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Default="00AB1C66" w:rsidP="00AB1C66">
      <w:pPr>
        <w:spacing w:after="0"/>
        <w:jc w:val="center"/>
      </w:pPr>
    </w:p>
    <w:p w14:paraId="1010CA5B" w14:textId="77777777" w:rsidR="00AB1C66" w:rsidRPr="00DD60F9" w:rsidRDefault="00AB1C66" w:rsidP="00AB1C66">
      <w:pPr>
        <w:spacing w:after="0"/>
        <w:jc w:val="center"/>
        <w:rPr>
          <w:rFonts w:ascii="Times New Roman" w:hAnsi="Times New Roman" w:cs="Times New Roman"/>
          <w:b/>
          <w:bCs/>
        </w:rPr>
      </w:pPr>
      <w:r w:rsidRPr="00DD60F9">
        <w:rPr>
          <w:rFonts w:ascii="Times New Roman" w:hAnsi="Times New Roman" w:cs="Times New Roman"/>
          <w:b/>
          <w:bCs/>
        </w:rPr>
        <w:t>TITLE 112</w:t>
      </w:r>
    </w:p>
    <w:p w14:paraId="6F2FBF46" w14:textId="77777777" w:rsidR="00AB1C66" w:rsidRPr="00DD60F9" w:rsidRDefault="00AB1C66" w:rsidP="00AB1C66">
      <w:pPr>
        <w:spacing w:after="0"/>
        <w:jc w:val="center"/>
        <w:rPr>
          <w:rFonts w:ascii="Times New Roman" w:hAnsi="Times New Roman" w:cs="Times New Roman"/>
          <w:b/>
          <w:bCs/>
        </w:rPr>
      </w:pPr>
      <w:r w:rsidRPr="00DD60F9">
        <w:rPr>
          <w:rFonts w:ascii="Times New Roman" w:hAnsi="Times New Roman" w:cs="Times New Roman"/>
          <w:b/>
          <w:bCs/>
        </w:rPr>
        <w:t>LEGISLATIVE RULE</w:t>
      </w:r>
    </w:p>
    <w:p w14:paraId="15C9E5CE" w14:textId="77777777" w:rsidR="00AB1C66" w:rsidRPr="00DD60F9" w:rsidRDefault="00AB1C66" w:rsidP="00AB1C66">
      <w:pPr>
        <w:spacing w:after="0"/>
        <w:jc w:val="center"/>
        <w:rPr>
          <w:rFonts w:ascii="Times New Roman" w:hAnsi="Times New Roman" w:cs="Times New Roman"/>
          <w:b/>
          <w:bCs/>
        </w:rPr>
      </w:pPr>
      <w:r w:rsidRPr="00DD60F9">
        <w:rPr>
          <w:rFonts w:ascii="Times New Roman" w:hAnsi="Times New Roman" w:cs="Times New Roman"/>
          <w:b/>
          <w:bCs/>
        </w:rPr>
        <w:t>STATE TREASURER’S OFFICE</w:t>
      </w:r>
    </w:p>
    <w:p w14:paraId="7D81CF99" w14:textId="77777777" w:rsidR="00AB1C66" w:rsidRPr="00DD60F9" w:rsidRDefault="00AB1C66" w:rsidP="00AB1C66">
      <w:pPr>
        <w:spacing w:after="0"/>
        <w:jc w:val="center"/>
        <w:rPr>
          <w:rFonts w:ascii="Times New Roman" w:hAnsi="Times New Roman" w:cs="Times New Roman"/>
          <w:b/>
          <w:bCs/>
        </w:rPr>
      </w:pPr>
    </w:p>
    <w:p w14:paraId="1F70946B" w14:textId="1FD3425E" w:rsidR="00F81AC5" w:rsidRPr="00DD60F9" w:rsidRDefault="00F81AC5" w:rsidP="00F81AC5">
      <w:pPr>
        <w:spacing w:after="0"/>
        <w:jc w:val="center"/>
        <w:rPr>
          <w:rFonts w:ascii="Times New Roman" w:hAnsi="Times New Roman" w:cs="Times New Roman"/>
          <w:b/>
          <w:bCs/>
        </w:rPr>
      </w:pPr>
      <w:r w:rsidRPr="00DD60F9">
        <w:rPr>
          <w:rFonts w:ascii="Times New Roman" w:hAnsi="Times New Roman" w:cs="Times New Roman"/>
          <w:b/>
          <w:bCs/>
        </w:rPr>
        <w:t xml:space="preserve">SERIES </w:t>
      </w:r>
      <w:r w:rsidR="006E5774" w:rsidRPr="00DD60F9">
        <w:rPr>
          <w:rFonts w:ascii="Times New Roman" w:hAnsi="Times New Roman" w:cs="Times New Roman"/>
          <w:b/>
          <w:bCs/>
        </w:rPr>
        <w:t>12</w:t>
      </w:r>
    </w:p>
    <w:p w14:paraId="48E3A902" w14:textId="5134FBA5" w:rsidR="0087171C" w:rsidRPr="00DD60F9" w:rsidRDefault="006E5774" w:rsidP="006E5774">
      <w:pPr>
        <w:spacing w:after="0"/>
        <w:jc w:val="center"/>
        <w:rPr>
          <w:rFonts w:ascii="Times New Roman" w:hAnsi="Times New Roman" w:cs="Times New Roman"/>
          <w:b/>
          <w:bCs/>
        </w:rPr>
      </w:pPr>
      <w:r w:rsidRPr="00DD60F9">
        <w:rPr>
          <w:rFonts w:ascii="Times New Roman" w:hAnsi="Times New Roman" w:cs="Times New Roman"/>
          <w:b/>
          <w:bCs/>
        </w:rPr>
        <w:t>PROCEDURES FOR FEES IN COLLECTIONS BY CHARGE, CREDIT OR DEBIT CARD OR BY ELECTRONIC PAYMENT</w:t>
      </w:r>
    </w:p>
    <w:p w14:paraId="39CBC573" w14:textId="77777777" w:rsidR="00F81AC5" w:rsidRPr="00DD60F9" w:rsidRDefault="00F81AC5" w:rsidP="00F81AC5">
      <w:pPr>
        <w:spacing w:after="0"/>
        <w:jc w:val="center"/>
        <w:rPr>
          <w:rFonts w:ascii="Times New Roman" w:hAnsi="Times New Roman" w:cs="Times New Roman"/>
        </w:rPr>
      </w:pPr>
    </w:p>
    <w:p w14:paraId="40AE6D06" w14:textId="67A405A0" w:rsidR="00AB1C66" w:rsidRPr="00DD60F9" w:rsidRDefault="00AB1C66" w:rsidP="00AB1C66">
      <w:pPr>
        <w:spacing w:after="0"/>
        <w:rPr>
          <w:rFonts w:ascii="Times New Roman" w:hAnsi="Times New Roman" w:cs="Times New Roman"/>
          <w:b/>
          <w:bCs/>
        </w:rPr>
      </w:pPr>
      <w:r w:rsidRPr="00DD60F9">
        <w:rPr>
          <w:rFonts w:ascii="Times New Roman" w:hAnsi="Times New Roman" w:cs="Times New Roman"/>
          <w:b/>
          <w:bCs/>
        </w:rPr>
        <w:t>§112-</w:t>
      </w:r>
      <w:r w:rsidR="006E5774" w:rsidRPr="00DD60F9">
        <w:rPr>
          <w:rFonts w:ascii="Times New Roman" w:hAnsi="Times New Roman" w:cs="Times New Roman"/>
          <w:b/>
          <w:bCs/>
        </w:rPr>
        <w:t>12</w:t>
      </w:r>
      <w:r w:rsidRPr="00DD60F9">
        <w:rPr>
          <w:rFonts w:ascii="Times New Roman" w:hAnsi="Times New Roman" w:cs="Times New Roman"/>
          <w:b/>
          <w:bCs/>
        </w:rPr>
        <w:t>-1.  General.</w:t>
      </w:r>
    </w:p>
    <w:p w14:paraId="7E994A54" w14:textId="77777777" w:rsidR="00AB1C66" w:rsidRPr="00DD60F9" w:rsidRDefault="00AB1C66" w:rsidP="00AB1C66">
      <w:pPr>
        <w:spacing w:after="0"/>
        <w:rPr>
          <w:rFonts w:ascii="Times New Roman" w:hAnsi="Times New Roman" w:cs="Times New Roman"/>
        </w:rPr>
      </w:pPr>
      <w:r w:rsidRPr="00DD60F9">
        <w:rPr>
          <w:rFonts w:ascii="Times New Roman" w:hAnsi="Times New Roman" w:cs="Times New Roman"/>
        </w:rPr>
        <w:t xml:space="preserve"> </w:t>
      </w:r>
    </w:p>
    <w:p w14:paraId="039561A8" w14:textId="15C6A7F8" w:rsidR="00F81AC5" w:rsidRPr="00DD60F9" w:rsidRDefault="009151F8" w:rsidP="00EE3178">
      <w:pPr>
        <w:pStyle w:val="ListParagraph"/>
        <w:numPr>
          <w:ilvl w:val="1"/>
          <w:numId w:val="1"/>
        </w:numPr>
        <w:spacing w:after="0"/>
        <w:jc w:val="both"/>
        <w:rPr>
          <w:rFonts w:ascii="Times New Roman" w:hAnsi="Times New Roman" w:cs="Times New Roman"/>
        </w:rPr>
      </w:pPr>
      <w:r w:rsidRPr="00DD60F9">
        <w:rPr>
          <w:rFonts w:ascii="Times New Roman" w:hAnsi="Times New Roman" w:cs="Times New Roman"/>
        </w:rPr>
        <w:t xml:space="preserve"> Scope. -- </w:t>
      </w:r>
      <w:r w:rsidR="006E5774" w:rsidRPr="00DD60F9">
        <w:rPr>
          <w:rFonts w:ascii="Times New Roman" w:hAnsi="Times New Roman" w:cs="Times New Roman"/>
        </w:rPr>
        <w:t xml:space="preserve">This rule establishes the procedures for authorizing and implementing fees by state spending units to cover the cost of collection of </w:t>
      </w:r>
      <w:proofErr w:type="gramStart"/>
      <w:r w:rsidR="006E5774" w:rsidRPr="00DD60F9">
        <w:rPr>
          <w:rFonts w:ascii="Times New Roman" w:hAnsi="Times New Roman" w:cs="Times New Roman"/>
        </w:rPr>
        <w:t>moneys</w:t>
      </w:r>
      <w:proofErr w:type="gramEnd"/>
      <w:r w:rsidR="006E5774" w:rsidRPr="00DD60F9">
        <w:rPr>
          <w:rFonts w:ascii="Times New Roman" w:hAnsi="Times New Roman" w:cs="Times New Roman"/>
        </w:rPr>
        <w:t xml:space="preserve"> by charge, credit</w:t>
      </w:r>
      <w:r w:rsidR="00740684" w:rsidRPr="00DD60F9">
        <w:rPr>
          <w:rFonts w:ascii="Times New Roman" w:hAnsi="Times New Roman" w:cs="Times New Roman"/>
        </w:rPr>
        <w:t>,</w:t>
      </w:r>
      <w:r w:rsidR="006E5774" w:rsidRPr="00DD60F9">
        <w:rPr>
          <w:rFonts w:ascii="Times New Roman" w:hAnsi="Times New Roman" w:cs="Times New Roman"/>
        </w:rPr>
        <w:t xml:space="preserve"> or debit card or by electronic payment.</w:t>
      </w:r>
    </w:p>
    <w:p w14:paraId="1EB0BD47" w14:textId="77777777" w:rsidR="006E5774" w:rsidRPr="00DD60F9" w:rsidRDefault="006E5774" w:rsidP="00EE3178">
      <w:pPr>
        <w:spacing w:after="0"/>
        <w:jc w:val="both"/>
        <w:rPr>
          <w:rFonts w:ascii="Times New Roman" w:hAnsi="Times New Roman" w:cs="Times New Roman"/>
        </w:rPr>
      </w:pPr>
    </w:p>
    <w:p w14:paraId="316F38B3" w14:textId="46D77FCB" w:rsidR="00AB1C66" w:rsidRPr="00DD60F9" w:rsidRDefault="004C7636" w:rsidP="00EE3178">
      <w:pPr>
        <w:pStyle w:val="ListParagraph"/>
        <w:numPr>
          <w:ilvl w:val="1"/>
          <w:numId w:val="1"/>
        </w:numPr>
        <w:spacing w:after="0"/>
        <w:jc w:val="both"/>
        <w:rPr>
          <w:rFonts w:ascii="Times New Roman" w:hAnsi="Times New Roman" w:cs="Times New Roman"/>
        </w:rPr>
      </w:pPr>
      <w:r w:rsidRPr="00DD60F9">
        <w:rPr>
          <w:rFonts w:ascii="Times New Roman" w:hAnsi="Times New Roman" w:cs="Times New Roman"/>
        </w:rPr>
        <w:t xml:space="preserve"> </w:t>
      </w:r>
      <w:r w:rsidR="009151F8" w:rsidRPr="00DD60F9">
        <w:rPr>
          <w:rFonts w:ascii="Times New Roman" w:hAnsi="Times New Roman" w:cs="Times New Roman"/>
        </w:rPr>
        <w:t>Authority. – W. Va. Code §12-</w:t>
      </w:r>
      <w:r w:rsidR="009E0072" w:rsidRPr="00DD60F9">
        <w:rPr>
          <w:rFonts w:ascii="Times New Roman" w:hAnsi="Times New Roman" w:cs="Times New Roman"/>
        </w:rPr>
        <w:t>3</w:t>
      </w:r>
      <w:r w:rsidR="006E5774" w:rsidRPr="00DD60F9">
        <w:rPr>
          <w:rFonts w:ascii="Times New Roman" w:hAnsi="Times New Roman" w:cs="Times New Roman"/>
        </w:rPr>
        <w:t>A</w:t>
      </w:r>
      <w:r w:rsidR="009151F8" w:rsidRPr="00DD60F9">
        <w:rPr>
          <w:rFonts w:ascii="Times New Roman" w:hAnsi="Times New Roman" w:cs="Times New Roman"/>
        </w:rPr>
        <w:t>-</w:t>
      </w:r>
      <w:r w:rsidR="006E5774" w:rsidRPr="00DD60F9">
        <w:rPr>
          <w:rFonts w:ascii="Times New Roman" w:hAnsi="Times New Roman" w:cs="Times New Roman"/>
        </w:rPr>
        <w:t>6</w:t>
      </w:r>
      <w:r w:rsidR="00AB1C66" w:rsidRPr="00DD60F9">
        <w:rPr>
          <w:rFonts w:ascii="Times New Roman" w:hAnsi="Times New Roman" w:cs="Times New Roman"/>
        </w:rPr>
        <w:t>.</w:t>
      </w:r>
      <w:r w:rsidR="00CA46CF" w:rsidRPr="00DD60F9">
        <w:rPr>
          <w:rFonts w:ascii="Times New Roman" w:hAnsi="Times New Roman" w:cs="Times New Roman"/>
        </w:rPr>
        <w:t xml:space="preserve"> </w:t>
      </w:r>
    </w:p>
    <w:p w14:paraId="12DEEE3E" w14:textId="77777777" w:rsidR="00AB1C66" w:rsidRPr="00DD60F9" w:rsidRDefault="00AB1C66" w:rsidP="00EE3178">
      <w:pPr>
        <w:spacing w:after="0"/>
        <w:jc w:val="both"/>
        <w:rPr>
          <w:rFonts w:ascii="Times New Roman" w:hAnsi="Times New Roman" w:cs="Times New Roman"/>
        </w:rPr>
      </w:pPr>
    </w:p>
    <w:p w14:paraId="0D667161" w14:textId="014F4121" w:rsidR="00AB1C66" w:rsidRPr="00DD60F9" w:rsidRDefault="004C7636" w:rsidP="00EE3178">
      <w:pPr>
        <w:pStyle w:val="ListParagraph"/>
        <w:numPr>
          <w:ilvl w:val="1"/>
          <w:numId w:val="1"/>
        </w:numPr>
        <w:spacing w:after="0"/>
        <w:jc w:val="both"/>
        <w:rPr>
          <w:rFonts w:ascii="Times New Roman" w:hAnsi="Times New Roman" w:cs="Times New Roman"/>
        </w:rPr>
      </w:pPr>
      <w:r w:rsidRPr="00DD60F9">
        <w:rPr>
          <w:rFonts w:ascii="Times New Roman" w:hAnsi="Times New Roman" w:cs="Times New Roman"/>
        </w:rPr>
        <w:t xml:space="preserve"> </w:t>
      </w:r>
      <w:r w:rsidR="00AB1C66" w:rsidRPr="00DD60F9">
        <w:rPr>
          <w:rFonts w:ascii="Times New Roman" w:hAnsi="Times New Roman" w:cs="Times New Roman"/>
        </w:rPr>
        <w:t xml:space="preserve">Filing Date. – </w:t>
      </w:r>
      <w:r w:rsidR="007E79C7" w:rsidRPr="00DD60F9">
        <w:rPr>
          <w:rFonts w:ascii="Times New Roman" w:hAnsi="Times New Roman" w:cs="Times New Roman"/>
          <w:strike/>
        </w:rPr>
        <w:t xml:space="preserve">April </w:t>
      </w:r>
      <w:r w:rsidR="00EB08B0" w:rsidRPr="00DD60F9">
        <w:rPr>
          <w:rFonts w:ascii="Times New Roman" w:hAnsi="Times New Roman" w:cs="Times New Roman"/>
          <w:strike/>
        </w:rPr>
        <w:t>7</w:t>
      </w:r>
      <w:r w:rsidR="007E79C7" w:rsidRPr="00DD60F9">
        <w:rPr>
          <w:rFonts w:ascii="Times New Roman" w:hAnsi="Times New Roman" w:cs="Times New Roman"/>
          <w:strike/>
        </w:rPr>
        <w:t>, 2022</w:t>
      </w:r>
    </w:p>
    <w:p w14:paraId="2E185A33" w14:textId="77777777" w:rsidR="00AB1C66" w:rsidRPr="00DD60F9" w:rsidRDefault="00AB1C66" w:rsidP="00EE3178">
      <w:pPr>
        <w:spacing w:after="0"/>
        <w:jc w:val="both"/>
        <w:rPr>
          <w:rFonts w:ascii="Times New Roman" w:hAnsi="Times New Roman" w:cs="Times New Roman"/>
        </w:rPr>
      </w:pPr>
    </w:p>
    <w:p w14:paraId="774926B3" w14:textId="1A648813" w:rsidR="00AB1C66" w:rsidRPr="00DD60F9" w:rsidRDefault="004C7636" w:rsidP="00EE3178">
      <w:pPr>
        <w:pStyle w:val="ListParagraph"/>
        <w:numPr>
          <w:ilvl w:val="1"/>
          <w:numId w:val="1"/>
        </w:numPr>
        <w:spacing w:after="0"/>
        <w:jc w:val="both"/>
        <w:rPr>
          <w:rFonts w:ascii="Times New Roman" w:hAnsi="Times New Roman" w:cs="Times New Roman"/>
        </w:rPr>
      </w:pPr>
      <w:r w:rsidRPr="00DD60F9">
        <w:rPr>
          <w:rFonts w:ascii="Times New Roman" w:hAnsi="Times New Roman" w:cs="Times New Roman"/>
        </w:rPr>
        <w:t xml:space="preserve"> </w:t>
      </w:r>
      <w:r w:rsidR="00AB1C66" w:rsidRPr="00DD60F9">
        <w:rPr>
          <w:rFonts w:ascii="Times New Roman" w:hAnsi="Times New Roman" w:cs="Times New Roman"/>
        </w:rPr>
        <w:t xml:space="preserve">Effective Date. – </w:t>
      </w:r>
      <w:r w:rsidR="007E79C7" w:rsidRPr="00DD60F9">
        <w:rPr>
          <w:rFonts w:ascii="Times New Roman" w:hAnsi="Times New Roman" w:cs="Times New Roman"/>
          <w:strike/>
        </w:rPr>
        <w:t xml:space="preserve">April </w:t>
      </w:r>
      <w:r w:rsidR="00EB08B0" w:rsidRPr="00DD60F9">
        <w:rPr>
          <w:rFonts w:ascii="Times New Roman" w:hAnsi="Times New Roman" w:cs="Times New Roman"/>
          <w:strike/>
        </w:rPr>
        <w:t>7</w:t>
      </w:r>
      <w:r w:rsidR="007E79C7" w:rsidRPr="00DD60F9">
        <w:rPr>
          <w:rFonts w:ascii="Times New Roman" w:hAnsi="Times New Roman" w:cs="Times New Roman"/>
          <w:strike/>
        </w:rPr>
        <w:t>, 2022</w:t>
      </w:r>
    </w:p>
    <w:p w14:paraId="4C5E8881" w14:textId="77777777" w:rsidR="00AB1C66" w:rsidRPr="00DD60F9" w:rsidRDefault="00AB1C66" w:rsidP="00EE3178">
      <w:pPr>
        <w:spacing w:after="0"/>
        <w:jc w:val="both"/>
        <w:rPr>
          <w:rFonts w:ascii="Times New Roman" w:hAnsi="Times New Roman" w:cs="Times New Roman"/>
        </w:rPr>
      </w:pPr>
    </w:p>
    <w:p w14:paraId="61A790DB" w14:textId="76B27A77" w:rsidR="00AB1C66" w:rsidRPr="00DD60F9" w:rsidRDefault="004C7636" w:rsidP="00EE3178">
      <w:pPr>
        <w:pStyle w:val="ListParagraph"/>
        <w:numPr>
          <w:ilvl w:val="1"/>
          <w:numId w:val="1"/>
        </w:numPr>
        <w:spacing w:after="0"/>
        <w:jc w:val="both"/>
        <w:rPr>
          <w:rFonts w:ascii="Times New Roman" w:hAnsi="Times New Roman" w:cs="Times New Roman"/>
        </w:rPr>
      </w:pPr>
      <w:r w:rsidRPr="00DD60F9">
        <w:rPr>
          <w:rFonts w:ascii="Times New Roman" w:hAnsi="Times New Roman" w:cs="Times New Roman"/>
        </w:rPr>
        <w:t xml:space="preserve"> </w:t>
      </w:r>
      <w:r w:rsidR="00AB1C66" w:rsidRPr="00DD60F9">
        <w:rPr>
          <w:rFonts w:ascii="Times New Roman" w:hAnsi="Times New Roman" w:cs="Times New Roman"/>
        </w:rPr>
        <w:t>Sunset Provision. – This rule shall terminate and have no further force or effect on</w:t>
      </w:r>
      <w:r w:rsidR="007E79C7" w:rsidRPr="00DD60F9">
        <w:rPr>
          <w:rFonts w:ascii="Times New Roman" w:hAnsi="Times New Roman" w:cs="Times New Roman"/>
        </w:rPr>
        <w:t xml:space="preserve"> </w:t>
      </w:r>
      <w:r w:rsidR="002F1474" w:rsidRPr="00DD60F9">
        <w:rPr>
          <w:rFonts w:ascii="Times New Roman" w:hAnsi="Times New Roman" w:cs="Times New Roman"/>
        </w:rPr>
        <w:t>August 1, 20</w:t>
      </w:r>
      <w:r w:rsidR="002F1474" w:rsidRPr="00DD60F9">
        <w:rPr>
          <w:rFonts w:ascii="Times New Roman" w:hAnsi="Times New Roman" w:cs="Times New Roman"/>
          <w:strike/>
        </w:rPr>
        <w:t>27</w:t>
      </w:r>
      <w:r w:rsidR="00DD60F9">
        <w:rPr>
          <w:rFonts w:ascii="Times New Roman" w:hAnsi="Times New Roman" w:cs="Times New Roman"/>
          <w:u w:val="single"/>
        </w:rPr>
        <w:t>32</w:t>
      </w:r>
      <w:r w:rsidR="00AB1C66" w:rsidRPr="00DD60F9">
        <w:rPr>
          <w:rFonts w:ascii="Times New Roman" w:hAnsi="Times New Roman" w:cs="Times New Roman"/>
        </w:rPr>
        <w:t>.</w:t>
      </w:r>
    </w:p>
    <w:p w14:paraId="746D1326" w14:textId="77777777" w:rsidR="00AB1C66" w:rsidRPr="00DD60F9" w:rsidRDefault="00AB1C66" w:rsidP="00EE3178">
      <w:pPr>
        <w:spacing w:after="0"/>
        <w:jc w:val="both"/>
        <w:rPr>
          <w:rFonts w:ascii="Times New Roman" w:hAnsi="Times New Roman" w:cs="Times New Roman"/>
        </w:rPr>
      </w:pPr>
    </w:p>
    <w:p w14:paraId="178480BC" w14:textId="7FB39C3E" w:rsidR="00AB1C66" w:rsidRPr="00DD60F9" w:rsidRDefault="00AB1C66" w:rsidP="00EE3178">
      <w:pPr>
        <w:spacing w:after="0"/>
        <w:jc w:val="both"/>
        <w:rPr>
          <w:rFonts w:ascii="Times New Roman" w:hAnsi="Times New Roman" w:cs="Times New Roman"/>
        </w:rPr>
      </w:pPr>
      <w:r w:rsidRPr="00DD60F9">
        <w:rPr>
          <w:rFonts w:ascii="Times New Roman" w:hAnsi="Times New Roman" w:cs="Times New Roman"/>
          <w:b/>
          <w:bCs/>
        </w:rPr>
        <w:t>§112-</w:t>
      </w:r>
      <w:r w:rsidR="002A14F9" w:rsidRPr="00DD60F9">
        <w:rPr>
          <w:rFonts w:ascii="Times New Roman" w:hAnsi="Times New Roman" w:cs="Times New Roman"/>
          <w:b/>
          <w:bCs/>
        </w:rPr>
        <w:t>12</w:t>
      </w:r>
      <w:r w:rsidRPr="00DD60F9">
        <w:rPr>
          <w:rFonts w:ascii="Times New Roman" w:hAnsi="Times New Roman" w:cs="Times New Roman"/>
          <w:b/>
          <w:bCs/>
        </w:rPr>
        <w:t>-2.  Definitions.</w:t>
      </w:r>
    </w:p>
    <w:p w14:paraId="514B5D60" w14:textId="77777777" w:rsidR="00AB1C66" w:rsidRPr="00DD60F9" w:rsidRDefault="00AB1C66" w:rsidP="00EE3178">
      <w:pPr>
        <w:spacing w:after="0"/>
        <w:jc w:val="both"/>
        <w:rPr>
          <w:rFonts w:ascii="Times New Roman" w:hAnsi="Times New Roman" w:cs="Times New Roman"/>
        </w:rPr>
      </w:pPr>
    </w:p>
    <w:p w14:paraId="5EE87E41" w14:textId="031BDF7B" w:rsidR="006E5774" w:rsidRPr="00DD60F9" w:rsidRDefault="00F81AC5" w:rsidP="00EE3178">
      <w:pPr>
        <w:spacing w:after="0"/>
        <w:ind w:firstLine="720"/>
        <w:jc w:val="both"/>
        <w:rPr>
          <w:rFonts w:ascii="Times New Roman" w:hAnsi="Times New Roman" w:cs="Times New Roman"/>
        </w:rPr>
      </w:pPr>
      <w:r w:rsidRPr="00DD60F9">
        <w:rPr>
          <w:rFonts w:ascii="Times New Roman" w:hAnsi="Times New Roman" w:cs="Times New Roman"/>
        </w:rPr>
        <w:t>2.1.</w:t>
      </w:r>
      <w:r w:rsidR="006E5774" w:rsidRPr="00DD60F9">
        <w:rPr>
          <w:rFonts w:ascii="Times New Roman" w:hAnsi="Times New Roman" w:cs="Times New Roman"/>
        </w:rPr>
        <w:t xml:space="preserve">  “ACH” means automated clearinghouse, a national EFT network which enables participating financial institutions to distribute electronic credit and debit entries to accounts and to settle the entries.</w:t>
      </w:r>
    </w:p>
    <w:p w14:paraId="1840683F" w14:textId="77777777" w:rsidR="006E5774" w:rsidRPr="00DD60F9" w:rsidRDefault="006E5774" w:rsidP="00EE3178">
      <w:pPr>
        <w:spacing w:after="0"/>
        <w:ind w:firstLine="720"/>
        <w:jc w:val="both"/>
        <w:rPr>
          <w:rFonts w:ascii="Times New Roman" w:hAnsi="Times New Roman" w:cs="Times New Roman"/>
        </w:rPr>
      </w:pPr>
    </w:p>
    <w:p w14:paraId="79EBEA30" w14:textId="01268534"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2.2.  “Card Issuer” means the financial institution issuing a charge, credit</w:t>
      </w:r>
      <w:r w:rsidR="00740684" w:rsidRPr="00DD60F9">
        <w:rPr>
          <w:rFonts w:ascii="Times New Roman" w:hAnsi="Times New Roman" w:cs="Times New Roman"/>
        </w:rPr>
        <w:t>,</w:t>
      </w:r>
      <w:r w:rsidRPr="00DD60F9">
        <w:rPr>
          <w:rFonts w:ascii="Times New Roman" w:hAnsi="Times New Roman" w:cs="Times New Roman"/>
        </w:rPr>
        <w:t xml:space="preserve"> or debit card.</w:t>
      </w:r>
    </w:p>
    <w:p w14:paraId="6A842135" w14:textId="77777777" w:rsidR="006E5774" w:rsidRPr="00DD60F9" w:rsidRDefault="006E5774" w:rsidP="00EE3178">
      <w:pPr>
        <w:spacing w:after="0"/>
        <w:ind w:firstLine="720"/>
        <w:jc w:val="both"/>
        <w:rPr>
          <w:rFonts w:ascii="Times New Roman" w:hAnsi="Times New Roman" w:cs="Times New Roman"/>
        </w:rPr>
      </w:pPr>
    </w:p>
    <w:p w14:paraId="69FACC23" w14:textId="3DD0C088"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2.3.  “Card Payment Service Provider” means an entity that accepts payment by charge, credit</w:t>
      </w:r>
      <w:r w:rsidR="00740684" w:rsidRPr="00DD60F9">
        <w:rPr>
          <w:rFonts w:ascii="Times New Roman" w:hAnsi="Times New Roman" w:cs="Times New Roman"/>
        </w:rPr>
        <w:t>,</w:t>
      </w:r>
      <w:r w:rsidRPr="00DD60F9">
        <w:rPr>
          <w:rFonts w:ascii="Times New Roman" w:hAnsi="Times New Roman" w:cs="Times New Roman"/>
        </w:rPr>
        <w:t xml:space="preserve"> or debit card or electronic payment on behalf of a spending unit.</w:t>
      </w:r>
    </w:p>
    <w:p w14:paraId="55764B68" w14:textId="77777777" w:rsidR="006E5774" w:rsidRPr="00DD60F9" w:rsidRDefault="006E5774" w:rsidP="00EE3178">
      <w:pPr>
        <w:spacing w:after="0"/>
        <w:ind w:firstLine="720"/>
        <w:jc w:val="both"/>
        <w:rPr>
          <w:rFonts w:ascii="Times New Roman" w:hAnsi="Times New Roman" w:cs="Times New Roman"/>
        </w:rPr>
      </w:pPr>
    </w:p>
    <w:p w14:paraId="3637B5D0" w14:textId="36494666"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2.4.  “Charge Card” means a card (usually plastic) issued for the purpose of obtaining money, property</w:t>
      </w:r>
      <w:r w:rsidR="00EE3178" w:rsidRPr="00DD60F9">
        <w:rPr>
          <w:rFonts w:ascii="Times New Roman" w:hAnsi="Times New Roman" w:cs="Times New Roman"/>
        </w:rPr>
        <w:t>,</w:t>
      </w:r>
      <w:r w:rsidRPr="00DD60F9">
        <w:rPr>
          <w:rFonts w:ascii="Times New Roman" w:hAnsi="Times New Roman" w:cs="Times New Roman"/>
        </w:rPr>
        <w:t xml:space="preserve"> or services on credit, with the full balance due at the end of each statement period.</w:t>
      </w:r>
    </w:p>
    <w:p w14:paraId="1246CF05" w14:textId="77777777" w:rsidR="006E5774" w:rsidRPr="00DD60F9" w:rsidRDefault="006E5774" w:rsidP="00EE3178">
      <w:pPr>
        <w:spacing w:after="0"/>
        <w:ind w:firstLine="720"/>
        <w:jc w:val="both"/>
        <w:rPr>
          <w:rFonts w:ascii="Times New Roman" w:hAnsi="Times New Roman" w:cs="Times New Roman"/>
        </w:rPr>
      </w:pPr>
    </w:p>
    <w:p w14:paraId="4180C038" w14:textId="341E98FD"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2.5.  “Convenience Fee” means a fixed charge assessed to a charge, credit</w:t>
      </w:r>
      <w:r w:rsidR="00EE3178" w:rsidRPr="00DD60F9">
        <w:rPr>
          <w:rFonts w:ascii="Times New Roman" w:hAnsi="Times New Roman" w:cs="Times New Roman"/>
        </w:rPr>
        <w:t>,</w:t>
      </w:r>
      <w:r w:rsidRPr="00DD60F9">
        <w:rPr>
          <w:rFonts w:ascii="Times New Roman" w:hAnsi="Times New Roman" w:cs="Times New Roman"/>
        </w:rPr>
        <w:t xml:space="preserve"> or debit card or electronic payment to help defray the cost of processing a transaction.</w:t>
      </w:r>
    </w:p>
    <w:p w14:paraId="035AF02D" w14:textId="77777777" w:rsidR="006E5774" w:rsidRPr="00DD60F9" w:rsidRDefault="006E5774" w:rsidP="00EE3178">
      <w:pPr>
        <w:spacing w:after="0"/>
        <w:ind w:firstLine="720"/>
        <w:jc w:val="both"/>
        <w:rPr>
          <w:rFonts w:ascii="Times New Roman" w:hAnsi="Times New Roman" w:cs="Times New Roman"/>
        </w:rPr>
      </w:pPr>
    </w:p>
    <w:p w14:paraId="52BC9AEE" w14:textId="14DFE4E6"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2.6.  “Credit Card” means a card (usually plastic) issued for the purpose of obtaining money, property</w:t>
      </w:r>
      <w:r w:rsidR="00EE3178" w:rsidRPr="00DD60F9">
        <w:rPr>
          <w:rFonts w:ascii="Times New Roman" w:hAnsi="Times New Roman" w:cs="Times New Roman"/>
        </w:rPr>
        <w:t>,</w:t>
      </w:r>
      <w:r w:rsidRPr="00DD60F9">
        <w:rPr>
          <w:rFonts w:ascii="Times New Roman" w:hAnsi="Times New Roman" w:cs="Times New Roman"/>
        </w:rPr>
        <w:t xml:space="preserve"> or services on credit, with the full balance or minimum payments due at the end of each statement period. Interest is assessed on the unpaid balance.</w:t>
      </w:r>
    </w:p>
    <w:p w14:paraId="28907939" w14:textId="77777777" w:rsidR="006E5774" w:rsidRPr="00DD60F9" w:rsidRDefault="006E5774" w:rsidP="00EE3178">
      <w:pPr>
        <w:spacing w:after="0"/>
        <w:ind w:firstLine="720"/>
        <w:jc w:val="both"/>
        <w:rPr>
          <w:rFonts w:ascii="Times New Roman" w:hAnsi="Times New Roman" w:cs="Times New Roman"/>
        </w:rPr>
      </w:pPr>
    </w:p>
    <w:p w14:paraId="4987549A" w14:textId="0AAE76A0"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2.7.  “Customer” means any person or entity purchasing from a spending unit.</w:t>
      </w:r>
    </w:p>
    <w:p w14:paraId="67C56A11" w14:textId="77777777" w:rsidR="006E5774" w:rsidRPr="00DD60F9" w:rsidRDefault="006E5774" w:rsidP="00EE3178">
      <w:pPr>
        <w:spacing w:after="0"/>
        <w:ind w:firstLine="720"/>
        <w:jc w:val="both"/>
        <w:rPr>
          <w:rFonts w:ascii="Times New Roman" w:hAnsi="Times New Roman" w:cs="Times New Roman"/>
        </w:rPr>
      </w:pPr>
    </w:p>
    <w:p w14:paraId="1B82EB04" w14:textId="6C5D0DDD"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2.8.  “Debit Card” means a card issued for the purpose of obtaining money, property</w:t>
      </w:r>
      <w:r w:rsidR="00EE3178" w:rsidRPr="00DD60F9">
        <w:rPr>
          <w:rFonts w:ascii="Times New Roman" w:hAnsi="Times New Roman" w:cs="Times New Roman"/>
        </w:rPr>
        <w:t>,</w:t>
      </w:r>
      <w:r w:rsidRPr="00DD60F9">
        <w:rPr>
          <w:rFonts w:ascii="Times New Roman" w:hAnsi="Times New Roman" w:cs="Times New Roman"/>
        </w:rPr>
        <w:t xml:space="preserve"> or services with the amount charged directly to the holder</w:t>
      </w:r>
      <w:r w:rsidR="00D3212B" w:rsidRPr="00DD60F9">
        <w:rPr>
          <w:rFonts w:ascii="Times New Roman" w:hAnsi="Times New Roman" w:cs="Times New Roman"/>
        </w:rPr>
        <w:t>’</w:t>
      </w:r>
      <w:r w:rsidRPr="00DD60F9">
        <w:rPr>
          <w:rFonts w:ascii="Times New Roman" w:hAnsi="Times New Roman" w:cs="Times New Roman"/>
        </w:rPr>
        <w:t>s financial institution account.</w:t>
      </w:r>
    </w:p>
    <w:p w14:paraId="087EADF5" w14:textId="77777777" w:rsidR="006E5774" w:rsidRPr="00DD60F9" w:rsidRDefault="006E5774" w:rsidP="00EE3178">
      <w:pPr>
        <w:spacing w:after="0"/>
        <w:ind w:firstLine="720"/>
        <w:jc w:val="both"/>
        <w:rPr>
          <w:rFonts w:ascii="Times New Roman" w:hAnsi="Times New Roman" w:cs="Times New Roman"/>
        </w:rPr>
      </w:pPr>
    </w:p>
    <w:p w14:paraId="7EE437A3" w14:textId="48E9CDF9"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lastRenderedPageBreak/>
        <w:t>2.9.  “Discount Fee” means the charges assessed to the merchant on the total sale by charge, credit</w:t>
      </w:r>
      <w:r w:rsidR="00EE3178" w:rsidRPr="00DD60F9">
        <w:rPr>
          <w:rFonts w:ascii="Times New Roman" w:hAnsi="Times New Roman" w:cs="Times New Roman"/>
        </w:rPr>
        <w:t>,</w:t>
      </w:r>
      <w:r w:rsidRPr="00DD60F9">
        <w:rPr>
          <w:rFonts w:ascii="Times New Roman" w:hAnsi="Times New Roman" w:cs="Times New Roman"/>
        </w:rPr>
        <w:t xml:space="preserve"> or debit card by a card issuer for accepting its card.</w:t>
      </w:r>
    </w:p>
    <w:p w14:paraId="14376BCB" w14:textId="77777777" w:rsidR="006E5774" w:rsidRPr="00DD60F9" w:rsidRDefault="006E5774" w:rsidP="00EE3178">
      <w:pPr>
        <w:spacing w:after="0"/>
        <w:ind w:firstLine="720"/>
        <w:jc w:val="both"/>
        <w:rPr>
          <w:rFonts w:ascii="Times New Roman" w:hAnsi="Times New Roman" w:cs="Times New Roman"/>
        </w:rPr>
      </w:pPr>
    </w:p>
    <w:p w14:paraId="7EA224F6" w14:textId="53C1CF1F"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2.10.  “Electronic Commerce” means the processing of transactions by electronic techniques, including, but not limited to, the telephone, IVR, POS terminal, internet, electronic payment, virtual terminal</w:t>
      </w:r>
      <w:r w:rsidR="00EE3178" w:rsidRPr="00DD60F9">
        <w:rPr>
          <w:rFonts w:ascii="Times New Roman" w:hAnsi="Times New Roman" w:cs="Times New Roman"/>
        </w:rPr>
        <w:t>,</w:t>
      </w:r>
      <w:r w:rsidRPr="00DD60F9">
        <w:rPr>
          <w:rFonts w:ascii="Times New Roman" w:hAnsi="Times New Roman" w:cs="Times New Roman"/>
        </w:rPr>
        <w:t xml:space="preserve"> and online transaction processing.</w:t>
      </w:r>
    </w:p>
    <w:p w14:paraId="2D70F6D1" w14:textId="77777777" w:rsidR="006E5774" w:rsidRPr="00DD60F9" w:rsidRDefault="006E5774" w:rsidP="00EE3178">
      <w:pPr>
        <w:spacing w:after="0"/>
        <w:ind w:firstLine="720"/>
        <w:jc w:val="both"/>
        <w:rPr>
          <w:rFonts w:ascii="Times New Roman" w:hAnsi="Times New Roman" w:cs="Times New Roman"/>
        </w:rPr>
      </w:pPr>
    </w:p>
    <w:p w14:paraId="61B976BB" w14:textId="6FE62728"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2.11.  “EFT” means electronic funds transfer.</w:t>
      </w:r>
    </w:p>
    <w:p w14:paraId="230CD6BA" w14:textId="77777777" w:rsidR="006E5774" w:rsidRPr="00DD60F9" w:rsidRDefault="006E5774" w:rsidP="00EE3178">
      <w:pPr>
        <w:spacing w:after="0"/>
        <w:ind w:firstLine="720"/>
        <w:jc w:val="both"/>
        <w:rPr>
          <w:rFonts w:ascii="Times New Roman" w:hAnsi="Times New Roman" w:cs="Times New Roman"/>
        </w:rPr>
      </w:pPr>
    </w:p>
    <w:p w14:paraId="3E965B89" w14:textId="3BDA7EE8"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2.12.  “Electronic Payment” means an EFT, including, but not limited to, payment by ACH, ACH based electronic check, wire transfer</w:t>
      </w:r>
      <w:r w:rsidR="00EE3178" w:rsidRPr="00DD60F9">
        <w:rPr>
          <w:rFonts w:ascii="Times New Roman" w:hAnsi="Times New Roman" w:cs="Times New Roman"/>
        </w:rPr>
        <w:t>,</w:t>
      </w:r>
      <w:r w:rsidRPr="00DD60F9">
        <w:rPr>
          <w:rFonts w:ascii="Times New Roman" w:hAnsi="Times New Roman" w:cs="Times New Roman"/>
        </w:rPr>
        <w:t xml:space="preserve"> and online transaction processing.</w:t>
      </w:r>
    </w:p>
    <w:p w14:paraId="294278ED" w14:textId="77777777" w:rsidR="006E5774" w:rsidRPr="00DD60F9" w:rsidRDefault="006E5774" w:rsidP="00EE3178">
      <w:pPr>
        <w:spacing w:after="0"/>
        <w:ind w:firstLine="720"/>
        <w:jc w:val="both"/>
        <w:rPr>
          <w:rFonts w:ascii="Times New Roman" w:hAnsi="Times New Roman" w:cs="Times New Roman"/>
        </w:rPr>
      </w:pPr>
    </w:p>
    <w:p w14:paraId="7625F3FC" w14:textId="03D279A2"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2.13.  “Financial Institution” means a state or national bank or a state or federal savings and loan association.</w:t>
      </w:r>
    </w:p>
    <w:p w14:paraId="290E0D39" w14:textId="77777777" w:rsidR="006E5774" w:rsidRPr="00DD60F9" w:rsidRDefault="006E5774" w:rsidP="00EE3178">
      <w:pPr>
        <w:spacing w:after="0"/>
        <w:ind w:firstLine="720"/>
        <w:jc w:val="both"/>
        <w:rPr>
          <w:rFonts w:ascii="Times New Roman" w:hAnsi="Times New Roman" w:cs="Times New Roman"/>
        </w:rPr>
      </w:pPr>
    </w:p>
    <w:p w14:paraId="1B1E1528" w14:textId="01F6BAC6"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 xml:space="preserve">2.14. </w:t>
      </w:r>
      <w:r w:rsidR="00DB5D75" w:rsidRPr="00DD60F9">
        <w:rPr>
          <w:rFonts w:ascii="Times New Roman" w:hAnsi="Times New Roman" w:cs="Times New Roman"/>
        </w:rPr>
        <w:t xml:space="preserve"> </w:t>
      </w:r>
      <w:r w:rsidRPr="00DD60F9">
        <w:rPr>
          <w:rFonts w:ascii="Times New Roman" w:hAnsi="Times New Roman" w:cs="Times New Roman"/>
        </w:rPr>
        <w:t>“Internet” means the computer-based global information system linking computer networks all over the world by the use of internet protocol suite (TCP/IP).</w:t>
      </w:r>
    </w:p>
    <w:p w14:paraId="6C1E6403" w14:textId="77777777" w:rsidR="006E5774" w:rsidRPr="00DD60F9" w:rsidRDefault="006E5774" w:rsidP="00EE3178">
      <w:pPr>
        <w:spacing w:after="0"/>
        <w:ind w:firstLine="720"/>
        <w:jc w:val="both"/>
        <w:rPr>
          <w:rFonts w:ascii="Times New Roman" w:hAnsi="Times New Roman" w:cs="Times New Roman"/>
        </w:rPr>
      </w:pPr>
    </w:p>
    <w:p w14:paraId="64EFC80A" w14:textId="1A6DFD14"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2.15.  “IVR” means a telephone interactive voice response system.</w:t>
      </w:r>
    </w:p>
    <w:p w14:paraId="5DDA18B3" w14:textId="77777777" w:rsidR="006E5774" w:rsidRPr="00DD60F9" w:rsidRDefault="006E5774" w:rsidP="00EE3178">
      <w:pPr>
        <w:spacing w:after="0"/>
        <w:ind w:firstLine="720"/>
        <w:jc w:val="both"/>
        <w:rPr>
          <w:rFonts w:ascii="Times New Roman" w:hAnsi="Times New Roman" w:cs="Times New Roman"/>
        </w:rPr>
      </w:pPr>
    </w:p>
    <w:p w14:paraId="12F2688A" w14:textId="48434F4A"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2.16.  “Merchant” means any state spending unit that accepts charge, credit</w:t>
      </w:r>
      <w:r w:rsidR="00EE3178" w:rsidRPr="00DD60F9">
        <w:rPr>
          <w:rFonts w:ascii="Times New Roman" w:hAnsi="Times New Roman" w:cs="Times New Roman"/>
        </w:rPr>
        <w:t>,</w:t>
      </w:r>
      <w:r w:rsidRPr="00DD60F9">
        <w:rPr>
          <w:rFonts w:ascii="Times New Roman" w:hAnsi="Times New Roman" w:cs="Times New Roman"/>
        </w:rPr>
        <w:t xml:space="preserve"> or debit cards.</w:t>
      </w:r>
    </w:p>
    <w:p w14:paraId="78A143FB" w14:textId="77777777" w:rsidR="006E5774" w:rsidRPr="00DD60F9" w:rsidRDefault="006E5774" w:rsidP="00EE3178">
      <w:pPr>
        <w:spacing w:after="0"/>
        <w:ind w:firstLine="720"/>
        <w:jc w:val="both"/>
        <w:rPr>
          <w:rFonts w:ascii="Times New Roman" w:hAnsi="Times New Roman" w:cs="Times New Roman"/>
        </w:rPr>
      </w:pPr>
    </w:p>
    <w:p w14:paraId="5DB9E9D2" w14:textId="55897FCB"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2.17.  “Point of Sale Terminal” or “POS Terminal” means a device used for the primary purposes of transferring moneys to or from a financial institution account or segregating moneys in accounts within a financial institution, or both, for transactions, including, without limitation, devices used to implement and facilitate check guarantee and check authorization.</w:t>
      </w:r>
    </w:p>
    <w:p w14:paraId="404BFE06" w14:textId="77777777" w:rsidR="006E5774" w:rsidRPr="00DD60F9" w:rsidRDefault="006E5774" w:rsidP="00EE3178">
      <w:pPr>
        <w:spacing w:after="0"/>
        <w:ind w:firstLine="720"/>
        <w:jc w:val="both"/>
        <w:rPr>
          <w:rFonts w:ascii="Times New Roman" w:hAnsi="Times New Roman" w:cs="Times New Roman"/>
        </w:rPr>
      </w:pPr>
    </w:p>
    <w:p w14:paraId="3E5CF2C3" w14:textId="4D33AFC7"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2.18</w:t>
      </w:r>
      <w:r w:rsidR="00CA263A" w:rsidRPr="00DD60F9">
        <w:rPr>
          <w:rFonts w:ascii="Times New Roman" w:hAnsi="Times New Roman" w:cs="Times New Roman"/>
        </w:rPr>
        <w:t>.</w:t>
      </w:r>
      <w:r w:rsidRPr="00DD60F9">
        <w:rPr>
          <w:rFonts w:ascii="Times New Roman" w:hAnsi="Times New Roman" w:cs="Times New Roman"/>
        </w:rPr>
        <w:tab/>
        <w:t>“Service Fee” means a fixed or variable rate charge assessed to a charge, credit</w:t>
      </w:r>
      <w:r w:rsidR="00EE3178" w:rsidRPr="00DD60F9">
        <w:rPr>
          <w:rFonts w:ascii="Times New Roman" w:hAnsi="Times New Roman" w:cs="Times New Roman"/>
        </w:rPr>
        <w:t>,</w:t>
      </w:r>
      <w:r w:rsidRPr="00DD60F9">
        <w:rPr>
          <w:rFonts w:ascii="Times New Roman" w:hAnsi="Times New Roman" w:cs="Times New Roman"/>
        </w:rPr>
        <w:t xml:space="preserve"> or debit card or electronic payment to help defray the cost of processing a transaction.</w:t>
      </w:r>
    </w:p>
    <w:p w14:paraId="0EDA00BA" w14:textId="77777777" w:rsidR="006E5774" w:rsidRPr="00DD60F9" w:rsidRDefault="006E5774" w:rsidP="00EE3178">
      <w:pPr>
        <w:spacing w:after="0"/>
        <w:ind w:firstLine="720"/>
        <w:jc w:val="both"/>
        <w:rPr>
          <w:rFonts w:ascii="Times New Roman" w:hAnsi="Times New Roman" w:cs="Times New Roman"/>
        </w:rPr>
      </w:pPr>
    </w:p>
    <w:p w14:paraId="5C5AA9E6" w14:textId="79E89219"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2.19.</w:t>
      </w:r>
      <w:r w:rsidRPr="00DD60F9">
        <w:rPr>
          <w:rFonts w:ascii="Times New Roman" w:hAnsi="Times New Roman" w:cs="Times New Roman"/>
        </w:rPr>
        <w:tab/>
        <w:t>“Spending Unit” means any entity of the West Virginia state government for which an appropriation is requested or to which an appropriation is made by the Legislature.</w:t>
      </w:r>
    </w:p>
    <w:p w14:paraId="1D34BD97" w14:textId="77777777" w:rsidR="006E5774" w:rsidRPr="00DD60F9" w:rsidRDefault="006E5774" w:rsidP="00EE3178">
      <w:pPr>
        <w:spacing w:after="0"/>
        <w:ind w:firstLine="720"/>
        <w:jc w:val="both"/>
        <w:rPr>
          <w:rFonts w:ascii="Times New Roman" w:hAnsi="Times New Roman" w:cs="Times New Roman"/>
        </w:rPr>
      </w:pPr>
    </w:p>
    <w:p w14:paraId="0B5A05F4" w14:textId="73E89B5E"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2.20.</w:t>
      </w:r>
      <w:r w:rsidRPr="00DD60F9">
        <w:rPr>
          <w:rFonts w:ascii="Times New Roman" w:hAnsi="Times New Roman" w:cs="Times New Roman"/>
        </w:rPr>
        <w:tab/>
        <w:t>“STO” means the West Virginia State Treasurer’s Office.</w:t>
      </w:r>
    </w:p>
    <w:p w14:paraId="17A308AE" w14:textId="77777777" w:rsidR="006E5774" w:rsidRPr="00DD60F9" w:rsidRDefault="006E5774" w:rsidP="00EE3178">
      <w:pPr>
        <w:spacing w:after="0"/>
        <w:ind w:firstLine="720"/>
        <w:jc w:val="both"/>
        <w:rPr>
          <w:rFonts w:ascii="Times New Roman" w:hAnsi="Times New Roman" w:cs="Times New Roman"/>
        </w:rPr>
      </w:pPr>
    </w:p>
    <w:p w14:paraId="6490C709" w14:textId="1D43A54A"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2.21.</w:t>
      </w:r>
      <w:r w:rsidRPr="00DD60F9">
        <w:rPr>
          <w:rFonts w:ascii="Times New Roman" w:hAnsi="Times New Roman" w:cs="Times New Roman"/>
        </w:rPr>
        <w:tab/>
        <w:t>“Transaction” means one electronic purchase or payment.</w:t>
      </w:r>
    </w:p>
    <w:p w14:paraId="21309D95" w14:textId="77777777" w:rsidR="006E5774" w:rsidRPr="00DD60F9" w:rsidRDefault="006E5774" w:rsidP="00EE3178">
      <w:pPr>
        <w:spacing w:after="0"/>
        <w:ind w:firstLine="720"/>
        <w:jc w:val="both"/>
        <w:rPr>
          <w:rFonts w:ascii="Times New Roman" w:hAnsi="Times New Roman" w:cs="Times New Roman"/>
        </w:rPr>
      </w:pPr>
    </w:p>
    <w:p w14:paraId="611A1386" w14:textId="2404C26D" w:rsidR="006E5774" w:rsidRPr="00DD60F9"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2.22.</w:t>
      </w:r>
      <w:r w:rsidRPr="00DD60F9">
        <w:rPr>
          <w:rFonts w:ascii="Times New Roman" w:hAnsi="Times New Roman" w:cs="Times New Roman"/>
        </w:rPr>
        <w:tab/>
        <w:t>“Treasurer” means the West Virginia State Treasurer or his or her designee from the Treasurer’s office.</w:t>
      </w:r>
    </w:p>
    <w:p w14:paraId="406BF6F0" w14:textId="77777777" w:rsidR="006E5774" w:rsidRPr="00DD60F9" w:rsidRDefault="006E5774" w:rsidP="00EE3178">
      <w:pPr>
        <w:spacing w:after="0"/>
        <w:ind w:firstLine="720"/>
        <w:jc w:val="both"/>
        <w:rPr>
          <w:rFonts w:ascii="Times New Roman" w:hAnsi="Times New Roman" w:cs="Times New Roman"/>
        </w:rPr>
      </w:pPr>
    </w:p>
    <w:p w14:paraId="4DA48907" w14:textId="2580B367" w:rsidR="00F81AC5" w:rsidRDefault="006E5774" w:rsidP="00EE3178">
      <w:pPr>
        <w:spacing w:after="0"/>
        <w:ind w:firstLine="720"/>
        <w:jc w:val="both"/>
        <w:rPr>
          <w:rFonts w:ascii="Times New Roman" w:hAnsi="Times New Roman" w:cs="Times New Roman"/>
        </w:rPr>
      </w:pPr>
      <w:r w:rsidRPr="00DD60F9">
        <w:rPr>
          <w:rFonts w:ascii="Times New Roman" w:hAnsi="Times New Roman" w:cs="Times New Roman"/>
        </w:rPr>
        <w:t>2.23.</w:t>
      </w:r>
      <w:r w:rsidRPr="00DD60F9">
        <w:rPr>
          <w:rFonts w:ascii="Times New Roman" w:hAnsi="Times New Roman" w:cs="Times New Roman"/>
        </w:rPr>
        <w:tab/>
        <w:t>“Virtual Terminal” means a web-browser based access to an acquirer, processor</w:t>
      </w:r>
      <w:r w:rsidR="00EE3178" w:rsidRPr="00DD60F9">
        <w:rPr>
          <w:rFonts w:ascii="Times New Roman" w:hAnsi="Times New Roman" w:cs="Times New Roman"/>
        </w:rPr>
        <w:t>,</w:t>
      </w:r>
      <w:r w:rsidRPr="00DD60F9">
        <w:rPr>
          <w:rFonts w:ascii="Times New Roman" w:hAnsi="Times New Roman" w:cs="Times New Roman"/>
        </w:rPr>
        <w:t xml:space="preserve"> or third party service provider website to authorize payment card transactions where the merchant manually enters payment card data via a securely connected web browser. Unlike physical terminals, virtual terminals do not read data directly from a payment card.</w:t>
      </w:r>
    </w:p>
    <w:p w14:paraId="0616F402" w14:textId="77777777" w:rsidR="00DD60F9" w:rsidRPr="00DD60F9" w:rsidRDefault="00DD60F9" w:rsidP="00EE3178">
      <w:pPr>
        <w:spacing w:after="0"/>
        <w:ind w:firstLine="720"/>
        <w:jc w:val="both"/>
        <w:rPr>
          <w:rFonts w:ascii="Times New Roman" w:hAnsi="Times New Roman" w:cs="Times New Roman"/>
        </w:rPr>
      </w:pPr>
    </w:p>
    <w:p w14:paraId="6984D91F" w14:textId="0F6AA6E6" w:rsidR="009151F8" w:rsidRPr="00DD60F9" w:rsidRDefault="00AB1C66" w:rsidP="00EE3178">
      <w:pPr>
        <w:spacing w:after="0"/>
        <w:jc w:val="both"/>
        <w:rPr>
          <w:rFonts w:ascii="Times New Roman" w:hAnsi="Times New Roman" w:cs="Times New Roman"/>
          <w:b/>
          <w:bCs/>
        </w:rPr>
      </w:pPr>
      <w:r w:rsidRPr="00DD60F9">
        <w:rPr>
          <w:rFonts w:ascii="Times New Roman" w:hAnsi="Times New Roman" w:cs="Times New Roman"/>
          <w:b/>
          <w:bCs/>
        </w:rPr>
        <w:t>§112-</w:t>
      </w:r>
      <w:r w:rsidR="002A14F9" w:rsidRPr="00DD60F9">
        <w:rPr>
          <w:rFonts w:ascii="Times New Roman" w:hAnsi="Times New Roman" w:cs="Times New Roman"/>
          <w:b/>
          <w:bCs/>
        </w:rPr>
        <w:t>12</w:t>
      </w:r>
      <w:r w:rsidRPr="00DD60F9">
        <w:rPr>
          <w:rFonts w:ascii="Times New Roman" w:hAnsi="Times New Roman" w:cs="Times New Roman"/>
          <w:b/>
          <w:bCs/>
        </w:rPr>
        <w:t xml:space="preserve">-3.  </w:t>
      </w:r>
      <w:r w:rsidR="002A14F9" w:rsidRPr="00DD60F9">
        <w:rPr>
          <w:rFonts w:ascii="Times New Roman" w:hAnsi="Times New Roman" w:cs="Times New Roman"/>
          <w:b/>
          <w:bCs/>
        </w:rPr>
        <w:t>General Information.</w:t>
      </w:r>
    </w:p>
    <w:p w14:paraId="288A6E67" w14:textId="77777777" w:rsidR="009151F8" w:rsidRPr="00DD60F9" w:rsidRDefault="009151F8" w:rsidP="00EE3178">
      <w:pPr>
        <w:spacing w:after="0"/>
        <w:jc w:val="both"/>
        <w:rPr>
          <w:rFonts w:ascii="Times New Roman" w:hAnsi="Times New Roman" w:cs="Times New Roman"/>
          <w:b/>
          <w:bCs/>
        </w:rPr>
      </w:pPr>
    </w:p>
    <w:p w14:paraId="53DA89D9" w14:textId="22FC8756" w:rsidR="002A14F9" w:rsidRPr="00DD60F9" w:rsidRDefault="009151F8" w:rsidP="00EE3178">
      <w:pPr>
        <w:spacing w:after="0"/>
        <w:jc w:val="both"/>
        <w:rPr>
          <w:rFonts w:ascii="Times New Roman" w:hAnsi="Times New Roman" w:cs="Times New Roman"/>
        </w:rPr>
      </w:pPr>
      <w:r w:rsidRPr="00DD60F9">
        <w:rPr>
          <w:rFonts w:ascii="Times New Roman" w:hAnsi="Times New Roman" w:cs="Times New Roman"/>
          <w:b/>
          <w:bCs/>
        </w:rPr>
        <w:tab/>
      </w:r>
      <w:r w:rsidR="002A14F9" w:rsidRPr="00DD60F9">
        <w:rPr>
          <w:rFonts w:ascii="Times New Roman" w:hAnsi="Times New Roman" w:cs="Times New Roman"/>
        </w:rPr>
        <w:t>3.1.  Spending units shall use the methods provided by the Treasurer to accept payments, including payments by electronic commerce with convenience or service fees, unless the spending unit is authorized by the West Virginia Code to use other methods.</w:t>
      </w:r>
    </w:p>
    <w:p w14:paraId="01E719DC" w14:textId="77777777" w:rsidR="002A14F9" w:rsidRPr="00DD60F9" w:rsidRDefault="002A14F9" w:rsidP="00EE3178">
      <w:pPr>
        <w:spacing w:after="0"/>
        <w:jc w:val="both"/>
        <w:rPr>
          <w:rFonts w:ascii="Times New Roman" w:hAnsi="Times New Roman" w:cs="Times New Roman"/>
        </w:rPr>
      </w:pPr>
    </w:p>
    <w:p w14:paraId="19D7C01A" w14:textId="4D0B2B96"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3.2.  Electronic commerce methods available from the Treasurer include, but are not limited to, telephone, IVR, POS terminal, EFT, virtual terminal, online transaction processing, and any other electronic payment method.</w:t>
      </w:r>
    </w:p>
    <w:p w14:paraId="04F15B40" w14:textId="77777777" w:rsidR="002A14F9" w:rsidRPr="00DD60F9" w:rsidRDefault="002A14F9" w:rsidP="00EE3178">
      <w:pPr>
        <w:spacing w:after="0"/>
        <w:jc w:val="both"/>
        <w:rPr>
          <w:rFonts w:ascii="Times New Roman" w:hAnsi="Times New Roman" w:cs="Times New Roman"/>
        </w:rPr>
      </w:pPr>
    </w:p>
    <w:p w14:paraId="3A465A67" w14:textId="30F5AB90"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3.3.  Governmental entities other than spending units may request to use the methods provided by the Treasurer to accept payments.</w:t>
      </w:r>
    </w:p>
    <w:p w14:paraId="3806E514" w14:textId="77777777" w:rsidR="002A14F9" w:rsidRPr="00DD60F9" w:rsidRDefault="002A14F9" w:rsidP="00EE3178">
      <w:pPr>
        <w:spacing w:after="0"/>
        <w:jc w:val="both"/>
        <w:rPr>
          <w:rFonts w:ascii="Times New Roman" w:hAnsi="Times New Roman" w:cs="Times New Roman"/>
        </w:rPr>
      </w:pPr>
    </w:p>
    <w:p w14:paraId="7B8F0AED" w14:textId="7A3FEA67"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3.4.  To accept payments, a spending unit shall provide all information the Treasurer requests and fully complete all STO required forms and an authorized officer of the spending unit shall execute STO required agreements.</w:t>
      </w:r>
    </w:p>
    <w:p w14:paraId="39A31E0F" w14:textId="77777777" w:rsidR="002A14F9" w:rsidRPr="00DD60F9" w:rsidRDefault="002A14F9" w:rsidP="00EE3178">
      <w:pPr>
        <w:spacing w:after="0"/>
        <w:jc w:val="both"/>
        <w:rPr>
          <w:rFonts w:ascii="Times New Roman" w:hAnsi="Times New Roman" w:cs="Times New Roman"/>
        </w:rPr>
      </w:pPr>
    </w:p>
    <w:p w14:paraId="5C3A30B5" w14:textId="556F3A14" w:rsidR="002E5814"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3.5.  The Treasurer shall review each submitted request and agreement. If the Treasurer determines the requested payment methods are appropriate and all required forms are complete, the Treasurer shall authorize the spending unit to use the payment methods requested.  If the Treasurer determines the requested payment methods are not appropriate, alternative methods would be better or the required forms are not complete, the Treasure shall inform the spending unit and work with the spending unit to meet its needs.</w:t>
      </w:r>
    </w:p>
    <w:p w14:paraId="495DB993" w14:textId="2BA5180B" w:rsidR="002A14F9" w:rsidRPr="00DD60F9" w:rsidRDefault="002A14F9" w:rsidP="00EE3178">
      <w:pPr>
        <w:spacing w:after="0"/>
        <w:jc w:val="both"/>
        <w:rPr>
          <w:rFonts w:ascii="Times New Roman" w:hAnsi="Times New Roman" w:cs="Times New Roman"/>
        </w:rPr>
      </w:pPr>
    </w:p>
    <w:p w14:paraId="1ABC363C" w14:textId="77777777" w:rsidR="002A14F9" w:rsidRPr="00DD60F9" w:rsidRDefault="002A14F9" w:rsidP="00EE3178">
      <w:pPr>
        <w:spacing w:after="0"/>
        <w:jc w:val="both"/>
        <w:rPr>
          <w:rFonts w:ascii="Times New Roman" w:hAnsi="Times New Roman" w:cs="Times New Roman"/>
          <w:b/>
          <w:bCs/>
        </w:rPr>
      </w:pPr>
      <w:r w:rsidRPr="00DD60F9">
        <w:rPr>
          <w:rFonts w:ascii="Times New Roman" w:hAnsi="Times New Roman" w:cs="Times New Roman"/>
          <w:b/>
          <w:bCs/>
        </w:rPr>
        <w:t>§112-12-4.  Convenience Fees or Service Fees.</w:t>
      </w:r>
    </w:p>
    <w:p w14:paraId="41795F4F" w14:textId="77777777" w:rsidR="002A14F9" w:rsidRPr="00DD60F9" w:rsidRDefault="002A14F9" w:rsidP="00EE3178">
      <w:pPr>
        <w:spacing w:after="0"/>
        <w:jc w:val="both"/>
        <w:rPr>
          <w:rFonts w:ascii="Times New Roman" w:hAnsi="Times New Roman" w:cs="Times New Roman"/>
          <w:b/>
          <w:bCs/>
        </w:rPr>
      </w:pPr>
    </w:p>
    <w:p w14:paraId="684A266C" w14:textId="1BF3EE36"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4.1.  The Treasurer may authorize the use of convenience fees or service fees unless use is prohibited by law.</w:t>
      </w:r>
    </w:p>
    <w:p w14:paraId="7FB0FD6F" w14:textId="77777777" w:rsidR="002A14F9" w:rsidRPr="00DD60F9" w:rsidRDefault="002A14F9" w:rsidP="00EE3178">
      <w:pPr>
        <w:spacing w:after="0"/>
        <w:jc w:val="both"/>
        <w:rPr>
          <w:rFonts w:ascii="Times New Roman" w:hAnsi="Times New Roman" w:cs="Times New Roman"/>
        </w:rPr>
      </w:pPr>
    </w:p>
    <w:p w14:paraId="43F7835C" w14:textId="048A8283"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4.2.  The Treasurer shall set the amount of the convenience fees or service fees authorized.</w:t>
      </w:r>
    </w:p>
    <w:p w14:paraId="097739F7" w14:textId="77777777" w:rsidR="002A14F9" w:rsidRPr="00DD60F9" w:rsidRDefault="002A14F9" w:rsidP="00EE3178">
      <w:pPr>
        <w:spacing w:after="0"/>
        <w:jc w:val="both"/>
        <w:rPr>
          <w:rFonts w:ascii="Times New Roman" w:hAnsi="Times New Roman" w:cs="Times New Roman"/>
        </w:rPr>
      </w:pPr>
    </w:p>
    <w:p w14:paraId="3DF76E88" w14:textId="152D4D47"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4.3.  The use of convenience fees or service fees shall follow the merchant rules or regulations established by card brands.</w:t>
      </w:r>
    </w:p>
    <w:p w14:paraId="58581AEA" w14:textId="77777777" w:rsidR="002A14F9" w:rsidRPr="00DD60F9" w:rsidRDefault="002A14F9" w:rsidP="00EE3178">
      <w:pPr>
        <w:spacing w:after="0"/>
        <w:jc w:val="both"/>
        <w:rPr>
          <w:rFonts w:ascii="Times New Roman" w:hAnsi="Times New Roman" w:cs="Times New Roman"/>
        </w:rPr>
      </w:pPr>
    </w:p>
    <w:p w14:paraId="7798228D" w14:textId="27A17C12" w:rsidR="002A14F9" w:rsidRPr="00DD60F9" w:rsidRDefault="002A14F9" w:rsidP="00EE3178">
      <w:pPr>
        <w:spacing w:after="0"/>
        <w:jc w:val="both"/>
        <w:rPr>
          <w:rFonts w:ascii="Times New Roman" w:hAnsi="Times New Roman" w:cs="Times New Roman"/>
        </w:rPr>
      </w:pPr>
      <w:r w:rsidRPr="00DD60F9">
        <w:rPr>
          <w:rFonts w:ascii="Times New Roman" w:hAnsi="Times New Roman" w:cs="Times New Roman"/>
        </w:rPr>
        <w:tab/>
        <w:t>4.4.  The Treasurer may contract with one or more card payment service providers.</w:t>
      </w:r>
    </w:p>
    <w:p w14:paraId="7921874B" w14:textId="16503066" w:rsidR="00487253" w:rsidRPr="00DD60F9" w:rsidRDefault="00487253" w:rsidP="00EE3178">
      <w:pPr>
        <w:spacing w:after="0"/>
        <w:jc w:val="both"/>
        <w:rPr>
          <w:rFonts w:ascii="Times New Roman" w:hAnsi="Times New Roman" w:cs="Times New Roman"/>
        </w:rPr>
      </w:pPr>
    </w:p>
    <w:p w14:paraId="52FDC08A" w14:textId="62DB05F9" w:rsidR="00487253" w:rsidRPr="00DD60F9" w:rsidRDefault="00487253" w:rsidP="00EE3178">
      <w:pPr>
        <w:spacing w:after="0"/>
        <w:jc w:val="both"/>
        <w:rPr>
          <w:rFonts w:ascii="Times New Roman" w:hAnsi="Times New Roman" w:cs="Times New Roman"/>
          <w:b/>
          <w:bCs/>
        </w:rPr>
      </w:pPr>
      <w:r w:rsidRPr="00DD60F9">
        <w:rPr>
          <w:rFonts w:ascii="Times New Roman" w:hAnsi="Times New Roman" w:cs="Times New Roman"/>
          <w:b/>
          <w:bCs/>
        </w:rPr>
        <w:t>§112-12-5.  Duties of Spending Units.</w:t>
      </w:r>
    </w:p>
    <w:p w14:paraId="29DFDBF2" w14:textId="77777777" w:rsidR="00487253" w:rsidRPr="00DD60F9" w:rsidRDefault="00487253" w:rsidP="00EE3178">
      <w:pPr>
        <w:spacing w:after="0"/>
        <w:ind w:firstLine="720"/>
        <w:jc w:val="both"/>
        <w:rPr>
          <w:rFonts w:ascii="Times New Roman" w:hAnsi="Times New Roman" w:cs="Times New Roman"/>
        </w:rPr>
      </w:pPr>
    </w:p>
    <w:p w14:paraId="079D0983" w14:textId="0FB18FA1" w:rsidR="00487253" w:rsidRPr="00DD60F9" w:rsidRDefault="00487253" w:rsidP="00EE3178">
      <w:pPr>
        <w:spacing w:after="0"/>
        <w:ind w:firstLine="720"/>
        <w:jc w:val="both"/>
        <w:rPr>
          <w:rFonts w:ascii="Times New Roman" w:hAnsi="Times New Roman" w:cs="Times New Roman"/>
        </w:rPr>
      </w:pPr>
      <w:r w:rsidRPr="00DD60F9">
        <w:rPr>
          <w:rFonts w:ascii="Times New Roman" w:hAnsi="Times New Roman" w:cs="Times New Roman"/>
        </w:rPr>
        <w:t>5.1.  The spending unit shall acquire the necessary computer system, software, and other matters required to process transactions.</w:t>
      </w:r>
    </w:p>
    <w:p w14:paraId="2E828922" w14:textId="77777777" w:rsidR="00487253" w:rsidRPr="00DD60F9" w:rsidRDefault="00487253" w:rsidP="00EE3178">
      <w:pPr>
        <w:spacing w:after="0"/>
        <w:jc w:val="both"/>
        <w:rPr>
          <w:rFonts w:ascii="Times New Roman" w:hAnsi="Times New Roman" w:cs="Times New Roman"/>
        </w:rPr>
      </w:pPr>
    </w:p>
    <w:p w14:paraId="60D3AD13" w14:textId="1B5EAEAC"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5.2.  For internet transactions, the website of a spending unit shall contain:</w:t>
      </w:r>
    </w:p>
    <w:p w14:paraId="33A395EF" w14:textId="77777777" w:rsidR="00487253" w:rsidRPr="00DD60F9" w:rsidRDefault="00487253" w:rsidP="00EE3178">
      <w:pPr>
        <w:spacing w:after="0"/>
        <w:jc w:val="both"/>
        <w:rPr>
          <w:rFonts w:ascii="Times New Roman" w:hAnsi="Times New Roman" w:cs="Times New Roman"/>
        </w:rPr>
      </w:pPr>
    </w:p>
    <w:p w14:paraId="25BBB81C" w14:textId="64C902AB"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5.2.1.  </w:t>
      </w:r>
      <w:r w:rsidR="00EE3178" w:rsidRPr="00DD60F9">
        <w:rPr>
          <w:rFonts w:ascii="Times New Roman" w:hAnsi="Times New Roman" w:cs="Times New Roman"/>
        </w:rPr>
        <w:t>A</w:t>
      </w:r>
      <w:r w:rsidRPr="00DD60F9">
        <w:rPr>
          <w:rFonts w:ascii="Times New Roman" w:hAnsi="Times New Roman" w:cs="Times New Roman"/>
        </w:rPr>
        <w:t xml:space="preserve"> complete description of the goods or services offered;</w:t>
      </w:r>
    </w:p>
    <w:p w14:paraId="2D92CC2F" w14:textId="77777777"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 xml:space="preserve"> </w:t>
      </w:r>
    </w:p>
    <w:p w14:paraId="73B001E2" w14:textId="0E7837A3"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5.2.2.  T</w:t>
      </w:r>
      <w:r w:rsidRPr="00DD60F9">
        <w:rPr>
          <w:rFonts w:ascii="Times New Roman" w:hAnsi="Times New Roman" w:cs="Times New Roman"/>
        </w:rPr>
        <w:t>he returning merchandise and refund policy;</w:t>
      </w:r>
    </w:p>
    <w:p w14:paraId="42454100" w14:textId="77777777" w:rsidR="00487253" w:rsidRPr="00DD60F9" w:rsidRDefault="00487253" w:rsidP="00EE3178">
      <w:pPr>
        <w:spacing w:after="0"/>
        <w:jc w:val="both"/>
        <w:rPr>
          <w:rFonts w:ascii="Times New Roman" w:hAnsi="Times New Roman" w:cs="Times New Roman"/>
        </w:rPr>
      </w:pPr>
    </w:p>
    <w:p w14:paraId="75DB6740" w14:textId="34FB0FB4"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5.2.3.  </w:t>
      </w:r>
      <w:r w:rsidR="00EE3178" w:rsidRPr="00DD60F9">
        <w:rPr>
          <w:rFonts w:ascii="Times New Roman" w:hAnsi="Times New Roman" w:cs="Times New Roman"/>
        </w:rPr>
        <w:t>A</w:t>
      </w:r>
      <w:r w:rsidRPr="00DD60F9">
        <w:rPr>
          <w:rFonts w:ascii="Times New Roman" w:hAnsi="Times New Roman" w:cs="Times New Roman"/>
        </w:rPr>
        <w:t xml:space="preserve"> customer service contact, including an electronic mail address and telephone number;</w:t>
      </w:r>
    </w:p>
    <w:p w14:paraId="7D1502AC" w14:textId="77777777" w:rsidR="00487253" w:rsidRPr="00DD60F9" w:rsidRDefault="00487253" w:rsidP="00EE3178">
      <w:pPr>
        <w:spacing w:after="0"/>
        <w:jc w:val="both"/>
        <w:rPr>
          <w:rFonts w:ascii="Times New Roman" w:hAnsi="Times New Roman" w:cs="Times New Roman"/>
        </w:rPr>
      </w:pPr>
    </w:p>
    <w:p w14:paraId="2A148D93" w14:textId="1E963BAB"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5.2.4.  </w:t>
      </w:r>
      <w:r w:rsidR="00EE3178" w:rsidRPr="00DD60F9">
        <w:rPr>
          <w:rFonts w:ascii="Times New Roman" w:hAnsi="Times New Roman" w:cs="Times New Roman"/>
        </w:rPr>
        <w:t>A</w:t>
      </w:r>
      <w:r w:rsidRPr="00DD60F9">
        <w:rPr>
          <w:rFonts w:ascii="Times New Roman" w:hAnsi="Times New Roman" w:cs="Times New Roman"/>
        </w:rPr>
        <w:t xml:space="preserve"> statement that the transaction currency is US dollars;</w:t>
      </w:r>
    </w:p>
    <w:p w14:paraId="71881B70" w14:textId="77777777" w:rsidR="00487253" w:rsidRPr="00DD60F9" w:rsidRDefault="00487253" w:rsidP="00EE3178">
      <w:pPr>
        <w:spacing w:after="0"/>
        <w:jc w:val="both"/>
        <w:rPr>
          <w:rFonts w:ascii="Times New Roman" w:hAnsi="Times New Roman" w:cs="Times New Roman"/>
        </w:rPr>
      </w:pPr>
    </w:p>
    <w:p w14:paraId="0D918C21" w14:textId="047BC958"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5.2.5.  </w:t>
      </w:r>
      <w:r w:rsidR="00EE3178" w:rsidRPr="00DD60F9">
        <w:rPr>
          <w:rFonts w:ascii="Times New Roman" w:hAnsi="Times New Roman" w:cs="Times New Roman"/>
        </w:rPr>
        <w:t>A</w:t>
      </w:r>
      <w:r w:rsidRPr="00DD60F9">
        <w:rPr>
          <w:rFonts w:ascii="Times New Roman" w:hAnsi="Times New Roman" w:cs="Times New Roman"/>
        </w:rPr>
        <w:t>ny legal or other restrictions;</w:t>
      </w:r>
    </w:p>
    <w:p w14:paraId="23B98BF5" w14:textId="77777777" w:rsidR="00487253" w:rsidRPr="00DD60F9" w:rsidRDefault="00487253" w:rsidP="00EE3178">
      <w:pPr>
        <w:spacing w:after="0"/>
        <w:jc w:val="both"/>
        <w:rPr>
          <w:rFonts w:ascii="Times New Roman" w:hAnsi="Times New Roman" w:cs="Times New Roman"/>
        </w:rPr>
      </w:pPr>
    </w:p>
    <w:p w14:paraId="203AF1CD" w14:textId="1BE7ED9E"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5.2.6.  </w:t>
      </w:r>
      <w:r w:rsidR="00EE3178" w:rsidRPr="00DD60F9">
        <w:rPr>
          <w:rFonts w:ascii="Times New Roman" w:hAnsi="Times New Roman" w:cs="Times New Roman"/>
        </w:rPr>
        <w:t>T</w:t>
      </w:r>
      <w:r w:rsidRPr="00DD60F9">
        <w:rPr>
          <w:rFonts w:ascii="Times New Roman" w:hAnsi="Times New Roman" w:cs="Times New Roman"/>
        </w:rPr>
        <w:t>he policy on order fulfillment, including, but not limited to, delivery policy and practices;</w:t>
      </w:r>
    </w:p>
    <w:p w14:paraId="105AF701" w14:textId="77777777" w:rsidR="00487253" w:rsidRPr="00DD60F9" w:rsidRDefault="00487253" w:rsidP="00EE3178">
      <w:pPr>
        <w:spacing w:after="0"/>
        <w:jc w:val="both"/>
        <w:rPr>
          <w:rFonts w:ascii="Times New Roman" w:hAnsi="Times New Roman" w:cs="Times New Roman"/>
        </w:rPr>
      </w:pPr>
    </w:p>
    <w:p w14:paraId="0CC29751" w14:textId="2B93862A"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5.2.7.  </w:t>
      </w:r>
      <w:r w:rsidR="00EE3178" w:rsidRPr="00DD60F9">
        <w:rPr>
          <w:rFonts w:ascii="Times New Roman" w:hAnsi="Times New Roman" w:cs="Times New Roman"/>
        </w:rPr>
        <w:t>R</w:t>
      </w:r>
      <w:r w:rsidRPr="00DD60F9">
        <w:rPr>
          <w:rFonts w:ascii="Times New Roman" w:hAnsi="Times New Roman" w:cs="Times New Roman"/>
        </w:rPr>
        <w:t>e-direct services to re-direct customers to the Treasurer</w:t>
      </w:r>
      <w:r w:rsidR="00D3212B" w:rsidRPr="00DD60F9">
        <w:rPr>
          <w:rFonts w:ascii="Times New Roman" w:hAnsi="Times New Roman" w:cs="Times New Roman"/>
        </w:rPr>
        <w:t>’</w:t>
      </w:r>
      <w:r w:rsidRPr="00DD60F9">
        <w:rPr>
          <w:rFonts w:ascii="Times New Roman" w:hAnsi="Times New Roman" w:cs="Times New Roman"/>
        </w:rPr>
        <w:t xml:space="preserve">s payment gateway to select the method of payment and execute the payment. The spending unit shall also develop the </w:t>
      </w:r>
      <w:r w:rsidR="00D3212B" w:rsidRPr="00DD60F9">
        <w:rPr>
          <w:rFonts w:ascii="Times New Roman" w:hAnsi="Times New Roman" w:cs="Times New Roman"/>
        </w:rPr>
        <w:t>"</w:t>
      </w:r>
      <w:r w:rsidRPr="00DD60F9">
        <w:rPr>
          <w:rFonts w:ascii="Times New Roman" w:hAnsi="Times New Roman" w:cs="Times New Roman"/>
        </w:rPr>
        <w:t>front end</w:t>
      </w:r>
      <w:r w:rsidR="00D3212B" w:rsidRPr="00DD60F9">
        <w:rPr>
          <w:rFonts w:ascii="Times New Roman" w:hAnsi="Times New Roman" w:cs="Times New Roman"/>
        </w:rPr>
        <w:t>”</w:t>
      </w:r>
      <w:r w:rsidRPr="00DD60F9">
        <w:rPr>
          <w:rFonts w:ascii="Times New Roman" w:hAnsi="Times New Roman" w:cs="Times New Roman"/>
        </w:rPr>
        <w:t xml:space="preserve"> website that will connect to the Treasurer</w:t>
      </w:r>
      <w:r w:rsidR="00D3212B" w:rsidRPr="00DD60F9">
        <w:rPr>
          <w:rFonts w:ascii="Times New Roman" w:hAnsi="Times New Roman" w:cs="Times New Roman"/>
        </w:rPr>
        <w:t>’</w:t>
      </w:r>
      <w:r w:rsidRPr="00DD60F9">
        <w:rPr>
          <w:rFonts w:ascii="Times New Roman" w:hAnsi="Times New Roman" w:cs="Times New Roman"/>
        </w:rPr>
        <w:t>s payment gateway;</w:t>
      </w:r>
    </w:p>
    <w:p w14:paraId="2033A983" w14:textId="77777777" w:rsidR="00487253" w:rsidRPr="00DD60F9" w:rsidRDefault="00487253" w:rsidP="00EE3178">
      <w:pPr>
        <w:spacing w:after="0"/>
        <w:jc w:val="both"/>
        <w:rPr>
          <w:rFonts w:ascii="Times New Roman" w:hAnsi="Times New Roman" w:cs="Times New Roman"/>
        </w:rPr>
      </w:pPr>
    </w:p>
    <w:p w14:paraId="78FACB12" w14:textId="0603EC98"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5.2.8.  </w:t>
      </w:r>
      <w:r w:rsidR="00EE3178" w:rsidRPr="00DD60F9">
        <w:rPr>
          <w:rFonts w:ascii="Times New Roman" w:hAnsi="Times New Roman" w:cs="Times New Roman"/>
        </w:rPr>
        <w:t>T</w:t>
      </w:r>
      <w:r w:rsidRPr="00DD60F9">
        <w:rPr>
          <w:rFonts w:ascii="Times New Roman" w:hAnsi="Times New Roman" w:cs="Times New Roman"/>
        </w:rPr>
        <w:t>he privacy policy;</w:t>
      </w:r>
    </w:p>
    <w:p w14:paraId="484D727E" w14:textId="77777777" w:rsidR="00487253" w:rsidRPr="00DD60F9" w:rsidRDefault="00487253" w:rsidP="00EE3178">
      <w:pPr>
        <w:spacing w:after="0"/>
        <w:jc w:val="both"/>
        <w:rPr>
          <w:rFonts w:ascii="Times New Roman" w:hAnsi="Times New Roman" w:cs="Times New Roman"/>
        </w:rPr>
      </w:pPr>
    </w:p>
    <w:p w14:paraId="5E2E167A" w14:textId="60D573D1"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5.2.9.  </w:t>
      </w:r>
      <w:r w:rsidR="00EE3178" w:rsidRPr="00DD60F9">
        <w:rPr>
          <w:rFonts w:ascii="Times New Roman" w:hAnsi="Times New Roman" w:cs="Times New Roman"/>
        </w:rPr>
        <w:t>A</w:t>
      </w:r>
      <w:r w:rsidRPr="00DD60F9">
        <w:rPr>
          <w:rFonts w:ascii="Times New Roman" w:hAnsi="Times New Roman" w:cs="Times New Roman"/>
        </w:rPr>
        <w:t>n opt-in system for customers to receive mail, electronic or regular US mail, that only retains information provided by a customer that has authorized maintenance of that information;</w:t>
      </w:r>
    </w:p>
    <w:p w14:paraId="292123D5" w14:textId="77777777" w:rsidR="00487253" w:rsidRPr="00DD60F9" w:rsidRDefault="00487253" w:rsidP="00EE3178">
      <w:pPr>
        <w:spacing w:after="0"/>
        <w:jc w:val="both"/>
        <w:rPr>
          <w:rFonts w:ascii="Times New Roman" w:hAnsi="Times New Roman" w:cs="Times New Roman"/>
        </w:rPr>
      </w:pPr>
    </w:p>
    <w:p w14:paraId="7CA656B4" w14:textId="77C8FE3A"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 xml:space="preserve"> </w:t>
      </w: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5.2.10.  </w:t>
      </w:r>
      <w:r w:rsidR="00EE3178" w:rsidRPr="00DD60F9">
        <w:rPr>
          <w:rFonts w:ascii="Times New Roman" w:hAnsi="Times New Roman" w:cs="Times New Roman"/>
        </w:rPr>
        <w:t>A</w:t>
      </w:r>
      <w:r w:rsidRPr="00DD60F9">
        <w:rPr>
          <w:rFonts w:ascii="Times New Roman" w:hAnsi="Times New Roman" w:cs="Times New Roman"/>
        </w:rPr>
        <w:t xml:space="preserve"> guarantee to not sell or share the names and addresses of customers unless specific authorization is granted in the West Virginia Code;</w:t>
      </w:r>
    </w:p>
    <w:p w14:paraId="14593E7D" w14:textId="77777777" w:rsidR="00487253" w:rsidRPr="00DD60F9" w:rsidRDefault="00487253" w:rsidP="00EE3178">
      <w:pPr>
        <w:spacing w:after="0"/>
        <w:jc w:val="both"/>
        <w:rPr>
          <w:rFonts w:ascii="Times New Roman" w:hAnsi="Times New Roman" w:cs="Times New Roman"/>
        </w:rPr>
      </w:pPr>
    </w:p>
    <w:p w14:paraId="3EBF0811" w14:textId="74CDE716"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5.2.11.  </w:t>
      </w:r>
      <w:r w:rsidR="00EE3178" w:rsidRPr="00DD60F9">
        <w:rPr>
          <w:rFonts w:ascii="Times New Roman" w:hAnsi="Times New Roman" w:cs="Times New Roman"/>
        </w:rPr>
        <w:t>A</w:t>
      </w:r>
      <w:r w:rsidRPr="00DD60F9">
        <w:rPr>
          <w:rFonts w:ascii="Times New Roman" w:hAnsi="Times New Roman" w:cs="Times New Roman"/>
        </w:rPr>
        <w:t>ppropriate security controls; and</w:t>
      </w:r>
    </w:p>
    <w:p w14:paraId="41A55908" w14:textId="77777777" w:rsidR="00487253" w:rsidRPr="00DD60F9" w:rsidRDefault="00487253" w:rsidP="00EE3178">
      <w:pPr>
        <w:spacing w:after="0"/>
        <w:jc w:val="both"/>
        <w:rPr>
          <w:rFonts w:ascii="Times New Roman" w:hAnsi="Times New Roman" w:cs="Times New Roman"/>
        </w:rPr>
      </w:pPr>
    </w:p>
    <w:p w14:paraId="7F554E1C" w14:textId="1A27261D"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5.2.12.  </w:t>
      </w:r>
      <w:r w:rsidR="00EE3178" w:rsidRPr="00DD60F9">
        <w:rPr>
          <w:rFonts w:ascii="Times New Roman" w:hAnsi="Times New Roman" w:cs="Times New Roman"/>
        </w:rPr>
        <w:t>A</w:t>
      </w:r>
      <w:r w:rsidRPr="00DD60F9">
        <w:rPr>
          <w:rFonts w:ascii="Times New Roman" w:hAnsi="Times New Roman" w:cs="Times New Roman"/>
        </w:rPr>
        <w:t xml:space="preserve"> conspicuous disclosure of the nature and amount of the convenience</w:t>
      </w:r>
      <w:r w:rsidR="002225BB" w:rsidRPr="00DD60F9">
        <w:rPr>
          <w:rFonts w:ascii="Times New Roman" w:hAnsi="Times New Roman" w:cs="Times New Roman"/>
        </w:rPr>
        <w:t xml:space="preserve"> or service</w:t>
      </w:r>
      <w:r w:rsidRPr="00DD60F9">
        <w:rPr>
          <w:rFonts w:ascii="Times New Roman" w:hAnsi="Times New Roman" w:cs="Times New Roman"/>
        </w:rPr>
        <w:t xml:space="preserve"> fees.</w:t>
      </w:r>
    </w:p>
    <w:p w14:paraId="06A28FF2" w14:textId="77777777" w:rsidR="00487253" w:rsidRPr="00DD60F9" w:rsidRDefault="00487253" w:rsidP="00EE3178">
      <w:pPr>
        <w:spacing w:after="0"/>
        <w:jc w:val="both"/>
        <w:rPr>
          <w:rFonts w:ascii="Times New Roman" w:hAnsi="Times New Roman" w:cs="Times New Roman"/>
        </w:rPr>
      </w:pPr>
    </w:p>
    <w:p w14:paraId="2578EF7D" w14:textId="7BC9C878"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5.3.  The spending unit is responsible for all discount and other fees and amounts assessed or charged for providing the selected methods of receiving payment.</w:t>
      </w:r>
    </w:p>
    <w:p w14:paraId="2B884735" w14:textId="77777777" w:rsidR="00487253" w:rsidRPr="00DD60F9" w:rsidRDefault="00487253" w:rsidP="00EE3178">
      <w:pPr>
        <w:spacing w:after="0"/>
        <w:jc w:val="both"/>
        <w:rPr>
          <w:rFonts w:ascii="Times New Roman" w:hAnsi="Times New Roman" w:cs="Times New Roman"/>
        </w:rPr>
      </w:pPr>
    </w:p>
    <w:p w14:paraId="262089F5" w14:textId="0C76F46E"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5.4.  The spending unit shall not store charge, credit</w:t>
      </w:r>
      <w:r w:rsidR="00EE3178" w:rsidRPr="00DD60F9">
        <w:rPr>
          <w:rFonts w:ascii="Times New Roman" w:hAnsi="Times New Roman" w:cs="Times New Roman"/>
        </w:rPr>
        <w:t>,</w:t>
      </w:r>
      <w:r w:rsidRPr="00DD60F9">
        <w:rPr>
          <w:rFonts w:ascii="Times New Roman" w:hAnsi="Times New Roman" w:cs="Times New Roman"/>
        </w:rPr>
        <w:t xml:space="preserve"> or debit card or electronic payment account numbers. The only authorized use of a charge, credit</w:t>
      </w:r>
      <w:r w:rsidR="00740684" w:rsidRPr="00DD60F9">
        <w:rPr>
          <w:rFonts w:ascii="Times New Roman" w:hAnsi="Times New Roman" w:cs="Times New Roman"/>
        </w:rPr>
        <w:t>,</w:t>
      </w:r>
      <w:r w:rsidRPr="00DD60F9">
        <w:rPr>
          <w:rFonts w:ascii="Times New Roman" w:hAnsi="Times New Roman" w:cs="Times New Roman"/>
        </w:rPr>
        <w:t xml:space="preserve"> or debit card or electronic payment is to process an authorized transaction. At most, a spending unit may have non-persistent cookies to ensure confidential information is not stored.</w:t>
      </w:r>
    </w:p>
    <w:p w14:paraId="49593D57" w14:textId="77777777" w:rsidR="00487253" w:rsidRPr="00DD60F9" w:rsidRDefault="00487253" w:rsidP="00EE3178">
      <w:pPr>
        <w:spacing w:after="0"/>
        <w:jc w:val="both"/>
        <w:rPr>
          <w:rFonts w:ascii="Times New Roman" w:hAnsi="Times New Roman" w:cs="Times New Roman"/>
        </w:rPr>
      </w:pPr>
    </w:p>
    <w:p w14:paraId="7F931B6D" w14:textId="5615EAEB"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5.5.  The spending unit shall deposit all convenience fees and service fees it receives in an account in the State Treasury. The spending unit shall expend the convenience fees or service fees received to defray the costs of providing internet services, to pay charge, credit</w:t>
      </w:r>
      <w:r w:rsidR="00740684" w:rsidRPr="00DD60F9">
        <w:rPr>
          <w:rFonts w:ascii="Times New Roman" w:hAnsi="Times New Roman" w:cs="Times New Roman"/>
        </w:rPr>
        <w:t>,</w:t>
      </w:r>
      <w:r w:rsidRPr="00DD60F9">
        <w:rPr>
          <w:rFonts w:ascii="Times New Roman" w:hAnsi="Times New Roman" w:cs="Times New Roman"/>
        </w:rPr>
        <w:t xml:space="preserve"> or debit card fees and to </w:t>
      </w:r>
      <w:r w:rsidR="002225BB" w:rsidRPr="00DD60F9">
        <w:rPr>
          <w:rFonts w:ascii="Times New Roman" w:hAnsi="Times New Roman" w:cs="Times New Roman"/>
        </w:rPr>
        <w:t>accept</w:t>
      </w:r>
      <w:r w:rsidRPr="00DD60F9">
        <w:rPr>
          <w:rFonts w:ascii="Times New Roman" w:hAnsi="Times New Roman" w:cs="Times New Roman"/>
        </w:rPr>
        <w:t xml:space="preserve"> electronic payments </w:t>
      </w:r>
      <w:r w:rsidR="002225BB" w:rsidRPr="00DD60F9">
        <w:rPr>
          <w:rFonts w:ascii="Times New Roman" w:hAnsi="Times New Roman" w:cs="Times New Roman"/>
        </w:rPr>
        <w:t>from</w:t>
      </w:r>
      <w:r w:rsidRPr="00DD60F9">
        <w:rPr>
          <w:rFonts w:ascii="Times New Roman" w:hAnsi="Times New Roman" w:cs="Times New Roman"/>
        </w:rPr>
        <w:t xml:space="preserve"> customers.</w:t>
      </w:r>
    </w:p>
    <w:p w14:paraId="49902938" w14:textId="77777777" w:rsidR="00487253" w:rsidRPr="00DD60F9" w:rsidRDefault="00487253" w:rsidP="00EE3178">
      <w:pPr>
        <w:spacing w:after="0"/>
        <w:jc w:val="both"/>
        <w:rPr>
          <w:rFonts w:ascii="Times New Roman" w:hAnsi="Times New Roman" w:cs="Times New Roman"/>
        </w:rPr>
      </w:pPr>
    </w:p>
    <w:p w14:paraId="3A8A36AA" w14:textId="5C758984"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5.6.  The spending unit shall reconcile receipts with the amounts reported.</w:t>
      </w:r>
    </w:p>
    <w:p w14:paraId="635FF21F" w14:textId="77777777" w:rsidR="00487253" w:rsidRPr="00DD60F9" w:rsidRDefault="00487253" w:rsidP="00EE3178">
      <w:pPr>
        <w:spacing w:after="0"/>
        <w:jc w:val="both"/>
        <w:rPr>
          <w:rFonts w:ascii="Times New Roman" w:hAnsi="Times New Roman" w:cs="Times New Roman"/>
        </w:rPr>
      </w:pPr>
    </w:p>
    <w:p w14:paraId="72D86B59" w14:textId="254E8C08"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5.7.  The spending unit shall comply with all regulations, certifications</w:t>
      </w:r>
      <w:r w:rsidR="00EE3178" w:rsidRPr="00DD60F9">
        <w:rPr>
          <w:rFonts w:ascii="Times New Roman" w:hAnsi="Times New Roman" w:cs="Times New Roman"/>
        </w:rPr>
        <w:t>,</w:t>
      </w:r>
      <w:r w:rsidRPr="00DD60F9">
        <w:rPr>
          <w:rFonts w:ascii="Times New Roman" w:hAnsi="Times New Roman" w:cs="Times New Roman"/>
        </w:rPr>
        <w:t xml:space="preserve"> and all other matters required by the card industry to accept charge, credit</w:t>
      </w:r>
      <w:r w:rsidR="00EE3178" w:rsidRPr="00DD60F9">
        <w:rPr>
          <w:rFonts w:ascii="Times New Roman" w:hAnsi="Times New Roman" w:cs="Times New Roman"/>
        </w:rPr>
        <w:t>,</w:t>
      </w:r>
      <w:r w:rsidRPr="00DD60F9">
        <w:rPr>
          <w:rFonts w:ascii="Times New Roman" w:hAnsi="Times New Roman" w:cs="Times New Roman"/>
        </w:rPr>
        <w:t xml:space="preserve"> or debit cards.</w:t>
      </w:r>
    </w:p>
    <w:p w14:paraId="739B183C" w14:textId="77777777" w:rsidR="00487253" w:rsidRPr="00DD60F9" w:rsidRDefault="00487253" w:rsidP="00EE3178">
      <w:pPr>
        <w:spacing w:after="0"/>
        <w:jc w:val="both"/>
        <w:rPr>
          <w:rFonts w:ascii="Times New Roman" w:hAnsi="Times New Roman" w:cs="Times New Roman"/>
        </w:rPr>
      </w:pPr>
    </w:p>
    <w:p w14:paraId="1FFDAD03" w14:textId="2F60205F"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5.8.  For other means of charge, credit</w:t>
      </w:r>
      <w:r w:rsidR="00740684" w:rsidRPr="00DD60F9">
        <w:rPr>
          <w:rFonts w:ascii="Times New Roman" w:hAnsi="Times New Roman" w:cs="Times New Roman"/>
        </w:rPr>
        <w:t>,</w:t>
      </w:r>
      <w:r w:rsidRPr="00DD60F9">
        <w:rPr>
          <w:rFonts w:ascii="Times New Roman" w:hAnsi="Times New Roman" w:cs="Times New Roman"/>
        </w:rPr>
        <w:t xml:space="preserve"> or debit card transactions, including, without limitation, POS terminal and other devices, the spending unit shall maintain:</w:t>
      </w:r>
    </w:p>
    <w:p w14:paraId="61E2FF44" w14:textId="77777777" w:rsidR="00487253" w:rsidRPr="00DD60F9" w:rsidRDefault="00487253" w:rsidP="00EE3178">
      <w:pPr>
        <w:spacing w:after="0"/>
        <w:jc w:val="both"/>
        <w:rPr>
          <w:rFonts w:ascii="Times New Roman" w:hAnsi="Times New Roman" w:cs="Times New Roman"/>
        </w:rPr>
      </w:pPr>
    </w:p>
    <w:p w14:paraId="5C67AFDD" w14:textId="21E21E00" w:rsidR="00487253" w:rsidRPr="00DD60F9" w:rsidRDefault="005E5333" w:rsidP="00EE3178">
      <w:pPr>
        <w:spacing w:after="0"/>
        <w:ind w:left="720" w:firstLine="720"/>
        <w:jc w:val="both"/>
        <w:rPr>
          <w:rFonts w:ascii="Times New Roman" w:hAnsi="Times New Roman" w:cs="Times New Roman"/>
        </w:rPr>
      </w:pPr>
      <w:r w:rsidRPr="00DD60F9">
        <w:rPr>
          <w:rFonts w:ascii="Times New Roman" w:hAnsi="Times New Roman" w:cs="Times New Roman"/>
        </w:rPr>
        <w:t xml:space="preserve">5.8.1.  </w:t>
      </w:r>
      <w:r w:rsidR="00EE3178" w:rsidRPr="00DD60F9">
        <w:rPr>
          <w:rFonts w:ascii="Times New Roman" w:hAnsi="Times New Roman" w:cs="Times New Roman"/>
        </w:rPr>
        <w:t>A</w:t>
      </w:r>
      <w:r w:rsidR="00487253" w:rsidRPr="00DD60F9">
        <w:rPr>
          <w:rFonts w:ascii="Times New Roman" w:hAnsi="Times New Roman" w:cs="Times New Roman"/>
        </w:rPr>
        <w:t>ppropriate security controls and security updates and</w:t>
      </w:r>
    </w:p>
    <w:p w14:paraId="10D29B29" w14:textId="77777777" w:rsidR="00487253" w:rsidRPr="00DD60F9" w:rsidRDefault="00487253" w:rsidP="00EE3178">
      <w:pPr>
        <w:spacing w:after="0"/>
        <w:jc w:val="both"/>
        <w:rPr>
          <w:rFonts w:ascii="Times New Roman" w:hAnsi="Times New Roman" w:cs="Times New Roman"/>
        </w:rPr>
      </w:pPr>
    </w:p>
    <w:p w14:paraId="1D5D7F1D" w14:textId="7AA5BDAA"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5.8.2.  </w:t>
      </w:r>
      <w:r w:rsidR="00EE3178" w:rsidRPr="00DD60F9">
        <w:rPr>
          <w:rFonts w:ascii="Times New Roman" w:hAnsi="Times New Roman" w:cs="Times New Roman"/>
        </w:rPr>
        <w:t>C</w:t>
      </w:r>
      <w:r w:rsidRPr="00DD60F9">
        <w:rPr>
          <w:rFonts w:ascii="Times New Roman" w:hAnsi="Times New Roman" w:cs="Times New Roman"/>
        </w:rPr>
        <w:t>urrent equipment.</w:t>
      </w:r>
    </w:p>
    <w:p w14:paraId="7504E7D4" w14:textId="583EB4B6" w:rsidR="00487253" w:rsidRPr="00DD60F9" w:rsidRDefault="00487253" w:rsidP="00EE3178">
      <w:pPr>
        <w:spacing w:after="0"/>
        <w:jc w:val="both"/>
        <w:rPr>
          <w:rFonts w:ascii="Times New Roman" w:hAnsi="Times New Roman" w:cs="Times New Roman"/>
        </w:rPr>
      </w:pPr>
    </w:p>
    <w:p w14:paraId="5171F227" w14:textId="6E7A289C" w:rsidR="00487253" w:rsidRPr="00DD60F9" w:rsidRDefault="00487253" w:rsidP="00EE3178">
      <w:pPr>
        <w:spacing w:after="0"/>
        <w:jc w:val="both"/>
        <w:rPr>
          <w:rFonts w:ascii="Times New Roman" w:hAnsi="Times New Roman" w:cs="Times New Roman"/>
          <w:b/>
          <w:bCs/>
        </w:rPr>
      </w:pPr>
      <w:r w:rsidRPr="00DD60F9">
        <w:rPr>
          <w:rFonts w:ascii="Times New Roman" w:hAnsi="Times New Roman" w:cs="Times New Roman"/>
          <w:b/>
          <w:bCs/>
        </w:rPr>
        <w:t>§112-12-6.  Treasurer’s Duties.</w:t>
      </w:r>
    </w:p>
    <w:p w14:paraId="539095E1" w14:textId="6CD2C203" w:rsidR="00487253" w:rsidRPr="00DD60F9" w:rsidRDefault="00487253" w:rsidP="00EE3178">
      <w:pPr>
        <w:spacing w:after="0"/>
        <w:jc w:val="both"/>
        <w:rPr>
          <w:rFonts w:ascii="Times New Roman" w:hAnsi="Times New Roman" w:cs="Times New Roman"/>
          <w:b/>
          <w:bCs/>
        </w:rPr>
      </w:pPr>
    </w:p>
    <w:p w14:paraId="580EA001" w14:textId="0EC9BD26"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6.1.  The Treasurer shall:</w:t>
      </w:r>
    </w:p>
    <w:p w14:paraId="441D1EC7" w14:textId="77777777" w:rsidR="00487253" w:rsidRPr="00DD60F9" w:rsidRDefault="00487253" w:rsidP="00EE3178">
      <w:pPr>
        <w:spacing w:after="0"/>
        <w:jc w:val="both"/>
        <w:rPr>
          <w:rFonts w:ascii="Times New Roman" w:hAnsi="Times New Roman" w:cs="Times New Roman"/>
        </w:rPr>
      </w:pPr>
    </w:p>
    <w:p w14:paraId="519067CC" w14:textId="436A1087" w:rsidR="00487253" w:rsidRPr="00DD60F9" w:rsidRDefault="005E5333" w:rsidP="00EE3178">
      <w:pPr>
        <w:spacing w:after="0"/>
        <w:ind w:left="720" w:firstLine="720"/>
        <w:jc w:val="both"/>
        <w:rPr>
          <w:rFonts w:ascii="Times New Roman" w:hAnsi="Times New Roman" w:cs="Times New Roman"/>
        </w:rPr>
      </w:pPr>
      <w:r w:rsidRPr="00DD60F9">
        <w:rPr>
          <w:rFonts w:ascii="Times New Roman" w:hAnsi="Times New Roman" w:cs="Times New Roman"/>
        </w:rPr>
        <w:t xml:space="preserve">6.1.1.  </w:t>
      </w:r>
      <w:r w:rsidR="00EE3178" w:rsidRPr="00DD60F9">
        <w:rPr>
          <w:rFonts w:ascii="Times New Roman" w:hAnsi="Times New Roman" w:cs="Times New Roman"/>
        </w:rPr>
        <w:t>P</w:t>
      </w:r>
      <w:r w:rsidR="00487253" w:rsidRPr="00DD60F9">
        <w:rPr>
          <w:rFonts w:ascii="Times New Roman" w:hAnsi="Times New Roman" w:cs="Times New Roman"/>
        </w:rPr>
        <w:t xml:space="preserve">rovide the training and assistance needed for a spending unit to accept </w:t>
      </w:r>
    </w:p>
    <w:p w14:paraId="2C329F05" w14:textId="3F26E0F2"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payments for electronic commerce;</w:t>
      </w:r>
    </w:p>
    <w:p w14:paraId="2D0B5DC8" w14:textId="77777777"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 xml:space="preserve"> </w:t>
      </w:r>
    </w:p>
    <w:p w14:paraId="281988C4" w14:textId="5708E8ED"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lastRenderedPageBreak/>
        <w:tab/>
      </w:r>
      <w:r w:rsidRPr="00DD60F9">
        <w:rPr>
          <w:rFonts w:ascii="Times New Roman" w:hAnsi="Times New Roman" w:cs="Times New Roman"/>
        </w:rPr>
        <w:tab/>
      </w:r>
      <w:r w:rsidR="005E5333" w:rsidRPr="00DD60F9">
        <w:rPr>
          <w:rFonts w:ascii="Times New Roman" w:hAnsi="Times New Roman" w:cs="Times New Roman"/>
        </w:rPr>
        <w:t xml:space="preserve">6.1.2.  </w:t>
      </w:r>
      <w:r w:rsidR="00EE3178" w:rsidRPr="00DD60F9">
        <w:rPr>
          <w:rFonts w:ascii="Times New Roman" w:hAnsi="Times New Roman" w:cs="Times New Roman"/>
        </w:rPr>
        <w:t>P</w:t>
      </w:r>
      <w:r w:rsidRPr="00DD60F9">
        <w:rPr>
          <w:rFonts w:ascii="Times New Roman" w:hAnsi="Times New Roman" w:cs="Times New Roman"/>
        </w:rPr>
        <w:t>rovide a list of the type of approved methods to accept payment for electronic commerce and make the methods available for use by spending units;</w:t>
      </w:r>
    </w:p>
    <w:p w14:paraId="76A08923" w14:textId="77777777" w:rsidR="00487253" w:rsidRPr="00DD60F9" w:rsidRDefault="00487253" w:rsidP="00EE3178">
      <w:pPr>
        <w:spacing w:after="0"/>
        <w:jc w:val="both"/>
        <w:rPr>
          <w:rFonts w:ascii="Times New Roman" w:hAnsi="Times New Roman" w:cs="Times New Roman"/>
        </w:rPr>
      </w:pPr>
    </w:p>
    <w:p w14:paraId="07B9FDED" w14:textId="0BDCBCCB"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6.1.3.  </w:t>
      </w:r>
      <w:r w:rsidR="00EE3178" w:rsidRPr="00DD60F9">
        <w:rPr>
          <w:rFonts w:ascii="Times New Roman" w:hAnsi="Times New Roman" w:cs="Times New Roman"/>
        </w:rPr>
        <w:t>O</w:t>
      </w:r>
      <w:r w:rsidRPr="00DD60F9">
        <w:rPr>
          <w:rFonts w:ascii="Times New Roman" w:hAnsi="Times New Roman" w:cs="Times New Roman"/>
        </w:rPr>
        <w:t>btain merchant account numbers for spending units authorized to collect payments for electronic commerce; and</w:t>
      </w:r>
    </w:p>
    <w:p w14:paraId="054F2A78" w14:textId="77777777" w:rsidR="00487253" w:rsidRPr="00DD60F9" w:rsidRDefault="00487253" w:rsidP="00EE3178">
      <w:pPr>
        <w:spacing w:after="0"/>
        <w:jc w:val="both"/>
        <w:rPr>
          <w:rFonts w:ascii="Times New Roman" w:hAnsi="Times New Roman" w:cs="Times New Roman"/>
        </w:rPr>
      </w:pPr>
    </w:p>
    <w:p w14:paraId="491CE801" w14:textId="2E43726B"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r>
      <w:r w:rsidRPr="00DD60F9">
        <w:rPr>
          <w:rFonts w:ascii="Times New Roman" w:hAnsi="Times New Roman" w:cs="Times New Roman"/>
        </w:rPr>
        <w:tab/>
      </w:r>
      <w:r w:rsidR="005E5333" w:rsidRPr="00DD60F9">
        <w:rPr>
          <w:rFonts w:ascii="Times New Roman" w:hAnsi="Times New Roman" w:cs="Times New Roman"/>
        </w:rPr>
        <w:t xml:space="preserve">6.1.4.  </w:t>
      </w:r>
      <w:r w:rsidR="00EE3178" w:rsidRPr="00DD60F9">
        <w:rPr>
          <w:rFonts w:ascii="Times New Roman" w:hAnsi="Times New Roman" w:cs="Times New Roman"/>
        </w:rPr>
        <w:t>T</w:t>
      </w:r>
      <w:r w:rsidRPr="00DD60F9">
        <w:rPr>
          <w:rFonts w:ascii="Times New Roman" w:hAnsi="Times New Roman" w:cs="Times New Roman"/>
        </w:rPr>
        <w:t>est the acceptance process prior to implementing the acceptance of payments.</w:t>
      </w:r>
    </w:p>
    <w:p w14:paraId="74FD40DB" w14:textId="77777777" w:rsidR="00487253" w:rsidRPr="00DD60F9" w:rsidRDefault="00487253" w:rsidP="00EE3178">
      <w:pPr>
        <w:spacing w:after="0"/>
        <w:jc w:val="both"/>
        <w:rPr>
          <w:rFonts w:ascii="Times New Roman" w:hAnsi="Times New Roman" w:cs="Times New Roman"/>
        </w:rPr>
      </w:pPr>
    </w:p>
    <w:p w14:paraId="32AE113D" w14:textId="746D2138"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6.2.  The Treasurer may audit the spending unit’s web site as needed.</w:t>
      </w:r>
    </w:p>
    <w:p w14:paraId="5AD8186A" w14:textId="77777777" w:rsidR="00487253" w:rsidRPr="00DD60F9" w:rsidRDefault="00487253" w:rsidP="00EE3178">
      <w:pPr>
        <w:spacing w:after="0"/>
        <w:jc w:val="both"/>
        <w:rPr>
          <w:rFonts w:ascii="Times New Roman" w:hAnsi="Times New Roman" w:cs="Times New Roman"/>
        </w:rPr>
      </w:pPr>
    </w:p>
    <w:p w14:paraId="6C69CECB" w14:textId="3BF85B31" w:rsidR="00487253" w:rsidRPr="00DD60F9" w:rsidRDefault="00487253" w:rsidP="00EE3178">
      <w:pPr>
        <w:spacing w:after="0"/>
        <w:jc w:val="both"/>
        <w:rPr>
          <w:rFonts w:ascii="Times New Roman" w:hAnsi="Times New Roman" w:cs="Times New Roman"/>
        </w:rPr>
      </w:pPr>
      <w:r w:rsidRPr="00DD60F9">
        <w:rPr>
          <w:rFonts w:ascii="Times New Roman" w:hAnsi="Times New Roman" w:cs="Times New Roman"/>
        </w:rPr>
        <w:tab/>
        <w:t>6.3.  The Treasurer may assess or require the assessment of the system security of the spending unit at any time.</w:t>
      </w:r>
    </w:p>
    <w:p w14:paraId="78A79E54" w14:textId="77777777" w:rsidR="00487253" w:rsidRPr="002A14F9" w:rsidRDefault="00487253" w:rsidP="00EE3178">
      <w:pPr>
        <w:spacing w:after="0"/>
        <w:jc w:val="both"/>
      </w:pPr>
    </w:p>
    <w:sectPr w:rsidR="00487253" w:rsidRPr="002A14F9"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F458F" w14:textId="77777777" w:rsidR="00993527" w:rsidRDefault="00993527" w:rsidP="00AB1C66">
      <w:pPr>
        <w:spacing w:after="0" w:line="240" w:lineRule="auto"/>
      </w:pPr>
      <w:r>
        <w:separator/>
      </w:r>
    </w:p>
  </w:endnote>
  <w:endnote w:type="continuationSeparator" w:id="0">
    <w:p w14:paraId="20A8C669" w14:textId="77777777" w:rsidR="00993527" w:rsidRDefault="00993527"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D476A" w14:textId="77777777" w:rsidR="00993527" w:rsidRDefault="00993527" w:rsidP="00AB1C66">
      <w:pPr>
        <w:spacing w:after="0" w:line="240" w:lineRule="auto"/>
      </w:pPr>
      <w:r>
        <w:separator/>
      </w:r>
    </w:p>
  </w:footnote>
  <w:footnote w:type="continuationSeparator" w:id="0">
    <w:p w14:paraId="159B362B" w14:textId="77777777" w:rsidR="00993527" w:rsidRDefault="00993527"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34DCDA9A" w:rsidR="00AB1C66" w:rsidRPr="00DD60F9" w:rsidRDefault="00AB1C66" w:rsidP="00AB1C66">
    <w:pPr>
      <w:pStyle w:val="Header"/>
      <w:jc w:val="center"/>
      <w:rPr>
        <w:rFonts w:ascii="Times New Roman" w:hAnsi="Times New Roman" w:cs="Times New Roman"/>
        <w:b/>
        <w:bCs/>
        <w:sz w:val="20"/>
        <w:szCs w:val="20"/>
      </w:rPr>
    </w:pPr>
    <w:r w:rsidRPr="00DD60F9">
      <w:rPr>
        <w:rFonts w:ascii="Times New Roman" w:hAnsi="Times New Roman" w:cs="Times New Roman"/>
        <w:b/>
        <w:bCs/>
        <w:sz w:val="20"/>
        <w:szCs w:val="20"/>
      </w:rPr>
      <w:t>112CSR</w:t>
    </w:r>
    <w:r w:rsidR="005576E6" w:rsidRPr="00DD60F9">
      <w:rPr>
        <w:rFonts w:ascii="Times New Roman" w:hAnsi="Times New Roman" w:cs="Times New Roman"/>
        <w:b/>
        <w:bCs/>
        <w:sz w:val="20"/>
        <w:szCs w:val="20"/>
      </w:rPr>
      <w:t>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44477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55E98"/>
    <w:rsid w:val="000B0250"/>
    <w:rsid w:val="00111FEC"/>
    <w:rsid w:val="00154198"/>
    <w:rsid w:val="001E45B1"/>
    <w:rsid w:val="002122FE"/>
    <w:rsid w:val="002225BB"/>
    <w:rsid w:val="00250F4B"/>
    <w:rsid w:val="00255334"/>
    <w:rsid w:val="00294736"/>
    <w:rsid w:val="002A14F9"/>
    <w:rsid w:val="002E5814"/>
    <w:rsid w:val="002F1474"/>
    <w:rsid w:val="00410FB3"/>
    <w:rsid w:val="0044579E"/>
    <w:rsid w:val="00487253"/>
    <w:rsid w:val="004C7636"/>
    <w:rsid w:val="00511C10"/>
    <w:rsid w:val="005576E6"/>
    <w:rsid w:val="00574103"/>
    <w:rsid w:val="005A1F0D"/>
    <w:rsid w:val="005E5333"/>
    <w:rsid w:val="006973A3"/>
    <w:rsid w:val="006E5774"/>
    <w:rsid w:val="00740684"/>
    <w:rsid w:val="007422C0"/>
    <w:rsid w:val="007E79C7"/>
    <w:rsid w:val="007E7BFE"/>
    <w:rsid w:val="007F23B6"/>
    <w:rsid w:val="0087171C"/>
    <w:rsid w:val="009151F8"/>
    <w:rsid w:val="00935CAA"/>
    <w:rsid w:val="00935E91"/>
    <w:rsid w:val="00993527"/>
    <w:rsid w:val="009E0072"/>
    <w:rsid w:val="00A17FFB"/>
    <w:rsid w:val="00AB1C66"/>
    <w:rsid w:val="00B91617"/>
    <w:rsid w:val="00C67271"/>
    <w:rsid w:val="00CA263A"/>
    <w:rsid w:val="00CA46CF"/>
    <w:rsid w:val="00D3212B"/>
    <w:rsid w:val="00DB5D75"/>
    <w:rsid w:val="00DD60F9"/>
    <w:rsid w:val="00E21188"/>
    <w:rsid w:val="00EB08B0"/>
    <w:rsid w:val="00EC2EF2"/>
    <w:rsid w:val="00EE3178"/>
    <w:rsid w:val="00F81AC5"/>
    <w:rsid w:val="00FC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EE3178"/>
    <w:rPr>
      <w:sz w:val="16"/>
      <w:szCs w:val="16"/>
    </w:rPr>
  </w:style>
  <w:style w:type="paragraph" w:styleId="CommentText">
    <w:name w:val="annotation text"/>
    <w:basedOn w:val="Normal"/>
    <w:link w:val="CommentTextChar"/>
    <w:uiPriority w:val="99"/>
    <w:semiHidden/>
    <w:unhideWhenUsed/>
    <w:rsid w:val="00EE3178"/>
    <w:pPr>
      <w:spacing w:line="240" w:lineRule="auto"/>
    </w:pPr>
    <w:rPr>
      <w:sz w:val="20"/>
      <w:szCs w:val="20"/>
    </w:rPr>
  </w:style>
  <w:style w:type="character" w:customStyle="1" w:styleId="CommentTextChar">
    <w:name w:val="Comment Text Char"/>
    <w:basedOn w:val="DefaultParagraphFont"/>
    <w:link w:val="CommentText"/>
    <w:uiPriority w:val="99"/>
    <w:semiHidden/>
    <w:rsid w:val="00EE3178"/>
    <w:rPr>
      <w:sz w:val="20"/>
      <w:szCs w:val="20"/>
    </w:rPr>
  </w:style>
  <w:style w:type="paragraph" w:styleId="CommentSubject">
    <w:name w:val="annotation subject"/>
    <w:basedOn w:val="CommentText"/>
    <w:next w:val="CommentText"/>
    <w:link w:val="CommentSubjectChar"/>
    <w:uiPriority w:val="99"/>
    <w:semiHidden/>
    <w:unhideWhenUsed/>
    <w:rsid w:val="00EE3178"/>
    <w:rPr>
      <w:b/>
      <w:bCs/>
    </w:rPr>
  </w:style>
  <w:style w:type="character" w:customStyle="1" w:styleId="CommentSubjectChar">
    <w:name w:val="Comment Subject Char"/>
    <w:basedOn w:val="CommentTextChar"/>
    <w:link w:val="CommentSubject"/>
    <w:uiPriority w:val="99"/>
    <w:semiHidden/>
    <w:rsid w:val="00EE31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1454</Words>
  <Characters>8289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2</cp:revision>
  <dcterms:created xsi:type="dcterms:W3CDTF">2026-05-05T17:05:00Z</dcterms:created>
  <dcterms:modified xsi:type="dcterms:W3CDTF">2026-05-05T17:05:00Z</dcterms:modified>
</cp:coreProperties>
</file>