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FD410" w14:textId="3BC1D6BF" w:rsidR="005A0374" w:rsidRPr="0021164B" w:rsidRDefault="005A0374" w:rsidP="00154393">
      <w:pPr>
        <w:pStyle w:val="TitleHeading"/>
        <w:spacing w:before="0"/>
        <w:rPr>
          <w:bCs/>
          <w:szCs w:val="22"/>
        </w:rPr>
      </w:pPr>
      <w:r w:rsidRPr="0021164B">
        <w:fldChar w:fldCharType="begin"/>
      </w:r>
      <w:r w:rsidRPr="0021164B">
        <w:instrText xml:space="preserve"> SEQ CHAPTER \h \r 1</w:instrText>
      </w:r>
      <w:r w:rsidRPr="0021164B">
        <w:fldChar w:fldCharType="end"/>
      </w:r>
      <w:r w:rsidRPr="0021164B">
        <w:rPr>
          <w:bCs/>
          <w:szCs w:val="22"/>
        </w:rPr>
        <w:t>TITLE 45</w:t>
      </w:r>
    </w:p>
    <w:p w14:paraId="7B476059" w14:textId="77777777" w:rsidR="005A0374" w:rsidRPr="0021164B" w:rsidRDefault="005A0374" w:rsidP="00154393">
      <w:pPr>
        <w:pStyle w:val="TitleHeading"/>
        <w:spacing w:before="0"/>
        <w:rPr>
          <w:bCs/>
          <w:szCs w:val="22"/>
        </w:rPr>
      </w:pPr>
      <w:r w:rsidRPr="0021164B">
        <w:rPr>
          <w:bCs/>
          <w:szCs w:val="22"/>
        </w:rPr>
        <w:t>LEGISLATIVE RULE</w:t>
      </w:r>
    </w:p>
    <w:p w14:paraId="7C481DF4" w14:textId="77777777" w:rsidR="005A0374" w:rsidRPr="0021164B" w:rsidRDefault="005A0374" w:rsidP="00154393">
      <w:pPr>
        <w:pStyle w:val="TitleHeading"/>
        <w:spacing w:before="0"/>
        <w:rPr>
          <w:bCs/>
          <w:szCs w:val="22"/>
        </w:rPr>
      </w:pPr>
      <w:r w:rsidRPr="0021164B">
        <w:rPr>
          <w:bCs/>
          <w:szCs w:val="22"/>
        </w:rPr>
        <w:t>DEPARTMENT OF ENVIRONMENTAL PROTECTION</w:t>
      </w:r>
    </w:p>
    <w:p w14:paraId="75B221EF" w14:textId="77777777" w:rsidR="005A0374" w:rsidRPr="0021164B" w:rsidRDefault="005A0374" w:rsidP="00154393">
      <w:pPr>
        <w:pStyle w:val="TitleHeading"/>
        <w:spacing w:before="0"/>
        <w:rPr>
          <w:bCs/>
          <w:szCs w:val="22"/>
        </w:rPr>
      </w:pPr>
      <w:r w:rsidRPr="0021164B">
        <w:rPr>
          <w:bCs/>
          <w:szCs w:val="22"/>
        </w:rPr>
        <w:t>AIR QUALITY</w:t>
      </w:r>
    </w:p>
    <w:p w14:paraId="4DCCB73F" w14:textId="77777777" w:rsidR="005A0374" w:rsidRPr="0021164B" w:rsidRDefault="005A0374" w:rsidP="00D02E1E">
      <w:pPr>
        <w:jc w:val="both"/>
        <w:rPr>
          <w:rFonts w:ascii="Times New Roman" w:hAnsi="Times New Roman"/>
          <w:b/>
          <w:bCs/>
          <w:sz w:val="22"/>
          <w:szCs w:val="22"/>
        </w:rPr>
      </w:pPr>
    </w:p>
    <w:p w14:paraId="419EDB9B" w14:textId="77777777" w:rsidR="005A0374" w:rsidRPr="0021164B" w:rsidRDefault="005A0374" w:rsidP="00154393">
      <w:pPr>
        <w:pStyle w:val="SeriesHeading"/>
        <w:spacing w:before="0"/>
      </w:pPr>
      <w:r w:rsidRPr="0021164B">
        <w:t>SERIES 34</w:t>
      </w:r>
    </w:p>
    <w:p w14:paraId="065B9C7C" w14:textId="77777777" w:rsidR="005A0374" w:rsidRPr="0021164B" w:rsidRDefault="005A0374" w:rsidP="00154393">
      <w:pPr>
        <w:pStyle w:val="SeriesHeading"/>
        <w:spacing w:before="0"/>
      </w:pPr>
      <w:r w:rsidRPr="0021164B">
        <w:t>EMISSION STANDARDS FOR HAZARDOUS AIR POLLUTANTS</w:t>
      </w:r>
    </w:p>
    <w:p w14:paraId="038EE5FE" w14:textId="77777777" w:rsidR="005A0374" w:rsidRPr="0021164B" w:rsidRDefault="005A0374" w:rsidP="00FD7853">
      <w:pPr>
        <w:rPr>
          <w:rFonts w:ascii="Times New Roman" w:hAnsi="Times New Roman"/>
          <w:sz w:val="22"/>
          <w:szCs w:val="22"/>
        </w:rPr>
      </w:pPr>
    </w:p>
    <w:p w14:paraId="1C19E371" w14:textId="77777777" w:rsidR="005A0374" w:rsidRPr="0021164B" w:rsidRDefault="005A0374" w:rsidP="00FD7853">
      <w:pPr>
        <w:rPr>
          <w:rFonts w:ascii="Times New Roman" w:hAnsi="Times New Roman"/>
          <w:sz w:val="22"/>
          <w:szCs w:val="22"/>
        </w:rPr>
      </w:pPr>
    </w:p>
    <w:p w14:paraId="2837394C" w14:textId="77777777" w:rsidR="005A0374" w:rsidRPr="0021164B" w:rsidRDefault="005A0374" w:rsidP="00154393">
      <w:pPr>
        <w:pStyle w:val="SectionHeading"/>
        <w:spacing w:before="0"/>
      </w:pPr>
      <w:r w:rsidRPr="0021164B">
        <w:t>§45-34-1.  General.</w:t>
      </w:r>
    </w:p>
    <w:p w14:paraId="699DEAE1" w14:textId="77777777" w:rsidR="005A0374" w:rsidRPr="0021164B" w:rsidRDefault="005A0374" w:rsidP="00BC5FD8">
      <w:pPr>
        <w:jc w:val="both"/>
        <w:rPr>
          <w:rFonts w:ascii="Times New Roman" w:hAnsi="Times New Roman"/>
          <w:sz w:val="22"/>
          <w:szCs w:val="22"/>
        </w:rPr>
      </w:pPr>
    </w:p>
    <w:p w14:paraId="6A48A482" w14:textId="04649E9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1.1.  Scope. </w:t>
      </w:r>
      <w:r w:rsidR="00D02E1E" w:rsidRPr="0021164B">
        <w:rPr>
          <w:rFonts w:ascii="Times New Roman" w:hAnsi="Times New Roman"/>
          <w:sz w:val="22"/>
          <w:szCs w:val="22"/>
        </w:rPr>
        <w:t xml:space="preserve"> </w:t>
      </w:r>
      <w:r w:rsidRPr="0021164B">
        <w:rPr>
          <w:rFonts w:ascii="Times New Roman" w:hAnsi="Times New Roman"/>
          <w:sz w:val="22"/>
          <w:szCs w:val="22"/>
        </w:rPr>
        <w:t xml:space="preserve">-- </w:t>
      </w:r>
      <w:r w:rsidR="00D02E1E" w:rsidRPr="0021164B">
        <w:rPr>
          <w:rFonts w:ascii="Times New Roman" w:hAnsi="Times New Roman"/>
          <w:sz w:val="22"/>
          <w:szCs w:val="22"/>
        </w:rPr>
        <w:t xml:space="preserve"> </w:t>
      </w:r>
      <w:r w:rsidRPr="0021164B">
        <w:rPr>
          <w:rFonts w:ascii="Times New Roman" w:hAnsi="Times New Roman"/>
          <w:sz w:val="22"/>
          <w:szCs w:val="22"/>
        </w:rPr>
        <w:t xml:space="preserve">This rule establishes and adopts a program of national emission standards for hazardous air pollutants and other regulatory requirements promulgated by the United States Environmental Protection Agency pursuant to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2E167F" w:rsidRPr="0021164B">
        <w:rPr>
          <w:rFonts w:ascii="Times New Roman" w:hAnsi="Times New Roman"/>
          <w:sz w:val="22"/>
          <w:szCs w:val="22"/>
        </w:rPr>
        <w:t>p</w:t>
      </w:r>
      <w:r w:rsidRPr="0021164B">
        <w:rPr>
          <w:rFonts w:ascii="Times New Roman" w:hAnsi="Times New Roman"/>
          <w:sz w:val="22"/>
          <w:szCs w:val="22"/>
        </w:rPr>
        <w:t xml:space="preserve">arts 61, 63 and section 112 of the federal Clean Air Act, as amended.  This rule codifies general procedures and criteria to implement emission standards for stationary sources that emit (or have the potential to emit) </w:t>
      </w:r>
      <w:r w:rsidR="00034922" w:rsidRPr="00891BE4">
        <w:rPr>
          <w:rFonts w:ascii="Times New Roman" w:hAnsi="Times New Roman"/>
          <w:sz w:val="22"/>
          <w:szCs w:val="22"/>
        </w:rPr>
        <w:t xml:space="preserve">1 </w:t>
      </w:r>
      <w:r w:rsidRPr="0021164B">
        <w:rPr>
          <w:rFonts w:ascii="Times New Roman" w:hAnsi="Times New Roman"/>
          <w:sz w:val="22"/>
          <w:szCs w:val="22"/>
        </w:rPr>
        <w:t xml:space="preserve">or more of the </w:t>
      </w:r>
      <w:r w:rsidR="00034922" w:rsidRPr="00891BE4">
        <w:rPr>
          <w:rFonts w:ascii="Times New Roman" w:hAnsi="Times New Roman"/>
          <w:sz w:val="22"/>
          <w:szCs w:val="22"/>
        </w:rPr>
        <w:t xml:space="preserve">8 </w:t>
      </w:r>
      <w:r w:rsidRPr="0021164B">
        <w:rPr>
          <w:rFonts w:ascii="Times New Roman" w:hAnsi="Times New Roman"/>
          <w:sz w:val="22"/>
          <w:szCs w:val="22"/>
        </w:rPr>
        <w:t xml:space="preserve">substances listed as hazardous air pollutants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E611BE" w:rsidRPr="0021164B">
        <w:rPr>
          <w:rFonts w:ascii="Times New Roman" w:hAnsi="Times New Roman"/>
          <w:sz w:val="22"/>
          <w:szCs w:val="22"/>
        </w:rPr>
        <w:t xml:space="preserve"> </w:t>
      </w:r>
      <w:r w:rsidRPr="0021164B">
        <w:rPr>
          <w:rFonts w:ascii="Times New Roman" w:hAnsi="Times New Roman"/>
          <w:sz w:val="22"/>
          <w:szCs w:val="22"/>
        </w:rPr>
        <w:t xml:space="preserve">61.01(a), or </w:t>
      </w:r>
      <w:r w:rsidR="00034922" w:rsidRPr="00891BE4">
        <w:rPr>
          <w:rFonts w:ascii="Times New Roman" w:hAnsi="Times New Roman"/>
          <w:sz w:val="22"/>
          <w:szCs w:val="22"/>
        </w:rPr>
        <w:t xml:space="preserve">1 </w:t>
      </w:r>
      <w:r w:rsidRPr="0021164B">
        <w:rPr>
          <w:rFonts w:ascii="Times New Roman" w:hAnsi="Times New Roman"/>
          <w:sz w:val="22"/>
          <w:szCs w:val="22"/>
        </w:rPr>
        <w:t>or more of the substances listed as hazardous air pollutants in section 112(b) of the CAA.  The Secretary hereby adopts these standards by reference.  The Secretary also adopts associated reference methods, performance specifications and other test methods which are appended to these standards.</w:t>
      </w:r>
    </w:p>
    <w:p w14:paraId="7FDC0935" w14:textId="77777777" w:rsidR="005A0374" w:rsidRPr="0021164B" w:rsidRDefault="005A0374" w:rsidP="00BC5FD8">
      <w:pPr>
        <w:jc w:val="both"/>
        <w:rPr>
          <w:rFonts w:ascii="Times New Roman" w:hAnsi="Times New Roman"/>
          <w:sz w:val="22"/>
          <w:szCs w:val="22"/>
        </w:rPr>
      </w:pPr>
    </w:p>
    <w:p w14:paraId="375A2B5E"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1.2.  Authority.</w:t>
      </w:r>
      <w:r w:rsidR="00D02E1E" w:rsidRPr="0021164B">
        <w:rPr>
          <w:rFonts w:ascii="Times New Roman" w:hAnsi="Times New Roman"/>
          <w:sz w:val="22"/>
          <w:szCs w:val="22"/>
        </w:rPr>
        <w:t xml:space="preserve"> </w:t>
      </w:r>
      <w:r w:rsidRPr="0021164B">
        <w:rPr>
          <w:rFonts w:ascii="Times New Roman" w:hAnsi="Times New Roman"/>
          <w:sz w:val="22"/>
          <w:szCs w:val="22"/>
        </w:rPr>
        <w:t xml:space="preserve"> -- </w:t>
      </w:r>
      <w:r w:rsidR="00D02E1E" w:rsidRPr="0021164B">
        <w:rPr>
          <w:rFonts w:ascii="Times New Roman" w:hAnsi="Times New Roman"/>
          <w:sz w:val="22"/>
          <w:szCs w:val="22"/>
        </w:rPr>
        <w:t xml:space="preserve"> </w:t>
      </w:r>
      <w:r w:rsidRPr="0021164B">
        <w:rPr>
          <w:rFonts w:ascii="Times New Roman" w:hAnsi="Times New Roman"/>
          <w:sz w:val="22"/>
          <w:szCs w:val="22"/>
        </w:rPr>
        <w:t>W.Va. Code §</w:t>
      </w:r>
      <w:r w:rsidR="00E611BE" w:rsidRPr="0021164B">
        <w:rPr>
          <w:rFonts w:ascii="Times New Roman" w:hAnsi="Times New Roman"/>
          <w:sz w:val="22"/>
          <w:szCs w:val="22"/>
        </w:rPr>
        <w:t xml:space="preserve"> </w:t>
      </w:r>
      <w:r w:rsidRPr="0021164B">
        <w:rPr>
          <w:rFonts w:ascii="Times New Roman" w:hAnsi="Times New Roman"/>
          <w:sz w:val="22"/>
          <w:szCs w:val="22"/>
        </w:rPr>
        <w:t>22-5-4.</w:t>
      </w:r>
    </w:p>
    <w:p w14:paraId="193E8B65" w14:textId="77777777" w:rsidR="005A0374" w:rsidRPr="0021164B" w:rsidRDefault="005A0374" w:rsidP="00BC5FD8">
      <w:pPr>
        <w:jc w:val="both"/>
        <w:rPr>
          <w:rFonts w:ascii="Times New Roman" w:hAnsi="Times New Roman"/>
          <w:sz w:val="22"/>
          <w:szCs w:val="22"/>
        </w:rPr>
      </w:pPr>
    </w:p>
    <w:p w14:paraId="0F7657CB" w14:textId="599B95AE" w:rsidR="005A0374" w:rsidRPr="00AA1212" w:rsidRDefault="002164A3" w:rsidP="00BC5FD8">
      <w:pPr>
        <w:jc w:val="both"/>
        <w:rPr>
          <w:rFonts w:ascii="Times New Roman" w:hAnsi="Times New Roman"/>
          <w:sz w:val="22"/>
          <w:szCs w:val="22"/>
        </w:rPr>
      </w:pPr>
      <w:r w:rsidRPr="0021164B">
        <w:rPr>
          <w:rFonts w:ascii="Times New Roman" w:hAnsi="Times New Roman"/>
          <w:sz w:val="22"/>
          <w:szCs w:val="22"/>
        </w:rPr>
        <w:tab/>
      </w:r>
      <w:r w:rsidRPr="00AA1212">
        <w:rPr>
          <w:rFonts w:ascii="Times New Roman" w:hAnsi="Times New Roman"/>
          <w:sz w:val="22"/>
          <w:szCs w:val="22"/>
        </w:rPr>
        <w:t>1.3.  Filing Date.</w:t>
      </w:r>
      <w:r w:rsidR="00D02E1E" w:rsidRPr="00AA1212">
        <w:rPr>
          <w:rFonts w:ascii="Times New Roman" w:hAnsi="Times New Roman"/>
          <w:sz w:val="22"/>
          <w:szCs w:val="22"/>
        </w:rPr>
        <w:t xml:space="preserve"> </w:t>
      </w:r>
      <w:r w:rsidRPr="00AA1212">
        <w:rPr>
          <w:rFonts w:ascii="Times New Roman" w:hAnsi="Times New Roman"/>
          <w:sz w:val="22"/>
          <w:szCs w:val="22"/>
        </w:rPr>
        <w:t xml:space="preserve"> -- </w:t>
      </w:r>
      <w:r w:rsidR="00D02E1E" w:rsidRPr="00AA1212">
        <w:rPr>
          <w:rFonts w:ascii="Times New Roman" w:hAnsi="Times New Roman"/>
          <w:sz w:val="22"/>
          <w:szCs w:val="22"/>
        </w:rPr>
        <w:t xml:space="preserve"> </w:t>
      </w:r>
      <w:r w:rsidR="00AA1212" w:rsidRPr="0054460F">
        <w:rPr>
          <w:rFonts w:ascii="Times New Roman" w:hAnsi="Times New Roman"/>
          <w:strike/>
          <w:sz w:val="22"/>
          <w:szCs w:val="22"/>
        </w:rPr>
        <w:t>Ma</w:t>
      </w:r>
      <w:r w:rsidR="00F0613B" w:rsidRPr="0054460F">
        <w:rPr>
          <w:rFonts w:ascii="Times New Roman" w:hAnsi="Times New Roman"/>
          <w:strike/>
          <w:sz w:val="22"/>
          <w:szCs w:val="22"/>
        </w:rPr>
        <w:t>rch 31</w:t>
      </w:r>
      <w:r w:rsidR="00AA1212" w:rsidRPr="0054460F">
        <w:rPr>
          <w:rFonts w:ascii="Times New Roman" w:hAnsi="Times New Roman"/>
          <w:strike/>
          <w:sz w:val="22"/>
          <w:szCs w:val="22"/>
        </w:rPr>
        <w:t>, 202</w:t>
      </w:r>
      <w:r w:rsidR="00F0613B" w:rsidRPr="0054460F">
        <w:rPr>
          <w:rFonts w:ascii="Times New Roman" w:hAnsi="Times New Roman"/>
          <w:strike/>
          <w:sz w:val="22"/>
          <w:szCs w:val="22"/>
        </w:rPr>
        <w:t>6</w:t>
      </w:r>
      <w:r w:rsidR="005A0374" w:rsidRPr="00F0613B">
        <w:rPr>
          <w:rFonts w:ascii="Times New Roman" w:hAnsi="Times New Roman"/>
          <w:sz w:val="22"/>
          <w:szCs w:val="22"/>
        </w:rPr>
        <w:t>.</w:t>
      </w:r>
    </w:p>
    <w:p w14:paraId="4A12BFC4" w14:textId="77777777" w:rsidR="005A0374" w:rsidRPr="00AA1212" w:rsidRDefault="005A0374" w:rsidP="00BC5FD8">
      <w:pPr>
        <w:jc w:val="both"/>
        <w:rPr>
          <w:rFonts w:ascii="Times New Roman" w:hAnsi="Times New Roman"/>
          <w:sz w:val="22"/>
          <w:szCs w:val="22"/>
        </w:rPr>
      </w:pPr>
    </w:p>
    <w:p w14:paraId="4C53A4CF" w14:textId="62065636" w:rsidR="005A0374" w:rsidRPr="0021164B" w:rsidRDefault="005A0374" w:rsidP="00BC5FD8">
      <w:pPr>
        <w:jc w:val="both"/>
        <w:rPr>
          <w:rFonts w:ascii="Times New Roman" w:hAnsi="Times New Roman"/>
          <w:sz w:val="22"/>
          <w:szCs w:val="22"/>
        </w:rPr>
      </w:pPr>
      <w:r w:rsidRPr="00AA1212">
        <w:rPr>
          <w:rFonts w:ascii="Times New Roman" w:hAnsi="Times New Roman"/>
          <w:sz w:val="22"/>
          <w:szCs w:val="22"/>
        </w:rPr>
        <w:tab/>
        <w:t xml:space="preserve">1.4.  Effective Date. </w:t>
      </w:r>
      <w:r w:rsidR="00D02E1E" w:rsidRPr="00AA1212">
        <w:rPr>
          <w:rFonts w:ascii="Times New Roman" w:hAnsi="Times New Roman"/>
          <w:sz w:val="22"/>
          <w:szCs w:val="22"/>
        </w:rPr>
        <w:t xml:space="preserve"> </w:t>
      </w:r>
      <w:r w:rsidRPr="00AA1212">
        <w:rPr>
          <w:rFonts w:ascii="Times New Roman" w:hAnsi="Times New Roman"/>
          <w:sz w:val="22"/>
          <w:szCs w:val="22"/>
        </w:rPr>
        <w:t>--</w:t>
      </w:r>
      <w:r w:rsidR="00D02E1E" w:rsidRPr="00AA1212">
        <w:rPr>
          <w:rFonts w:ascii="Times New Roman" w:hAnsi="Times New Roman"/>
          <w:sz w:val="22"/>
          <w:szCs w:val="22"/>
        </w:rPr>
        <w:t xml:space="preserve"> </w:t>
      </w:r>
      <w:r w:rsidRPr="00AA1212">
        <w:rPr>
          <w:rFonts w:ascii="Times New Roman" w:hAnsi="Times New Roman"/>
          <w:sz w:val="22"/>
          <w:szCs w:val="22"/>
        </w:rPr>
        <w:t xml:space="preserve"> </w:t>
      </w:r>
      <w:r w:rsidR="00AA1212" w:rsidRPr="0054460F">
        <w:rPr>
          <w:rFonts w:ascii="Times New Roman" w:hAnsi="Times New Roman"/>
          <w:strike/>
          <w:sz w:val="22"/>
          <w:szCs w:val="22"/>
        </w:rPr>
        <w:t>June 1, 202</w:t>
      </w:r>
      <w:r w:rsidR="000B2F43" w:rsidRPr="0054460F">
        <w:rPr>
          <w:rFonts w:ascii="Times New Roman" w:hAnsi="Times New Roman"/>
          <w:strike/>
          <w:sz w:val="22"/>
          <w:szCs w:val="22"/>
        </w:rPr>
        <w:t>6</w:t>
      </w:r>
      <w:r w:rsidR="005B32DC" w:rsidRPr="00AA1212">
        <w:rPr>
          <w:rFonts w:ascii="Times New Roman" w:hAnsi="Times New Roman"/>
          <w:sz w:val="22"/>
          <w:szCs w:val="22"/>
        </w:rPr>
        <w:t>.</w:t>
      </w:r>
    </w:p>
    <w:p w14:paraId="3FE6748A" w14:textId="77777777" w:rsidR="005A0374" w:rsidRPr="0021164B" w:rsidRDefault="005A0374" w:rsidP="00BC5FD8">
      <w:pPr>
        <w:jc w:val="both"/>
        <w:rPr>
          <w:rFonts w:ascii="Times New Roman" w:hAnsi="Times New Roman"/>
          <w:sz w:val="22"/>
          <w:szCs w:val="22"/>
        </w:rPr>
      </w:pPr>
    </w:p>
    <w:p w14:paraId="1AF24771" w14:textId="06B67B11" w:rsidR="00C86926"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1.5.  </w:t>
      </w:r>
      <w:r w:rsidR="00C86926" w:rsidRPr="0021164B">
        <w:rPr>
          <w:rFonts w:ascii="Times New Roman" w:hAnsi="Times New Roman"/>
          <w:sz w:val="22"/>
          <w:szCs w:val="22"/>
        </w:rPr>
        <w:t xml:space="preserve">Sunset Provision.  --  </w:t>
      </w:r>
      <w:r w:rsidR="00A2014F" w:rsidRPr="0021164B">
        <w:rPr>
          <w:rFonts w:ascii="Times New Roman" w:hAnsi="Times New Roman"/>
          <w:sz w:val="22"/>
          <w:szCs w:val="22"/>
        </w:rPr>
        <w:t>Does not apply</w:t>
      </w:r>
      <w:r w:rsidR="00C86926" w:rsidRPr="0021164B">
        <w:rPr>
          <w:rFonts w:ascii="Times New Roman" w:hAnsi="Times New Roman"/>
          <w:sz w:val="22"/>
          <w:szCs w:val="22"/>
        </w:rPr>
        <w:t>.</w:t>
      </w:r>
    </w:p>
    <w:p w14:paraId="5C0E34C6" w14:textId="77777777" w:rsidR="00C86926" w:rsidRPr="0021164B" w:rsidRDefault="00C86926" w:rsidP="00BC5FD8">
      <w:pPr>
        <w:jc w:val="both"/>
        <w:rPr>
          <w:rFonts w:ascii="Times New Roman" w:hAnsi="Times New Roman"/>
          <w:sz w:val="22"/>
          <w:szCs w:val="22"/>
        </w:rPr>
      </w:pPr>
    </w:p>
    <w:p w14:paraId="071195B9" w14:textId="0DFA8A41" w:rsidR="005A0374" w:rsidRPr="0021164B" w:rsidRDefault="00C86926" w:rsidP="00BC5FD8">
      <w:pPr>
        <w:jc w:val="both"/>
        <w:rPr>
          <w:rFonts w:ascii="Times New Roman" w:hAnsi="Times New Roman"/>
          <w:sz w:val="22"/>
          <w:szCs w:val="22"/>
        </w:rPr>
      </w:pPr>
      <w:r w:rsidRPr="0021164B">
        <w:rPr>
          <w:rFonts w:ascii="Times New Roman" w:hAnsi="Times New Roman"/>
          <w:sz w:val="22"/>
          <w:szCs w:val="22"/>
        </w:rPr>
        <w:tab/>
        <w:t xml:space="preserve">1.6.  </w:t>
      </w:r>
      <w:r w:rsidR="005A0374" w:rsidRPr="0021164B">
        <w:rPr>
          <w:rFonts w:ascii="Times New Roman" w:hAnsi="Times New Roman"/>
          <w:sz w:val="22"/>
          <w:szCs w:val="22"/>
        </w:rPr>
        <w:t xml:space="preserve">Incorporation by Reference. </w:t>
      </w:r>
      <w:r w:rsidR="00D02E1E" w:rsidRPr="0021164B">
        <w:rPr>
          <w:rFonts w:ascii="Times New Roman" w:hAnsi="Times New Roman"/>
          <w:sz w:val="22"/>
          <w:szCs w:val="22"/>
        </w:rPr>
        <w:t xml:space="preserve"> </w:t>
      </w:r>
      <w:r w:rsidR="005A0374" w:rsidRPr="0021164B">
        <w:rPr>
          <w:rFonts w:ascii="Times New Roman" w:hAnsi="Times New Roman"/>
          <w:sz w:val="22"/>
          <w:szCs w:val="22"/>
        </w:rPr>
        <w:t>--</w:t>
      </w:r>
      <w:r w:rsidR="00D02E1E" w:rsidRPr="0021164B">
        <w:rPr>
          <w:rFonts w:ascii="Times New Roman" w:hAnsi="Times New Roman"/>
          <w:sz w:val="22"/>
          <w:szCs w:val="22"/>
        </w:rPr>
        <w:t xml:space="preserve"> </w:t>
      </w:r>
      <w:r w:rsidR="005A0374" w:rsidRPr="0021164B">
        <w:rPr>
          <w:rFonts w:ascii="Times New Roman" w:hAnsi="Times New Roman"/>
          <w:sz w:val="22"/>
          <w:szCs w:val="22"/>
        </w:rPr>
        <w:t xml:space="preserve"> Federal Counterpart Regulation.  The Secretary has determined that a federal counterpart regulation exists, and in accordance with the Secretary’s recommendation, with limited exception, this rule incorporates by reference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2E167F" w:rsidRPr="0021164B">
        <w:rPr>
          <w:rFonts w:ascii="Times New Roman" w:hAnsi="Times New Roman"/>
          <w:sz w:val="22"/>
          <w:szCs w:val="22"/>
        </w:rPr>
        <w:t>p</w:t>
      </w:r>
      <w:r w:rsidR="005A0374" w:rsidRPr="0021164B">
        <w:rPr>
          <w:rFonts w:ascii="Times New Roman" w:hAnsi="Times New Roman"/>
          <w:sz w:val="22"/>
          <w:szCs w:val="22"/>
        </w:rPr>
        <w:t xml:space="preserve">arts 61, 63 and 65, to the extent referenced in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2E167F" w:rsidRPr="0021164B">
        <w:rPr>
          <w:rFonts w:ascii="Times New Roman" w:hAnsi="Times New Roman"/>
          <w:sz w:val="22"/>
          <w:szCs w:val="22"/>
        </w:rPr>
        <w:t>p</w:t>
      </w:r>
      <w:r w:rsidR="005A0374" w:rsidRPr="0021164B">
        <w:rPr>
          <w:rFonts w:ascii="Times New Roman" w:hAnsi="Times New Roman"/>
          <w:sz w:val="22"/>
          <w:szCs w:val="22"/>
        </w:rPr>
        <w:t xml:space="preserve">arts 61 and 63, effective </w:t>
      </w:r>
      <w:r w:rsidR="00345D76" w:rsidRPr="0021164B">
        <w:rPr>
          <w:rFonts w:ascii="Times New Roman" w:hAnsi="Times New Roman"/>
          <w:sz w:val="22"/>
          <w:szCs w:val="22"/>
        </w:rPr>
        <w:t>June 1,</w:t>
      </w:r>
      <w:r w:rsidR="008C11A1" w:rsidRPr="0021164B">
        <w:rPr>
          <w:rFonts w:ascii="Times New Roman" w:hAnsi="Times New Roman"/>
          <w:sz w:val="22"/>
          <w:szCs w:val="22"/>
        </w:rPr>
        <w:t xml:space="preserve"> </w:t>
      </w:r>
      <w:r w:rsidR="00BC22AD" w:rsidRPr="000B2F43">
        <w:rPr>
          <w:rFonts w:ascii="Times New Roman" w:hAnsi="Times New Roman"/>
          <w:sz w:val="22"/>
          <w:szCs w:val="22"/>
        </w:rPr>
        <w:t>202</w:t>
      </w:r>
      <w:r w:rsidR="00BC22AD" w:rsidRPr="0054460F">
        <w:rPr>
          <w:rFonts w:ascii="Times New Roman" w:hAnsi="Times New Roman"/>
          <w:strike/>
          <w:sz w:val="22"/>
          <w:szCs w:val="22"/>
        </w:rPr>
        <w:t>5</w:t>
      </w:r>
      <w:r w:rsidR="0054460F">
        <w:rPr>
          <w:rFonts w:ascii="Times New Roman" w:hAnsi="Times New Roman"/>
          <w:sz w:val="22"/>
          <w:szCs w:val="22"/>
          <w:u w:val="single"/>
        </w:rPr>
        <w:t>6</w:t>
      </w:r>
      <w:r w:rsidR="005A0374" w:rsidRPr="0021164B">
        <w:rPr>
          <w:rFonts w:ascii="Times New Roman" w:hAnsi="Times New Roman"/>
          <w:sz w:val="22"/>
          <w:szCs w:val="22"/>
        </w:rPr>
        <w:t>.</w:t>
      </w:r>
    </w:p>
    <w:p w14:paraId="48A9878A" w14:textId="77777777" w:rsidR="005A0374" w:rsidRPr="0021164B" w:rsidRDefault="005A0374" w:rsidP="00BC5FD8">
      <w:pPr>
        <w:jc w:val="both"/>
        <w:rPr>
          <w:rFonts w:ascii="Times New Roman" w:hAnsi="Times New Roman"/>
          <w:sz w:val="22"/>
          <w:szCs w:val="22"/>
        </w:rPr>
      </w:pPr>
    </w:p>
    <w:p w14:paraId="2AC18EDA" w14:textId="77777777" w:rsidR="005A0374" w:rsidRPr="0021164B" w:rsidRDefault="005A0374" w:rsidP="00154393">
      <w:pPr>
        <w:pStyle w:val="SectionHeading"/>
        <w:spacing w:before="0"/>
      </w:pPr>
      <w:r w:rsidRPr="0021164B">
        <w:t>§45-34-2.  Definitions.</w:t>
      </w:r>
    </w:p>
    <w:p w14:paraId="5E92133E" w14:textId="77777777" w:rsidR="005A0374" w:rsidRPr="0021164B" w:rsidRDefault="005A0374" w:rsidP="00BC5FD8">
      <w:pPr>
        <w:jc w:val="both"/>
        <w:rPr>
          <w:rFonts w:ascii="Times New Roman" w:hAnsi="Times New Roman"/>
          <w:sz w:val="22"/>
          <w:szCs w:val="22"/>
        </w:rPr>
      </w:pPr>
    </w:p>
    <w:p w14:paraId="24F90765"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2.1.  “Administrator” means the Administrator of the United States Environmental Protection Agency or his or her authorized representative.</w:t>
      </w:r>
    </w:p>
    <w:p w14:paraId="009D6751" w14:textId="77777777" w:rsidR="005A0374" w:rsidRPr="0021164B" w:rsidRDefault="005A0374" w:rsidP="00BC5FD8">
      <w:pPr>
        <w:jc w:val="both"/>
        <w:rPr>
          <w:rFonts w:ascii="Times New Roman" w:hAnsi="Times New Roman"/>
          <w:sz w:val="22"/>
          <w:szCs w:val="22"/>
        </w:rPr>
      </w:pPr>
    </w:p>
    <w:p w14:paraId="319135B0" w14:textId="58C4B73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2.2.  “Clean Air Act” (“CAA”) means </w:t>
      </w:r>
      <w:r w:rsidR="001F1BCA" w:rsidRPr="0021164B">
        <w:rPr>
          <w:rFonts w:ascii="Times New Roman" w:hAnsi="Times New Roman"/>
          <w:sz w:val="22"/>
          <w:szCs w:val="22"/>
        </w:rPr>
        <w:t xml:space="preserve">the federal Clean Air Act, </w:t>
      </w:r>
      <w:r w:rsidR="000D21C8" w:rsidRPr="0021164B">
        <w:rPr>
          <w:rFonts w:ascii="Times New Roman" w:hAnsi="Times New Roman"/>
          <w:sz w:val="22"/>
          <w:szCs w:val="22"/>
        </w:rPr>
        <w:t xml:space="preserve">as amended, </w:t>
      </w:r>
      <w:r w:rsidRPr="0021164B">
        <w:rPr>
          <w:rFonts w:ascii="Times New Roman" w:hAnsi="Times New Roman"/>
          <w:sz w:val="22"/>
          <w:szCs w:val="22"/>
        </w:rPr>
        <w:t>42 U.S.C. §</w:t>
      </w:r>
      <w:r w:rsidR="00E611BE" w:rsidRPr="0021164B">
        <w:rPr>
          <w:rFonts w:ascii="Times New Roman" w:hAnsi="Times New Roman"/>
          <w:sz w:val="22"/>
          <w:szCs w:val="22"/>
        </w:rPr>
        <w:t xml:space="preserve"> </w:t>
      </w:r>
      <w:r w:rsidRPr="0021164B">
        <w:rPr>
          <w:rFonts w:ascii="Times New Roman" w:hAnsi="Times New Roman"/>
          <w:sz w:val="22"/>
          <w:szCs w:val="22"/>
        </w:rPr>
        <w:t>7401</w:t>
      </w:r>
      <w:r w:rsidR="0014143F" w:rsidRPr="0021164B">
        <w:rPr>
          <w:rFonts w:ascii="Times New Roman" w:hAnsi="Times New Roman"/>
          <w:sz w:val="22"/>
          <w:szCs w:val="22"/>
        </w:rPr>
        <w:t>,</w:t>
      </w:r>
      <w:r w:rsidRPr="0021164B">
        <w:rPr>
          <w:rFonts w:ascii="Times New Roman" w:hAnsi="Times New Roman"/>
          <w:sz w:val="22"/>
          <w:szCs w:val="22"/>
        </w:rPr>
        <w:t xml:space="preserve"> et seq.</w:t>
      </w:r>
    </w:p>
    <w:p w14:paraId="2AC581AC" w14:textId="2D84D453" w:rsidR="005A0374" w:rsidRPr="0021164B" w:rsidRDefault="005A0374" w:rsidP="00BC5FD8">
      <w:pPr>
        <w:jc w:val="both"/>
        <w:rPr>
          <w:rFonts w:ascii="Times New Roman" w:hAnsi="Times New Roman"/>
          <w:sz w:val="22"/>
          <w:szCs w:val="22"/>
        </w:rPr>
      </w:pPr>
    </w:p>
    <w:p w14:paraId="760C7591" w14:textId="6864DA14"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2.3.  “Hazardous air pollutant” means any air pollutant listed pursuant to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E611BE" w:rsidRPr="0021164B">
        <w:rPr>
          <w:rFonts w:ascii="Times New Roman" w:hAnsi="Times New Roman"/>
          <w:sz w:val="22"/>
          <w:szCs w:val="22"/>
        </w:rPr>
        <w:t xml:space="preserve"> </w:t>
      </w:r>
      <w:r w:rsidRPr="0021164B">
        <w:rPr>
          <w:rFonts w:ascii="Times New Roman" w:hAnsi="Times New Roman"/>
          <w:sz w:val="22"/>
          <w:szCs w:val="22"/>
        </w:rPr>
        <w:t xml:space="preserve">61.01(a) or </w:t>
      </w:r>
      <w:r w:rsidR="000E2764" w:rsidRPr="0021164B">
        <w:rPr>
          <w:rFonts w:ascii="Times New Roman" w:hAnsi="Times New Roman"/>
          <w:sz w:val="22"/>
          <w:szCs w:val="22"/>
        </w:rPr>
        <w:t>§</w:t>
      </w:r>
      <w:r w:rsidRPr="0021164B">
        <w:rPr>
          <w:rFonts w:ascii="Times New Roman" w:hAnsi="Times New Roman"/>
          <w:sz w:val="22"/>
          <w:szCs w:val="22"/>
        </w:rPr>
        <w:t xml:space="preserve"> 112(b) of the CAA.</w:t>
      </w:r>
    </w:p>
    <w:p w14:paraId="57072835" w14:textId="77777777" w:rsidR="005A0374" w:rsidRPr="0021164B" w:rsidRDefault="005A0374" w:rsidP="00BC5FD8">
      <w:pPr>
        <w:jc w:val="both"/>
        <w:rPr>
          <w:rFonts w:ascii="Times New Roman" w:hAnsi="Times New Roman"/>
          <w:sz w:val="22"/>
          <w:szCs w:val="22"/>
        </w:rPr>
      </w:pPr>
    </w:p>
    <w:p w14:paraId="489E6A78"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2.4.  “Secretary” means the Secretary of the Department of Environmental Protection or other person to whom the Secretary has delegated authority or duties pursuant to W.Va. Code §§</w:t>
      </w:r>
      <w:r w:rsidR="00E611BE" w:rsidRPr="0021164B">
        <w:rPr>
          <w:rFonts w:ascii="Times New Roman" w:hAnsi="Times New Roman"/>
          <w:sz w:val="22"/>
          <w:szCs w:val="22"/>
        </w:rPr>
        <w:t xml:space="preserve"> </w:t>
      </w:r>
      <w:r w:rsidRPr="0021164B">
        <w:rPr>
          <w:rFonts w:ascii="Times New Roman" w:hAnsi="Times New Roman"/>
          <w:sz w:val="22"/>
          <w:szCs w:val="22"/>
        </w:rPr>
        <w:t>22-1-6 or 22-1-8.</w:t>
      </w:r>
    </w:p>
    <w:p w14:paraId="0067690C" w14:textId="77777777" w:rsidR="005A0374" w:rsidRPr="0021164B" w:rsidRDefault="005A0374" w:rsidP="00BC5FD8">
      <w:pPr>
        <w:jc w:val="both"/>
        <w:rPr>
          <w:rFonts w:ascii="Times New Roman" w:hAnsi="Times New Roman"/>
          <w:sz w:val="22"/>
          <w:szCs w:val="22"/>
        </w:rPr>
      </w:pPr>
    </w:p>
    <w:p w14:paraId="1A35909B" w14:textId="0B4B2DFC"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2.5.  Other words and phrases used in this rule, unless otherwise indicated, shall have the meaning ascribed to them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Words and phrases not defined therein shall have the meaning given to them in federal Clean Air Act.</w:t>
      </w:r>
    </w:p>
    <w:p w14:paraId="13F95A56" w14:textId="77777777" w:rsidR="005A0374" w:rsidRPr="0021164B" w:rsidRDefault="005A0374" w:rsidP="00BC5FD8">
      <w:pPr>
        <w:jc w:val="both"/>
        <w:rPr>
          <w:rFonts w:ascii="Times New Roman" w:hAnsi="Times New Roman"/>
          <w:sz w:val="22"/>
          <w:szCs w:val="22"/>
        </w:rPr>
      </w:pPr>
    </w:p>
    <w:p w14:paraId="600B56C9" w14:textId="77777777" w:rsidR="005A0374" w:rsidRPr="0021164B" w:rsidRDefault="005A0374" w:rsidP="00154393">
      <w:pPr>
        <w:pStyle w:val="SectionHeading"/>
        <w:spacing w:before="0"/>
      </w:pPr>
      <w:r w:rsidRPr="0021164B">
        <w:t>§45-34-3.  Requirements.</w:t>
      </w:r>
    </w:p>
    <w:p w14:paraId="2E0D3C3C" w14:textId="77777777" w:rsidR="005A0374" w:rsidRPr="0021164B" w:rsidRDefault="005A0374" w:rsidP="00BC5FD8">
      <w:pPr>
        <w:jc w:val="both"/>
        <w:rPr>
          <w:rFonts w:ascii="Times New Roman" w:hAnsi="Times New Roman"/>
          <w:sz w:val="22"/>
          <w:szCs w:val="22"/>
        </w:rPr>
      </w:pPr>
    </w:p>
    <w:p w14:paraId="4CCCA655" w14:textId="5E2FD1A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3.1.  No person may construct, reconstruct, modify, or operate, or cause to be constructed, reconstructed, modified, or operated any source subject to the provisions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which </w:t>
      </w:r>
      <w:r w:rsidRPr="0021164B">
        <w:rPr>
          <w:rFonts w:ascii="Times New Roman" w:hAnsi="Times New Roman"/>
          <w:sz w:val="22"/>
          <w:szCs w:val="22"/>
        </w:rPr>
        <w:lastRenderedPageBreak/>
        <w:t>results or will result in a violation of this rule.</w:t>
      </w:r>
    </w:p>
    <w:p w14:paraId="6215F13B" w14:textId="77777777" w:rsidR="005A0374" w:rsidRPr="0021164B" w:rsidRDefault="005A0374" w:rsidP="00BC5FD8">
      <w:pPr>
        <w:jc w:val="both"/>
        <w:rPr>
          <w:rFonts w:ascii="Times New Roman" w:hAnsi="Times New Roman"/>
          <w:sz w:val="22"/>
          <w:szCs w:val="22"/>
        </w:rPr>
      </w:pPr>
    </w:p>
    <w:p w14:paraId="7ED442EA" w14:textId="6B8B8501"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3.2.  No person may construct or reconstruct any major source of hazardous air pollutants, unless the Secretary determines that the maximum achievable control technology emission limitation under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63 and this rule for new sources will be met.</w:t>
      </w:r>
    </w:p>
    <w:p w14:paraId="30180D16" w14:textId="77777777" w:rsidR="005A0374" w:rsidRPr="0021164B" w:rsidRDefault="005A0374" w:rsidP="00BC5FD8">
      <w:pPr>
        <w:jc w:val="both"/>
        <w:rPr>
          <w:rFonts w:ascii="Times New Roman" w:hAnsi="Times New Roman"/>
          <w:sz w:val="22"/>
          <w:szCs w:val="22"/>
        </w:rPr>
      </w:pPr>
    </w:p>
    <w:p w14:paraId="25BAC50F"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3.3.  The Secretary shall determine and apply case-by-case maximum achievable control technology standards to existing sources categorized by the Administrator pursuant to </w:t>
      </w:r>
      <w:r w:rsidR="000E2764" w:rsidRPr="0021164B">
        <w:rPr>
          <w:rFonts w:ascii="Times New Roman" w:hAnsi="Times New Roman"/>
          <w:sz w:val="22"/>
          <w:szCs w:val="22"/>
        </w:rPr>
        <w:t>§</w:t>
      </w:r>
      <w:r w:rsidRPr="0021164B">
        <w:rPr>
          <w:rFonts w:ascii="Times New Roman" w:hAnsi="Times New Roman"/>
          <w:sz w:val="22"/>
          <w:szCs w:val="22"/>
        </w:rPr>
        <w:t xml:space="preserve"> 112(c)(1) of the CAA for which the Administrator has not promulgated emission standards in accordance with </w:t>
      </w:r>
      <w:r w:rsidR="000E2764" w:rsidRPr="0021164B">
        <w:rPr>
          <w:rFonts w:ascii="Times New Roman" w:hAnsi="Times New Roman"/>
          <w:sz w:val="22"/>
          <w:szCs w:val="22"/>
        </w:rPr>
        <w:t>§§</w:t>
      </w:r>
      <w:r w:rsidRPr="0021164B">
        <w:rPr>
          <w:rFonts w:ascii="Times New Roman" w:hAnsi="Times New Roman"/>
          <w:sz w:val="22"/>
          <w:szCs w:val="22"/>
        </w:rPr>
        <w:t xml:space="preserve"> 112(d) and 112(e) of the CAA.</w:t>
      </w:r>
    </w:p>
    <w:p w14:paraId="09268F8B" w14:textId="77777777" w:rsidR="005A0374" w:rsidRPr="0021164B" w:rsidRDefault="005A0374" w:rsidP="00BC5FD8">
      <w:pPr>
        <w:jc w:val="both"/>
        <w:rPr>
          <w:rFonts w:ascii="Times New Roman" w:hAnsi="Times New Roman"/>
          <w:sz w:val="22"/>
          <w:szCs w:val="22"/>
        </w:rPr>
      </w:pPr>
    </w:p>
    <w:p w14:paraId="275D78BA"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3.4.  Prior to constructing, reconstructing or modifying any facility subject to this rule, the owner or operator shall obtain a permit in accordance with the applicable requirements of 45CSR13, 45CSR14, 45CSR19, 45CSR30 and this rule.</w:t>
      </w:r>
    </w:p>
    <w:p w14:paraId="47ED3802" w14:textId="77777777" w:rsidR="005A0374" w:rsidRPr="0021164B" w:rsidRDefault="005A0374" w:rsidP="00BC5FD8">
      <w:pPr>
        <w:jc w:val="both"/>
        <w:rPr>
          <w:rFonts w:ascii="Times New Roman" w:hAnsi="Times New Roman"/>
          <w:sz w:val="22"/>
          <w:szCs w:val="22"/>
        </w:rPr>
      </w:pPr>
    </w:p>
    <w:p w14:paraId="728A86A8" w14:textId="77777777" w:rsidR="005A0374" w:rsidRPr="0021164B" w:rsidRDefault="005A0374" w:rsidP="00154393">
      <w:pPr>
        <w:pStyle w:val="SectionHeading"/>
        <w:spacing w:before="0"/>
      </w:pPr>
      <w:r w:rsidRPr="0021164B">
        <w:t xml:space="preserve">§45-34-4.  Adoption of </w:t>
      </w:r>
      <w:r w:rsidR="00D02E1E" w:rsidRPr="0021164B">
        <w:t>s</w:t>
      </w:r>
      <w:r w:rsidRPr="0021164B">
        <w:t>tandards.</w:t>
      </w:r>
    </w:p>
    <w:p w14:paraId="475CC461" w14:textId="77777777" w:rsidR="005A0374" w:rsidRPr="0021164B" w:rsidRDefault="005A0374" w:rsidP="00BC5FD8">
      <w:pPr>
        <w:jc w:val="both"/>
        <w:rPr>
          <w:rFonts w:ascii="Times New Roman" w:hAnsi="Times New Roman"/>
          <w:sz w:val="22"/>
          <w:szCs w:val="22"/>
        </w:rPr>
      </w:pPr>
    </w:p>
    <w:p w14:paraId="4CE6A610" w14:textId="5EBB4148"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4.1.  The Secretary hereby adopts and incorporates by reference the provisions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467768" w:rsidRPr="00891BE4">
        <w:rPr>
          <w:rFonts w:ascii="Times New Roman" w:hAnsi="Times New Roman"/>
          <w:sz w:val="22"/>
          <w:szCs w:val="22"/>
        </w:rPr>
        <w:t>p</w:t>
      </w:r>
      <w:r w:rsidRPr="00891BE4">
        <w:rPr>
          <w:rFonts w:ascii="Times New Roman" w:hAnsi="Times New Roman"/>
          <w:sz w:val="22"/>
          <w:szCs w:val="22"/>
        </w:rPr>
        <w:t>arts</w:t>
      </w:r>
      <w:r w:rsidRPr="0021164B">
        <w:rPr>
          <w:rFonts w:ascii="Times New Roman" w:hAnsi="Times New Roman"/>
          <w:sz w:val="22"/>
          <w:szCs w:val="22"/>
        </w:rPr>
        <w:t xml:space="preserve"> 61, 63 and 65, to the extent referenced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including any reference methods, performance specifications and other test methods which are appended to these standards and contained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63 and 65, effective</w:t>
      </w:r>
      <w:r w:rsidR="001F1BCA" w:rsidRPr="0021164B">
        <w:rPr>
          <w:rFonts w:ascii="Times New Roman" w:hAnsi="Times New Roman"/>
          <w:sz w:val="22"/>
          <w:szCs w:val="22"/>
        </w:rPr>
        <w:t xml:space="preserve"> </w:t>
      </w:r>
      <w:r w:rsidR="00345D76" w:rsidRPr="0021164B">
        <w:rPr>
          <w:rFonts w:ascii="Times New Roman" w:hAnsi="Times New Roman"/>
          <w:sz w:val="22"/>
          <w:szCs w:val="22"/>
        </w:rPr>
        <w:t>June 1,</w:t>
      </w:r>
      <w:r w:rsidR="00C1429C" w:rsidRPr="0021164B">
        <w:rPr>
          <w:rFonts w:ascii="Times New Roman" w:hAnsi="Times New Roman"/>
          <w:sz w:val="22"/>
          <w:szCs w:val="22"/>
        </w:rPr>
        <w:t xml:space="preserve"> </w:t>
      </w:r>
      <w:r w:rsidR="00BC22AD" w:rsidRPr="000B2F43">
        <w:rPr>
          <w:rFonts w:ascii="Times New Roman" w:hAnsi="Times New Roman"/>
          <w:sz w:val="22"/>
          <w:szCs w:val="22"/>
        </w:rPr>
        <w:t>202</w:t>
      </w:r>
      <w:r w:rsidR="00BC22AD" w:rsidRPr="0054460F">
        <w:rPr>
          <w:rFonts w:ascii="Times New Roman" w:hAnsi="Times New Roman"/>
          <w:strike/>
          <w:sz w:val="22"/>
          <w:szCs w:val="22"/>
        </w:rPr>
        <w:t>5</w:t>
      </w:r>
      <w:r w:rsidR="0054460F">
        <w:rPr>
          <w:rFonts w:ascii="Times New Roman" w:hAnsi="Times New Roman"/>
          <w:sz w:val="22"/>
          <w:szCs w:val="22"/>
          <w:u w:val="single"/>
        </w:rPr>
        <w:t>6</w:t>
      </w:r>
      <w:r w:rsidRPr="0021164B">
        <w:rPr>
          <w:rFonts w:ascii="Times New Roman" w:hAnsi="Times New Roman"/>
          <w:sz w:val="22"/>
          <w:szCs w:val="22"/>
        </w:rPr>
        <w:t>, for the purposes of implementing a program for emission standards for hazardous air pollutants, except as follows:</w:t>
      </w:r>
    </w:p>
    <w:p w14:paraId="477D9212" w14:textId="77777777" w:rsidR="005A0374" w:rsidRPr="0021164B" w:rsidRDefault="005A0374" w:rsidP="00BC5FD8">
      <w:pPr>
        <w:jc w:val="both"/>
        <w:rPr>
          <w:rFonts w:ascii="Times New Roman" w:hAnsi="Times New Roman"/>
          <w:sz w:val="22"/>
          <w:szCs w:val="22"/>
        </w:rPr>
      </w:pPr>
    </w:p>
    <w:p w14:paraId="3759A9B6" w14:textId="570FC570"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4.1.1</w:t>
      </w:r>
      <w:r w:rsidRPr="0021164B">
        <w:rPr>
          <w:rFonts w:ascii="Times New Roman" w:hAnsi="Times New Roman"/>
          <w:sz w:val="22"/>
          <w:szCs w:val="22"/>
        </w:rPr>
        <w:t xml:space="preserve">.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0E2764" w:rsidRPr="0021164B">
        <w:rPr>
          <w:rFonts w:ascii="Times New Roman" w:hAnsi="Times New Roman"/>
          <w:sz w:val="22"/>
          <w:szCs w:val="22"/>
        </w:rPr>
        <w:t xml:space="preserve"> </w:t>
      </w:r>
      <w:r w:rsidRPr="0021164B">
        <w:rPr>
          <w:rFonts w:ascii="Times New Roman" w:hAnsi="Times New Roman"/>
          <w:sz w:val="22"/>
          <w:szCs w:val="22"/>
        </w:rPr>
        <w:t>61.16 and 63.15 are amended to provide that information shall be available to the public in accordance with W.Va. Code §§</w:t>
      </w:r>
      <w:r w:rsidR="000E2764" w:rsidRPr="0021164B">
        <w:rPr>
          <w:rFonts w:ascii="Times New Roman" w:hAnsi="Times New Roman"/>
          <w:sz w:val="22"/>
          <w:szCs w:val="22"/>
        </w:rPr>
        <w:t xml:space="preserve"> </w:t>
      </w:r>
      <w:r w:rsidRPr="0021164B">
        <w:rPr>
          <w:rFonts w:ascii="Times New Roman" w:hAnsi="Times New Roman"/>
          <w:sz w:val="22"/>
          <w:szCs w:val="22"/>
        </w:rPr>
        <w:t xml:space="preserve">22-5-1 et seq., 29B-1-1 et seq., and 45CSR31; </w:t>
      </w:r>
    </w:p>
    <w:p w14:paraId="05D0778C" w14:textId="77777777" w:rsidR="005A0374" w:rsidRPr="0021164B" w:rsidRDefault="005A0374" w:rsidP="00BC5FD8">
      <w:pPr>
        <w:jc w:val="both"/>
        <w:rPr>
          <w:rFonts w:ascii="Times New Roman" w:hAnsi="Times New Roman"/>
          <w:sz w:val="22"/>
          <w:szCs w:val="22"/>
        </w:rPr>
      </w:pPr>
    </w:p>
    <w:p w14:paraId="2986F3D4" w14:textId="57BEA26E" w:rsidR="00D02E1E"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4.1.2</w:t>
      </w:r>
      <w:r w:rsidRPr="0021164B">
        <w:rPr>
          <w:rFonts w:ascii="Times New Roman" w:hAnsi="Times New Roman"/>
          <w:sz w:val="22"/>
          <w:szCs w:val="22"/>
        </w:rPr>
        <w:t xml:space="preserve">.  Subpart E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63 and any provision related to </w:t>
      </w:r>
      <w:r w:rsidR="000E2764" w:rsidRPr="0021164B">
        <w:rPr>
          <w:rFonts w:ascii="Times New Roman" w:hAnsi="Times New Roman"/>
          <w:sz w:val="22"/>
          <w:szCs w:val="22"/>
        </w:rPr>
        <w:t>§</w:t>
      </w:r>
      <w:r w:rsidRPr="0021164B">
        <w:rPr>
          <w:rFonts w:ascii="Times New Roman" w:hAnsi="Times New Roman"/>
          <w:sz w:val="22"/>
          <w:szCs w:val="22"/>
        </w:rPr>
        <w:t xml:space="preserve"> 112(r) of the CAA, notwithstanding any requirements of </w:t>
      </w:r>
      <w:proofErr w:type="gramStart"/>
      <w:r w:rsidRPr="0021164B">
        <w:rPr>
          <w:rFonts w:ascii="Times New Roman" w:hAnsi="Times New Roman"/>
          <w:sz w:val="22"/>
          <w:szCs w:val="22"/>
        </w:rPr>
        <w:t>45CSR30</w:t>
      </w:r>
      <w:proofErr w:type="gramEnd"/>
      <w:r w:rsidRPr="0021164B">
        <w:rPr>
          <w:rFonts w:ascii="Times New Roman" w:hAnsi="Times New Roman"/>
          <w:sz w:val="22"/>
          <w:szCs w:val="22"/>
        </w:rPr>
        <w:t xml:space="preserve"> shall be excluded;</w:t>
      </w:r>
    </w:p>
    <w:p w14:paraId="3944C7CF" w14:textId="77777777" w:rsidR="00D02E1E" w:rsidRPr="0021164B" w:rsidRDefault="00D02E1E" w:rsidP="00BC5FD8">
      <w:pPr>
        <w:jc w:val="both"/>
        <w:rPr>
          <w:rFonts w:ascii="Times New Roman" w:hAnsi="Times New Roman"/>
          <w:sz w:val="22"/>
          <w:szCs w:val="22"/>
        </w:rPr>
      </w:pPr>
    </w:p>
    <w:p w14:paraId="1EB22818" w14:textId="476A38DE" w:rsidR="005A0374" w:rsidRPr="0021164B" w:rsidRDefault="00297431" w:rsidP="00BC5FD8">
      <w:pPr>
        <w:ind w:firstLine="720"/>
        <w:jc w:val="both"/>
        <w:rPr>
          <w:rFonts w:ascii="Times New Roman" w:hAnsi="Times New Roman"/>
          <w:sz w:val="22"/>
          <w:szCs w:val="22"/>
        </w:rPr>
      </w:pPr>
      <w:r w:rsidRPr="0021164B">
        <w:rPr>
          <w:rFonts w:ascii="Times New Roman" w:hAnsi="Times New Roman"/>
          <w:sz w:val="22"/>
          <w:szCs w:val="22"/>
        </w:rPr>
        <w:t>4.1.3</w:t>
      </w:r>
      <w:r w:rsidR="005A0374" w:rsidRPr="0021164B">
        <w:rPr>
          <w:rFonts w:ascii="Times New Roman" w:hAnsi="Times New Roman"/>
          <w:sz w:val="22"/>
          <w:szCs w:val="22"/>
        </w:rPr>
        <w:t xml:space="preserve">.  Subparts DDDDDD, LLLLLL, OOOOOO, PPPPPP, QQQQQQ, TTTTTT, WWWWW, ZZZZZ, HHHHHH, BBBBBB, CCCCCC, WWWWWW, </w:t>
      </w:r>
      <w:r w:rsidR="00851F0C" w:rsidRPr="0021164B">
        <w:rPr>
          <w:rFonts w:ascii="Times New Roman" w:hAnsi="Times New Roman"/>
          <w:sz w:val="22"/>
          <w:szCs w:val="22"/>
        </w:rPr>
        <w:t>XXXXXX, YYYYYY, ZZZZZZ,</w:t>
      </w:r>
      <w:r w:rsidR="005A0374" w:rsidRPr="0021164B">
        <w:rPr>
          <w:rFonts w:ascii="Times New Roman" w:hAnsi="Times New Roman"/>
          <w:sz w:val="22"/>
          <w:szCs w:val="22"/>
        </w:rPr>
        <w:t xml:space="preserve"> BBBBBBB, CCCCCCC, and DDDDDDD of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660309" w:rsidRPr="00891BE4">
        <w:rPr>
          <w:rFonts w:ascii="Times New Roman" w:hAnsi="Times New Roman"/>
          <w:sz w:val="22"/>
          <w:szCs w:val="22"/>
        </w:rPr>
        <w:t>p</w:t>
      </w:r>
      <w:r w:rsidR="005A0374" w:rsidRPr="00891BE4">
        <w:rPr>
          <w:rFonts w:ascii="Times New Roman" w:hAnsi="Times New Roman"/>
          <w:sz w:val="22"/>
          <w:szCs w:val="22"/>
        </w:rPr>
        <w:t>art</w:t>
      </w:r>
      <w:r w:rsidR="005A0374" w:rsidRPr="0021164B">
        <w:rPr>
          <w:rFonts w:ascii="Times New Roman" w:hAnsi="Times New Roman"/>
          <w:sz w:val="22"/>
          <w:szCs w:val="22"/>
        </w:rPr>
        <w:t xml:space="preserve"> 63 shall be excluded; and</w:t>
      </w:r>
    </w:p>
    <w:p w14:paraId="33B8D6AB" w14:textId="77777777" w:rsidR="005A0374" w:rsidRPr="0021164B" w:rsidRDefault="005A0374" w:rsidP="00BC5FD8">
      <w:pPr>
        <w:jc w:val="both"/>
        <w:rPr>
          <w:rFonts w:ascii="Times New Roman" w:hAnsi="Times New Roman"/>
          <w:sz w:val="22"/>
          <w:szCs w:val="22"/>
        </w:rPr>
      </w:pPr>
    </w:p>
    <w:p w14:paraId="7D821CAE" w14:textId="51146D7F" w:rsidR="00FD7853"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4.1.4</w:t>
      </w:r>
      <w:r w:rsidRPr="0021164B">
        <w:rPr>
          <w:rFonts w:ascii="Times New Roman" w:hAnsi="Times New Roman"/>
          <w:sz w:val="22"/>
          <w:szCs w:val="22"/>
        </w:rPr>
        <w:t xml:space="preserve">.  Subparts B, H, I, K, Q, R, T, and W; Methods 111, 114, 115 and Appendix D and E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61 shall be excluded.</w:t>
      </w:r>
    </w:p>
    <w:p w14:paraId="42733D26" w14:textId="77777777" w:rsidR="00FD7853" w:rsidRPr="0021164B" w:rsidRDefault="00FD7853" w:rsidP="00BC5FD8">
      <w:pPr>
        <w:jc w:val="both"/>
        <w:rPr>
          <w:rFonts w:ascii="Times New Roman" w:hAnsi="Times New Roman"/>
          <w:b/>
          <w:bCs/>
          <w:sz w:val="22"/>
          <w:szCs w:val="22"/>
        </w:rPr>
      </w:pPr>
    </w:p>
    <w:p w14:paraId="55102F91" w14:textId="03933C0C" w:rsidR="005A0374" w:rsidRPr="0021164B" w:rsidRDefault="005A0374" w:rsidP="00154393">
      <w:pPr>
        <w:pStyle w:val="SectionHeading"/>
        <w:spacing w:before="0"/>
      </w:pPr>
      <w:r w:rsidRPr="0021164B">
        <w:t>§45-34-5.  Secretary.</w:t>
      </w:r>
    </w:p>
    <w:p w14:paraId="68FDB885" w14:textId="77777777" w:rsidR="005A0374" w:rsidRPr="0021164B" w:rsidRDefault="005A0374" w:rsidP="00BC5FD8">
      <w:pPr>
        <w:jc w:val="both"/>
        <w:rPr>
          <w:rFonts w:ascii="Times New Roman" w:hAnsi="Times New Roman"/>
          <w:sz w:val="22"/>
          <w:szCs w:val="22"/>
        </w:rPr>
      </w:pPr>
    </w:p>
    <w:p w14:paraId="689CC744" w14:textId="17B97A9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5.1.  </w:t>
      </w:r>
      <w:proofErr w:type="gramStart"/>
      <w:r w:rsidRPr="0021164B">
        <w:rPr>
          <w:rFonts w:ascii="Times New Roman" w:hAnsi="Times New Roman"/>
          <w:sz w:val="22"/>
          <w:szCs w:val="22"/>
        </w:rPr>
        <w:t>Any and all</w:t>
      </w:r>
      <w:proofErr w:type="gramEnd"/>
      <w:r w:rsidRPr="0021164B">
        <w:rPr>
          <w:rFonts w:ascii="Times New Roman" w:hAnsi="Times New Roman"/>
          <w:sz w:val="22"/>
          <w:szCs w:val="22"/>
        </w:rPr>
        <w:t xml:space="preserve"> references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63 and 65 to the “Administrator” are amended to be the “Secretary” except as follows:</w:t>
      </w:r>
    </w:p>
    <w:p w14:paraId="61956CB1" w14:textId="77777777" w:rsidR="005A0374" w:rsidRPr="0021164B" w:rsidRDefault="005A0374" w:rsidP="00BC5FD8">
      <w:pPr>
        <w:jc w:val="both"/>
        <w:rPr>
          <w:rFonts w:ascii="Times New Roman" w:hAnsi="Times New Roman"/>
          <w:sz w:val="22"/>
          <w:szCs w:val="22"/>
        </w:rPr>
      </w:pPr>
    </w:p>
    <w:p w14:paraId="3C77BF35" w14:textId="4B5A9348"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5.1.1</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the federal regulations specifically provide that the Administrator shall retain authority and not transfer authority to the Secretary;</w:t>
      </w:r>
    </w:p>
    <w:p w14:paraId="58EF2639" w14:textId="77777777" w:rsidR="005A0374" w:rsidRPr="0021164B" w:rsidRDefault="005A0374" w:rsidP="00BC5FD8">
      <w:pPr>
        <w:jc w:val="both"/>
        <w:rPr>
          <w:rFonts w:ascii="Times New Roman" w:hAnsi="Times New Roman"/>
          <w:sz w:val="22"/>
          <w:szCs w:val="22"/>
        </w:rPr>
      </w:pPr>
    </w:p>
    <w:p w14:paraId="699A4DF8" w14:textId="6CD11FD3"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provisions occur which refer to:</w:t>
      </w:r>
    </w:p>
    <w:p w14:paraId="5FAE0732" w14:textId="77777777" w:rsidR="005A0374" w:rsidRPr="0021164B" w:rsidRDefault="005A0374" w:rsidP="00BC5FD8">
      <w:pPr>
        <w:jc w:val="both"/>
        <w:rPr>
          <w:rFonts w:ascii="Times New Roman" w:hAnsi="Times New Roman"/>
          <w:sz w:val="22"/>
          <w:szCs w:val="22"/>
        </w:rPr>
      </w:pPr>
    </w:p>
    <w:p w14:paraId="3256FCC8" w14:textId="2DBEC65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5.1.2.a</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means of emission limitations;</w:t>
      </w:r>
    </w:p>
    <w:p w14:paraId="4E2C428C" w14:textId="77777777" w:rsidR="005A0374" w:rsidRPr="0021164B" w:rsidRDefault="005A0374" w:rsidP="00BC5FD8">
      <w:pPr>
        <w:jc w:val="both"/>
        <w:rPr>
          <w:rFonts w:ascii="Times New Roman" w:hAnsi="Times New Roman"/>
          <w:sz w:val="22"/>
          <w:szCs w:val="22"/>
        </w:rPr>
      </w:pPr>
    </w:p>
    <w:p w14:paraId="1301D00D" w14:textId="0ACC6FB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5.1.2.b</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control technologies;</w:t>
      </w:r>
    </w:p>
    <w:p w14:paraId="4797385F" w14:textId="77777777" w:rsidR="005A0374" w:rsidRPr="0021164B" w:rsidRDefault="005A0374" w:rsidP="00BC5FD8">
      <w:pPr>
        <w:jc w:val="both"/>
        <w:rPr>
          <w:rFonts w:ascii="Times New Roman" w:hAnsi="Times New Roman"/>
          <w:sz w:val="22"/>
          <w:szCs w:val="22"/>
        </w:rPr>
      </w:pPr>
    </w:p>
    <w:p w14:paraId="0F5A7074" w14:textId="5FE5C2F3"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5.1.2.c</w:t>
      </w:r>
      <w:r w:rsidRPr="0021164B">
        <w:rPr>
          <w:rFonts w:ascii="Times New Roman" w:hAnsi="Times New Roman"/>
          <w:sz w:val="22"/>
          <w:szCs w:val="22"/>
        </w:rPr>
        <w:t xml:space="preserve">.  </w:t>
      </w:r>
      <w:r w:rsidR="0055661D" w:rsidRPr="0021164B">
        <w:rPr>
          <w:rFonts w:ascii="Times New Roman" w:hAnsi="Times New Roman"/>
          <w:sz w:val="22"/>
          <w:szCs w:val="22"/>
        </w:rPr>
        <w:t>I</w:t>
      </w:r>
      <w:r w:rsidRPr="0021164B">
        <w:rPr>
          <w:rFonts w:ascii="Times New Roman" w:hAnsi="Times New Roman"/>
          <w:sz w:val="22"/>
          <w:szCs w:val="22"/>
        </w:rPr>
        <w:t>nnovative technology waivers;</w:t>
      </w:r>
    </w:p>
    <w:p w14:paraId="1B98C0C0" w14:textId="77777777" w:rsidR="005A0374" w:rsidRPr="0021164B" w:rsidRDefault="005A0374" w:rsidP="00BC5FD8">
      <w:pPr>
        <w:jc w:val="both"/>
        <w:rPr>
          <w:rFonts w:ascii="Times New Roman" w:hAnsi="Times New Roman"/>
          <w:sz w:val="22"/>
          <w:szCs w:val="22"/>
        </w:rPr>
      </w:pPr>
    </w:p>
    <w:p w14:paraId="4E27387A" w14:textId="0C74C2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5.1.2.d</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test methods;</w:t>
      </w:r>
    </w:p>
    <w:p w14:paraId="51AE7909" w14:textId="77777777" w:rsidR="005A0374" w:rsidRPr="0021164B" w:rsidRDefault="005A0374" w:rsidP="00BC5FD8">
      <w:pPr>
        <w:jc w:val="both"/>
        <w:rPr>
          <w:rFonts w:ascii="Times New Roman" w:hAnsi="Times New Roman"/>
          <w:sz w:val="22"/>
          <w:szCs w:val="22"/>
        </w:rPr>
      </w:pPr>
    </w:p>
    <w:p w14:paraId="2D662A82" w14:textId="76550F11"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5.1.2.e</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monitoring methods;</w:t>
      </w:r>
    </w:p>
    <w:p w14:paraId="437987B5" w14:textId="77777777" w:rsidR="005A0374" w:rsidRPr="0021164B" w:rsidRDefault="005A0374" w:rsidP="00BC5FD8">
      <w:pPr>
        <w:jc w:val="both"/>
        <w:rPr>
          <w:rFonts w:ascii="Times New Roman" w:hAnsi="Times New Roman"/>
          <w:sz w:val="22"/>
          <w:szCs w:val="22"/>
        </w:rPr>
      </w:pPr>
    </w:p>
    <w:p w14:paraId="2857F35C" w14:textId="382FF61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5.1.2.f</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 xml:space="preserve">aivers/adjustments </w:t>
      </w:r>
      <w:proofErr w:type="gramStart"/>
      <w:r w:rsidRPr="0021164B">
        <w:rPr>
          <w:rFonts w:ascii="Times New Roman" w:hAnsi="Times New Roman"/>
          <w:sz w:val="22"/>
          <w:szCs w:val="22"/>
        </w:rPr>
        <w:t>to record</w:t>
      </w:r>
      <w:r w:rsidRPr="0021164B">
        <w:rPr>
          <w:rFonts w:ascii="Times New Roman" w:hAnsi="Times New Roman"/>
          <w:sz w:val="22"/>
          <w:szCs w:val="22"/>
        </w:rPr>
        <w:softHyphen/>
        <w:t>keeping</w:t>
      </w:r>
      <w:proofErr w:type="gramEnd"/>
      <w:r w:rsidRPr="0021164B">
        <w:rPr>
          <w:rFonts w:ascii="Times New Roman" w:hAnsi="Times New Roman"/>
          <w:sz w:val="22"/>
          <w:szCs w:val="22"/>
        </w:rPr>
        <w:t xml:space="preserve"> and reporting;</w:t>
      </w:r>
    </w:p>
    <w:p w14:paraId="511FEAA3" w14:textId="77777777" w:rsidR="005A0374" w:rsidRPr="0021164B" w:rsidRDefault="005A0374" w:rsidP="00BC5FD8">
      <w:pPr>
        <w:jc w:val="both"/>
        <w:rPr>
          <w:rFonts w:ascii="Times New Roman" w:hAnsi="Times New Roman"/>
          <w:sz w:val="22"/>
          <w:szCs w:val="22"/>
        </w:rPr>
      </w:pPr>
    </w:p>
    <w:p w14:paraId="50793D5D" w14:textId="23008E0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5.1.2.g</w:t>
      </w:r>
      <w:r w:rsidRPr="0021164B">
        <w:rPr>
          <w:rFonts w:ascii="Times New Roman" w:hAnsi="Times New Roman"/>
          <w:sz w:val="22"/>
          <w:szCs w:val="22"/>
        </w:rPr>
        <w:t xml:space="preserve">.  </w:t>
      </w:r>
      <w:r w:rsidR="0055661D" w:rsidRPr="0021164B">
        <w:rPr>
          <w:rFonts w:ascii="Times New Roman" w:hAnsi="Times New Roman"/>
          <w:sz w:val="22"/>
          <w:szCs w:val="22"/>
        </w:rPr>
        <w:t>E</w:t>
      </w:r>
      <w:r w:rsidRPr="0021164B">
        <w:rPr>
          <w:rFonts w:ascii="Times New Roman" w:hAnsi="Times New Roman"/>
          <w:sz w:val="22"/>
          <w:szCs w:val="22"/>
        </w:rPr>
        <w:t>missions averaging;</w:t>
      </w:r>
    </w:p>
    <w:p w14:paraId="563403EE" w14:textId="77777777" w:rsidR="005A0374" w:rsidRPr="0021164B" w:rsidRDefault="005A0374" w:rsidP="00BC5FD8">
      <w:pPr>
        <w:jc w:val="both"/>
        <w:rPr>
          <w:rFonts w:ascii="Times New Roman" w:hAnsi="Times New Roman"/>
          <w:sz w:val="22"/>
          <w:szCs w:val="22"/>
        </w:rPr>
      </w:pPr>
    </w:p>
    <w:p w14:paraId="2487B7ED" w14:textId="6755427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5.1.2.h</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pplicability determinations; or</w:t>
      </w:r>
    </w:p>
    <w:p w14:paraId="05A7B93F" w14:textId="77777777" w:rsidR="005A0374" w:rsidRPr="0021164B" w:rsidRDefault="005A0374" w:rsidP="00BC5FD8">
      <w:pPr>
        <w:jc w:val="both"/>
        <w:rPr>
          <w:rFonts w:ascii="Times New Roman" w:hAnsi="Times New Roman"/>
          <w:sz w:val="22"/>
          <w:szCs w:val="22"/>
        </w:rPr>
      </w:pPr>
    </w:p>
    <w:p w14:paraId="0E7A5791" w14:textId="4CE3913E"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5.1.3</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the context of the regulation clearly requires otherwise.</w:t>
      </w:r>
    </w:p>
    <w:p w14:paraId="067E1991" w14:textId="77777777" w:rsidR="005A0374" w:rsidRPr="0021164B" w:rsidRDefault="005A0374" w:rsidP="00BC5FD8">
      <w:pPr>
        <w:jc w:val="both"/>
        <w:rPr>
          <w:rFonts w:ascii="Times New Roman" w:hAnsi="Times New Roman"/>
          <w:sz w:val="22"/>
          <w:szCs w:val="22"/>
        </w:rPr>
      </w:pPr>
    </w:p>
    <w:p w14:paraId="2EA77285" w14:textId="77777777" w:rsidR="005A0374" w:rsidRPr="0021164B" w:rsidRDefault="005A0374" w:rsidP="00154393">
      <w:pPr>
        <w:pStyle w:val="SectionHeading"/>
        <w:spacing w:before="0"/>
      </w:pPr>
      <w:r w:rsidRPr="0021164B">
        <w:t>§45-34-6.  Permits.</w:t>
      </w:r>
    </w:p>
    <w:p w14:paraId="68E11D8C" w14:textId="77777777" w:rsidR="005A0374" w:rsidRPr="0021164B" w:rsidRDefault="005A0374" w:rsidP="00BC5FD8">
      <w:pPr>
        <w:jc w:val="both"/>
        <w:rPr>
          <w:rFonts w:ascii="Times New Roman" w:hAnsi="Times New Roman"/>
          <w:sz w:val="22"/>
          <w:szCs w:val="22"/>
        </w:rPr>
      </w:pPr>
    </w:p>
    <w:p w14:paraId="1F377DC5"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6.1.  Nothing contained in this rule shall be construed or inferred to mean that permit requirements in accordance with applicable rules shall in any way be limited or inapplicable.</w:t>
      </w:r>
    </w:p>
    <w:p w14:paraId="2EE0B659" w14:textId="77777777" w:rsidR="005A0374" w:rsidRPr="0021164B" w:rsidRDefault="005A0374" w:rsidP="00BC5FD8">
      <w:pPr>
        <w:jc w:val="both"/>
        <w:rPr>
          <w:rFonts w:ascii="Times New Roman" w:hAnsi="Times New Roman"/>
          <w:sz w:val="22"/>
          <w:szCs w:val="22"/>
        </w:rPr>
      </w:pPr>
    </w:p>
    <w:p w14:paraId="7DC04E9E" w14:textId="77777777" w:rsidR="005A0374" w:rsidRPr="0021164B" w:rsidRDefault="005A0374" w:rsidP="00154393">
      <w:pPr>
        <w:pStyle w:val="SectionHeading"/>
        <w:spacing w:before="0"/>
      </w:pPr>
      <w:r w:rsidRPr="0021164B">
        <w:t xml:space="preserve">§45-34-7.  Inconsistency </w:t>
      </w:r>
      <w:r w:rsidR="00D02E1E" w:rsidRPr="0021164B">
        <w:t>b</w:t>
      </w:r>
      <w:r w:rsidRPr="0021164B">
        <w:t xml:space="preserve">etween </w:t>
      </w:r>
      <w:r w:rsidR="00D02E1E" w:rsidRPr="0021164B">
        <w:t>r</w:t>
      </w:r>
      <w:r w:rsidRPr="0021164B">
        <w:t>ules.</w:t>
      </w:r>
    </w:p>
    <w:p w14:paraId="5594FEE1" w14:textId="77777777" w:rsidR="005A0374" w:rsidRPr="0021164B" w:rsidRDefault="005A0374" w:rsidP="00BC5FD8">
      <w:pPr>
        <w:jc w:val="both"/>
        <w:rPr>
          <w:rFonts w:ascii="Times New Roman" w:hAnsi="Times New Roman"/>
          <w:sz w:val="22"/>
          <w:szCs w:val="22"/>
        </w:rPr>
      </w:pPr>
    </w:p>
    <w:p w14:paraId="5002E4C4" w14:textId="77777777" w:rsidR="005A0374" w:rsidRDefault="005A0374" w:rsidP="00BC5FD8">
      <w:pPr>
        <w:jc w:val="both"/>
        <w:rPr>
          <w:rFonts w:ascii="Times New Roman" w:hAnsi="Times New Roman"/>
          <w:sz w:val="22"/>
          <w:szCs w:val="22"/>
        </w:rPr>
      </w:pPr>
      <w:r w:rsidRPr="0021164B">
        <w:rPr>
          <w:rFonts w:ascii="Times New Roman" w:hAnsi="Times New Roman"/>
          <w:sz w:val="22"/>
          <w:szCs w:val="22"/>
        </w:rPr>
        <w:tab/>
        <w:t xml:space="preserve">7.1.  In the event of any inconsistency between this rule and any other rule of the </w:t>
      </w:r>
      <w:r w:rsidR="001F1BCA" w:rsidRPr="0021164B">
        <w:rPr>
          <w:rFonts w:ascii="Times New Roman" w:hAnsi="Times New Roman"/>
          <w:sz w:val="22"/>
          <w:szCs w:val="22"/>
        </w:rPr>
        <w:t>Division of Air Quality</w:t>
      </w:r>
      <w:r w:rsidRPr="0021164B">
        <w:rPr>
          <w:rFonts w:ascii="Times New Roman" w:hAnsi="Times New Roman"/>
          <w:sz w:val="22"/>
          <w:szCs w:val="22"/>
        </w:rPr>
        <w:t xml:space="preserve">, the inconsistency shall be resolved by the determination of the </w:t>
      </w:r>
      <w:proofErr w:type="gramStart"/>
      <w:r w:rsidRPr="0021164B">
        <w:rPr>
          <w:rFonts w:ascii="Times New Roman" w:hAnsi="Times New Roman"/>
          <w:sz w:val="22"/>
          <w:szCs w:val="22"/>
        </w:rPr>
        <w:t>Secretary</w:t>
      </w:r>
      <w:proofErr w:type="gramEnd"/>
      <w:r w:rsidRPr="0021164B">
        <w:rPr>
          <w:rFonts w:ascii="Times New Roman" w:hAnsi="Times New Roman"/>
          <w:sz w:val="22"/>
          <w:szCs w:val="22"/>
        </w:rPr>
        <w:t xml:space="preserve"> and the determination shall be based upon the application of the more stringent provision, term, condition, method or rule.</w:t>
      </w:r>
    </w:p>
    <w:p w14:paraId="47D336CC" w14:textId="77777777" w:rsidR="00385313" w:rsidRDefault="00385313" w:rsidP="00BC5FD8">
      <w:pPr>
        <w:jc w:val="both"/>
        <w:rPr>
          <w:rFonts w:ascii="Times New Roman" w:hAnsi="Times New Roman"/>
          <w:sz w:val="22"/>
          <w:szCs w:val="22"/>
        </w:rPr>
      </w:pPr>
    </w:p>
    <w:sectPr w:rsidR="00385313" w:rsidSect="00D3517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720" w:right="1440" w:bottom="720" w:left="1440" w:header="720" w:footer="2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F652F" w14:textId="77777777" w:rsidR="007076EF" w:rsidRDefault="007076EF">
      <w:r>
        <w:separator/>
      </w:r>
    </w:p>
  </w:endnote>
  <w:endnote w:type="continuationSeparator" w:id="0">
    <w:p w14:paraId="294F09E4" w14:textId="77777777" w:rsidR="007076EF" w:rsidRDefault="00707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empo">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737D" w14:textId="77777777" w:rsidR="0054460F" w:rsidRDefault="005446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CA9DF" w14:textId="77777777" w:rsidR="00113D4D" w:rsidRPr="00D02E1E" w:rsidRDefault="00113D4D" w:rsidP="00113D4D">
    <w:pPr>
      <w:pStyle w:val="Footer"/>
      <w:jc w:val="center"/>
      <w:rPr>
        <w:rFonts w:ascii="Times New Roman" w:hAnsi="Times New Roman"/>
        <w:b/>
        <w:sz w:val="22"/>
        <w:szCs w:val="22"/>
      </w:rPr>
    </w:pPr>
    <w:r w:rsidRPr="00D02E1E">
      <w:rPr>
        <w:rFonts w:ascii="Times New Roman" w:hAnsi="Times New Roman"/>
        <w:b/>
        <w:sz w:val="22"/>
        <w:szCs w:val="22"/>
      </w:rPr>
      <w:fldChar w:fldCharType="begin"/>
    </w:r>
    <w:r w:rsidRPr="00D02E1E">
      <w:rPr>
        <w:rFonts w:ascii="Times New Roman" w:hAnsi="Times New Roman"/>
        <w:b/>
        <w:sz w:val="22"/>
        <w:szCs w:val="22"/>
      </w:rPr>
      <w:instrText xml:space="preserve"> PAGE   \* MERGEFORMAT </w:instrText>
    </w:r>
    <w:r w:rsidRPr="00D02E1E">
      <w:rPr>
        <w:rFonts w:ascii="Times New Roman" w:hAnsi="Times New Roman"/>
        <w:b/>
        <w:sz w:val="22"/>
        <w:szCs w:val="22"/>
      </w:rPr>
      <w:fldChar w:fldCharType="separate"/>
    </w:r>
    <w:r w:rsidR="00D02E1E">
      <w:rPr>
        <w:rFonts w:ascii="Times New Roman" w:hAnsi="Times New Roman"/>
        <w:b/>
        <w:noProof/>
        <w:sz w:val="22"/>
        <w:szCs w:val="22"/>
      </w:rPr>
      <w:t>3</w:t>
    </w:r>
    <w:r w:rsidRPr="00D02E1E">
      <w:rPr>
        <w:rFonts w:ascii="Times New Roman" w:hAnsi="Times New Roman"/>
        <w:b/>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CB7D2" w14:textId="77777777" w:rsidR="0054460F" w:rsidRDefault="00544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5ECF6" w14:textId="77777777" w:rsidR="007076EF" w:rsidRDefault="007076EF">
      <w:r>
        <w:separator/>
      </w:r>
    </w:p>
  </w:footnote>
  <w:footnote w:type="continuationSeparator" w:id="0">
    <w:p w14:paraId="34CB31C2" w14:textId="77777777" w:rsidR="007076EF" w:rsidRDefault="00707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688AB" w14:textId="77777777" w:rsidR="0054460F" w:rsidRDefault="005446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39DC" w14:textId="3B11F3A4" w:rsidR="005A0374" w:rsidRDefault="005A0374">
    <w:pPr>
      <w:jc w:val="center"/>
      <w:rPr>
        <w:rFonts w:ascii="Times New Roman" w:hAnsi="Times New Roman"/>
        <w:b/>
        <w:bCs/>
      </w:rPr>
    </w:pPr>
    <w:r>
      <w:rPr>
        <w:rFonts w:ascii="Times New Roman" w:hAnsi="Times New Roman"/>
        <w:b/>
        <w:bCs/>
      </w:rPr>
      <w:t>45CSR34</w:t>
    </w:r>
  </w:p>
  <w:p w14:paraId="127EA9E8" w14:textId="77777777" w:rsidR="00E611BE" w:rsidRDefault="00E611BE">
    <w:pPr>
      <w:jc w:val="center"/>
      <w:rPr>
        <w:rFonts w:ascii="Times New Roman" w:hAnsi="Times New Roman"/>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45FC9" w14:textId="77777777" w:rsidR="0054460F" w:rsidRDefault="005446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4"/>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A3"/>
    <w:rsid w:val="000104FE"/>
    <w:rsid w:val="00016F16"/>
    <w:rsid w:val="000243A8"/>
    <w:rsid w:val="0003479C"/>
    <w:rsid w:val="00034922"/>
    <w:rsid w:val="00044591"/>
    <w:rsid w:val="000511F4"/>
    <w:rsid w:val="00054A3E"/>
    <w:rsid w:val="00073318"/>
    <w:rsid w:val="00084B76"/>
    <w:rsid w:val="00085168"/>
    <w:rsid w:val="00086510"/>
    <w:rsid w:val="00093C95"/>
    <w:rsid w:val="000B2F43"/>
    <w:rsid w:val="000B606E"/>
    <w:rsid w:val="000C69E1"/>
    <w:rsid w:val="000D17CC"/>
    <w:rsid w:val="000D21C8"/>
    <w:rsid w:val="000E2764"/>
    <w:rsid w:val="000F3378"/>
    <w:rsid w:val="00101B64"/>
    <w:rsid w:val="00113D4D"/>
    <w:rsid w:val="0014143F"/>
    <w:rsid w:val="0014233D"/>
    <w:rsid w:val="00147F77"/>
    <w:rsid w:val="00154393"/>
    <w:rsid w:val="00161946"/>
    <w:rsid w:val="00195913"/>
    <w:rsid w:val="00197E3E"/>
    <w:rsid w:val="001A0F60"/>
    <w:rsid w:val="001C17C4"/>
    <w:rsid w:val="001D1944"/>
    <w:rsid w:val="001E225B"/>
    <w:rsid w:val="001E4A00"/>
    <w:rsid w:val="001F00F3"/>
    <w:rsid w:val="001F0883"/>
    <w:rsid w:val="001F1BCA"/>
    <w:rsid w:val="00207134"/>
    <w:rsid w:val="0021164B"/>
    <w:rsid w:val="002164A3"/>
    <w:rsid w:val="00225B2E"/>
    <w:rsid w:val="002371CE"/>
    <w:rsid w:val="00261144"/>
    <w:rsid w:val="00277979"/>
    <w:rsid w:val="00281A99"/>
    <w:rsid w:val="00293E6F"/>
    <w:rsid w:val="00297431"/>
    <w:rsid w:val="002C574C"/>
    <w:rsid w:val="002D0BCD"/>
    <w:rsid w:val="002E167F"/>
    <w:rsid w:val="002E3C80"/>
    <w:rsid w:val="002F552D"/>
    <w:rsid w:val="00313F03"/>
    <w:rsid w:val="0033136B"/>
    <w:rsid w:val="0033331B"/>
    <w:rsid w:val="00345D76"/>
    <w:rsid w:val="003539AE"/>
    <w:rsid w:val="0038002D"/>
    <w:rsid w:val="003824B5"/>
    <w:rsid w:val="00384C63"/>
    <w:rsid w:val="00385313"/>
    <w:rsid w:val="003869F7"/>
    <w:rsid w:val="003A3738"/>
    <w:rsid w:val="003B472A"/>
    <w:rsid w:val="003C3DF6"/>
    <w:rsid w:val="003E47C6"/>
    <w:rsid w:val="00400BA2"/>
    <w:rsid w:val="00406785"/>
    <w:rsid w:val="00443F90"/>
    <w:rsid w:val="00467768"/>
    <w:rsid w:val="00471D3B"/>
    <w:rsid w:val="00474967"/>
    <w:rsid w:val="0048659E"/>
    <w:rsid w:val="004949AA"/>
    <w:rsid w:val="004B1D0C"/>
    <w:rsid w:val="004D3190"/>
    <w:rsid w:val="004D68E2"/>
    <w:rsid w:val="004D6F79"/>
    <w:rsid w:val="004F0155"/>
    <w:rsid w:val="00501FAD"/>
    <w:rsid w:val="00506C3E"/>
    <w:rsid w:val="005077BB"/>
    <w:rsid w:val="00511539"/>
    <w:rsid w:val="00522D9C"/>
    <w:rsid w:val="00525DB7"/>
    <w:rsid w:val="00533E4D"/>
    <w:rsid w:val="00536E4B"/>
    <w:rsid w:val="0054460F"/>
    <w:rsid w:val="0055661D"/>
    <w:rsid w:val="005708D7"/>
    <w:rsid w:val="00586E7F"/>
    <w:rsid w:val="005975F0"/>
    <w:rsid w:val="005A0374"/>
    <w:rsid w:val="005A5A00"/>
    <w:rsid w:val="005B32DC"/>
    <w:rsid w:val="005E5C01"/>
    <w:rsid w:val="005E7A16"/>
    <w:rsid w:val="005F79E3"/>
    <w:rsid w:val="006000AC"/>
    <w:rsid w:val="00603DA8"/>
    <w:rsid w:val="0060749C"/>
    <w:rsid w:val="0062083F"/>
    <w:rsid w:val="00634B72"/>
    <w:rsid w:val="00656B90"/>
    <w:rsid w:val="00660309"/>
    <w:rsid w:val="00684CC1"/>
    <w:rsid w:val="006960B8"/>
    <w:rsid w:val="006A4354"/>
    <w:rsid w:val="006C029B"/>
    <w:rsid w:val="006C3600"/>
    <w:rsid w:val="006C4E90"/>
    <w:rsid w:val="006E2F40"/>
    <w:rsid w:val="006F5034"/>
    <w:rsid w:val="00700780"/>
    <w:rsid w:val="007076EF"/>
    <w:rsid w:val="00734166"/>
    <w:rsid w:val="00737FA0"/>
    <w:rsid w:val="007471F3"/>
    <w:rsid w:val="00760DA7"/>
    <w:rsid w:val="00767B2F"/>
    <w:rsid w:val="00780DC3"/>
    <w:rsid w:val="00784A8D"/>
    <w:rsid w:val="007931DC"/>
    <w:rsid w:val="007A1CB1"/>
    <w:rsid w:val="007A6E10"/>
    <w:rsid w:val="007D3829"/>
    <w:rsid w:val="007D48B6"/>
    <w:rsid w:val="007D71FF"/>
    <w:rsid w:val="007E16AE"/>
    <w:rsid w:val="007F049E"/>
    <w:rsid w:val="007F2CC6"/>
    <w:rsid w:val="008164E9"/>
    <w:rsid w:val="008174CD"/>
    <w:rsid w:val="008232E2"/>
    <w:rsid w:val="00851F0C"/>
    <w:rsid w:val="0086725D"/>
    <w:rsid w:val="00891BE4"/>
    <w:rsid w:val="00894ABE"/>
    <w:rsid w:val="00897EE4"/>
    <w:rsid w:val="008B729E"/>
    <w:rsid w:val="008C11A1"/>
    <w:rsid w:val="008C64E3"/>
    <w:rsid w:val="008D4650"/>
    <w:rsid w:val="00912F36"/>
    <w:rsid w:val="00915A25"/>
    <w:rsid w:val="00917B3D"/>
    <w:rsid w:val="00922C63"/>
    <w:rsid w:val="009241A5"/>
    <w:rsid w:val="00931771"/>
    <w:rsid w:val="009370F1"/>
    <w:rsid w:val="00945DD1"/>
    <w:rsid w:val="009559A4"/>
    <w:rsid w:val="00965069"/>
    <w:rsid w:val="0097388C"/>
    <w:rsid w:val="009A1044"/>
    <w:rsid w:val="009A375A"/>
    <w:rsid w:val="009C1F59"/>
    <w:rsid w:val="009C200C"/>
    <w:rsid w:val="009C3164"/>
    <w:rsid w:val="009E5C2D"/>
    <w:rsid w:val="00A0264B"/>
    <w:rsid w:val="00A1409C"/>
    <w:rsid w:val="00A2014F"/>
    <w:rsid w:val="00A4509D"/>
    <w:rsid w:val="00A76D66"/>
    <w:rsid w:val="00A957F7"/>
    <w:rsid w:val="00AA019B"/>
    <w:rsid w:val="00AA1212"/>
    <w:rsid w:val="00AA24A9"/>
    <w:rsid w:val="00AB62E6"/>
    <w:rsid w:val="00AC3EA4"/>
    <w:rsid w:val="00AC54DE"/>
    <w:rsid w:val="00AC6888"/>
    <w:rsid w:val="00AD6B15"/>
    <w:rsid w:val="00AD7637"/>
    <w:rsid w:val="00AF3161"/>
    <w:rsid w:val="00AF42D4"/>
    <w:rsid w:val="00B022FA"/>
    <w:rsid w:val="00B06D81"/>
    <w:rsid w:val="00B20022"/>
    <w:rsid w:val="00B519F3"/>
    <w:rsid w:val="00B565B7"/>
    <w:rsid w:val="00B73FDE"/>
    <w:rsid w:val="00B80D77"/>
    <w:rsid w:val="00B9759E"/>
    <w:rsid w:val="00BC22AD"/>
    <w:rsid w:val="00BC2496"/>
    <w:rsid w:val="00BC5FD8"/>
    <w:rsid w:val="00BC6C17"/>
    <w:rsid w:val="00BD6ADC"/>
    <w:rsid w:val="00BE18F5"/>
    <w:rsid w:val="00C1298A"/>
    <w:rsid w:val="00C1429C"/>
    <w:rsid w:val="00C51F73"/>
    <w:rsid w:val="00C70D66"/>
    <w:rsid w:val="00C82E0A"/>
    <w:rsid w:val="00C86926"/>
    <w:rsid w:val="00CA05BA"/>
    <w:rsid w:val="00CB6EF0"/>
    <w:rsid w:val="00CC50B9"/>
    <w:rsid w:val="00CE0B17"/>
    <w:rsid w:val="00D02E1E"/>
    <w:rsid w:val="00D10E3A"/>
    <w:rsid w:val="00D24CC0"/>
    <w:rsid w:val="00D31107"/>
    <w:rsid w:val="00D3517E"/>
    <w:rsid w:val="00D53029"/>
    <w:rsid w:val="00D65EE1"/>
    <w:rsid w:val="00DC67A8"/>
    <w:rsid w:val="00DD3234"/>
    <w:rsid w:val="00E0228E"/>
    <w:rsid w:val="00E27609"/>
    <w:rsid w:val="00E303E7"/>
    <w:rsid w:val="00E319DA"/>
    <w:rsid w:val="00E32E3B"/>
    <w:rsid w:val="00E43FBF"/>
    <w:rsid w:val="00E46850"/>
    <w:rsid w:val="00E611BE"/>
    <w:rsid w:val="00E74AE9"/>
    <w:rsid w:val="00E82E59"/>
    <w:rsid w:val="00ED0BCF"/>
    <w:rsid w:val="00F0613B"/>
    <w:rsid w:val="00F07D09"/>
    <w:rsid w:val="00F100C6"/>
    <w:rsid w:val="00F421DD"/>
    <w:rsid w:val="00F45BAC"/>
    <w:rsid w:val="00F70384"/>
    <w:rsid w:val="00F759BA"/>
    <w:rsid w:val="00FA7D2E"/>
    <w:rsid w:val="00FC2C17"/>
    <w:rsid w:val="00FD3C8A"/>
    <w:rsid w:val="00FD7853"/>
    <w:rsid w:val="00FE25B3"/>
    <w:rsid w:val="00FF368F"/>
    <w:rsid w:val="0962D37A"/>
    <w:rsid w:val="18C2A0C9"/>
    <w:rsid w:val="6E326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0828EA"/>
  <w14:defaultImageDpi w14:val="0"/>
  <w15:docId w15:val="{F4E4B5B6-C74C-49A7-8559-A4758F780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empo" w:hAnsi="Tiempo"/>
    </w:rPr>
  </w:style>
  <w:style w:type="paragraph" w:styleId="Heading1">
    <w:name w:val="heading 1"/>
    <w:basedOn w:val="Normal"/>
    <w:next w:val="Normal"/>
    <w:link w:val="Heading1Char"/>
    <w:uiPriority w:val="9"/>
    <w:qFormat/>
    <w:rsid w:val="0015439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5439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5439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ind w:left="720"/>
      <w:jc w:val="both"/>
    </w:pPr>
    <w:rPr>
      <w:rFonts w:ascii="Tiempo" w:hAnsi="Tiempo"/>
      <w:sz w:val="24"/>
      <w:szCs w:val="24"/>
    </w:rPr>
  </w:style>
  <w:style w:type="paragraph" w:customStyle="1" w:styleId="Level2">
    <w:name w:val="Level 2"/>
    <w:uiPriority w:val="99"/>
    <w:pPr>
      <w:widowControl w:val="0"/>
      <w:autoSpaceDE w:val="0"/>
      <w:autoSpaceDN w:val="0"/>
      <w:adjustRightInd w:val="0"/>
      <w:ind w:left="-1440"/>
      <w:jc w:val="both"/>
    </w:pPr>
    <w:rPr>
      <w:rFonts w:ascii="Tiempo" w:hAnsi="Tiempo"/>
      <w:sz w:val="24"/>
      <w:szCs w:val="24"/>
    </w:rPr>
  </w:style>
  <w:style w:type="paragraph" w:customStyle="1" w:styleId="Level3">
    <w:name w:val="Level 3"/>
    <w:uiPriority w:val="99"/>
    <w:pPr>
      <w:widowControl w:val="0"/>
      <w:autoSpaceDE w:val="0"/>
      <w:autoSpaceDN w:val="0"/>
      <w:adjustRightInd w:val="0"/>
      <w:ind w:left="-1440"/>
      <w:jc w:val="both"/>
    </w:pPr>
    <w:rPr>
      <w:rFonts w:ascii="Tiempo" w:hAnsi="Tiempo"/>
      <w:sz w:val="24"/>
      <w:szCs w:val="24"/>
    </w:rPr>
  </w:style>
  <w:style w:type="paragraph" w:customStyle="1" w:styleId="Level4">
    <w:name w:val="Level 4"/>
    <w:uiPriority w:val="99"/>
    <w:pPr>
      <w:widowControl w:val="0"/>
      <w:autoSpaceDE w:val="0"/>
      <w:autoSpaceDN w:val="0"/>
      <w:adjustRightInd w:val="0"/>
      <w:ind w:left="-1440"/>
      <w:jc w:val="both"/>
    </w:pPr>
    <w:rPr>
      <w:rFonts w:ascii="Tiempo" w:hAnsi="Tiempo"/>
      <w:sz w:val="24"/>
      <w:szCs w:val="24"/>
    </w:rPr>
  </w:style>
  <w:style w:type="paragraph" w:customStyle="1" w:styleId="Level5">
    <w:name w:val="Level 5"/>
    <w:uiPriority w:val="99"/>
    <w:pPr>
      <w:widowControl w:val="0"/>
      <w:autoSpaceDE w:val="0"/>
      <w:autoSpaceDN w:val="0"/>
      <w:adjustRightInd w:val="0"/>
      <w:ind w:left="-1440"/>
      <w:jc w:val="both"/>
    </w:pPr>
    <w:rPr>
      <w:rFonts w:ascii="Tiempo" w:hAnsi="Tiempo"/>
      <w:sz w:val="24"/>
      <w:szCs w:val="24"/>
    </w:rPr>
  </w:style>
  <w:style w:type="paragraph" w:customStyle="1" w:styleId="Level6">
    <w:name w:val="Level 6"/>
    <w:uiPriority w:val="99"/>
    <w:pPr>
      <w:widowControl w:val="0"/>
      <w:autoSpaceDE w:val="0"/>
      <w:autoSpaceDN w:val="0"/>
      <w:adjustRightInd w:val="0"/>
      <w:ind w:left="-1440"/>
      <w:jc w:val="both"/>
    </w:pPr>
    <w:rPr>
      <w:rFonts w:ascii="Tiempo" w:hAnsi="Tiempo"/>
      <w:sz w:val="24"/>
      <w:szCs w:val="24"/>
    </w:rPr>
  </w:style>
  <w:style w:type="paragraph" w:customStyle="1" w:styleId="Level7">
    <w:name w:val="Level 7"/>
    <w:uiPriority w:val="99"/>
    <w:pPr>
      <w:widowControl w:val="0"/>
      <w:autoSpaceDE w:val="0"/>
      <w:autoSpaceDN w:val="0"/>
      <w:adjustRightInd w:val="0"/>
      <w:ind w:left="-1440"/>
      <w:jc w:val="both"/>
    </w:pPr>
    <w:rPr>
      <w:rFonts w:ascii="Tiempo" w:hAnsi="Tiempo"/>
      <w:sz w:val="24"/>
      <w:szCs w:val="24"/>
    </w:rPr>
  </w:style>
  <w:style w:type="paragraph" w:customStyle="1" w:styleId="Level8">
    <w:name w:val="Level 8"/>
    <w:uiPriority w:val="99"/>
    <w:pPr>
      <w:widowControl w:val="0"/>
      <w:autoSpaceDE w:val="0"/>
      <w:autoSpaceDN w:val="0"/>
      <w:adjustRightInd w:val="0"/>
      <w:ind w:left="-1440"/>
      <w:jc w:val="both"/>
    </w:pPr>
    <w:rPr>
      <w:rFonts w:ascii="Tiempo" w:hAnsi="Tiempo"/>
      <w:sz w:val="24"/>
      <w:szCs w:val="24"/>
    </w:rPr>
  </w:style>
  <w:style w:type="paragraph" w:customStyle="1" w:styleId="Level9">
    <w:name w:val="Level 9"/>
    <w:uiPriority w:val="99"/>
    <w:pPr>
      <w:widowControl w:val="0"/>
      <w:autoSpaceDE w:val="0"/>
      <w:autoSpaceDN w:val="0"/>
      <w:adjustRightInd w:val="0"/>
      <w:ind w:left="-1440"/>
      <w:jc w:val="both"/>
    </w:pPr>
    <w:rPr>
      <w:rFonts w:ascii="Tiempo" w:hAnsi="Tiempo"/>
      <w:b/>
      <w:bCs/>
      <w:sz w:val="24"/>
      <w:szCs w:val="24"/>
    </w:rPr>
  </w:style>
  <w:style w:type="paragraph" w:styleId="Header">
    <w:name w:val="header"/>
    <w:basedOn w:val="Normal"/>
    <w:link w:val="HeaderChar"/>
    <w:uiPriority w:val="99"/>
    <w:unhideWhenUsed/>
    <w:rsid w:val="00113D4D"/>
    <w:pPr>
      <w:tabs>
        <w:tab w:val="center" w:pos="4680"/>
        <w:tab w:val="right" w:pos="9360"/>
      </w:tabs>
    </w:pPr>
  </w:style>
  <w:style w:type="character" w:customStyle="1" w:styleId="HeaderChar">
    <w:name w:val="Header Char"/>
    <w:link w:val="Header"/>
    <w:uiPriority w:val="99"/>
    <w:rsid w:val="00113D4D"/>
    <w:rPr>
      <w:rFonts w:ascii="Tiempo" w:hAnsi="Tiempo"/>
      <w:sz w:val="20"/>
      <w:szCs w:val="20"/>
    </w:rPr>
  </w:style>
  <w:style w:type="paragraph" w:styleId="Footer">
    <w:name w:val="footer"/>
    <w:basedOn w:val="Normal"/>
    <w:link w:val="FooterChar"/>
    <w:uiPriority w:val="99"/>
    <w:unhideWhenUsed/>
    <w:rsid w:val="00113D4D"/>
    <w:pPr>
      <w:tabs>
        <w:tab w:val="center" w:pos="4680"/>
        <w:tab w:val="right" w:pos="9360"/>
      </w:tabs>
    </w:pPr>
  </w:style>
  <w:style w:type="character" w:customStyle="1" w:styleId="FooterChar">
    <w:name w:val="Footer Char"/>
    <w:link w:val="Footer"/>
    <w:uiPriority w:val="99"/>
    <w:rsid w:val="00113D4D"/>
    <w:rPr>
      <w:rFonts w:ascii="Tiempo" w:hAnsi="Tiempo"/>
      <w:sz w:val="20"/>
      <w:szCs w:val="20"/>
    </w:rPr>
  </w:style>
  <w:style w:type="paragraph" w:customStyle="1" w:styleId="TitleHeading">
    <w:name w:val="Title Heading"/>
    <w:basedOn w:val="Heading1"/>
    <w:link w:val="TitleHeadingChar"/>
    <w:qFormat/>
    <w:rsid w:val="00154393"/>
    <w:pPr>
      <w:jc w:val="center"/>
    </w:pPr>
    <w:rPr>
      <w:rFonts w:ascii="Times New Roman" w:hAnsi="Times New Roman"/>
      <w:b/>
      <w:color w:val="auto"/>
      <w:sz w:val="22"/>
      <w:szCs w:val="24"/>
      <w:lang w:val="en-CA"/>
    </w:rPr>
  </w:style>
  <w:style w:type="character" w:customStyle="1" w:styleId="Heading1Char">
    <w:name w:val="Heading 1 Char"/>
    <w:basedOn w:val="DefaultParagraphFont"/>
    <w:link w:val="Heading1"/>
    <w:uiPriority w:val="9"/>
    <w:rsid w:val="00154393"/>
    <w:rPr>
      <w:rFonts w:asciiTheme="majorHAnsi" w:eastAsiaTheme="majorEastAsia" w:hAnsiTheme="majorHAnsi" w:cstheme="majorBidi"/>
      <w:color w:val="2F5496" w:themeColor="accent1" w:themeShade="BF"/>
      <w:sz w:val="32"/>
      <w:szCs w:val="32"/>
    </w:rPr>
  </w:style>
  <w:style w:type="character" w:customStyle="1" w:styleId="TitleHeadingChar">
    <w:name w:val="Title Heading Char"/>
    <w:basedOn w:val="Heading1Char"/>
    <w:link w:val="TitleHeading"/>
    <w:rsid w:val="00154393"/>
    <w:rPr>
      <w:rFonts w:ascii="Times New Roman" w:eastAsiaTheme="majorEastAsia" w:hAnsi="Times New Roman" w:cstheme="majorBidi"/>
      <w:b/>
      <w:color w:val="2F5496" w:themeColor="accent1" w:themeShade="BF"/>
      <w:sz w:val="22"/>
      <w:szCs w:val="24"/>
      <w:lang w:val="en-CA"/>
    </w:rPr>
  </w:style>
  <w:style w:type="paragraph" w:customStyle="1" w:styleId="SeriesHeading">
    <w:name w:val="Series Heading"/>
    <w:basedOn w:val="Heading2"/>
    <w:link w:val="SeriesHeadingChar"/>
    <w:qFormat/>
    <w:rsid w:val="00154393"/>
    <w:pPr>
      <w:jc w:val="center"/>
    </w:pPr>
    <w:rPr>
      <w:rFonts w:ascii="Times New Roman" w:hAnsi="Times New Roman"/>
      <w:b/>
      <w:bCs/>
      <w:color w:val="auto"/>
      <w:sz w:val="22"/>
      <w:szCs w:val="22"/>
    </w:rPr>
  </w:style>
  <w:style w:type="character" w:customStyle="1" w:styleId="Heading2Char">
    <w:name w:val="Heading 2 Char"/>
    <w:basedOn w:val="DefaultParagraphFont"/>
    <w:link w:val="Heading2"/>
    <w:uiPriority w:val="9"/>
    <w:semiHidden/>
    <w:rsid w:val="00154393"/>
    <w:rPr>
      <w:rFonts w:asciiTheme="majorHAnsi" w:eastAsiaTheme="majorEastAsia" w:hAnsiTheme="majorHAnsi" w:cstheme="majorBidi"/>
      <w:color w:val="2F5496" w:themeColor="accent1" w:themeShade="BF"/>
      <w:sz w:val="26"/>
      <w:szCs w:val="26"/>
    </w:rPr>
  </w:style>
  <w:style w:type="character" w:customStyle="1" w:styleId="SeriesHeadingChar">
    <w:name w:val="Series Heading Char"/>
    <w:basedOn w:val="Heading2Char"/>
    <w:link w:val="SeriesHeading"/>
    <w:rsid w:val="00154393"/>
    <w:rPr>
      <w:rFonts w:ascii="Times New Roman" w:eastAsiaTheme="majorEastAsia" w:hAnsi="Times New Roman" w:cstheme="majorBidi"/>
      <w:b/>
      <w:bCs/>
      <w:color w:val="2F5496" w:themeColor="accent1" w:themeShade="BF"/>
      <w:sz w:val="22"/>
      <w:szCs w:val="22"/>
    </w:rPr>
  </w:style>
  <w:style w:type="paragraph" w:customStyle="1" w:styleId="SectionHeading">
    <w:name w:val="Section Heading"/>
    <w:basedOn w:val="Heading3"/>
    <w:link w:val="SectionHeadingChar"/>
    <w:qFormat/>
    <w:rsid w:val="00154393"/>
    <w:rPr>
      <w:rFonts w:ascii="Times New Roman" w:hAnsi="Times New Roman"/>
      <w:b/>
      <w:bCs/>
      <w:color w:val="auto"/>
      <w:sz w:val="22"/>
      <w:szCs w:val="22"/>
    </w:rPr>
  </w:style>
  <w:style w:type="character" w:customStyle="1" w:styleId="Heading3Char">
    <w:name w:val="Heading 3 Char"/>
    <w:basedOn w:val="DefaultParagraphFont"/>
    <w:link w:val="Heading3"/>
    <w:uiPriority w:val="9"/>
    <w:semiHidden/>
    <w:rsid w:val="00154393"/>
    <w:rPr>
      <w:rFonts w:asciiTheme="majorHAnsi" w:eastAsiaTheme="majorEastAsia" w:hAnsiTheme="majorHAnsi" w:cstheme="majorBidi"/>
      <w:color w:val="1F3763" w:themeColor="accent1" w:themeShade="7F"/>
      <w:sz w:val="24"/>
      <w:szCs w:val="24"/>
    </w:rPr>
  </w:style>
  <w:style w:type="character" w:customStyle="1" w:styleId="SectionHeadingChar">
    <w:name w:val="Section Heading Char"/>
    <w:basedOn w:val="Heading3Char"/>
    <w:link w:val="SectionHeading"/>
    <w:rsid w:val="00154393"/>
    <w:rPr>
      <w:rFonts w:ascii="Times New Roman" w:eastAsiaTheme="majorEastAsia" w:hAnsi="Times New Roman" w:cstheme="majorBidi"/>
      <w:b/>
      <w:bCs/>
      <w:color w:val="1F3763" w:themeColor="accent1" w:themeShade="7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45CSR34 - 2027 Proposed - ADA Test</dc:title>
  <dc:subject/>
  <dc:creator>Jennings, Laura M</dc:creator>
  <cp:keywords/>
  <dc:description/>
  <cp:lastModifiedBy>Jennings, Laura M</cp:lastModifiedBy>
  <cp:revision>2</cp:revision>
  <cp:lastPrinted>2024-06-05T17:16:00Z</cp:lastPrinted>
  <dcterms:created xsi:type="dcterms:W3CDTF">2026-07-17T17:00:00Z</dcterms:created>
  <dcterms:modified xsi:type="dcterms:W3CDTF">2026-07-17T17:00:00Z</dcterms:modified>
</cp:coreProperties>
</file>