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C34F3" w14:textId="77777777" w:rsidR="00C00A33" w:rsidRPr="00D02598" w:rsidRDefault="00C00A33" w:rsidP="00D02598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02598">
        <w:rPr>
          <w:b/>
          <w:bCs/>
          <w:sz w:val="22"/>
          <w:szCs w:val="22"/>
        </w:rPr>
        <w:t>WV Board of Veterinary Medicine</w:t>
      </w:r>
    </w:p>
    <w:p w14:paraId="7E40E414" w14:textId="661B592D" w:rsidR="004E6EA1" w:rsidRPr="00D02598" w:rsidRDefault="00C00A33" w:rsidP="00D02598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02598">
        <w:rPr>
          <w:b/>
          <w:bCs/>
          <w:sz w:val="22"/>
          <w:szCs w:val="22"/>
        </w:rPr>
        <w:t xml:space="preserve">Series </w:t>
      </w:r>
      <w:r w:rsidR="005521D6">
        <w:rPr>
          <w:b/>
          <w:bCs/>
          <w:sz w:val="22"/>
          <w:szCs w:val="22"/>
        </w:rPr>
        <w:t>6</w:t>
      </w:r>
    </w:p>
    <w:p w14:paraId="283D44C6" w14:textId="28449CC8" w:rsidR="00C00A33" w:rsidRPr="00D02598" w:rsidRDefault="005521D6" w:rsidP="00D02598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Board Responses to </w:t>
      </w:r>
      <w:r w:rsidR="00C00A33" w:rsidRPr="00D02598">
        <w:rPr>
          <w:b/>
          <w:bCs/>
          <w:sz w:val="22"/>
          <w:szCs w:val="22"/>
        </w:rPr>
        <w:t>Public Comments</w:t>
      </w:r>
    </w:p>
    <w:p w14:paraId="0697737E" w14:textId="77777777" w:rsidR="00FE1B96" w:rsidRPr="00D02598" w:rsidRDefault="00FE1B96" w:rsidP="00D02598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58240147" w14:textId="55C30F5A" w:rsidR="00C00A33" w:rsidRDefault="00C00A33" w:rsidP="00D02598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02598">
        <w:rPr>
          <w:b/>
          <w:bCs/>
          <w:sz w:val="22"/>
          <w:szCs w:val="22"/>
        </w:rPr>
        <w:t>June 15 – July 16, 2026</w:t>
      </w:r>
    </w:p>
    <w:p w14:paraId="252EF67A" w14:textId="77777777" w:rsidR="005521D6" w:rsidRDefault="005521D6" w:rsidP="00D02598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76AFF2D4" w14:textId="77777777" w:rsidR="005521D6" w:rsidRDefault="005521D6" w:rsidP="00D02598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19E3FFF6" w14:textId="77777777" w:rsidR="005521D6" w:rsidRPr="004102AF" w:rsidRDefault="005521D6" w:rsidP="005521D6">
      <w:pPr>
        <w:widowControl w:val="0"/>
        <w:spacing w:after="0" w:line="240" w:lineRule="auto"/>
        <w:ind w:left="-540"/>
        <w:rPr>
          <w:rFonts w:cstheme="minorHAnsi"/>
          <w:b/>
          <w:sz w:val="22"/>
          <w:szCs w:val="22"/>
        </w:rPr>
      </w:pPr>
      <w:r w:rsidRPr="004102AF">
        <w:rPr>
          <w:rFonts w:cstheme="minorHAnsi"/>
          <w:b/>
          <w:bCs/>
          <w:sz w:val="22"/>
          <w:szCs w:val="22"/>
        </w:rPr>
        <w:t xml:space="preserve">Andrea “Dre” Varidakis-Broyles, </w:t>
      </w:r>
      <w:r w:rsidRPr="004102AF">
        <w:rPr>
          <w:rFonts w:cstheme="minorHAnsi"/>
          <w:b/>
          <w:bCs/>
          <w:i/>
          <w:iCs/>
          <w:sz w:val="22"/>
          <w:szCs w:val="22"/>
        </w:rPr>
        <w:t xml:space="preserve">LVT, RVT, BSAS &amp; </w:t>
      </w:r>
      <w:proofErr w:type="spellStart"/>
      <w:r w:rsidRPr="004102AF">
        <w:rPr>
          <w:rFonts w:cstheme="minorHAnsi"/>
          <w:b/>
          <w:bCs/>
          <w:i/>
          <w:iCs/>
          <w:sz w:val="22"/>
          <w:szCs w:val="22"/>
        </w:rPr>
        <w:t>Agribus</w:t>
      </w:r>
      <w:proofErr w:type="spellEnd"/>
      <w:r w:rsidRPr="004102AF">
        <w:rPr>
          <w:rFonts w:cstheme="minorHAnsi"/>
          <w:b/>
          <w:bCs/>
          <w:i/>
          <w:iCs/>
          <w:sz w:val="22"/>
          <w:szCs w:val="22"/>
        </w:rPr>
        <w:t>, U.S. Army Retiree, July 16, 2026</w:t>
      </w:r>
    </w:p>
    <w:p w14:paraId="5ADF30B2" w14:textId="77777777" w:rsidR="005521D6" w:rsidRPr="004102AF" w:rsidRDefault="005521D6" w:rsidP="005521D6">
      <w:pPr>
        <w:spacing w:line="240" w:lineRule="auto"/>
        <w:ind w:left="-540"/>
        <w:rPr>
          <w:rFonts w:eastAsia="Aptos" w:cstheme="minorHAnsi"/>
          <w:sz w:val="22"/>
          <w:szCs w:val="22"/>
        </w:rPr>
      </w:pPr>
      <w:r w:rsidRPr="004102AF">
        <w:rPr>
          <w:rFonts w:eastAsia="Aptos" w:cstheme="minorHAnsi"/>
          <w:sz w:val="22"/>
          <w:szCs w:val="22"/>
        </w:rPr>
        <w:t xml:space="preserve">§26-6-4. </w:t>
      </w:r>
    </w:p>
    <w:p w14:paraId="3F5BFC93" w14:textId="77777777" w:rsidR="005521D6" w:rsidRPr="004102AF" w:rsidRDefault="005521D6" w:rsidP="005521D6">
      <w:pPr>
        <w:spacing w:line="240" w:lineRule="auto"/>
        <w:ind w:left="-540"/>
        <w:rPr>
          <w:rFonts w:eastAsia="Aptos" w:cstheme="minorHAnsi"/>
          <w:sz w:val="22"/>
          <w:szCs w:val="22"/>
        </w:rPr>
      </w:pPr>
      <w:r w:rsidRPr="004102AF">
        <w:rPr>
          <w:rFonts w:eastAsia="Aptos" w:cstheme="minorHAnsi"/>
          <w:sz w:val="22"/>
          <w:szCs w:val="22"/>
        </w:rPr>
        <w:t xml:space="preserve">4.3. Military families, as defined in this rule, may seek a waiver of the initial licensure or renewals of licensure, registration, or certification fee </w:t>
      </w:r>
      <w:r w:rsidRPr="004102AF">
        <w:rPr>
          <w:rFonts w:eastAsia="Aptos" w:cstheme="minorHAnsi"/>
          <w:b/>
          <w:bCs/>
          <w:sz w:val="22"/>
          <w:szCs w:val="22"/>
        </w:rPr>
        <w:t xml:space="preserve">by submitting by submitting </w:t>
      </w:r>
      <w:r w:rsidRPr="004102AF">
        <w:rPr>
          <w:rFonts w:eastAsia="Aptos" w:cstheme="minorHAnsi"/>
          <w:sz w:val="22"/>
          <w:szCs w:val="22"/>
        </w:rPr>
        <w:t xml:space="preserve">with their complete application a military service verification form, provided by the Board at www.wvbvm.org, and all required verification documents as prescribed by the Board. The Board shall review the application and issue a decision within 30 days of receipt of the complete application. </w:t>
      </w:r>
    </w:p>
    <w:p w14:paraId="46F55A0F" w14:textId="77777777" w:rsidR="005521D6" w:rsidRDefault="005521D6" w:rsidP="005521D6">
      <w:pPr>
        <w:spacing w:line="240" w:lineRule="auto"/>
        <w:ind w:left="-540"/>
        <w:rPr>
          <w:rFonts w:eastAsia="Aptos" w:cstheme="minorHAnsi"/>
          <w:i/>
          <w:iCs/>
          <w:sz w:val="22"/>
          <w:szCs w:val="22"/>
        </w:rPr>
      </w:pPr>
      <w:r w:rsidRPr="004102AF">
        <w:rPr>
          <w:rFonts w:eastAsia="Aptos" w:cstheme="minorHAnsi"/>
          <w:i/>
          <w:iCs/>
          <w:sz w:val="22"/>
          <w:szCs w:val="22"/>
        </w:rPr>
        <w:t>*”by submitting is duplicated**</w:t>
      </w:r>
    </w:p>
    <w:p w14:paraId="07B6CCC6" w14:textId="4D8CD64D" w:rsidR="00D02598" w:rsidRPr="00D02598" w:rsidRDefault="005521D6" w:rsidP="005521D6">
      <w:pPr>
        <w:spacing w:after="0" w:line="240" w:lineRule="auto"/>
        <w:ind w:left="-540"/>
        <w:rPr>
          <w:b/>
          <w:bCs/>
          <w:sz w:val="22"/>
          <w:szCs w:val="22"/>
        </w:rPr>
      </w:pPr>
      <w:r w:rsidRPr="00784ED1">
        <w:rPr>
          <w:rFonts w:cstheme="minorHAnsi"/>
          <w:b/>
          <w:bCs/>
          <w:sz w:val="22"/>
          <w:szCs w:val="22"/>
        </w:rPr>
        <w:t>Board Re</w:t>
      </w:r>
      <w:r>
        <w:rPr>
          <w:rFonts w:cstheme="minorHAnsi"/>
          <w:b/>
          <w:bCs/>
          <w:sz w:val="22"/>
          <w:szCs w:val="22"/>
        </w:rPr>
        <w:t xml:space="preserve">vision: </w:t>
      </w:r>
      <w:r w:rsidRPr="004102AF">
        <w:rPr>
          <w:rFonts w:eastAsia="Aptos" w:cstheme="minorHAnsi"/>
          <w:sz w:val="22"/>
          <w:szCs w:val="22"/>
        </w:rPr>
        <w:t xml:space="preserve">4.3. Military families, as defined in this rule, may seek a waiver of the initial licensure or renewals of licensure, registration, or certification fee </w:t>
      </w:r>
      <w:r w:rsidRPr="00D47F6D">
        <w:rPr>
          <w:rFonts w:eastAsia="Aptos" w:cstheme="minorHAnsi"/>
          <w:b/>
          <w:bCs/>
          <w:strike/>
          <w:sz w:val="22"/>
          <w:szCs w:val="22"/>
        </w:rPr>
        <w:t>by submitting</w:t>
      </w:r>
      <w:r w:rsidRPr="004102AF">
        <w:rPr>
          <w:rFonts w:eastAsia="Aptos" w:cstheme="minorHAnsi"/>
          <w:b/>
          <w:bCs/>
          <w:sz w:val="22"/>
          <w:szCs w:val="22"/>
        </w:rPr>
        <w:t xml:space="preserve"> by submitting </w:t>
      </w:r>
      <w:r w:rsidRPr="004102AF">
        <w:rPr>
          <w:rFonts w:eastAsia="Aptos" w:cstheme="minorHAnsi"/>
          <w:sz w:val="22"/>
          <w:szCs w:val="22"/>
        </w:rPr>
        <w:t>with their complete application a military service verification form, provided by the Board at www.wvbvm.org, and all required verification documents as prescribed by the Board. The Board shall review the application and issue a decision within 30 days of receipt of the</w:t>
      </w:r>
    </w:p>
    <w:sectPr w:rsidR="00D02598" w:rsidRPr="00D02598" w:rsidSect="00D02598">
      <w:pgSz w:w="12240" w:h="15840"/>
      <w:pgMar w:top="5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DBA"/>
    <w:rsid w:val="000F5644"/>
    <w:rsid w:val="001952D5"/>
    <w:rsid w:val="002433C3"/>
    <w:rsid w:val="00340355"/>
    <w:rsid w:val="003441D8"/>
    <w:rsid w:val="00356DBA"/>
    <w:rsid w:val="003F581B"/>
    <w:rsid w:val="00477A30"/>
    <w:rsid w:val="004D6A07"/>
    <w:rsid w:val="004E6EA1"/>
    <w:rsid w:val="00501747"/>
    <w:rsid w:val="005521D6"/>
    <w:rsid w:val="006327CD"/>
    <w:rsid w:val="00662F3D"/>
    <w:rsid w:val="008D1417"/>
    <w:rsid w:val="008D75CF"/>
    <w:rsid w:val="009A176A"/>
    <w:rsid w:val="00A209D8"/>
    <w:rsid w:val="00A372FE"/>
    <w:rsid w:val="00AB4CAA"/>
    <w:rsid w:val="00B3346E"/>
    <w:rsid w:val="00C00A33"/>
    <w:rsid w:val="00C75270"/>
    <w:rsid w:val="00C92CA9"/>
    <w:rsid w:val="00D02598"/>
    <w:rsid w:val="00DB4988"/>
    <w:rsid w:val="00E011BA"/>
    <w:rsid w:val="00FE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725CF"/>
  <w15:chartTrackingRefBased/>
  <w15:docId w15:val="{D46372FE-D623-4CC5-ADEA-7152ECE7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988"/>
  </w:style>
  <w:style w:type="paragraph" w:styleId="Heading1">
    <w:name w:val="heading 1"/>
    <w:basedOn w:val="Normal"/>
    <w:next w:val="Normal"/>
    <w:link w:val="Heading1Char"/>
    <w:uiPriority w:val="9"/>
    <w:qFormat/>
    <w:rsid w:val="00356D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6D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6D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6D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6D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6D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6D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6D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6D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6D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6D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6D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6D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6D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6D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6D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6D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6D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6D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6D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6D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6D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6D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6D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6D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6D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6D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6D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6D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Holstein, Patricia A</dc:creator>
  <cp:keywords/>
  <dc:description/>
  <cp:lastModifiedBy>Holstein, Patricia A</cp:lastModifiedBy>
  <cp:revision>3</cp:revision>
  <cp:lastPrinted>2026-07-20T14:07:00Z</cp:lastPrinted>
  <dcterms:created xsi:type="dcterms:W3CDTF">2026-07-23T15:51:00Z</dcterms:created>
  <dcterms:modified xsi:type="dcterms:W3CDTF">2026-07-23T15:52:00Z</dcterms:modified>
</cp:coreProperties>
</file>