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4BC73" w14:textId="77777777" w:rsidR="005D4651" w:rsidRPr="006209BE" w:rsidRDefault="005D4651" w:rsidP="005D4651">
      <w:pPr>
        <w:widowControl w:val="0"/>
        <w:pBdr>
          <w:top w:val="nil"/>
          <w:left w:val="nil"/>
          <w:bottom w:val="nil"/>
          <w:right w:val="nil"/>
          <w:between w:val="nil"/>
        </w:pBdr>
        <w:spacing w:before="271" w:line="240" w:lineRule="auto"/>
        <w:jc w:val="center"/>
        <w:rPr>
          <w:rFonts w:ascii="Times New Roman" w:eastAsia="Times New Roman" w:hAnsi="Times New Roman" w:cs="Times New Roman"/>
          <w:b/>
          <w:color w:val="000000"/>
        </w:rPr>
      </w:pPr>
      <w:r w:rsidRPr="006209BE">
        <w:rPr>
          <w:rFonts w:ascii="Times New Roman" w:eastAsia="Times New Roman" w:hAnsi="Times New Roman" w:cs="Times New Roman"/>
          <w:b/>
          <w:color w:val="000000"/>
        </w:rPr>
        <w:t xml:space="preserve">TITLE 64 </w:t>
      </w:r>
    </w:p>
    <w:p w14:paraId="23EE3EB4" w14:textId="48E7CD09" w:rsidR="005D4651" w:rsidRPr="006209BE" w:rsidRDefault="005D4651" w:rsidP="005D4651">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6209BE">
        <w:rPr>
          <w:rFonts w:ascii="Times New Roman" w:eastAsia="Times New Roman" w:hAnsi="Times New Roman" w:cs="Times New Roman"/>
          <w:b/>
          <w:color w:val="000000"/>
        </w:rPr>
        <w:t xml:space="preserve">LEGISLATIVE RULE </w:t>
      </w:r>
    </w:p>
    <w:p w14:paraId="7FB1A73C" w14:textId="16B38339" w:rsidR="008E7192" w:rsidRPr="00C71CB7" w:rsidRDefault="008E7192" w:rsidP="005D4651">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C71CB7">
        <w:rPr>
          <w:rFonts w:ascii="Times New Roman" w:eastAsia="Times New Roman" w:hAnsi="Times New Roman" w:cs="Times New Roman"/>
          <w:b/>
          <w:color w:val="000000"/>
        </w:rPr>
        <w:t>DEPARTMENT OF HEALTH</w:t>
      </w:r>
    </w:p>
    <w:p w14:paraId="1E850A9B" w14:textId="77777777" w:rsidR="008E7192" w:rsidRPr="006209BE" w:rsidRDefault="008E7192" w:rsidP="008E7192">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6209BE">
        <w:rPr>
          <w:rFonts w:ascii="Times New Roman" w:eastAsia="Times New Roman" w:hAnsi="Times New Roman" w:cs="Times New Roman"/>
          <w:b/>
          <w:color w:val="000000"/>
        </w:rPr>
        <w:t>BUREAU FOR PUBLIC HEALTH</w:t>
      </w:r>
    </w:p>
    <w:p w14:paraId="70F4B133" w14:textId="77777777" w:rsidR="008E7192" w:rsidRPr="006209BE" w:rsidRDefault="008E7192" w:rsidP="008E7192">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p>
    <w:p w14:paraId="763EEA02" w14:textId="77777777" w:rsidR="008E7192" w:rsidRPr="006209BE" w:rsidRDefault="008E7192" w:rsidP="008E7192">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6209BE">
        <w:rPr>
          <w:rFonts w:ascii="Times New Roman" w:eastAsia="Times New Roman" w:hAnsi="Times New Roman" w:cs="Times New Roman"/>
          <w:b/>
          <w:color w:val="000000"/>
        </w:rPr>
        <w:t>SERIES 15</w:t>
      </w:r>
    </w:p>
    <w:p w14:paraId="05E83857" w14:textId="66A451ED" w:rsidR="005D4651" w:rsidRPr="006209BE" w:rsidRDefault="008E7192" w:rsidP="008E7192">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6209BE">
        <w:rPr>
          <w:rFonts w:ascii="Times New Roman" w:eastAsia="Times New Roman" w:hAnsi="Times New Roman" w:cs="Times New Roman"/>
          <w:b/>
          <w:color w:val="000000"/>
        </w:rPr>
        <w:t>CROSS-CONNECTION CONTROL AND BACKFLOW PREVENTION</w:t>
      </w:r>
    </w:p>
    <w:p w14:paraId="70BB28B2" w14:textId="77777777" w:rsidR="005D4651" w:rsidRPr="006209BE" w:rsidRDefault="005D4651" w:rsidP="005D4651">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p>
    <w:p w14:paraId="13AF5907" w14:textId="369B30AB" w:rsidR="005D4651" w:rsidRPr="006209BE" w:rsidRDefault="00F677F0" w:rsidP="00F677F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right="4"/>
        <w:jc w:val="both"/>
        <w:rPr>
          <w:rFonts w:ascii="Times New Roman" w:eastAsia="Times New Roman" w:hAnsi="Times New Roman" w:cs="Times New Roman"/>
          <w:b/>
          <w:bCs/>
          <w:color w:val="000000"/>
        </w:rPr>
      </w:pPr>
      <w:r w:rsidRPr="006209BE">
        <w:rPr>
          <w:rFonts w:ascii="Times New Roman" w:eastAsia="Times New Roman" w:hAnsi="Times New Roman" w:cs="Times New Roman"/>
          <w:b/>
          <w:bCs/>
          <w:color w:val="000000"/>
        </w:rPr>
        <w:t>§64-15-1.  General.</w:t>
      </w:r>
      <w:r w:rsidR="005D4651" w:rsidRPr="006209BE">
        <w:rPr>
          <w:rFonts w:ascii="Times New Roman" w:eastAsia="Times New Roman" w:hAnsi="Times New Roman" w:cs="Times New Roman"/>
          <w:color w:val="000000"/>
        </w:rPr>
        <w:t xml:space="preserve"> </w:t>
      </w:r>
    </w:p>
    <w:p w14:paraId="58C51374" w14:textId="285605C3" w:rsidR="005D4651" w:rsidRPr="006209BE" w:rsidRDefault="005D4651"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p>
    <w:p w14:paraId="20897A5E" w14:textId="63FF5E6F" w:rsidR="00F677F0" w:rsidRPr="006209BE" w:rsidRDefault="00F677F0" w:rsidP="00F677F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strike/>
          <w:color w:val="000000"/>
        </w:rPr>
      </w:pPr>
      <w:r w:rsidRPr="006209BE">
        <w:rPr>
          <w:rFonts w:ascii="Times New Roman" w:eastAsia="Times New Roman" w:hAnsi="Times New Roman" w:cs="Times New Roman"/>
          <w:color w:val="000000"/>
        </w:rPr>
        <w:tab/>
        <w:t xml:space="preserve">1.1.  Scope.  --  This legislative rule governs cross-connection control and backflow prevention for public water systems.  This rule should be read in conjunction with W. Va. Code §16-1-9, </w:t>
      </w:r>
      <w:r w:rsidR="00CC224F"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16-1-9a, </w:t>
      </w:r>
      <w:r w:rsidR="00CC224F"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16-1-17</w:t>
      </w:r>
      <w:r w:rsidR="00CC224F"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 and </w:t>
      </w:r>
      <w:r w:rsidR="00CC224F"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16-1-18.</w:t>
      </w:r>
    </w:p>
    <w:p w14:paraId="55282584" w14:textId="77777777" w:rsidR="00F677F0" w:rsidRPr="006209BE" w:rsidRDefault="00F677F0" w:rsidP="00F677F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p>
    <w:p w14:paraId="003409BB" w14:textId="79A65A2E" w:rsidR="00F677F0" w:rsidRPr="006209BE" w:rsidRDefault="00F677F0" w:rsidP="00F677F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 xml:space="preserve">1.2.  Authority.  </w:t>
      </w:r>
      <w:proofErr w:type="gramStart"/>
      <w:r w:rsidRPr="006209BE">
        <w:rPr>
          <w:rFonts w:ascii="Times New Roman" w:eastAsia="Times New Roman" w:hAnsi="Times New Roman" w:cs="Times New Roman"/>
          <w:color w:val="000000"/>
        </w:rPr>
        <w:t>--  W.</w:t>
      </w:r>
      <w:proofErr w:type="gramEnd"/>
      <w:r w:rsidRPr="006209BE">
        <w:rPr>
          <w:rFonts w:ascii="Times New Roman" w:eastAsia="Times New Roman" w:hAnsi="Times New Roman" w:cs="Times New Roman"/>
          <w:color w:val="000000"/>
        </w:rPr>
        <w:t xml:space="preserve"> Va. Code §16-1-</w:t>
      </w:r>
      <w:r w:rsidR="00D40088">
        <w:rPr>
          <w:rFonts w:ascii="Times New Roman" w:eastAsia="Times New Roman" w:hAnsi="Times New Roman" w:cs="Times New Roman"/>
          <w:color w:val="000000"/>
        </w:rPr>
        <w:t>4</w:t>
      </w:r>
      <w:r w:rsidRPr="006209BE">
        <w:rPr>
          <w:rFonts w:ascii="Times New Roman" w:eastAsia="Times New Roman" w:hAnsi="Times New Roman" w:cs="Times New Roman"/>
          <w:color w:val="000000"/>
        </w:rPr>
        <w:t xml:space="preserve"> and </w:t>
      </w:r>
      <w:r w:rsidR="00CC224F"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16-1-9a. </w:t>
      </w:r>
    </w:p>
    <w:p w14:paraId="6765F710" w14:textId="77777777" w:rsidR="00F677F0" w:rsidRPr="006209BE" w:rsidRDefault="00F677F0" w:rsidP="00F677F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p>
    <w:p w14:paraId="4DC4207E" w14:textId="43555A68" w:rsidR="00F677F0" w:rsidRPr="00F7756F" w:rsidRDefault="00F677F0" w:rsidP="00F677F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highlight w:val="yellow"/>
        </w:rPr>
      </w:pPr>
      <w:r w:rsidRPr="006209BE">
        <w:rPr>
          <w:rFonts w:ascii="Times New Roman" w:eastAsia="Times New Roman" w:hAnsi="Times New Roman" w:cs="Times New Roman"/>
          <w:color w:val="000000"/>
        </w:rPr>
        <w:tab/>
        <w:t xml:space="preserve">1.3.  Filing Date.  </w:t>
      </w:r>
      <w:proofErr w:type="gramStart"/>
      <w:r w:rsidRPr="006209BE">
        <w:rPr>
          <w:rFonts w:ascii="Times New Roman" w:eastAsia="Times New Roman" w:hAnsi="Times New Roman" w:cs="Times New Roman"/>
          <w:color w:val="000000"/>
        </w:rPr>
        <w:t xml:space="preserve">--  </w:t>
      </w:r>
      <w:r w:rsidR="00F7756F" w:rsidRPr="00666917">
        <w:rPr>
          <w:rFonts w:ascii="Times New Roman" w:eastAsia="Times New Roman" w:hAnsi="Times New Roman" w:cs="Times New Roman"/>
          <w:strike/>
          <w:color w:val="000000"/>
        </w:rPr>
        <w:t>March</w:t>
      </w:r>
      <w:proofErr w:type="gramEnd"/>
      <w:r w:rsidR="00F7756F" w:rsidRPr="00666917">
        <w:rPr>
          <w:rFonts w:ascii="Times New Roman" w:eastAsia="Times New Roman" w:hAnsi="Times New Roman" w:cs="Times New Roman"/>
          <w:strike/>
          <w:color w:val="000000"/>
        </w:rPr>
        <w:t xml:space="preserve"> 27, 2024</w:t>
      </w:r>
      <w:r w:rsidR="00F7756F" w:rsidRPr="00F7756F">
        <w:rPr>
          <w:rFonts w:ascii="Times New Roman" w:eastAsia="Times New Roman" w:hAnsi="Times New Roman" w:cs="Times New Roman"/>
          <w:color w:val="000000"/>
        </w:rPr>
        <w:t>.</w:t>
      </w:r>
    </w:p>
    <w:p w14:paraId="781F576A" w14:textId="77777777" w:rsidR="00F677F0" w:rsidRPr="00D40088" w:rsidRDefault="00F677F0" w:rsidP="00F677F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highlight w:val="yellow"/>
        </w:rPr>
      </w:pPr>
    </w:p>
    <w:p w14:paraId="65696EF3" w14:textId="109EAE77" w:rsidR="00F677F0" w:rsidRPr="00F7756F" w:rsidRDefault="00F677F0" w:rsidP="00F677F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r w:rsidRPr="00F7756F">
        <w:rPr>
          <w:rFonts w:ascii="Times New Roman" w:eastAsia="Times New Roman" w:hAnsi="Times New Roman" w:cs="Times New Roman"/>
          <w:color w:val="000000"/>
        </w:rPr>
        <w:tab/>
        <w:t xml:space="preserve">1.4.  Effective Date.  </w:t>
      </w:r>
      <w:proofErr w:type="gramStart"/>
      <w:r w:rsidRPr="00F7756F">
        <w:rPr>
          <w:rFonts w:ascii="Times New Roman" w:eastAsia="Times New Roman" w:hAnsi="Times New Roman" w:cs="Times New Roman"/>
          <w:color w:val="000000"/>
        </w:rPr>
        <w:t xml:space="preserve">--  </w:t>
      </w:r>
      <w:r w:rsidR="00F7756F" w:rsidRPr="00666917">
        <w:rPr>
          <w:rFonts w:ascii="Times New Roman" w:eastAsia="Times New Roman" w:hAnsi="Times New Roman" w:cs="Times New Roman"/>
          <w:strike/>
          <w:color w:val="000000"/>
        </w:rPr>
        <w:t>March</w:t>
      </w:r>
      <w:proofErr w:type="gramEnd"/>
      <w:r w:rsidR="00F7756F" w:rsidRPr="00666917">
        <w:rPr>
          <w:rFonts w:ascii="Times New Roman" w:eastAsia="Times New Roman" w:hAnsi="Times New Roman" w:cs="Times New Roman"/>
          <w:strike/>
          <w:color w:val="000000"/>
        </w:rPr>
        <w:t xml:space="preserve"> 27, 2024</w:t>
      </w:r>
      <w:r w:rsidR="00F7756F">
        <w:rPr>
          <w:rFonts w:ascii="Times New Roman" w:eastAsia="Times New Roman" w:hAnsi="Times New Roman" w:cs="Times New Roman"/>
          <w:color w:val="000000"/>
        </w:rPr>
        <w:t>.</w:t>
      </w:r>
    </w:p>
    <w:p w14:paraId="18D23A6B" w14:textId="77777777" w:rsidR="00F677F0" w:rsidRPr="006209BE" w:rsidRDefault="00F677F0" w:rsidP="00F677F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p>
    <w:p w14:paraId="1B883843" w14:textId="511C2614" w:rsidR="005D4651" w:rsidRPr="006209BE" w:rsidRDefault="00F677F0" w:rsidP="00F677F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 xml:space="preserve">1.5.  </w:t>
      </w:r>
      <w:r w:rsidRPr="00D40088">
        <w:rPr>
          <w:rFonts w:ascii="Times New Roman" w:eastAsia="Times New Roman" w:hAnsi="Times New Roman" w:cs="Times New Roman"/>
          <w:color w:val="000000"/>
        </w:rPr>
        <w:t xml:space="preserve">Sunset Provision.  </w:t>
      </w:r>
      <w:proofErr w:type="gramStart"/>
      <w:r w:rsidRPr="00D40088">
        <w:rPr>
          <w:rFonts w:ascii="Times New Roman" w:eastAsia="Times New Roman" w:hAnsi="Times New Roman" w:cs="Times New Roman"/>
          <w:color w:val="000000"/>
        </w:rPr>
        <w:t>--  This</w:t>
      </w:r>
      <w:proofErr w:type="gramEnd"/>
      <w:r w:rsidRPr="00D40088">
        <w:rPr>
          <w:rFonts w:ascii="Times New Roman" w:eastAsia="Times New Roman" w:hAnsi="Times New Roman" w:cs="Times New Roman"/>
          <w:color w:val="000000"/>
        </w:rPr>
        <w:t xml:space="preserve"> rule shall terminate and have no further force or effec</w:t>
      </w:r>
      <w:r w:rsidR="00196310" w:rsidRPr="00D40088">
        <w:rPr>
          <w:rFonts w:ascii="Times New Roman" w:eastAsia="Times New Roman" w:hAnsi="Times New Roman" w:cs="Times New Roman"/>
          <w:color w:val="000000"/>
        </w:rPr>
        <w:t xml:space="preserve">t </w:t>
      </w:r>
      <w:r w:rsidR="00D3627D" w:rsidRPr="00D40088">
        <w:rPr>
          <w:rFonts w:ascii="Times New Roman" w:eastAsia="Times New Roman" w:hAnsi="Times New Roman" w:cs="Times New Roman"/>
          <w:color w:val="000000"/>
        </w:rPr>
        <w:t xml:space="preserve">on August 1, </w:t>
      </w:r>
      <w:proofErr w:type="gramStart"/>
      <w:r w:rsidR="00D3627D" w:rsidRPr="00666917">
        <w:rPr>
          <w:rFonts w:ascii="Times New Roman" w:eastAsia="Times New Roman" w:hAnsi="Times New Roman" w:cs="Times New Roman"/>
          <w:strike/>
          <w:color w:val="000000"/>
        </w:rPr>
        <w:t>2029</w:t>
      </w:r>
      <w:proofErr w:type="gramEnd"/>
      <w:r w:rsidR="00666917">
        <w:rPr>
          <w:rFonts w:ascii="Times New Roman" w:eastAsia="Times New Roman" w:hAnsi="Times New Roman" w:cs="Times New Roman"/>
          <w:color w:val="000000"/>
        </w:rPr>
        <w:t xml:space="preserve"> </w:t>
      </w:r>
      <w:r w:rsidR="00666917">
        <w:rPr>
          <w:rFonts w:ascii="Times New Roman" w:eastAsia="Times New Roman" w:hAnsi="Times New Roman" w:cs="Times New Roman"/>
          <w:color w:val="000000"/>
          <w:u w:val="single"/>
        </w:rPr>
        <w:t>2032</w:t>
      </w:r>
      <w:r w:rsidR="00D3627D" w:rsidRPr="00D40088">
        <w:rPr>
          <w:rFonts w:ascii="Times New Roman" w:eastAsia="Times New Roman" w:hAnsi="Times New Roman" w:cs="Times New Roman"/>
          <w:color w:val="000000"/>
        </w:rPr>
        <w:t>.</w:t>
      </w:r>
    </w:p>
    <w:p w14:paraId="6D7EF5A9" w14:textId="77777777" w:rsidR="00F677F0" w:rsidRPr="006209BE" w:rsidRDefault="00F677F0" w:rsidP="00F677F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p>
    <w:p w14:paraId="4BEDCBE5" w14:textId="2059C87D" w:rsidR="005D4651" w:rsidRPr="006209BE" w:rsidRDefault="008E15EB"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bCs/>
          <w:color w:val="000000"/>
        </w:rPr>
      </w:pPr>
      <w:r w:rsidRPr="006209BE">
        <w:rPr>
          <w:rFonts w:ascii="Times New Roman" w:eastAsia="Times New Roman" w:hAnsi="Times New Roman" w:cs="Times New Roman"/>
          <w:b/>
          <w:bCs/>
          <w:color w:val="000000"/>
        </w:rPr>
        <w:t>§64-15-2.  Application and Enforcement.</w:t>
      </w:r>
    </w:p>
    <w:p w14:paraId="2F6D22E0" w14:textId="77777777" w:rsidR="008E15EB" w:rsidRPr="006209BE" w:rsidRDefault="008E15EB"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6B07C613" w14:textId="1DCED3A4" w:rsidR="008E15EB" w:rsidRPr="006209BE" w:rsidRDefault="008E15EB" w:rsidP="008E15E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bCs/>
          <w:color w:val="000000"/>
        </w:rPr>
      </w:pPr>
      <w:r w:rsidRPr="006209BE">
        <w:rPr>
          <w:rFonts w:ascii="Times New Roman" w:eastAsia="Times New Roman" w:hAnsi="Times New Roman" w:cs="Times New Roman"/>
          <w:b/>
          <w:color w:val="000000"/>
        </w:rPr>
        <w:tab/>
      </w:r>
      <w:r w:rsidRPr="006209BE">
        <w:rPr>
          <w:rFonts w:ascii="Times New Roman" w:eastAsia="Times New Roman" w:hAnsi="Times New Roman" w:cs="Times New Roman"/>
          <w:bCs/>
          <w:color w:val="000000"/>
        </w:rPr>
        <w:t>2.1.  Application.  --  This legislative rule applies to any owner, operator</w:t>
      </w:r>
      <w:r w:rsidR="00196310" w:rsidRPr="006209BE">
        <w:rPr>
          <w:rFonts w:ascii="Times New Roman" w:eastAsia="Times New Roman" w:hAnsi="Times New Roman" w:cs="Times New Roman"/>
          <w:bCs/>
          <w:color w:val="000000"/>
        </w:rPr>
        <w:t>,</w:t>
      </w:r>
      <w:r w:rsidRPr="006209BE">
        <w:rPr>
          <w:rFonts w:ascii="Times New Roman" w:eastAsia="Times New Roman" w:hAnsi="Times New Roman" w:cs="Times New Roman"/>
          <w:bCs/>
          <w:color w:val="000000"/>
        </w:rPr>
        <w:t xml:space="preserve"> or customer of a public water system.</w:t>
      </w:r>
    </w:p>
    <w:p w14:paraId="2446B86C" w14:textId="77777777" w:rsidR="008E15EB" w:rsidRPr="006209BE" w:rsidRDefault="008E15EB" w:rsidP="008E15E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bCs/>
          <w:color w:val="000000"/>
        </w:rPr>
      </w:pPr>
    </w:p>
    <w:p w14:paraId="33F96E7F" w14:textId="51209410" w:rsidR="005D4651" w:rsidRPr="006209BE" w:rsidRDefault="008E15EB" w:rsidP="008E15E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bCs/>
          <w:color w:val="000000"/>
        </w:rPr>
      </w:pPr>
      <w:r w:rsidRPr="006209BE">
        <w:rPr>
          <w:rFonts w:ascii="Times New Roman" w:eastAsia="Times New Roman" w:hAnsi="Times New Roman" w:cs="Times New Roman"/>
          <w:bCs/>
          <w:color w:val="000000"/>
        </w:rPr>
        <w:tab/>
        <w:t xml:space="preserve">2.2.  Enforcement.  </w:t>
      </w:r>
      <w:proofErr w:type="gramStart"/>
      <w:r w:rsidRPr="006209BE">
        <w:rPr>
          <w:rFonts w:ascii="Times New Roman" w:eastAsia="Times New Roman" w:hAnsi="Times New Roman" w:cs="Times New Roman"/>
          <w:bCs/>
          <w:color w:val="000000"/>
        </w:rPr>
        <w:t>--  This</w:t>
      </w:r>
      <w:proofErr w:type="gramEnd"/>
      <w:r w:rsidRPr="006209BE">
        <w:rPr>
          <w:rFonts w:ascii="Times New Roman" w:eastAsia="Times New Roman" w:hAnsi="Times New Roman" w:cs="Times New Roman"/>
          <w:bCs/>
          <w:color w:val="000000"/>
        </w:rPr>
        <w:t xml:space="preserve"> rule is enforced by the </w:t>
      </w:r>
      <w:r w:rsidR="00196310" w:rsidRPr="009B2E53">
        <w:rPr>
          <w:rFonts w:ascii="Times New Roman" w:eastAsia="Times New Roman" w:hAnsi="Times New Roman" w:cs="Times New Roman"/>
          <w:bCs/>
          <w:strike/>
          <w:color w:val="000000"/>
        </w:rPr>
        <w:t>Commissioner of the Bureau for Public Health</w:t>
      </w:r>
      <w:r w:rsidR="009B2E53">
        <w:rPr>
          <w:rFonts w:ascii="Times New Roman" w:eastAsia="Times New Roman" w:hAnsi="Times New Roman" w:cs="Times New Roman"/>
          <w:bCs/>
          <w:color w:val="000000"/>
        </w:rPr>
        <w:t xml:space="preserve"> </w:t>
      </w:r>
      <w:r w:rsidR="009B2E53">
        <w:rPr>
          <w:rFonts w:ascii="Times New Roman" w:eastAsia="Times New Roman" w:hAnsi="Times New Roman" w:cs="Times New Roman"/>
          <w:bCs/>
          <w:color w:val="000000"/>
          <w:u w:val="single"/>
        </w:rPr>
        <w:t xml:space="preserve">Secretary of the Department of Health, or his or her </w:t>
      </w:r>
      <w:proofErr w:type="gramStart"/>
      <w:r w:rsidR="009B2E53">
        <w:rPr>
          <w:rFonts w:ascii="Times New Roman" w:eastAsia="Times New Roman" w:hAnsi="Times New Roman" w:cs="Times New Roman"/>
          <w:bCs/>
          <w:color w:val="000000"/>
          <w:u w:val="single"/>
        </w:rPr>
        <w:t>designee</w:t>
      </w:r>
      <w:proofErr w:type="gramEnd"/>
      <w:r w:rsidRPr="006209BE">
        <w:rPr>
          <w:rFonts w:ascii="Times New Roman" w:eastAsia="Times New Roman" w:hAnsi="Times New Roman" w:cs="Times New Roman"/>
          <w:bCs/>
          <w:color w:val="000000"/>
        </w:rPr>
        <w:t>.</w:t>
      </w:r>
    </w:p>
    <w:p w14:paraId="1E363947" w14:textId="77777777" w:rsidR="008E15EB" w:rsidRPr="006209BE" w:rsidRDefault="008E15EB" w:rsidP="008E15E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bCs/>
          <w:color w:val="000000"/>
        </w:rPr>
      </w:pPr>
    </w:p>
    <w:p w14:paraId="64FAC3E4" w14:textId="780EF90C" w:rsidR="005D4651" w:rsidRDefault="005D4651"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b/>
          <w:color w:val="000000"/>
        </w:rPr>
      </w:pPr>
      <w:r w:rsidRPr="006209BE">
        <w:rPr>
          <w:rFonts w:ascii="Times New Roman" w:eastAsia="Times New Roman" w:hAnsi="Times New Roman" w:cs="Times New Roman"/>
          <w:b/>
          <w:color w:val="000000"/>
        </w:rPr>
        <w:t>§64-</w:t>
      </w:r>
      <w:r w:rsidR="008E15EB" w:rsidRPr="006209BE">
        <w:rPr>
          <w:rFonts w:ascii="Times New Roman" w:eastAsia="Times New Roman" w:hAnsi="Times New Roman" w:cs="Times New Roman"/>
          <w:b/>
          <w:color w:val="000000"/>
        </w:rPr>
        <w:t>15</w:t>
      </w:r>
      <w:r w:rsidRPr="006209BE">
        <w:rPr>
          <w:rFonts w:ascii="Times New Roman" w:eastAsia="Times New Roman" w:hAnsi="Times New Roman" w:cs="Times New Roman"/>
          <w:b/>
          <w:color w:val="000000"/>
        </w:rPr>
        <w:t xml:space="preserve">-3. Definitions. </w:t>
      </w:r>
    </w:p>
    <w:p w14:paraId="63365AC8" w14:textId="77777777" w:rsidR="00243AB7" w:rsidRDefault="00243AB7"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b/>
          <w:color w:val="000000"/>
        </w:rPr>
      </w:pPr>
    </w:p>
    <w:p w14:paraId="025A5DE8" w14:textId="4F899CDE" w:rsidR="00243AB7" w:rsidRPr="00243AB7" w:rsidRDefault="00243AB7"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bCs/>
          <w:color w:val="000000"/>
          <w:u w:val="single"/>
        </w:rPr>
      </w:pPr>
      <w:r>
        <w:rPr>
          <w:rFonts w:ascii="Times New Roman" w:eastAsia="Times New Roman" w:hAnsi="Times New Roman" w:cs="Times New Roman"/>
          <w:b/>
          <w:color w:val="000000"/>
        </w:rPr>
        <w:tab/>
      </w:r>
      <w:r w:rsidRPr="00243AB7">
        <w:rPr>
          <w:rFonts w:ascii="Times New Roman" w:eastAsia="Times New Roman" w:hAnsi="Times New Roman" w:cs="Times New Roman"/>
          <w:bCs/>
          <w:color w:val="000000"/>
          <w:u w:val="single"/>
        </w:rPr>
        <w:t>All terms contained in this rule shall have the same meaning as set forth in W. Va. Code §</w:t>
      </w:r>
      <w:r>
        <w:rPr>
          <w:rFonts w:ascii="Times New Roman" w:eastAsia="Times New Roman" w:hAnsi="Times New Roman" w:cs="Times New Roman"/>
          <w:bCs/>
          <w:color w:val="000000"/>
          <w:u w:val="single"/>
        </w:rPr>
        <w:t>16-1-2</w:t>
      </w:r>
      <w:r w:rsidRPr="00243AB7">
        <w:rPr>
          <w:rFonts w:ascii="Times New Roman" w:eastAsia="Times New Roman" w:hAnsi="Times New Roman" w:cs="Times New Roman"/>
          <w:bCs/>
          <w:color w:val="000000"/>
          <w:u w:val="single"/>
        </w:rPr>
        <w:t>.  This section sets forth definitions for terms that are not otherwise defined, but that appear through this rule</w:t>
      </w:r>
    </w:p>
    <w:p w14:paraId="078221CC" w14:textId="265731E1" w:rsidR="005463E3" w:rsidRPr="006209BE" w:rsidRDefault="005463E3"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p>
    <w:p w14:paraId="25E48D21"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3.1.  Air Gap Separation.  --  A physical separation between the free-flowing discharge end of a water supply pipe and the flood level rim of a vessel open to the atmosphere having a minimum unobstructed vertical distance between the supply pipe equal to twice its inside diameter or one inch, whichever is greater.</w:t>
      </w:r>
    </w:p>
    <w:p w14:paraId="4C06EDAD"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40D8D2A6" w14:textId="04F1683A"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 xml:space="preserve">3.2.  Approved.  </w:t>
      </w:r>
      <w:proofErr w:type="gramStart"/>
      <w:r w:rsidRPr="006209BE">
        <w:rPr>
          <w:rFonts w:ascii="Times New Roman" w:eastAsia="Times New Roman" w:hAnsi="Times New Roman" w:cs="Times New Roman"/>
          <w:color w:val="000000"/>
        </w:rPr>
        <w:t>--  Accepted</w:t>
      </w:r>
      <w:proofErr w:type="gramEnd"/>
      <w:r w:rsidRPr="006209BE">
        <w:rPr>
          <w:rFonts w:ascii="Times New Roman" w:eastAsia="Times New Roman" w:hAnsi="Times New Roman" w:cs="Times New Roman"/>
          <w:color w:val="000000"/>
        </w:rPr>
        <w:t xml:space="preserve"> by the </w:t>
      </w:r>
      <w:r w:rsidRPr="009B2E53">
        <w:rPr>
          <w:rFonts w:ascii="Times New Roman" w:eastAsia="Times New Roman" w:hAnsi="Times New Roman" w:cs="Times New Roman"/>
          <w:strike/>
          <w:color w:val="000000"/>
        </w:rPr>
        <w:t>Commissioner</w:t>
      </w:r>
      <w:r w:rsidRPr="006209BE">
        <w:rPr>
          <w:rFonts w:ascii="Times New Roman" w:eastAsia="Times New Roman" w:hAnsi="Times New Roman" w:cs="Times New Roman"/>
          <w:color w:val="000000"/>
        </w:rPr>
        <w:t xml:space="preserve"> </w:t>
      </w:r>
      <w:r w:rsidR="009B2E53">
        <w:rPr>
          <w:rFonts w:ascii="Times New Roman" w:eastAsia="Times New Roman" w:hAnsi="Times New Roman" w:cs="Times New Roman"/>
          <w:color w:val="000000"/>
          <w:u w:val="single"/>
        </w:rPr>
        <w:t>Secretary</w:t>
      </w:r>
      <w:r w:rsidR="009B2E53">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as being suitable for the proposed use.</w:t>
      </w:r>
    </w:p>
    <w:p w14:paraId="59160B1C"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DB52516" w14:textId="7810169B"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 xml:space="preserve">3.3.  Approved Backflow Prevention Assembly.  </w:t>
      </w:r>
      <w:proofErr w:type="gramStart"/>
      <w:r w:rsidRPr="006209BE">
        <w:rPr>
          <w:rFonts w:ascii="Times New Roman" w:eastAsia="Times New Roman" w:hAnsi="Times New Roman" w:cs="Times New Roman"/>
          <w:color w:val="000000"/>
        </w:rPr>
        <w:t>--  A</w:t>
      </w:r>
      <w:proofErr w:type="gramEnd"/>
      <w:r w:rsidRPr="006209BE">
        <w:rPr>
          <w:rFonts w:ascii="Times New Roman" w:eastAsia="Times New Roman" w:hAnsi="Times New Roman" w:cs="Times New Roman"/>
          <w:color w:val="000000"/>
        </w:rPr>
        <w:t xml:space="preserve"> double check valve assembly, reduced pressure backflow prevention assembly, other devices or methods approved by the </w:t>
      </w:r>
      <w:r w:rsidRPr="009B2E53">
        <w:rPr>
          <w:rFonts w:ascii="Times New Roman" w:eastAsia="Times New Roman" w:hAnsi="Times New Roman" w:cs="Times New Roman"/>
          <w:strike/>
          <w:color w:val="000000"/>
        </w:rPr>
        <w:t>Commissioner</w:t>
      </w:r>
      <w:r w:rsidRPr="006209BE">
        <w:rPr>
          <w:rFonts w:ascii="Times New Roman" w:eastAsia="Times New Roman" w:hAnsi="Times New Roman" w:cs="Times New Roman"/>
          <w:color w:val="000000"/>
        </w:rPr>
        <w:t xml:space="preserve"> </w:t>
      </w:r>
      <w:r w:rsidR="009B2E53">
        <w:rPr>
          <w:rFonts w:ascii="Times New Roman" w:eastAsia="Times New Roman" w:hAnsi="Times New Roman" w:cs="Times New Roman"/>
          <w:color w:val="000000"/>
          <w:u w:val="single"/>
        </w:rPr>
        <w:t>Secretary</w:t>
      </w:r>
      <w:r w:rsidR="009B2E53">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for preventing backflow.</w:t>
      </w:r>
    </w:p>
    <w:p w14:paraId="695C96C1"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20105B2F" w14:textId="4C279199"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3.4.  Auxiliary Water Supply.  --  Any water source or system available within the building or premises other than the community public water system including, but not limited to</w:t>
      </w:r>
      <w:r w:rsidR="00196310"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 individual wells, springs</w:t>
      </w:r>
      <w:r w:rsidR="00196310"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 and cisterns.  A private water storage tank supplied by a community public water system is considered an auxiliary water supply unless its design meets the most current minimum design standards required for storage tanks for community public water systems, and the water contained in them is potable.</w:t>
      </w:r>
    </w:p>
    <w:p w14:paraId="1AAB5C32" w14:textId="77777777" w:rsidR="00D260F7" w:rsidRPr="006209BE" w:rsidRDefault="00D260F7"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5154590" w14:textId="318411F6"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 xml:space="preserve">3.5.  Backflow.  </w:t>
      </w:r>
      <w:proofErr w:type="gramStart"/>
      <w:r w:rsidRPr="006209BE">
        <w:rPr>
          <w:rFonts w:ascii="Times New Roman" w:eastAsia="Times New Roman" w:hAnsi="Times New Roman" w:cs="Times New Roman"/>
          <w:color w:val="000000"/>
        </w:rPr>
        <w:t xml:space="preserve">--  </w:t>
      </w:r>
      <w:r w:rsidR="00321F20" w:rsidRPr="009B1EF9">
        <w:rPr>
          <w:rFonts w:ascii="Times New Roman" w:eastAsia="Times New Roman" w:hAnsi="Times New Roman" w:cs="Times New Roman"/>
          <w:color w:val="000000"/>
        </w:rPr>
        <w:t>The</w:t>
      </w:r>
      <w:proofErr w:type="gramEnd"/>
      <w:r w:rsidR="00321F20" w:rsidRPr="009B1EF9">
        <w:rPr>
          <w:rFonts w:ascii="Times New Roman" w:eastAsia="Times New Roman" w:hAnsi="Times New Roman" w:cs="Times New Roman"/>
          <w:color w:val="000000"/>
        </w:rPr>
        <w:t xml:space="preserve"> flow of water or other liquids, mixtures, or substances into the distributing pipes of a potable supply of water from any source or sources other than its intended source. </w:t>
      </w:r>
      <w:proofErr w:type="spellStart"/>
      <w:r w:rsidR="00321F20" w:rsidRPr="009B1EF9">
        <w:rPr>
          <w:rFonts w:ascii="Times New Roman" w:eastAsia="Times New Roman" w:hAnsi="Times New Roman" w:cs="Times New Roman"/>
          <w:color w:val="000000"/>
        </w:rPr>
        <w:t>Backsiphonage</w:t>
      </w:r>
      <w:proofErr w:type="spellEnd"/>
      <w:r w:rsidR="00321F20" w:rsidRPr="009B1EF9">
        <w:rPr>
          <w:rFonts w:ascii="Times New Roman" w:eastAsia="Times New Roman" w:hAnsi="Times New Roman" w:cs="Times New Roman"/>
          <w:color w:val="000000"/>
        </w:rPr>
        <w:t xml:space="preserve"> is one type of backflow</w:t>
      </w:r>
      <w:r w:rsidRPr="009B1EF9">
        <w:rPr>
          <w:rFonts w:ascii="Times New Roman" w:eastAsia="Times New Roman" w:hAnsi="Times New Roman" w:cs="Times New Roman"/>
          <w:color w:val="000000"/>
        </w:rPr>
        <w:t>.</w:t>
      </w:r>
    </w:p>
    <w:p w14:paraId="1C1A4E3A"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837C14A" w14:textId="77777777" w:rsidR="005463E3" w:rsidRPr="009B2E53"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strike/>
          <w:color w:val="000000"/>
        </w:rPr>
      </w:pPr>
      <w:r w:rsidRPr="006209BE">
        <w:rPr>
          <w:rFonts w:ascii="Times New Roman" w:eastAsia="Times New Roman" w:hAnsi="Times New Roman" w:cs="Times New Roman"/>
          <w:color w:val="000000"/>
        </w:rPr>
        <w:tab/>
      </w:r>
      <w:r w:rsidRPr="009B2E53">
        <w:rPr>
          <w:rFonts w:ascii="Times New Roman" w:eastAsia="Times New Roman" w:hAnsi="Times New Roman" w:cs="Times New Roman"/>
          <w:strike/>
          <w:color w:val="000000"/>
        </w:rPr>
        <w:t xml:space="preserve">3.6.  Commissioner.  </w:t>
      </w:r>
      <w:proofErr w:type="gramStart"/>
      <w:r w:rsidRPr="009B2E53">
        <w:rPr>
          <w:rFonts w:ascii="Times New Roman" w:eastAsia="Times New Roman" w:hAnsi="Times New Roman" w:cs="Times New Roman"/>
          <w:strike/>
          <w:color w:val="000000"/>
        </w:rPr>
        <w:t>--  The</w:t>
      </w:r>
      <w:proofErr w:type="gramEnd"/>
      <w:r w:rsidRPr="009B2E53">
        <w:rPr>
          <w:rFonts w:ascii="Times New Roman" w:eastAsia="Times New Roman" w:hAnsi="Times New Roman" w:cs="Times New Roman"/>
          <w:strike/>
          <w:color w:val="000000"/>
        </w:rPr>
        <w:t xml:space="preserve"> Commissioner of the Bureau for Public Health or his or her designee.</w:t>
      </w:r>
    </w:p>
    <w:p w14:paraId="4DFF12E4"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4D849AF4" w14:textId="217EBCB6"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9B2E53">
        <w:rPr>
          <w:rFonts w:ascii="Times New Roman" w:eastAsia="Times New Roman" w:hAnsi="Times New Roman" w:cs="Times New Roman"/>
          <w:strike/>
          <w:color w:val="000000"/>
        </w:rPr>
        <w:t>3.7.</w:t>
      </w:r>
      <w:r w:rsidRPr="006209BE">
        <w:rPr>
          <w:rFonts w:ascii="Times New Roman" w:eastAsia="Times New Roman" w:hAnsi="Times New Roman" w:cs="Times New Roman"/>
          <w:color w:val="000000"/>
        </w:rPr>
        <w:t xml:space="preserve"> </w:t>
      </w:r>
      <w:r w:rsidR="009B2E53">
        <w:rPr>
          <w:rFonts w:ascii="Times New Roman" w:eastAsia="Times New Roman" w:hAnsi="Times New Roman" w:cs="Times New Roman"/>
          <w:color w:val="000000"/>
          <w:u w:val="single"/>
        </w:rPr>
        <w:t>3.6.</w:t>
      </w:r>
      <w:r w:rsidRPr="006209BE">
        <w:rPr>
          <w:rFonts w:ascii="Times New Roman" w:eastAsia="Times New Roman" w:hAnsi="Times New Roman" w:cs="Times New Roman"/>
          <w:color w:val="000000"/>
        </w:rPr>
        <w:t xml:space="preserve"> </w:t>
      </w:r>
      <w:r w:rsidR="009B2E53">
        <w:rPr>
          <w:rFonts w:ascii="Times New Roman" w:eastAsia="Times New Roman" w:hAnsi="Times New Roman" w:cs="Times New Roman"/>
          <w:color w:val="000000"/>
        </w:rPr>
        <w:t xml:space="preserve"> </w:t>
      </w:r>
      <w:proofErr w:type="gramStart"/>
      <w:r w:rsidRPr="006209BE">
        <w:rPr>
          <w:rFonts w:ascii="Times New Roman" w:eastAsia="Times New Roman" w:hAnsi="Times New Roman" w:cs="Times New Roman"/>
          <w:color w:val="000000"/>
        </w:rPr>
        <w:t>Cross</w:t>
      </w:r>
      <w:proofErr w:type="gramEnd"/>
      <w:r w:rsidRPr="006209BE">
        <w:rPr>
          <w:rFonts w:ascii="Times New Roman" w:eastAsia="Times New Roman" w:hAnsi="Times New Roman" w:cs="Times New Roman"/>
          <w:color w:val="000000"/>
        </w:rPr>
        <w:t xml:space="preserve">-Connection.  --  </w:t>
      </w:r>
      <w:r w:rsidR="00321F20" w:rsidRPr="009B1EF9">
        <w:rPr>
          <w:rFonts w:ascii="Times New Roman" w:eastAsia="Times New Roman" w:hAnsi="Times New Roman" w:cs="Times New Roman"/>
          <w:color w:val="000000"/>
        </w:rPr>
        <w:t>Any physical connection or arrangement between two otherwise separate systems or sources, one of which contains potable water and the other either water, steam, gas</w:t>
      </w:r>
      <w:r w:rsidR="006209BE" w:rsidRPr="009B1EF9">
        <w:rPr>
          <w:rFonts w:ascii="Times New Roman" w:eastAsia="Times New Roman" w:hAnsi="Times New Roman" w:cs="Times New Roman"/>
          <w:color w:val="000000"/>
        </w:rPr>
        <w:t>,</w:t>
      </w:r>
      <w:r w:rsidR="00321F20" w:rsidRPr="009B1EF9">
        <w:rPr>
          <w:rFonts w:ascii="Times New Roman" w:eastAsia="Times New Roman" w:hAnsi="Times New Roman" w:cs="Times New Roman"/>
          <w:color w:val="000000"/>
        </w:rPr>
        <w:t xml:space="preserve"> or chemical of unknown or questionable safety whereby there may be a flow from one system or source to the other, the direction of flow depending on the pressure differential between the two systems</w:t>
      </w:r>
      <w:r w:rsidRPr="009B1EF9">
        <w:rPr>
          <w:rFonts w:ascii="Times New Roman" w:eastAsia="Times New Roman" w:hAnsi="Times New Roman" w:cs="Times New Roman"/>
          <w:color w:val="000000"/>
        </w:rPr>
        <w:t>.</w:t>
      </w:r>
    </w:p>
    <w:p w14:paraId="73397295"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7DEDA633" w14:textId="2D612462"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9B2E53">
        <w:rPr>
          <w:rFonts w:ascii="Times New Roman" w:eastAsia="Times New Roman" w:hAnsi="Times New Roman" w:cs="Times New Roman"/>
          <w:strike/>
          <w:color w:val="000000"/>
        </w:rPr>
        <w:t>3.8.</w:t>
      </w:r>
      <w:r w:rsidRPr="006209BE">
        <w:rPr>
          <w:rFonts w:ascii="Times New Roman" w:eastAsia="Times New Roman" w:hAnsi="Times New Roman" w:cs="Times New Roman"/>
          <w:color w:val="000000"/>
        </w:rPr>
        <w:t xml:space="preserve"> </w:t>
      </w:r>
      <w:r w:rsidR="009B2E53">
        <w:rPr>
          <w:rFonts w:ascii="Times New Roman" w:eastAsia="Times New Roman" w:hAnsi="Times New Roman" w:cs="Times New Roman"/>
          <w:color w:val="000000"/>
          <w:u w:val="single"/>
        </w:rPr>
        <w:t>3.7.</w:t>
      </w:r>
      <w:r w:rsidR="009B2E53">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 xml:space="preserve"> </w:t>
      </w:r>
      <w:proofErr w:type="gramStart"/>
      <w:r w:rsidRPr="006209BE">
        <w:rPr>
          <w:rFonts w:ascii="Times New Roman" w:eastAsia="Times New Roman" w:hAnsi="Times New Roman" w:cs="Times New Roman"/>
          <w:color w:val="000000"/>
        </w:rPr>
        <w:t>Degree</w:t>
      </w:r>
      <w:proofErr w:type="gramEnd"/>
      <w:r w:rsidRPr="006209BE">
        <w:rPr>
          <w:rFonts w:ascii="Times New Roman" w:eastAsia="Times New Roman" w:hAnsi="Times New Roman" w:cs="Times New Roman"/>
          <w:color w:val="000000"/>
        </w:rPr>
        <w:t xml:space="preserve"> of Hazard.  --  The potential risk to health and potential adverse effects upon the public water system based on the probability of backflow occurring and the type or nature of the contaminant.</w:t>
      </w:r>
    </w:p>
    <w:p w14:paraId="210DFE45"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0E06DC4" w14:textId="373F41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9B2E53">
        <w:rPr>
          <w:rFonts w:ascii="Times New Roman" w:eastAsia="Times New Roman" w:hAnsi="Times New Roman" w:cs="Times New Roman"/>
          <w:strike/>
          <w:color w:val="000000"/>
        </w:rPr>
        <w:t>3.9.</w:t>
      </w:r>
      <w:r w:rsidRPr="006209BE">
        <w:rPr>
          <w:rFonts w:ascii="Times New Roman" w:eastAsia="Times New Roman" w:hAnsi="Times New Roman" w:cs="Times New Roman"/>
          <w:color w:val="000000"/>
        </w:rPr>
        <w:t xml:space="preserve"> </w:t>
      </w:r>
      <w:r w:rsidR="009B2E53">
        <w:rPr>
          <w:rFonts w:ascii="Times New Roman" w:eastAsia="Times New Roman" w:hAnsi="Times New Roman" w:cs="Times New Roman"/>
          <w:color w:val="000000"/>
          <w:u w:val="single"/>
        </w:rPr>
        <w:t>3.8.</w:t>
      </w:r>
      <w:r w:rsidR="009B2E53">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 xml:space="preserve"> </w:t>
      </w:r>
      <w:proofErr w:type="gramStart"/>
      <w:r w:rsidRPr="006209BE">
        <w:rPr>
          <w:rFonts w:ascii="Times New Roman" w:eastAsia="Times New Roman" w:hAnsi="Times New Roman" w:cs="Times New Roman"/>
          <w:color w:val="000000"/>
        </w:rPr>
        <w:t>Double</w:t>
      </w:r>
      <w:proofErr w:type="gramEnd"/>
      <w:r w:rsidRPr="006209BE">
        <w:rPr>
          <w:rFonts w:ascii="Times New Roman" w:eastAsia="Times New Roman" w:hAnsi="Times New Roman" w:cs="Times New Roman"/>
          <w:color w:val="000000"/>
        </w:rPr>
        <w:t xml:space="preserve"> Check Valve Assembly.  </w:t>
      </w:r>
      <w:proofErr w:type="gramStart"/>
      <w:r w:rsidRPr="006209BE">
        <w:rPr>
          <w:rFonts w:ascii="Times New Roman" w:eastAsia="Times New Roman" w:hAnsi="Times New Roman" w:cs="Times New Roman"/>
          <w:color w:val="000000"/>
        </w:rPr>
        <w:t>--  An</w:t>
      </w:r>
      <w:proofErr w:type="gramEnd"/>
      <w:r w:rsidRPr="006209BE">
        <w:rPr>
          <w:rFonts w:ascii="Times New Roman" w:eastAsia="Times New Roman" w:hAnsi="Times New Roman" w:cs="Times New Roman"/>
          <w:color w:val="000000"/>
        </w:rPr>
        <w:t xml:space="preserve"> arrangement or device consisting of two </w:t>
      </w:r>
      <w:proofErr w:type="gramStart"/>
      <w:r w:rsidRPr="006209BE">
        <w:rPr>
          <w:rFonts w:ascii="Times New Roman" w:eastAsia="Times New Roman" w:hAnsi="Times New Roman" w:cs="Times New Roman"/>
          <w:color w:val="000000"/>
        </w:rPr>
        <w:t>single</w:t>
      </w:r>
      <w:proofErr w:type="gramEnd"/>
      <w:r w:rsidR="007E16A4"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 independently acting watertight check valves with connections for testing the </w:t>
      </w:r>
      <w:proofErr w:type="gramStart"/>
      <w:r w:rsidRPr="006209BE">
        <w:rPr>
          <w:rFonts w:ascii="Times New Roman" w:eastAsia="Times New Roman" w:hAnsi="Times New Roman" w:cs="Times New Roman"/>
          <w:color w:val="000000"/>
        </w:rPr>
        <w:t>water-tightness</w:t>
      </w:r>
      <w:proofErr w:type="gramEnd"/>
      <w:r w:rsidRPr="006209BE">
        <w:rPr>
          <w:rFonts w:ascii="Times New Roman" w:eastAsia="Times New Roman" w:hAnsi="Times New Roman" w:cs="Times New Roman"/>
          <w:color w:val="000000"/>
        </w:rPr>
        <w:t xml:space="preserve"> of each check valve.</w:t>
      </w:r>
    </w:p>
    <w:p w14:paraId="2CDFC3BB"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1F64BA5F" w14:textId="6596EBC6"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9B2E53">
        <w:rPr>
          <w:rFonts w:ascii="Times New Roman" w:eastAsia="Times New Roman" w:hAnsi="Times New Roman" w:cs="Times New Roman"/>
          <w:strike/>
          <w:color w:val="000000"/>
        </w:rPr>
        <w:t>3.10.</w:t>
      </w:r>
      <w:r w:rsidRPr="006209BE">
        <w:rPr>
          <w:rFonts w:ascii="Times New Roman" w:eastAsia="Times New Roman" w:hAnsi="Times New Roman" w:cs="Times New Roman"/>
          <w:color w:val="000000"/>
        </w:rPr>
        <w:t xml:space="preserve"> </w:t>
      </w:r>
      <w:r w:rsidR="009B2E53">
        <w:rPr>
          <w:rFonts w:ascii="Times New Roman" w:eastAsia="Times New Roman" w:hAnsi="Times New Roman" w:cs="Times New Roman"/>
          <w:color w:val="000000"/>
          <w:u w:val="single"/>
        </w:rPr>
        <w:t>3.9.</w:t>
      </w:r>
      <w:r w:rsidR="009B2E53">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 xml:space="preserve"> </w:t>
      </w:r>
      <w:proofErr w:type="gramStart"/>
      <w:r w:rsidRPr="006209BE">
        <w:rPr>
          <w:rFonts w:ascii="Times New Roman" w:eastAsia="Times New Roman" w:hAnsi="Times New Roman" w:cs="Times New Roman"/>
          <w:color w:val="000000"/>
        </w:rPr>
        <w:t>Flood</w:t>
      </w:r>
      <w:proofErr w:type="gramEnd"/>
      <w:r w:rsidRPr="006209BE">
        <w:rPr>
          <w:rFonts w:ascii="Times New Roman" w:eastAsia="Times New Roman" w:hAnsi="Times New Roman" w:cs="Times New Roman"/>
          <w:color w:val="000000"/>
        </w:rPr>
        <w:t xml:space="preserve"> Level Rim.  --  The edge of the vessel or receptacle from which water overflows.</w:t>
      </w:r>
    </w:p>
    <w:p w14:paraId="764E9564"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FC61716" w14:textId="2992B609" w:rsidR="005463E3"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9B2E53">
        <w:rPr>
          <w:rFonts w:ascii="Times New Roman" w:eastAsia="Times New Roman" w:hAnsi="Times New Roman" w:cs="Times New Roman"/>
          <w:strike/>
          <w:color w:val="000000"/>
        </w:rPr>
        <w:t>3.11.</w:t>
      </w:r>
      <w:r w:rsidRPr="006209BE">
        <w:rPr>
          <w:rFonts w:ascii="Times New Roman" w:eastAsia="Times New Roman" w:hAnsi="Times New Roman" w:cs="Times New Roman"/>
          <w:color w:val="000000"/>
        </w:rPr>
        <w:t xml:space="preserve"> </w:t>
      </w:r>
      <w:r w:rsidR="009B2E53">
        <w:rPr>
          <w:rFonts w:ascii="Times New Roman" w:eastAsia="Times New Roman" w:hAnsi="Times New Roman" w:cs="Times New Roman"/>
          <w:color w:val="000000"/>
          <w:u w:val="single"/>
        </w:rPr>
        <w:t>3.10.</w:t>
      </w:r>
      <w:r w:rsidR="009B2E53">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 xml:space="preserve"> </w:t>
      </w:r>
      <w:proofErr w:type="gramStart"/>
      <w:r w:rsidRPr="006209BE">
        <w:rPr>
          <w:rFonts w:ascii="Times New Roman" w:eastAsia="Times New Roman" w:hAnsi="Times New Roman" w:cs="Times New Roman"/>
          <w:color w:val="000000"/>
        </w:rPr>
        <w:t>Health</w:t>
      </w:r>
      <w:proofErr w:type="gramEnd"/>
      <w:r w:rsidRPr="006209BE">
        <w:rPr>
          <w:rFonts w:ascii="Times New Roman" w:eastAsia="Times New Roman" w:hAnsi="Times New Roman" w:cs="Times New Roman"/>
          <w:color w:val="000000"/>
        </w:rPr>
        <w:t xml:space="preserve"> Hazard.  </w:t>
      </w:r>
      <w:proofErr w:type="gramStart"/>
      <w:r w:rsidRPr="006209BE">
        <w:rPr>
          <w:rFonts w:ascii="Times New Roman" w:eastAsia="Times New Roman" w:hAnsi="Times New Roman" w:cs="Times New Roman"/>
          <w:color w:val="000000"/>
        </w:rPr>
        <w:t>--  Any</w:t>
      </w:r>
      <w:proofErr w:type="gramEnd"/>
      <w:r w:rsidRPr="006209BE">
        <w:rPr>
          <w:rFonts w:ascii="Times New Roman" w:eastAsia="Times New Roman" w:hAnsi="Times New Roman" w:cs="Times New Roman"/>
          <w:color w:val="000000"/>
        </w:rPr>
        <w:t xml:space="preserve"> condition, device</w:t>
      </w:r>
      <w:r w:rsidR="00196310"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 or practice that in the judgment of the </w:t>
      </w:r>
      <w:r w:rsidRPr="009B2E53">
        <w:rPr>
          <w:rFonts w:ascii="Times New Roman" w:eastAsia="Times New Roman" w:hAnsi="Times New Roman" w:cs="Times New Roman"/>
          <w:strike/>
          <w:color w:val="000000"/>
        </w:rPr>
        <w:t>Commissioner</w:t>
      </w:r>
      <w:r w:rsidRPr="006209BE">
        <w:rPr>
          <w:rFonts w:ascii="Times New Roman" w:eastAsia="Times New Roman" w:hAnsi="Times New Roman" w:cs="Times New Roman"/>
          <w:color w:val="000000"/>
        </w:rPr>
        <w:t xml:space="preserve"> </w:t>
      </w:r>
      <w:r w:rsidR="009B2E53">
        <w:rPr>
          <w:rFonts w:ascii="Times New Roman" w:eastAsia="Times New Roman" w:hAnsi="Times New Roman" w:cs="Times New Roman"/>
          <w:color w:val="000000"/>
          <w:u w:val="single"/>
        </w:rPr>
        <w:t>Secretary</w:t>
      </w:r>
      <w:r w:rsidR="009B2E53">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creates or may create a danger to the health and well-being of the water customer.</w:t>
      </w:r>
    </w:p>
    <w:p w14:paraId="7FD25B37" w14:textId="77777777" w:rsidR="00BD10B6" w:rsidRDefault="00BD10B6"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284C2AC1" w14:textId="487FFAAC" w:rsidR="00BD10B6" w:rsidRPr="00BD10B6" w:rsidRDefault="00BD10B6"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ab/>
      </w:r>
      <w:r w:rsidRPr="00BD10B6">
        <w:rPr>
          <w:rFonts w:ascii="Times New Roman" w:eastAsia="Times New Roman" w:hAnsi="Times New Roman" w:cs="Times New Roman"/>
          <w:color w:val="000000"/>
          <w:u w:val="single"/>
        </w:rPr>
        <w:t>3.1</w:t>
      </w:r>
      <w:r w:rsidR="009B2E53">
        <w:rPr>
          <w:rFonts w:ascii="Times New Roman" w:eastAsia="Times New Roman" w:hAnsi="Times New Roman" w:cs="Times New Roman"/>
          <w:color w:val="000000"/>
          <w:u w:val="single"/>
        </w:rPr>
        <w:t>1</w:t>
      </w:r>
      <w:r>
        <w:rPr>
          <w:rFonts w:ascii="Times New Roman" w:eastAsia="Times New Roman" w:hAnsi="Times New Roman" w:cs="Times New Roman"/>
          <w:color w:val="000000"/>
          <w:u w:val="single"/>
        </w:rPr>
        <w:t xml:space="preserve">.  High-Hazard System.  </w:t>
      </w:r>
      <w:proofErr w:type="gramStart"/>
      <w:r>
        <w:rPr>
          <w:rFonts w:ascii="Times New Roman" w:eastAsia="Times New Roman" w:hAnsi="Times New Roman" w:cs="Times New Roman"/>
          <w:color w:val="000000"/>
          <w:u w:val="single"/>
        </w:rPr>
        <w:t>--  A</w:t>
      </w:r>
      <w:proofErr w:type="gramEnd"/>
      <w:r>
        <w:rPr>
          <w:rFonts w:ascii="Times New Roman" w:eastAsia="Times New Roman" w:hAnsi="Times New Roman" w:cs="Times New Roman"/>
          <w:color w:val="000000"/>
          <w:u w:val="single"/>
        </w:rPr>
        <w:t xml:space="preserve"> </w:t>
      </w:r>
      <w:r w:rsidRPr="00BD10B6">
        <w:rPr>
          <w:rFonts w:ascii="Times New Roman" w:eastAsia="Times New Roman" w:hAnsi="Times New Roman" w:cs="Times New Roman"/>
          <w:color w:val="000000"/>
          <w:u w:val="single"/>
        </w:rPr>
        <w:t>hazard that is conducive to the introduction of waterborne disease organisms, or harmful chemical, physical, or radioactive substances into a public water system, and that presents an unreasonable risk to health</w:t>
      </w:r>
      <w:r>
        <w:rPr>
          <w:rFonts w:ascii="Times New Roman" w:eastAsia="Times New Roman" w:hAnsi="Times New Roman" w:cs="Times New Roman"/>
          <w:color w:val="000000"/>
          <w:u w:val="single"/>
        </w:rPr>
        <w:t>.</w:t>
      </w:r>
    </w:p>
    <w:p w14:paraId="2D708747"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510271EE" w14:textId="22D4A17B" w:rsidR="005463E3"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BD10B6">
        <w:rPr>
          <w:rFonts w:ascii="Times New Roman" w:eastAsia="Times New Roman" w:hAnsi="Times New Roman" w:cs="Times New Roman"/>
          <w:strike/>
          <w:color w:val="000000"/>
        </w:rPr>
        <w:t>3.12.</w:t>
      </w:r>
      <w:r w:rsidRPr="006209BE">
        <w:rPr>
          <w:rFonts w:ascii="Times New Roman" w:eastAsia="Times New Roman" w:hAnsi="Times New Roman" w:cs="Times New Roman"/>
          <w:color w:val="000000"/>
        </w:rPr>
        <w:t xml:space="preserve"> </w:t>
      </w:r>
      <w:r w:rsidR="00BD10B6">
        <w:rPr>
          <w:rFonts w:ascii="Times New Roman" w:eastAsia="Times New Roman" w:hAnsi="Times New Roman" w:cs="Times New Roman"/>
          <w:color w:val="000000"/>
          <w:u w:val="single"/>
        </w:rPr>
        <w:t>3.1</w:t>
      </w:r>
      <w:r w:rsidR="009B2E53">
        <w:rPr>
          <w:rFonts w:ascii="Times New Roman" w:eastAsia="Times New Roman" w:hAnsi="Times New Roman" w:cs="Times New Roman"/>
          <w:color w:val="000000"/>
          <w:u w:val="single"/>
        </w:rPr>
        <w:t>2</w:t>
      </w:r>
      <w:r w:rsidR="00BD10B6">
        <w:rPr>
          <w:rFonts w:ascii="Times New Roman" w:eastAsia="Times New Roman" w:hAnsi="Times New Roman" w:cs="Times New Roman"/>
          <w:color w:val="000000"/>
          <w:u w:val="single"/>
        </w:rPr>
        <w:t>.</w:t>
      </w:r>
      <w:r w:rsidR="00BD10B6">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 xml:space="preserve"> Interchangeable Connection.  </w:t>
      </w:r>
      <w:proofErr w:type="gramStart"/>
      <w:r w:rsidRPr="006209BE">
        <w:rPr>
          <w:rFonts w:ascii="Times New Roman" w:eastAsia="Times New Roman" w:hAnsi="Times New Roman" w:cs="Times New Roman"/>
          <w:color w:val="000000"/>
        </w:rPr>
        <w:t>--  An</w:t>
      </w:r>
      <w:proofErr w:type="gramEnd"/>
      <w:r w:rsidRPr="006209BE">
        <w:rPr>
          <w:rFonts w:ascii="Times New Roman" w:eastAsia="Times New Roman" w:hAnsi="Times New Roman" w:cs="Times New Roman"/>
          <w:color w:val="000000"/>
        </w:rPr>
        <w:t xml:space="preserve"> arrangement or device that allows the alternate but not simultaneous use of two sources of water.</w:t>
      </w:r>
    </w:p>
    <w:p w14:paraId="79E4EF14" w14:textId="77777777" w:rsidR="00BD10B6" w:rsidRDefault="00BD10B6"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59CD1969" w14:textId="09881F30" w:rsidR="00BD10B6" w:rsidRPr="00BD10B6" w:rsidRDefault="00BD10B6"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ab/>
      </w:r>
      <w:r>
        <w:rPr>
          <w:rFonts w:ascii="Times New Roman" w:eastAsia="Times New Roman" w:hAnsi="Times New Roman" w:cs="Times New Roman"/>
          <w:color w:val="000000"/>
          <w:u w:val="single"/>
        </w:rPr>
        <w:t>3.1</w:t>
      </w:r>
      <w:r w:rsidR="009B2E53">
        <w:rPr>
          <w:rFonts w:ascii="Times New Roman" w:eastAsia="Times New Roman" w:hAnsi="Times New Roman" w:cs="Times New Roman"/>
          <w:color w:val="000000"/>
          <w:u w:val="single"/>
        </w:rPr>
        <w:t>3</w:t>
      </w:r>
      <w:r>
        <w:rPr>
          <w:rFonts w:ascii="Times New Roman" w:eastAsia="Times New Roman" w:hAnsi="Times New Roman" w:cs="Times New Roman"/>
          <w:color w:val="000000"/>
          <w:u w:val="single"/>
        </w:rPr>
        <w:t xml:space="preserve">.  Low-Hazard System.  </w:t>
      </w:r>
      <w:proofErr w:type="gramStart"/>
      <w:r>
        <w:rPr>
          <w:rFonts w:ascii="Times New Roman" w:eastAsia="Times New Roman" w:hAnsi="Times New Roman" w:cs="Times New Roman"/>
          <w:color w:val="000000"/>
          <w:u w:val="single"/>
        </w:rPr>
        <w:t>--  A</w:t>
      </w:r>
      <w:proofErr w:type="gramEnd"/>
      <w:r w:rsidRPr="00BD10B6">
        <w:rPr>
          <w:rFonts w:ascii="Times New Roman" w:eastAsia="Times New Roman" w:hAnsi="Times New Roman" w:cs="Times New Roman"/>
          <w:color w:val="000000"/>
          <w:u w:val="single"/>
        </w:rPr>
        <w:t xml:space="preserve"> hazard that could cause aesthetic problems or have a detrimental secondary effect on the quality of the public potable water supply</w:t>
      </w:r>
      <w:r>
        <w:rPr>
          <w:rFonts w:ascii="Times New Roman" w:eastAsia="Times New Roman" w:hAnsi="Times New Roman" w:cs="Times New Roman"/>
          <w:color w:val="000000"/>
          <w:u w:val="single"/>
        </w:rPr>
        <w:t>.</w:t>
      </w:r>
    </w:p>
    <w:p w14:paraId="65D987B5"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65381932" w14:textId="017248C5"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BD10B6">
        <w:rPr>
          <w:rFonts w:ascii="Times New Roman" w:eastAsia="Times New Roman" w:hAnsi="Times New Roman" w:cs="Times New Roman"/>
          <w:strike/>
          <w:color w:val="000000"/>
        </w:rPr>
        <w:t>3.13.</w:t>
      </w:r>
      <w:r w:rsidRPr="006209BE">
        <w:rPr>
          <w:rFonts w:ascii="Times New Roman" w:eastAsia="Times New Roman" w:hAnsi="Times New Roman" w:cs="Times New Roman"/>
          <w:color w:val="000000"/>
        </w:rPr>
        <w:t xml:space="preserve"> </w:t>
      </w:r>
      <w:r w:rsidR="00BD10B6">
        <w:rPr>
          <w:rFonts w:ascii="Times New Roman" w:eastAsia="Times New Roman" w:hAnsi="Times New Roman" w:cs="Times New Roman"/>
          <w:color w:val="000000"/>
          <w:u w:val="single"/>
        </w:rPr>
        <w:t>3.1</w:t>
      </w:r>
      <w:r w:rsidR="009B2E53">
        <w:rPr>
          <w:rFonts w:ascii="Times New Roman" w:eastAsia="Times New Roman" w:hAnsi="Times New Roman" w:cs="Times New Roman"/>
          <w:color w:val="000000"/>
          <w:u w:val="single"/>
        </w:rPr>
        <w:t>4</w:t>
      </w:r>
      <w:r w:rsidR="00BD10B6">
        <w:rPr>
          <w:rFonts w:ascii="Times New Roman" w:eastAsia="Times New Roman" w:hAnsi="Times New Roman" w:cs="Times New Roman"/>
          <w:color w:val="000000"/>
          <w:u w:val="single"/>
        </w:rPr>
        <w:t>.</w:t>
      </w:r>
      <w:r w:rsidR="00BD10B6">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 xml:space="preserve"> Low-Suction Pressure Cut-Off Controller.  --  An arrangement or device designed to shut off a pump when the pressure at the suction side of the pump falls below a specified level.</w:t>
      </w:r>
    </w:p>
    <w:p w14:paraId="342B8954"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5402027" w14:textId="7733BAE0"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BD10B6">
        <w:rPr>
          <w:rFonts w:ascii="Times New Roman" w:eastAsia="Times New Roman" w:hAnsi="Times New Roman" w:cs="Times New Roman"/>
          <w:strike/>
          <w:color w:val="000000"/>
        </w:rPr>
        <w:t>3.14.</w:t>
      </w:r>
      <w:r w:rsidRPr="006209BE">
        <w:rPr>
          <w:rFonts w:ascii="Times New Roman" w:eastAsia="Times New Roman" w:hAnsi="Times New Roman" w:cs="Times New Roman"/>
          <w:color w:val="000000"/>
        </w:rPr>
        <w:t xml:space="preserve"> </w:t>
      </w:r>
      <w:r w:rsidR="00BD10B6">
        <w:rPr>
          <w:rFonts w:ascii="Times New Roman" w:eastAsia="Times New Roman" w:hAnsi="Times New Roman" w:cs="Times New Roman"/>
          <w:color w:val="000000"/>
          <w:u w:val="single"/>
        </w:rPr>
        <w:t>3.1</w:t>
      </w:r>
      <w:r w:rsidR="009B2E53">
        <w:rPr>
          <w:rFonts w:ascii="Times New Roman" w:eastAsia="Times New Roman" w:hAnsi="Times New Roman" w:cs="Times New Roman"/>
          <w:color w:val="000000"/>
          <w:u w:val="single"/>
        </w:rPr>
        <w:t>5</w:t>
      </w:r>
      <w:r w:rsidR="00BD10B6">
        <w:rPr>
          <w:rFonts w:ascii="Times New Roman" w:eastAsia="Times New Roman" w:hAnsi="Times New Roman" w:cs="Times New Roman"/>
          <w:color w:val="000000"/>
          <w:u w:val="single"/>
        </w:rPr>
        <w:t>.</w:t>
      </w:r>
      <w:r w:rsidR="00BD10B6">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 xml:space="preserve"> Person.  --  An individual, partnership, association, syndicate, company, firm, trust, corporation, government corporation, institution, department, division, bureau, agency, or any entity recognized by law.</w:t>
      </w:r>
    </w:p>
    <w:p w14:paraId="081E3A55"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AB09145" w14:textId="6F50EB5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BD10B6">
        <w:rPr>
          <w:rFonts w:ascii="Times New Roman" w:eastAsia="Times New Roman" w:hAnsi="Times New Roman" w:cs="Times New Roman"/>
          <w:strike/>
          <w:color w:val="000000"/>
        </w:rPr>
        <w:t>3.15.</w:t>
      </w:r>
      <w:r w:rsidRPr="006209BE">
        <w:rPr>
          <w:rFonts w:ascii="Times New Roman" w:eastAsia="Times New Roman" w:hAnsi="Times New Roman" w:cs="Times New Roman"/>
          <w:color w:val="000000"/>
        </w:rPr>
        <w:t xml:space="preserve"> </w:t>
      </w:r>
      <w:r w:rsidR="00BD10B6">
        <w:rPr>
          <w:rFonts w:ascii="Times New Roman" w:eastAsia="Times New Roman" w:hAnsi="Times New Roman" w:cs="Times New Roman"/>
          <w:color w:val="000000"/>
          <w:u w:val="single"/>
        </w:rPr>
        <w:t>3.1</w:t>
      </w:r>
      <w:r w:rsidR="009B2E53">
        <w:rPr>
          <w:rFonts w:ascii="Times New Roman" w:eastAsia="Times New Roman" w:hAnsi="Times New Roman" w:cs="Times New Roman"/>
          <w:color w:val="000000"/>
          <w:u w:val="single"/>
        </w:rPr>
        <w:t>6</w:t>
      </w:r>
      <w:r w:rsidR="00BD10B6">
        <w:rPr>
          <w:rFonts w:ascii="Times New Roman" w:eastAsia="Times New Roman" w:hAnsi="Times New Roman" w:cs="Times New Roman"/>
          <w:color w:val="000000"/>
          <w:u w:val="single"/>
        </w:rPr>
        <w:t>.</w:t>
      </w:r>
      <w:r w:rsidR="00BD10B6">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 xml:space="preserve"> Potable Water.  --  Water free from impurities in amounts sufficient to cause disease or harmful physiological effects, with bacteriological, chemical, physical</w:t>
      </w:r>
      <w:r w:rsidR="00196310"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 and radiological quality conforming to applicable regulations and standards of the bureau for public health.</w:t>
      </w:r>
    </w:p>
    <w:p w14:paraId="32C1B4FF"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5BC55AB5" w14:textId="4BC6B7E4" w:rsidR="001D7C57" w:rsidRPr="00243AB7"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strike/>
        </w:rPr>
      </w:pPr>
      <w:r w:rsidRPr="006209BE">
        <w:rPr>
          <w:rFonts w:ascii="Times New Roman" w:eastAsia="Times New Roman" w:hAnsi="Times New Roman" w:cs="Times New Roman"/>
          <w:color w:val="000000"/>
        </w:rPr>
        <w:tab/>
      </w:r>
      <w:r w:rsidRPr="00243AB7">
        <w:rPr>
          <w:rFonts w:ascii="Times New Roman" w:eastAsia="Times New Roman" w:hAnsi="Times New Roman" w:cs="Times New Roman"/>
          <w:strike/>
          <w:color w:val="000000"/>
        </w:rPr>
        <w:t>3.16.</w:t>
      </w:r>
      <w:r w:rsidR="00BD10B6" w:rsidRPr="00243AB7">
        <w:rPr>
          <w:rFonts w:ascii="Times New Roman" w:eastAsia="Times New Roman" w:hAnsi="Times New Roman" w:cs="Times New Roman"/>
          <w:strike/>
          <w:color w:val="000000"/>
        </w:rPr>
        <w:t xml:space="preserve"> </w:t>
      </w:r>
      <w:r w:rsidRPr="00243AB7">
        <w:rPr>
          <w:rFonts w:ascii="Times New Roman" w:eastAsia="Times New Roman" w:hAnsi="Times New Roman" w:cs="Times New Roman"/>
          <w:strike/>
          <w:color w:val="000000"/>
        </w:rPr>
        <w:t xml:space="preserve"> Public Water System</w:t>
      </w:r>
      <w:r w:rsidR="001D7C57" w:rsidRPr="00243AB7">
        <w:rPr>
          <w:rFonts w:ascii="Times New Roman" w:eastAsia="Times New Roman" w:hAnsi="Times New Roman" w:cs="Times New Roman"/>
          <w:strike/>
          <w:color w:val="000000"/>
        </w:rPr>
        <w:t xml:space="preserve"> (PWS)</w:t>
      </w:r>
      <w:r w:rsidRPr="00243AB7">
        <w:rPr>
          <w:rFonts w:ascii="Times New Roman" w:eastAsia="Times New Roman" w:hAnsi="Times New Roman" w:cs="Times New Roman"/>
          <w:strike/>
          <w:color w:val="000000"/>
        </w:rPr>
        <w:t xml:space="preserve">.  --  </w:t>
      </w:r>
      <w:r w:rsidR="001D7C57" w:rsidRPr="00243AB7">
        <w:rPr>
          <w:rFonts w:ascii="Times New Roman" w:eastAsia="Times New Roman" w:hAnsi="Times New Roman" w:cs="Times New Roman"/>
          <w:strike/>
          <w:color w:val="000000"/>
        </w:rPr>
        <w:t xml:space="preserve">Any </w:t>
      </w:r>
      <w:r w:rsidRPr="00243AB7">
        <w:rPr>
          <w:rFonts w:ascii="Times New Roman" w:eastAsia="Times New Roman" w:hAnsi="Times New Roman" w:cs="Times New Roman"/>
          <w:strike/>
          <w:color w:val="000000"/>
        </w:rPr>
        <w:t xml:space="preserve">water supply or system that regularly supplies or offers to supply water for human consumption through pipes or other constructed conveyances, if serving at least an average of </w:t>
      </w:r>
      <w:r w:rsidR="0028333D" w:rsidRPr="00243AB7">
        <w:rPr>
          <w:rFonts w:ascii="Times New Roman" w:eastAsia="Times New Roman" w:hAnsi="Times New Roman" w:cs="Times New Roman"/>
          <w:strike/>
          <w:color w:val="000000"/>
        </w:rPr>
        <w:t>25</w:t>
      </w:r>
      <w:r w:rsidRPr="00243AB7">
        <w:rPr>
          <w:rFonts w:ascii="Times New Roman" w:eastAsia="Times New Roman" w:hAnsi="Times New Roman" w:cs="Times New Roman"/>
          <w:strike/>
          <w:color w:val="000000"/>
        </w:rPr>
        <w:t xml:space="preserve"> individuals per day for at least </w:t>
      </w:r>
      <w:r w:rsidR="0028333D" w:rsidRPr="00243AB7">
        <w:rPr>
          <w:rFonts w:ascii="Times New Roman" w:eastAsia="Times New Roman" w:hAnsi="Times New Roman" w:cs="Times New Roman"/>
          <w:strike/>
          <w:color w:val="000000"/>
        </w:rPr>
        <w:t>60</w:t>
      </w:r>
      <w:r w:rsidRPr="00243AB7">
        <w:rPr>
          <w:rFonts w:ascii="Times New Roman" w:eastAsia="Times New Roman" w:hAnsi="Times New Roman" w:cs="Times New Roman"/>
          <w:strike/>
          <w:color w:val="000000"/>
        </w:rPr>
        <w:t xml:space="preserve"> days per year, or which has at least </w:t>
      </w:r>
      <w:r w:rsidR="0028333D" w:rsidRPr="00243AB7">
        <w:rPr>
          <w:rFonts w:ascii="Times New Roman" w:eastAsia="Times New Roman" w:hAnsi="Times New Roman" w:cs="Times New Roman"/>
          <w:strike/>
          <w:color w:val="000000"/>
        </w:rPr>
        <w:t>15</w:t>
      </w:r>
      <w:r w:rsidRPr="00243AB7">
        <w:rPr>
          <w:rFonts w:ascii="Times New Roman" w:eastAsia="Times New Roman" w:hAnsi="Times New Roman" w:cs="Times New Roman"/>
          <w:strike/>
          <w:color w:val="000000"/>
        </w:rPr>
        <w:t xml:space="preserve"> service connections, and shall include: (1) Any collection, treatment, storage, and distribution facilities under the control of the owner or operator of the system </w:t>
      </w:r>
      <w:r w:rsidR="006209BE" w:rsidRPr="00243AB7">
        <w:rPr>
          <w:rFonts w:ascii="Times New Roman" w:eastAsia="Times New Roman" w:hAnsi="Times New Roman" w:cs="Times New Roman"/>
          <w:strike/>
          <w:color w:val="000000"/>
        </w:rPr>
        <w:t>that</w:t>
      </w:r>
      <w:r w:rsidR="001D7C57" w:rsidRPr="00243AB7">
        <w:rPr>
          <w:rFonts w:ascii="Times New Roman" w:eastAsia="Times New Roman" w:hAnsi="Times New Roman" w:cs="Times New Roman"/>
          <w:strike/>
          <w:color w:val="000000"/>
        </w:rPr>
        <w:t xml:space="preserve"> are </w:t>
      </w:r>
      <w:r w:rsidRPr="00243AB7">
        <w:rPr>
          <w:rFonts w:ascii="Times New Roman" w:eastAsia="Times New Roman" w:hAnsi="Times New Roman" w:cs="Times New Roman"/>
          <w:strike/>
          <w:color w:val="000000"/>
        </w:rPr>
        <w:t xml:space="preserve">used primarily in connection with the system; and (2) Any collection or pretreatment storage facilities not under </w:t>
      </w:r>
      <w:r w:rsidR="001D7C57" w:rsidRPr="00243AB7">
        <w:rPr>
          <w:rFonts w:ascii="Times New Roman" w:eastAsia="Times New Roman" w:hAnsi="Times New Roman" w:cs="Times New Roman"/>
          <w:strike/>
          <w:color w:val="000000"/>
        </w:rPr>
        <w:t xml:space="preserve">the </w:t>
      </w:r>
      <w:r w:rsidRPr="00243AB7">
        <w:rPr>
          <w:rFonts w:ascii="Times New Roman" w:eastAsia="Times New Roman" w:hAnsi="Times New Roman" w:cs="Times New Roman"/>
          <w:strike/>
          <w:color w:val="000000"/>
        </w:rPr>
        <w:t xml:space="preserve">control </w:t>
      </w:r>
      <w:r w:rsidR="001D7C57" w:rsidRPr="00243AB7">
        <w:rPr>
          <w:rFonts w:ascii="Times New Roman" w:eastAsia="Times New Roman" w:hAnsi="Times New Roman" w:cs="Times New Roman"/>
          <w:strike/>
          <w:color w:val="000000"/>
        </w:rPr>
        <w:t xml:space="preserve">of the owner or operator of the PWS </w:t>
      </w:r>
      <w:r w:rsidR="006209BE" w:rsidRPr="00243AB7">
        <w:rPr>
          <w:rFonts w:ascii="Times New Roman" w:eastAsia="Times New Roman" w:hAnsi="Times New Roman" w:cs="Times New Roman"/>
          <w:strike/>
          <w:color w:val="000000"/>
        </w:rPr>
        <w:t>that</w:t>
      </w:r>
      <w:r w:rsidRPr="00243AB7">
        <w:rPr>
          <w:rFonts w:ascii="Times New Roman" w:eastAsia="Times New Roman" w:hAnsi="Times New Roman" w:cs="Times New Roman"/>
          <w:strike/>
          <w:color w:val="000000"/>
        </w:rPr>
        <w:t xml:space="preserve"> are used primarily in connection with the system.  A </w:t>
      </w:r>
      <w:r w:rsidR="001D7C57" w:rsidRPr="00243AB7">
        <w:rPr>
          <w:rFonts w:ascii="Times New Roman" w:eastAsia="Times New Roman" w:hAnsi="Times New Roman" w:cs="Times New Roman"/>
          <w:strike/>
          <w:color w:val="000000"/>
        </w:rPr>
        <w:t xml:space="preserve">PWS </w:t>
      </w:r>
      <w:r w:rsidRPr="00243AB7">
        <w:rPr>
          <w:rFonts w:ascii="Times New Roman" w:eastAsia="Times New Roman" w:hAnsi="Times New Roman" w:cs="Times New Roman"/>
          <w:strike/>
          <w:color w:val="000000"/>
        </w:rPr>
        <w:t>does not include a system</w:t>
      </w:r>
      <w:r w:rsidR="006209BE" w:rsidRPr="00243AB7">
        <w:rPr>
          <w:rFonts w:ascii="Times New Roman" w:eastAsia="Times New Roman" w:hAnsi="Times New Roman" w:cs="Times New Roman"/>
          <w:strike/>
          <w:color w:val="000000"/>
        </w:rPr>
        <w:t xml:space="preserve"> that</w:t>
      </w:r>
      <w:r w:rsidRPr="00243AB7">
        <w:rPr>
          <w:rFonts w:ascii="Times New Roman" w:eastAsia="Times New Roman" w:hAnsi="Times New Roman" w:cs="Times New Roman"/>
          <w:strike/>
          <w:color w:val="000000"/>
        </w:rPr>
        <w:t xml:space="preserve"> meets all of the </w:t>
      </w:r>
      <w:r w:rsidRPr="00243AB7">
        <w:rPr>
          <w:rFonts w:ascii="Times New Roman" w:eastAsia="Times New Roman" w:hAnsi="Times New Roman" w:cs="Times New Roman"/>
          <w:strike/>
          <w:color w:val="000000"/>
        </w:rPr>
        <w:lastRenderedPageBreak/>
        <w:t xml:space="preserve">following conditions: (1) </w:t>
      </w:r>
      <w:r w:rsidR="001D7C57" w:rsidRPr="00243AB7">
        <w:rPr>
          <w:rFonts w:ascii="Times New Roman" w:eastAsia="Times New Roman" w:hAnsi="Times New Roman" w:cs="Times New Roman"/>
          <w:strike/>
          <w:color w:val="000000"/>
        </w:rPr>
        <w:t xml:space="preserve">Consists </w:t>
      </w:r>
      <w:r w:rsidRPr="00243AB7">
        <w:rPr>
          <w:rFonts w:ascii="Times New Roman" w:eastAsia="Times New Roman" w:hAnsi="Times New Roman" w:cs="Times New Roman"/>
          <w:strike/>
          <w:color w:val="000000"/>
        </w:rPr>
        <w:t xml:space="preserve">only of distribution and storage facilities and does not have any collection and treatment facilities; (2) </w:t>
      </w:r>
      <w:r w:rsidR="001D7C57" w:rsidRPr="00243AB7">
        <w:rPr>
          <w:rFonts w:ascii="Times New Roman" w:eastAsia="Times New Roman" w:hAnsi="Times New Roman" w:cs="Times New Roman"/>
          <w:strike/>
          <w:color w:val="000000"/>
        </w:rPr>
        <w:t xml:space="preserve">Obtains </w:t>
      </w:r>
      <w:r w:rsidRPr="00243AB7">
        <w:rPr>
          <w:rFonts w:ascii="Times New Roman" w:eastAsia="Times New Roman" w:hAnsi="Times New Roman" w:cs="Times New Roman"/>
          <w:strike/>
          <w:color w:val="000000"/>
        </w:rPr>
        <w:t>all of its water from, but is not owned or operated by</w:t>
      </w:r>
      <w:r w:rsidR="00196310" w:rsidRPr="00243AB7">
        <w:rPr>
          <w:rFonts w:ascii="Times New Roman" w:eastAsia="Times New Roman" w:hAnsi="Times New Roman" w:cs="Times New Roman"/>
          <w:strike/>
          <w:color w:val="000000"/>
        </w:rPr>
        <w:t>,</w:t>
      </w:r>
      <w:r w:rsidRPr="00243AB7">
        <w:rPr>
          <w:rFonts w:ascii="Times New Roman" w:eastAsia="Times New Roman" w:hAnsi="Times New Roman" w:cs="Times New Roman"/>
          <w:strike/>
          <w:color w:val="000000"/>
        </w:rPr>
        <w:t xml:space="preserve"> a </w:t>
      </w:r>
      <w:r w:rsidR="001D7C57" w:rsidRPr="00243AB7">
        <w:rPr>
          <w:rFonts w:ascii="Times New Roman" w:eastAsia="Times New Roman" w:hAnsi="Times New Roman" w:cs="Times New Roman"/>
          <w:strike/>
          <w:color w:val="000000"/>
        </w:rPr>
        <w:t xml:space="preserve">PWS </w:t>
      </w:r>
      <w:r w:rsidRPr="00243AB7">
        <w:rPr>
          <w:rFonts w:ascii="Times New Roman" w:eastAsia="Times New Roman" w:hAnsi="Times New Roman" w:cs="Times New Roman"/>
          <w:strike/>
          <w:color w:val="000000"/>
        </w:rPr>
        <w:t xml:space="preserve">that otherwise meets the definition; (3) </w:t>
      </w:r>
      <w:r w:rsidR="001D7C57" w:rsidRPr="00243AB7">
        <w:rPr>
          <w:rFonts w:ascii="Times New Roman" w:eastAsia="Times New Roman" w:hAnsi="Times New Roman" w:cs="Times New Roman"/>
          <w:strike/>
          <w:color w:val="000000"/>
        </w:rPr>
        <w:t xml:space="preserve">Does </w:t>
      </w:r>
      <w:r w:rsidRPr="00243AB7">
        <w:rPr>
          <w:rFonts w:ascii="Times New Roman" w:eastAsia="Times New Roman" w:hAnsi="Times New Roman" w:cs="Times New Roman"/>
          <w:strike/>
          <w:color w:val="000000"/>
        </w:rPr>
        <w:t xml:space="preserve">not sell water to any person; and (4) </w:t>
      </w:r>
      <w:r w:rsidR="001D7C57" w:rsidRPr="00243AB7">
        <w:rPr>
          <w:rFonts w:ascii="Times New Roman" w:eastAsia="Times New Roman" w:hAnsi="Times New Roman" w:cs="Times New Roman"/>
          <w:strike/>
          <w:color w:val="000000"/>
        </w:rPr>
        <w:t xml:space="preserve">Is </w:t>
      </w:r>
      <w:r w:rsidRPr="00243AB7">
        <w:rPr>
          <w:rFonts w:ascii="Times New Roman" w:eastAsia="Times New Roman" w:hAnsi="Times New Roman" w:cs="Times New Roman"/>
          <w:strike/>
          <w:color w:val="000000"/>
        </w:rPr>
        <w:t>not a carrier conveying passengers in interstate commerce.</w:t>
      </w:r>
      <w:r w:rsidR="001D7C57" w:rsidRPr="00243AB7">
        <w:rPr>
          <w:strike/>
        </w:rPr>
        <w:t xml:space="preserve"> </w:t>
      </w:r>
    </w:p>
    <w:p w14:paraId="36CA37BB"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6C8C26D" w14:textId="31A343ED"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BD10B6">
        <w:rPr>
          <w:rFonts w:ascii="Times New Roman" w:eastAsia="Times New Roman" w:hAnsi="Times New Roman" w:cs="Times New Roman"/>
          <w:strike/>
          <w:color w:val="000000"/>
        </w:rPr>
        <w:t>3.17.</w:t>
      </w:r>
      <w:r w:rsidRPr="006209BE">
        <w:rPr>
          <w:rFonts w:ascii="Times New Roman" w:eastAsia="Times New Roman" w:hAnsi="Times New Roman" w:cs="Times New Roman"/>
          <w:color w:val="000000"/>
        </w:rPr>
        <w:t xml:space="preserve"> </w:t>
      </w:r>
      <w:r w:rsidR="00BD10B6">
        <w:rPr>
          <w:rFonts w:ascii="Times New Roman" w:eastAsia="Times New Roman" w:hAnsi="Times New Roman" w:cs="Times New Roman"/>
          <w:color w:val="000000"/>
          <w:u w:val="single"/>
        </w:rPr>
        <w:t>3.1</w:t>
      </w:r>
      <w:r w:rsidR="00243AB7">
        <w:rPr>
          <w:rFonts w:ascii="Times New Roman" w:eastAsia="Times New Roman" w:hAnsi="Times New Roman" w:cs="Times New Roman"/>
          <w:color w:val="000000"/>
          <w:u w:val="single"/>
        </w:rPr>
        <w:t>7</w:t>
      </w:r>
      <w:r w:rsidR="00BD10B6">
        <w:rPr>
          <w:rFonts w:ascii="Times New Roman" w:eastAsia="Times New Roman" w:hAnsi="Times New Roman" w:cs="Times New Roman"/>
          <w:color w:val="000000"/>
          <w:u w:val="single"/>
        </w:rPr>
        <w:t>.</w:t>
      </w:r>
      <w:r w:rsidR="00BD10B6">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 xml:space="preserve"> Reduced Pressure Backflow Prevention Assembly.  --  A device containing a minimum of two independently acting check valves, an automatically operated pressure differential relief valve located between the two check valves and watertight valves located at each end of the assembly, with connections for testing the operation of the device.</w:t>
      </w:r>
    </w:p>
    <w:p w14:paraId="5ED779A2"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B6211DF" w14:textId="7DE62642"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BD10B6">
        <w:rPr>
          <w:rFonts w:ascii="Times New Roman" w:eastAsia="Times New Roman" w:hAnsi="Times New Roman" w:cs="Times New Roman"/>
          <w:strike/>
          <w:color w:val="000000"/>
        </w:rPr>
        <w:t>3.18.</w:t>
      </w:r>
      <w:r w:rsidRPr="006209BE">
        <w:rPr>
          <w:rFonts w:ascii="Times New Roman" w:eastAsia="Times New Roman" w:hAnsi="Times New Roman" w:cs="Times New Roman"/>
          <w:color w:val="000000"/>
        </w:rPr>
        <w:t xml:space="preserve"> </w:t>
      </w:r>
      <w:r w:rsidR="00BD10B6">
        <w:rPr>
          <w:rFonts w:ascii="Times New Roman" w:eastAsia="Times New Roman" w:hAnsi="Times New Roman" w:cs="Times New Roman"/>
          <w:color w:val="000000"/>
          <w:u w:val="single"/>
        </w:rPr>
        <w:t>3.</w:t>
      </w:r>
      <w:r w:rsidR="00243AB7">
        <w:rPr>
          <w:rFonts w:ascii="Times New Roman" w:eastAsia="Times New Roman" w:hAnsi="Times New Roman" w:cs="Times New Roman"/>
          <w:color w:val="000000"/>
          <w:u w:val="single"/>
        </w:rPr>
        <w:t>18</w:t>
      </w:r>
      <w:r w:rsidR="00BD10B6">
        <w:rPr>
          <w:rFonts w:ascii="Times New Roman" w:eastAsia="Times New Roman" w:hAnsi="Times New Roman" w:cs="Times New Roman"/>
          <w:color w:val="000000"/>
          <w:u w:val="single"/>
        </w:rPr>
        <w:t>.</w:t>
      </w:r>
      <w:r w:rsidR="00BD10B6">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 xml:space="preserve"> Severe Health Hazard.  --  A hazard to the health of the user that could reasonably be expected to result in significant morbidity or death.</w:t>
      </w:r>
    </w:p>
    <w:p w14:paraId="4C545F91"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5BE3296C" w14:textId="1E33CB1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BD10B6">
        <w:rPr>
          <w:rFonts w:ascii="Times New Roman" w:eastAsia="Times New Roman" w:hAnsi="Times New Roman" w:cs="Times New Roman"/>
          <w:strike/>
          <w:color w:val="000000"/>
        </w:rPr>
        <w:t>3.19.</w:t>
      </w:r>
      <w:r w:rsidRPr="006209BE">
        <w:rPr>
          <w:rFonts w:ascii="Times New Roman" w:eastAsia="Times New Roman" w:hAnsi="Times New Roman" w:cs="Times New Roman"/>
          <w:color w:val="000000"/>
        </w:rPr>
        <w:t xml:space="preserve"> </w:t>
      </w:r>
      <w:r w:rsidR="00BD10B6">
        <w:rPr>
          <w:rFonts w:ascii="Times New Roman" w:eastAsia="Times New Roman" w:hAnsi="Times New Roman" w:cs="Times New Roman"/>
          <w:color w:val="000000"/>
          <w:u w:val="single"/>
        </w:rPr>
        <w:t>3.</w:t>
      </w:r>
      <w:r w:rsidR="00243AB7">
        <w:rPr>
          <w:rFonts w:ascii="Times New Roman" w:eastAsia="Times New Roman" w:hAnsi="Times New Roman" w:cs="Times New Roman"/>
          <w:color w:val="000000"/>
          <w:u w:val="single"/>
        </w:rPr>
        <w:t>19</w:t>
      </w:r>
      <w:r w:rsidR="00BD10B6">
        <w:rPr>
          <w:rFonts w:ascii="Times New Roman" w:eastAsia="Times New Roman" w:hAnsi="Times New Roman" w:cs="Times New Roman"/>
          <w:color w:val="000000"/>
          <w:u w:val="single"/>
        </w:rPr>
        <w:t>.</w:t>
      </w:r>
      <w:r w:rsidR="00BD10B6">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 xml:space="preserve"> Unprotected Cross-</w:t>
      </w:r>
      <w:proofErr w:type="gramStart"/>
      <w:r w:rsidRPr="006209BE">
        <w:rPr>
          <w:rFonts w:ascii="Times New Roman" w:eastAsia="Times New Roman" w:hAnsi="Times New Roman" w:cs="Times New Roman"/>
          <w:color w:val="000000"/>
        </w:rPr>
        <w:t>Connection  --</w:t>
      </w:r>
      <w:proofErr w:type="gramEnd"/>
      <w:r w:rsidRPr="006209BE">
        <w:rPr>
          <w:rFonts w:ascii="Times New Roman" w:eastAsia="Times New Roman" w:hAnsi="Times New Roman" w:cs="Times New Roman"/>
          <w:color w:val="000000"/>
        </w:rPr>
        <w:t xml:space="preserve">  Any cross-connection with no approved backflow prevention assembly, air gap separation, double check valve assembly, or reduced pressure backflow prevention assembly installed.</w:t>
      </w:r>
    </w:p>
    <w:p w14:paraId="34B8F5B8"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6B75362" w14:textId="40DA70FA"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BD10B6">
        <w:rPr>
          <w:rFonts w:ascii="Times New Roman" w:eastAsia="Times New Roman" w:hAnsi="Times New Roman" w:cs="Times New Roman"/>
          <w:strike/>
          <w:color w:val="000000"/>
        </w:rPr>
        <w:t>3.20.</w:t>
      </w:r>
      <w:r w:rsidRPr="006209BE">
        <w:rPr>
          <w:rFonts w:ascii="Times New Roman" w:eastAsia="Times New Roman" w:hAnsi="Times New Roman" w:cs="Times New Roman"/>
          <w:color w:val="000000"/>
        </w:rPr>
        <w:t xml:space="preserve"> </w:t>
      </w:r>
      <w:r w:rsidR="00BD10B6">
        <w:rPr>
          <w:rFonts w:ascii="Times New Roman" w:eastAsia="Times New Roman" w:hAnsi="Times New Roman" w:cs="Times New Roman"/>
          <w:color w:val="000000"/>
          <w:u w:val="single"/>
        </w:rPr>
        <w:t>3.2</w:t>
      </w:r>
      <w:r w:rsidR="00243AB7">
        <w:rPr>
          <w:rFonts w:ascii="Times New Roman" w:eastAsia="Times New Roman" w:hAnsi="Times New Roman" w:cs="Times New Roman"/>
          <w:color w:val="000000"/>
          <w:u w:val="single"/>
        </w:rPr>
        <w:t>0</w:t>
      </w:r>
      <w:r w:rsidR="00BD10B6">
        <w:rPr>
          <w:rFonts w:ascii="Times New Roman" w:eastAsia="Times New Roman" w:hAnsi="Times New Roman" w:cs="Times New Roman"/>
          <w:color w:val="000000"/>
          <w:u w:val="single"/>
        </w:rPr>
        <w:t>.</w:t>
      </w:r>
      <w:r w:rsidRPr="006209BE">
        <w:rPr>
          <w:rFonts w:ascii="Times New Roman" w:eastAsia="Times New Roman" w:hAnsi="Times New Roman" w:cs="Times New Roman"/>
          <w:color w:val="000000"/>
        </w:rPr>
        <w:t xml:space="preserve"> </w:t>
      </w:r>
      <w:r w:rsidR="00BD10B6">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Water Customer.  --  The owner or person in charge of any building or premises supplied by or in any manner connected to a community public water system.</w:t>
      </w:r>
    </w:p>
    <w:p w14:paraId="3206B1A4" w14:textId="77777777" w:rsidR="005463E3" w:rsidRPr="006209BE" w:rsidRDefault="005463E3" w:rsidP="005463E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7A214300" w14:textId="367ECE0C" w:rsidR="005463E3" w:rsidRPr="006209BE" w:rsidRDefault="005463E3"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BD10B6">
        <w:rPr>
          <w:rFonts w:ascii="Times New Roman" w:eastAsia="Times New Roman" w:hAnsi="Times New Roman" w:cs="Times New Roman"/>
          <w:strike/>
          <w:color w:val="000000"/>
        </w:rPr>
        <w:t>3.21.</w:t>
      </w:r>
      <w:r w:rsidRPr="006209BE">
        <w:rPr>
          <w:rFonts w:ascii="Times New Roman" w:eastAsia="Times New Roman" w:hAnsi="Times New Roman" w:cs="Times New Roman"/>
          <w:color w:val="000000"/>
        </w:rPr>
        <w:t xml:space="preserve"> </w:t>
      </w:r>
      <w:r w:rsidR="00BD10B6">
        <w:rPr>
          <w:rFonts w:ascii="Times New Roman" w:eastAsia="Times New Roman" w:hAnsi="Times New Roman" w:cs="Times New Roman"/>
          <w:color w:val="000000"/>
          <w:u w:val="single"/>
        </w:rPr>
        <w:t>3.2</w:t>
      </w:r>
      <w:r w:rsidR="00243AB7">
        <w:rPr>
          <w:rFonts w:ascii="Times New Roman" w:eastAsia="Times New Roman" w:hAnsi="Times New Roman" w:cs="Times New Roman"/>
          <w:color w:val="000000"/>
          <w:u w:val="single"/>
        </w:rPr>
        <w:t>1</w:t>
      </w:r>
      <w:r w:rsidR="00BD10B6">
        <w:rPr>
          <w:rFonts w:ascii="Times New Roman" w:eastAsia="Times New Roman" w:hAnsi="Times New Roman" w:cs="Times New Roman"/>
          <w:color w:val="000000"/>
          <w:u w:val="single"/>
        </w:rPr>
        <w:t>.</w:t>
      </w:r>
      <w:r w:rsidR="00BD10B6">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 xml:space="preserve"> Water Service Line.  --  A pipe or water line, with or without a meter and valves, through which the water customer conveys the water from the public water system to the initial point of use.</w:t>
      </w:r>
    </w:p>
    <w:p w14:paraId="58A0D94D" w14:textId="77777777" w:rsidR="005D4651" w:rsidRPr="006209BE" w:rsidRDefault="005D4651"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Calibri" w:eastAsia="Calibri" w:hAnsi="Calibri" w:cs="Calibri"/>
          <w:b/>
          <w:color w:val="000000"/>
        </w:rPr>
      </w:pPr>
    </w:p>
    <w:p w14:paraId="465911FC" w14:textId="3C2D370C" w:rsidR="005D4651" w:rsidRPr="006209BE" w:rsidRDefault="006D3876" w:rsidP="006D387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b/>
          <w:color w:val="000000"/>
        </w:rPr>
      </w:pPr>
      <w:r w:rsidRPr="006209BE">
        <w:rPr>
          <w:rFonts w:ascii="Times New Roman" w:eastAsia="Times New Roman" w:hAnsi="Times New Roman" w:cs="Times New Roman"/>
          <w:b/>
          <w:color w:val="000000"/>
        </w:rPr>
        <w:t>§64-15-4.  Cross-Connections.</w:t>
      </w:r>
    </w:p>
    <w:p w14:paraId="3930CF7B" w14:textId="77777777" w:rsidR="005D4651" w:rsidRPr="006209BE" w:rsidRDefault="005D4651"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u w:val="single"/>
        </w:rPr>
      </w:pPr>
    </w:p>
    <w:p w14:paraId="77D124F8" w14:textId="77777777"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r w:rsidRPr="006209BE">
        <w:rPr>
          <w:rFonts w:ascii="Times New Roman" w:hAnsi="Times New Roman" w:cs="Times New Roman"/>
          <w:sz w:val="22"/>
          <w:szCs w:val="22"/>
        </w:rPr>
        <w:tab/>
        <w:t>4.1.  No person shall install or maintain an unprotected cross-connection in a public water system.</w:t>
      </w:r>
    </w:p>
    <w:p w14:paraId="2D84372E" w14:textId="77777777"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p>
    <w:p w14:paraId="4445A791" w14:textId="1AD13D1D"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r w:rsidRPr="006209BE">
        <w:rPr>
          <w:rFonts w:ascii="Times New Roman" w:hAnsi="Times New Roman" w:cs="Times New Roman"/>
          <w:sz w:val="22"/>
          <w:szCs w:val="22"/>
        </w:rPr>
        <w:tab/>
        <w:t xml:space="preserve">4.2.  The public water system shall not install a water service connection to any premises where a violation of </w:t>
      </w:r>
      <w:r w:rsidR="00D3627D" w:rsidRPr="006209BE">
        <w:rPr>
          <w:rFonts w:ascii="Times New Roman" w:hAnsi="Times New Roman" w:cs="Times New Roman"/>
          <w:sz w:val="22"/>
          <w:szCs w:val="22"/>
        </w:rPr>
        <w:t>s</w:t>
      </w:r>
      <w:r w:rsidRPr="006209BE">
        <w:rPr>
          <w:rFonts w:ascii="Times New Roman" w:hAnsi="Times New Roman" w:cs="Times New Roman"/>
          <w:sz w:val="22"/>
          <w:szCs w:val="22"/>
        </w:rPr>
        <w:t>ubsection 4.1 of this rule exists.</w:t>
      </w:r>
    </w:p>
    <w:p w14:paraId="3F3A46EF" w14:textId="77777777"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p>
    <w:p w14:paraId="39C00FD3" w14:textId="77777777"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r w:rsidRPr="006209BE">
        <w:rPr>
          <w:rFonts w:ascii="Times New Roman" w:hAnsi="Times New Roman" w:cs="Times New Roman"/>
          <w:sz w:val="22"/>
          <w:szCs w:val="22"/>
        </w:rPr>
        <w:tab/>
        <w:t>4.3.  After giving written notice to the water customer with an opportunity for administrative due process, the public water system shall discontinue water service to any premises:</w:t>
      </w:r>
    </w:p>
    <w:p w14:paraId="182BD2B1" w14:textId="77777777"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p>
    <w:p w14:paraId="643E9D40" w14:textId="606630C9"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r w:rsidRPr="006209BE">
        <w:rPr>
          <w:rFonts w:ascii="Times New Roman" w:hAnsi="Times New Roman" w:cs="Times New Roman"/>
          <w:sz w:val="22"/>
          <w:szCs w:val="22"/>
        </w:rPr>
        <w:tab/>
      </w:r>
      <w:r w:rsidRPr="006209BE">
        <w:rPr>
          <w:rFonts w:ascii="Times New Roman" w:hAnsi="Times New Roman" w:cs="Times New Roman"/>
          <w:sz w:val="22"/>
          <w:szCs w:val="22"/>
        </w:rPr>
        <w:tab/>
      </w:r>
      <w:r w:rsidR="000C1012" w:rsidRPr="00861C74">
        <w:rPr>
          <w:rFonts w:ascii="Times New Roman" w:hAnsi="Times New Roman" w:cs="Times New Roman"/>
          <w:sz w:val="22"/>
          <w:szCs w:val="22"/>
        </w:rPr>
        <w:t>4.3.1.</w:t>
      </w:r>
      <w:r w:rsidRPr="006209BE">
        <w:rPr>
          <w:rFonts w:ascii="Times New Roman" w:hAnsi="Times New Roman" w:cs="Times New Roman"/>
          <w:sz w:val="22"/>
          <w:szCs w:val="22"/>
        </w:rPr>
        <w:t xml:space="preserve">  Where an unprotected cross-connection or unauthorized connection exists;</w:t>
      </w:r>
    </w:p>
    <w:p w14:paraId="51238EFE" w14:textId="77777777"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p>
    <w:p w14:paraId="5C3191F2" w14:textId="08647289"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r w:rsidRPr="006209BE">
        <w:rPr>
          <w:rFonts w:ascii="Times New Roman" w:hAnsi="Times New Roman" w:cs="Times New Roman"/>
          <w:sz w:val="22"/>
          <w:szCs w:val="22"/>
        </w:rPr>
        <w:tab/>
      </w:r>
      <w:r w:rsidRPr="006209BE">
        <w:rPr>
          <w:rFonts w:ascii="Times New Roman" w:hAnsi="Times New Roman" w:cs="Times New Roman"/>
          <w:sz w:val="22"/>
          <w:szCs w:val="22"/>
        </w:rPr>
        <w:tab/>
      </w:r>
      <w:r w:rsidR="000C1012" w:rsidRPr="00861C74">
        <w:rPr>
          <w:rFonts w:ascii="Times New Roman" w:hAnsi="Times New Roman" w:cs="Times New Roman"/>
          <w:sz w:val="22"/>
          <w:szCs w:val="22"/>
        </w:rPr>
        <w:t>4.3.2.</w:t>
      </w:r>
      <w:r w:rsidRPr="006209BE">
        <w:rPr>
          <w:rFonts w:ascii="Times New Roman" w:hAnsi="Times New Roman" w:cs="Times New Roman"/>
          <w:sz w:val="22"/>
          <w:szCs w:val="22"/>
        </w:rPr>
        <w:t xml:space="preserve">  Where a required backflow prevention method has been removed or bypassed; or</w:t>
      </w:r>
    </w:p>
    <w:p w14:paraId="74B8CB6D" w14:textId="77777777"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p>
    <w:p w14:paraId="7060FE9E" w14:textId="522944F2"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r w:rsidRPr="006209BE">
        <w:rPr>
          <w:rFonts w:ascii="Times New Roman" w:hAnsi="Times New Roman" w:cs="Times New Roman"/>
          <w:sz w:val="22"/>
          <w:szCs w:val="22"/>
        </w:rPr>
        <w:tab/>
      </w:r>
      <w:r w:rsidRPr="006209BE">
        <w:rPr>
          <w:rFonts w:ascii="Times New Roman" w:hAnsi="Times New Roman" w:cs="Times New Roman"/>
          <w:sz w:val="22"/>
          <w:szCs w:val="22"/>
        </w:rPr>
        <w:tab/>
      </w:r>
      <w:r w:rsidR="000C1012" w:rsidRPr="00861C74">
        <w:rPr>
          <w:rFonts w:ascii="Times New Roman" w:hAnsi="Times New Roman" w:cs="Times New Roman"/>
          <w:sz w:val="22"/>
          <w:szCs w:val="22"/>
        </w:rPr>
        <w:t>4.3.3.</w:t>
      </w:r>
      <w:r w:rsidRPr="006209BE">
        <w:rPr>
          <w:rFonts w:ascii="Times New Roman" w:hAnsi="Times New Roman" w:cs="Times New Roman"/>
          <w:sz w:val="22"/>
          <w:szCs w:val="22"/>
        </w:rPr>
        <w:t xml:space="preserve">  When the public water system is denied entry to the water customer’s premises to confirm compliance with this rule.</w:t>
      </w:r>
    </w:p>
    <w:p w14:paraId="5414F480" w14:textId="77777777"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p>
    <w:p w14:paraId="42F4AB24" w14:textId="2B2520B3"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r w:rsidRPr="006209BE">
        <w:rPr>
          <w:rFonts w:ascii="Times New Roman" w:hAnsi="Times New Roman" w:cs="Times New Roman"/>
          <w:sz w:val="22"/>
          <w:szCs w:val="22"/>
        </w:rPr>
        <w:tab/>
        <w:t xml:space="preserve">4.4.  When the public water system finds deficiencies in a water customer’s premises, as listed in </w:t>
      </w:r>
      <w:r w:rsidR="00D3627D" w:rsidRPr="006209BE">
        <w:rPr>
          <w:rFonts w:ascii="Times New Roman" w:hAnsi="Times New Roman" w:cs="Times New Roman"/>
          <w:sz w:val="22"/>
          <w:szCs w:val="22"/>
        </w:rPr>
        <w:t>s</w:t>
      </w:r>
      <w:r w:rsidRPr="006209BE">
        <w:rPr>
          <w:rFonts w:ascii="Times New Roman" w:hAnsi="Times New Roman" w:cs="Times New Roman"/>
          <w:sz w:val="22"/>
          <w:szCs w:val="22"/>
        </w:rPr>
        <w:t xml:space="preserve">ubsection 4.3 of this </w:t>
      </w:r>
      <w:r w:rsidR="00D3627D" w:rsidRPr="006209BE">
        <w:rPr>
          <w:rFonts w:ascii="Times New Roman" w:hAnsi="Times New Roman" w:cs="Times New Roman"/>
          <w:sz w:val="22"/>
          <w:szCs w:val="22"/>
        </w:rPr>
        <w:t>s</w:t>
      </w:r>
      <w:r w:rsidRPr="006209BE">
        <w:rPr>
          <w:rFonts w:ascii="Times New Roman" w:hAnsi="Times New Roman" w:cs="Times New Roman"/>
          <w:sz w:val="22"/>
          <w:szCs w:val="22"/>
        </w:rPr>
        <w:t xml:space="preserve">ection, the public water system shall; </w:t>
      </w:r>
    </w:p>
    <w:p w14:paraId="3F565959" w14:textId="77777777"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p>
    <w:p w14:paraId="6EAE79EE" w14:textId="181B4380"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r w:rsidRPr="006209BE">
        <w:rPr>
          <w:rFonts w:ascii="Times New Roman" w:hAnsi="Times New Roman" w:cs="Times New Roman"/>
          <w:sz w:val="22"/>
          <w:szCs w:val="22"/>
        </w:rPr>
        <w:tab/>
      </w:r>
      <w:r w:rsidRPr="006209BE">
        <w:rPr>
          <w:rFonts w:ascii="Times New Roman" w:hAnsi="Times New Roman" w:cs="Times New Roman"/>
          <w:sz w:val="22"/>
          <w:szCs w:val="22"/>
        </w:rPr>
        <w:tab/>
      </w:r>
      <w:r w:rsidR="000C1012" w:rsidRPr="00861C74">
        <w:rPr>
          <w:rFonts w:ascii="Times New Roman" w:hAnsi="Times New Roman" w:cs="Times New Roman"/>
          <w:sz w:val="22"/>
          <w:szCs w:val="22"/>
        </w:rPr>
        <w:t>4.4.1.</w:t>
      </w:r>
      <w:r w:rsidRPr="006209BE">
        <w:rPr>
          <w:rFonts w:ascii="Times New Roman" w:hAnsi="Times New Roman" w:cs="Times New Roman"/>
          <w:sz w:val="22"/>
          <w:szCs w:val="22"/>
        </w:rPr>
        <w:t xml:space="preserve">  Ensure that the public water system ceases water service to those premises until the deficiencies are corrected; and</w:t>
      </w:r>
    </w:p>
    <w:p w14:paraId="36888E0E" w14:textId="77777777"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p>
    <w:p w14:paraId="2D265871" w14:textId="329BBCFC" w:rsidR="006D3876" w:rsidRPr="006209BE" w:rsidRDefault="006D3876" w:rsidP="006D387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r w:rsidRPr="006209BE">
        <w:rPr>
          <w:rFonts w:ascii="Times New Roman" w:hAnsi="Times New Roman" w:cs="Times New Roman"/>
          <w:sz w:val="22"/>
          <w:szCs w:val="22"/>
        </w:rPr>
        <w:tab/>
      </w:r>
      <w:r w:rsidRPr="006209BE">
        <w:rPr>
          <w:rFonts w:ascii="Times New Roman" w:hAnsi="Times New Roman" w:cs="Times New Roman"/>
          <w:sz w:val="22"/>
          <w:szCs w:val="22"/>
        </w:rPr>
        <w:tab/>
      </w:r>
      <w:r w:rsidR="000C1012" w:rsidRPr="00861C74">
        <w:rPr>
          <w:rFonts w:ascii="Times New Roman" w:hAnsi="Times New Roman" w:cs="Times New Roman"/>
          <w:sz w:val="22"/>
          <w:szCs w:val="22"/>
        </w:rPr>
        <w:t>4.4.2.</w:t>
      </w:r>
      <w:r w:rsidRPr="006209BE">
        <w:rPr>
          <w:rFonts w:ascii="Times New Roman" w:hAnsi="Times New Roman" w:cs="Times New Roman"/>
          <w:sz w:val="22"/>
          <w:szCs w:val="22"/>
        </w:rPr>
        <w:t xml:space="preserve">  Notifies the owner, person occupying</w:t>
      </w:r>
      <w:r w:rsidR="00196310" w:rsidRPr="006209BE">
        <w:rPr>
          <w:rFonts w:ascii="Times New Roman" w:hAnsi="Times New Roman" w:cs="Times New Roman"/>
          <w:sz w:val="22"/>
          <w:szCs w:val="22"/>
        </w:rPr>
        <w:t>,</w:t>
      </w:r>
      <w:r w:rsidRPr="006209BE">
        <w:rPr>
          <w:rFonts w:ascii="Times New Roman" w:hAnsi="Times New Roman" w:cs="Times New Roman"/>
          <w:sz w:val="22"/>
          <w:szCs w:val="22"/>
        </w:rPr>
        <w:t xml:space="preserve"> or in charge of the premises of the findings and orders that the cross-connection be removed or that an approved backflow prevention method be installed prior to water service resuming.</w:t>
      </w:r>
    </w:p>
    <w:p w14:paraId="7EBB3E2A" w14:textId="77777777" w:rsidR="005D4651" w:rsidRPr="006209BE" w:rsidRDefault="005D4651"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03"/>
        <w:jc w:val="both"/>
        <w:rPr>
          <w:rFonts w:ascii="Calibri" w:eastAsia="Calibri" w:hAnsi="Calibri" w:cs="Calibri"/>
          <w:b/>
          <w:color w:val="000000"/>
        </w:rPr>
      </w:pPr>
    </w:p>
    <w:p w14:paraId="28120311" w14:textId="3651FFCE" w:rsidR="005D4651" w:rsidRPr="006209BE" w:rsidRDefault="006D3876" w:rsidP="0071138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03"/>
        <w:jc w:val="both"/>
        <w:rPr>
          <w:rFonts w:ascii="Times New Roman" w:eastAsia="Times New Roman" w:hAnsi="Times New Roman" w:cs="Times New Roman"/>
          <w:b/>
          <w:color w:val="000000"/>
        </w:rPr>
      </w:pPr>
      <w:r w:rsidRPr="006209BE">
        <w:rPr>
          <w:rFonts w:ascii="Times New Roman" w:eastAsia="Times New Roman" w:hAnsi="Times New Roman" w:cs="Times New Roman"/>
          <w:b/>
          <w:color w:val="000000"/>
        </w:rPr>
        <w:t>§64-15-5.  When Protection Is Required.</w:t>
      </w:r>
    </w:p>
    <w:p w14:paraId="6B85795F" w14:textId="4FFEB3B2" w:rsidR="00711380" w:rsidRPr="00861C74" w:rsidRDefault="00711380" w:rsidP="00861C74">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jc w:val="both"/>
        <w:rPr>
          <w:rFonts w:ascii="Times New Roman" w:eastAsia="Times New Roman" w:hAnsi="Times New Roman" w:cs="Times New Roman"/>
          <w:strike/>
        </w:rPr>
      </w:pPr>
    </w:p>
    <w:p w14:paraId="7A8E1889" w14:textId="71BA652F" w:rsidR="00711380" w:rsidRPr="00861C74" w:rsidRDefault="00711380" w:rsidP="0071138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rPr>
      </w:pPr>
      <w:r w:rsidRPr="006209BE">
        <w:rPr>
          <w:rFonts w:ascii="Times New Roman" w:eastAsia="Times New Roman" w:hAnsi="Times New Roman" w:cs="Times New Roman"/>
        </w:rPr>
        <w:tab/>
      </w:r>
      <w:r w:rsidR="000C1012" w:rsidRPr="00861C74">
        <w:rPr>
          <w:rFonts w:ascii="Times New Roman" w:eastAsia="Times New Roman" w:hAnsi="Times New Roman" w:cs="Times New Roman"/>
        </w:rPr>
        <w:t>5.1.</w:t>
      </w:r>
      <w:r w:rsidRPr="006209BE">
        <w:rPr>
          <w:rFonts w:ascii="Times New Roman" w:eastAsia="Times New Roman" w:hAnsi="Times New Roman" w:cs="Times New Roman"/>
        </w:rPr>
        <w:t xml:space="preserve">  </w:t>
      </w:r>
      <w:r w:rsidR="00861C74">
        <w:rPr>
          <w:rFonts w:ascii="Times New Roman" w:eastAsia="Times New Roman" w:hAnsi="Times New Roman" w:cs="Times New Roman"/>
        </w:rPr>
        <w:t xml:space="preserve">The </w:t>
      </w:r>
      <w:r w:rsidR="00861C74" w:rsidRPr="00BE0C79">
        <w:rPr>
          <w:rFonts w:ascii="Times New Roman" w:eastAsia="Times New Roman" w:hAnsi="Times New Roman" w:cs="Times New Roman"/>
          <w:strike/>
        </w:rPr>
        <w:t>Commissioner</w:t>
      </w:r>
      <w:r w:rsidR="00861C74">
        <w:rPr>
          <w:rFonts w:ascii="Times New Roman" w:eastAsia="Times New Roman" w:hAnsi="Times New Roman" w:cs="Times New Roman"/>
        </w:rPr>
        <w:t xml:space="preserve"> </w:t>
      </w:r>
      <w:r w:rsidR="00BE0C79">
        <w:rPr>
          <w:rFonts w:ascii="Times New Roman" w:eastAsia="Times New Roman" w:hAnsi="Times New Roman" w:cs="Times New Roman"/>
          <w:u w:val="single"/>
        </w:rPr>
        <w:t>Secretary</w:t>
      </w:r>
      <w:r w:rsidR="00BE0C79">
        <w:rPr>
          <w:rFonts w:ascii="Times New Roman" w:eastAsia="Times New Roman" w:hAnsi="Times New Roman" w:cs="Times New Roman"/>
        </w:rPr>
        <w:t xml:space="preserve"> </w:t>
      </w:r>
      <w:r w:rsidR="00861C74">
        <w:rPr>
          <w:rFonts w:ascii="Times New Roman" w:eastAsia="Times New Roman" w:hAnsi="Times New Roman" w:cs="Times New Roman"/>
        </w:rPr>
        <w:t xml:space="preserve">or his or her designee may determine, upon conducting a risk assessment, that any water supply system must be equipped with a backflow prevention assembly to protect the health and sanitation of water, whether publicly or privately owned: </w:t>
      </w:r>
      <w:r w:rsidR="00861C74">
        <w:rPr>
          <w:rFonts w:ascii="Times New Roman" w:eastAsia="Times New Roman" w:hAnsi="Times New Roman" w:cs="Times New Roman"/>
          <w:i/>
          <w:iCs/>
        </w:rPr>
        <w:t>Provided</w:t>
      </w:r>
      <w:r w:rsidR="00861C74">
        <w:rPr>
          <w:rFonts w:ascii="Times New Roman" w:eastAsia="Times New Roman" w:hAnsi="Times New Roman" w:cs="Times New Roman"/>
        </w:rPr>
        <w:t>, That water supply systems shall not require a backflow prevention assembly unless any of the following are met:</w:t>
      </w:r>
    </w:p>
    <w:p w14:paraId="385036AE" w14:textId="77777777" w:rsidR="00711380" w:rsidRPr="006209BE" w:rsidRDefault="00711380" w:rsidP="0071138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rPr>
      </w:pPr>
    </w:p>
    <w:p w14:paraId="784E953D" w14:textId="0717F96E" w:rsidR="00711380" w:rsidRPr="006209BE" w:rsidRDefault="00711380" w:rsidP="0071138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u w:val="single"/>
        </w:rPr>
      </w:pPr>
      <w:r w:rsidRPr="006209BE">
        <w:rPr>
          <w:rFonts w:ascii="Times New Roman" w:eastAsia="Times New Roman" w:hAnsi="Times New Roman" w:cs="Times New Roman"/>
        </w:rPr>
        <w:tab/>
      </w:r>
      <w:r w:rsidRPr="006209BE">
        <w:rPr>
          <w:rFonts w:ascii="Times New Roman" w:eastAsia="Times New Roman" w:hAnsi="Times New Roman" w:cs="Times New Roman"/>
        </w:rPr>
        <w:tab/>
      </w:r>
      <w:r w:rsidR="000C1012" w:rsidRPr="00861C74">
        <w:rPr>
          <w:rFonts w:ascii="Times New Roman" w:eastAsia="Times New Roman" w:hAnsi="Times New Roman" w:cs="Times New Roman"/>
        </w:rPr>
        <w:t>5.1.1.</w:t>
      </w:r>
      <w:r w:rsidRPr="006209BE">
        <w:rPr>
          <w:rFonts w:ascii="Times New Roman" w:eastAsia="Times New Roman" w:hAnsi="Times New Roman" w:cs="Times New Roman"/>
        </w:rPr>
        <w:t xml:space="preserve">  </w:t>
      </w:r>
      <w:r w:rsidR="00861C74">
        <w:rPr>
          <w:rFonts w:ascii="Times New Roman" w:eastAsia="Times New Roman" w:hAnsi="Times New Roman" w:cs="Times New Roman"/>
        </w:rPr>
        <w:t xml:space="preserve">It cross-connects with </w:t>
      </w:r>
      <w:r w:rsidR="006C79B8">
        <w:rPr>
          <w:rFonts w:ascii="Times New Roman" w:eastAsia="Times New Roman" w:hAnsi="Times New Roman" w:cs="Times New Roman"/>
        </w:rPr>
        <w:t>a sprinkler or fire suppression system</w:t>
      </w:r>
      <w:r w:rsidR="004768D0" w:rsidRPr="00861C74">
        <w:rPr>
          <w:rFonts w:ascii="Times New Roman" w:eastAsia="Times New Roman" w:hAnsi="Times New Roman" w:cs="Times New Roman"/>
        </w:rPr>
        <w:t>;</w:t>
      </w:r>
    </w:p>
    <w:p w14:paraId="79C031CE" w14:textId="77777777" w:rsidR="00711380" w:rsidRPr="006209BE" w:rsidRDefault="00711380" w:rsidP="0071138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rPr>
      </w:pPr>
    </w:p>
    <w:p w14:paraId="5D43945C" w14:textId="6613AF1A" w:rsidR="00711380" w:rsidRPr="003A4D91" w:rsidRDefault="00711380" w:rsidP="0071138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u w:val="single"/>
        </w:rPr>
      </w:pPr>
      <w:r w:rsidRPr="006209BE">
        <w:rPr>
          <w:rFonts w:ascii="Times New Roman" w:eastAsia="Times New Roman" w:hAnsi="Times New Roman" w:cs="Times New Roman"/>
        </w:rPr>
        <w:tab/>
      </w:r>
      <w:r w:rsidRPr="006209BE">
        <w:rPr>
          <w:rFonts w:ascii="Times New Roman" w:eastAsia="Times New Roman" w:hAnsi="Times New Roman" w:cs="Times New Roman"/>
        </w:rPr>
        <w:tab/>
      </w:r>
      <w:r w:rsidR="000C1012" w:rsidRPr="003A4D91">
        <w:rPr>
          <w:rFonts w:ascii="Times New Roman" w:eastAsia="Times New Roman" w:hAnsi="Times New Roman" w:cs="Times New Roman"/>
        </w:rPr>
        <w:t>5.1.2.</w:t>
      </w:r>
      <w:r w:rsidRPr="006209BE">
        <w:rPr>
          <w:rFonts w:ascii="Times New Roman" w:eastAsia="Times New Roman" w:hAnsi="Times New Roman" w:cs="Times New Roman"/>
        </w:rPr>
        <w:t xml:space="preserve">  </w:t>
      </w:r>
      <w:r w:rsidR="003A4D91">
        <w:rPr>
          <w:rFonts w:ascii="Times New Roman" w:eastAsia="Times New Roman" w:hAnsi="Times New Roman" w:cs="Times New Roman"/>
        </w:rPr>
        <w:t xml:space="preserve">It cross-connects with an auxiliary </w:t>
      </w:r>
      <w:r w:rsidR="001F314C">
        <w:rPr>
          <w:rFonts w:ascii="Times New Roman" w:eastAsia="Times New Roman" w:hAnsi="Times New Roman" w:cs="Times New Roman"/>
        </w:rPr>
        <w:t>water source or water well;</w:t>
      </w:r>
    </w:p>
    <w:p w14:paraId="049F7640" w14:textId="77777777" w:rsidR="00711380" w:rsidRPr="006209BE" w:rsidRDefault="00711380" w:rsidP="0071138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rPr>
      </w:pPr>
    </w:p>
    <w:p w14:paraId="74882D25" w14:textId="60031B94" w:rsidR="00711380" w:rsidRPr="00A43059" w:rsidRDefault="00711380" w:rsidP="0071138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u w:val="single"/>
        </w:rPr>
      </w:pPr>
      <w:r w:rsidRPr="006209BE">
        <w:rPr>
          <w:rFonts w:ascii="Times New Roman" w:eastAsia="Times New Roman" w:hAnsi="Times New Roman" w:cs="Times New Roman"/>
        </w:rPr>
        <w:tab/>
      </w:r>
      <w:r w:rsidRPr="006209BE">
        <w:rPr>
          <w:rFonts w:ascii="Times New Roman" w:eastAsia="Times New Roman" w:hAnsi="Times New Roman" w:cs="Times New Roman"/>
        </w:rPr>
        <w:tab/>
      </w:r>
      <w:r w:rsidR="000C1012" w:rsidRPr="00A43059">
        <w:rPr>
          <w:rFonts w:ascii="Times New Roman" w:eastAsia="Times New Roman" w:hAnsi="Times New Roman" w:cs="Times New Roman"/>
        </w:rPr>
        <w:t>5.1.3.</w:t>
      </w:r>
      <w:r w:rsidRPr="006209BE">
        <w:rPr>
          <w:rFonts w:ascii="Times New Roman" w:eastAsia="Times New Roman" w:hAnsi="Times New Roman" w:cs="Times New Roman"/>
        </w:rPr>
        <w:t xml:space="preserve">  </w:t>
      </w:r>
      <w:r w:rsidR="00A43059">
        <w:rPr>
          <w:rFonts w:ascii="Times New Roman" w:eastAsia="Times New Roman" w:hAnsi="Times New Roman" w:cs="Times New Roman"/>
        </w:rPr>
        <w:t>It cross-connects with any fluid storage tank, tub, pool, or cistern 85 gallons or larger with a public water inlet that can be below the water level;</w:t>
      </w:r>
    </w:p>
    <w:p w14:paraId="2738D19D" w14:textId="77777777" w:rsidR="00711380" w:rsidRPr="006209BE" w:rsidRDefault="00711380" w:rsidP="0071138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rPr>
      </w:pPr>
    </w:p>
    <w:p w14:paraId="49CE4089" w14:textId="0D8DD026" w:rsidR="00711380" w:rsidRPr="004E5F47" w:rsidRDefault="00711380" w:rsidP="0071138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u w:val="single"/>
        </w:rPr>
      </w:pPr>
      <w:r w:rsidRPr="006209BE">
        <w:rPr>
          <w:rFonts w:ascii="Times New Roman" w:eastAsia="Times New Roman" w:hAnsi="Times New Roman" w:cs="Times New Roman"/>
        </w:rPr>
        <w:tab/>
      </w:r>
      <w:r w:rsidRPr="006209BE">
        <w:rPr>
          <w:rFonts w:ascii="Times New Roman" w:eastAsia="Times New Roman" w:hAnsi="Times New Roman" w:cs="Times New Roman"/>
        </w:rPr>
        <w:tab/>
      </w:r>
      <w:r w:rsidR="000C1012" w:rsidRPr="003267D3">
        <w:rPr>
          <w:rFonts w:ascii="Times New Roman" w:eastAsia="Times New Roman" w:hAnsi="Times New Roman" w:cs="Times New Roman"/>
        </w:rPr>
        <w:t>5.1.4.</w:t>
      </w:r>
      <w:r w:rsidRPr="006209BE">
        <w:rPr>
          <w:rFonts w:ascii="Times New Roman" w:eastAsia="Times New Roman" w:hAnsi="Times New Roman" w:cs="Times New Roman"/>
        </w:rPr>
        <w:t xml:space="preserve">  </w:t>
      </w:r>
      <w:r w:rsidR="004E5F47">
        <w:rPr>
          <w:rFonts w:ascii="Times New Roman" w:eastAsia="Times New Roman" w:hAnsi="Times New Roman" w:cs="Times New Roman"/>
        </w:rPr>
        <w:t>It cross-connects with a boiler system;</w:t>
      </w:r>
    </w:p>
    <w:p w14:paraId="088EB312" w14:textId="77777777" w:rsidR="00711380" w:rsidRPr="006209BE" w:rsidRDefault="00711380" w:rsidP="0071138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rPr>
      </w:pPr>
    </w:p>
    <w:p w14:paraId="65787135" w14:textId="074F0F15" w:rsidR="00711380" w:rsidRPr="00D93195" w:rsidRDefault="00711380" w:rsidP="0071138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u w:val="single"/>
        </w:rPr>
      </w:pPr>
      <w:r w:rsidRPr="006209BE">
        <w:rPr>
          <w:rFonts w:ascii="Times New Roman" w:eastAsia="Times New Roman" w:hAnsi="Times New Roman" w:cs="Times New Roman"/>
        </w:rPr>
        <w:tab/>
      </w:r>
      <w:r w:rsidRPr="006209BE">
        <w:rPr>
          <w:rFonts w:ascii="Times New Roman" w:eastAsia="Times New Roman" w:hAnsi="Times New Roman" w:cs="Times New Roman"/>
        </w:rPr>
        <w:tab/>
      </w:r>
      <w:r w:rsidR="000C1012" w:rsidRPr="00D93195">
        <w:rPr>
          <w:rFonts w:ascii="Times New Roman" w:eastAsia="Times New Roman" w:hAnsi="Times New Roman" w:cs="Times New Roman"/>
        </w:rPr>
        <w:t>5.1.5.</w:t>
      </w:r>
      <w:r w:rsidRPr="006209BE">
        <w:rPr>
          <w:rFonts w:ascii="Times New Roman" w:eastAsia="Times New Roman" w:hAnsi="Times New Roman" w:cs="Times New Roman"/>
        </w:rPr>
        <w:t xml:space="preserve">  </w:t>
      </w:r>
      <w:r w:rsidR="00D93195">
        <w:rPr>
          <w:rFonts w:ascii="Times New Roman" w:eastAsia="Times New Roman" w:hAnsi="Times New Roman" w:cs="Times New Roman"/>
        </w:rPr>
        <w:t>It cross-connects with any land irrigation system; or</w:t>
      </w:r>
    </w:p>
    <w:p w14:paraId="589BFCE2" w14:textId="77777777" w:rsidR="00711380" w:rsidRPr="006209BE" w:rsidRDefault="00711380" w:rsidP="0071138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rPr>
      </w:pPr>
    </w:p>
    <w:p w14:paraId="734142E4" w14:textId="462793BC" w:rsidR="00711380" w:rsidRPr="00D93195" w:rsidRDefault="00711380" w:rsidP="0071138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rPr>
      </w:pPr>
      <w:r w:rsidRPr="006209BE">
        <w:rPr>
          <w:rFonts w:ascii="Times New Roman" w:eastAsia="Times New Roman" w:hAnsi="Times New Roman" w:cs="Times New Roman"/>
        </w:rPr>
        <w:tab/>
      </w:r>
      <w:r w:rsidRPr="006209BE">
        <w:rPr>
          <w:rFonts w:ascii="Times New Roman" w:eastAsia="Times New Roman" w:hAnsi="Times New Roman" w:cs="Times New Roman"/>
        </w:rPr>
        <w:tab/>
      </w:r>
      <w:r w:rsidR="000C1012" w:rsidRPr="00D93195">
        <w:rPr>
          <w:rFonts w:ascii="Times New Roman" w:eastAsia="Times New Roman" w:hAnsi="Times New Roman" w:cs="Times New Roman"/>
        </w:rPr>
        <w:t>5.1.6.</w:t>
      </w:r>
      <w:r w:rsidRPr="006209BE">
        <w:rPr>
          <w:rFonts w:ascii="Times New Roman" w:eastAsia="Times New Roman" w:hAnsi="Times New Roman" w:cs="Times New Roman"/>
        </w:rPr>
        <w:t xml:space="preserve">  </w:t>
      </w:r>
      <w:r w:rsidR="005B122D">
        <w:rPr>
          <w:rFonts w:ascii="Times New Roman" w:eastAsia="Times New Roman" w:hAnsi="Times New Roman" w:cs="Times New Roman"/>
        </w:rPr>
        <w:t>The property serviced by the public water supply is a funeral home or mortuary, restaurant, dry cleaner, medical facility, beauty and nail salon, car wash, multi-tenant retail space, commercial building three stories or taller, or commercial space with a dedicated fire service/sprinkler system, industrial facility, salvage and/or wastewater facility, food processing facility, recycling facility where cross-connected to the public water supply, correctional facility, or any other customer using chemicals harmful to human health that are cross-connected to the public water supply.</w:t>
      </w:r>
    </w:p>
    <w:p w14:paraId="5D680CC3" w14:textId="77777777" w:rsidR="005D4651" w:rsidRPr="006209BE" w:rsidRDefault="005D4651" w:rsidP="005B122D">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jc w:val="both"/>
        <w:rPr>
          <w:rFonts w:ascii="Times New Roman" w:eastAsia="Times New Roman" w:hAnsi="Times New Roman" w:cs="Times New Roman"/>
          <w:color w:val="000000"/>
        </w:rPr>
      </w:pPr>
    </w:p>
    <w:p w14:paraId="7BBE7A97" w14:textId="507D92A1" w:rsidR="005D4651" w:rsidRPr="006209BE" w:rsidRDefault="0050644B"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6209BE">
        <w:rPr>
          <w:rFonts w:ascii="Times New Roman" w:eastAsia="Times New Roman" w:hAnsi="Times New Roman" w:cs="Times New Roman"/>
          <w:b/>
          <w:color w:val="000000"/>
        </w:rPr>
        <w:t>§64-15-6.  Type of Protection and Circumstances When Protection Is Required.</w:t>
      </w:r>
    </w:p>
    <w:p w14:paraId="11482227" w14:textId="1752DDC7" w:rsidR="0050644B" w:rsidRPr="006209BE" w:rsidRDefault="0050644B"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635E8360" w14:textId="05277AED" w:rsidR="0050644B" w:rsidRPr="006209BE" w:rsidRDefault="0050644B" w:rsidP="0050644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 xml:space="preserve">6.1.  The type of protection required under this rule depends on the degree of hazard that exists or may exist, as determined by the </w:t>
      </w:r>
      <w:r w:rsidR="00CC5E6E" w:rsidRPr="00BE0C79">
        <w:rPr>
          <w:rFonts w:ascii="Times New Roman" w:eastAsia="Times New Roman" w:hAnsi="Times New Roman" w:cs="Times New Roman"/>
          <w:strike/>
          <w:color w:val="000000"/>
        </w:rPr>
        <w:t>Commissioner</w:t>
      </w:r>
      <w:r w:rsidR="00BE0C79">
        <w:rPr>
          <w:rFonts w:ascii="Times New Roman" w:eastAsia="Times New Roman" w:hAnsi="Times New Roman" w:cs="Times New Roman"/>
        </w:rPr>
        <w:t xml:space="preserve"> </w:t>
      </w:r>
      <w:r w:rsidR="00BE0C79">
        <w:rPr>
          <w:rFonts w:ascii="Times New Roman" w:eastAsia="Times New Roman" w:hAnsi="Times New Roman" w:cs="Times New Roman"/>
          <w:u w:val="single"/>
        </w:rPr>
        <w:t>Secretary</w:t>
      </w:r>
      <w:r w:rsidR="004768D0" w:rsidRPr="00016E5A">
        <w:rPr>
          <w:rFonts w:ascii="Times New Roman" w:eastAsia="Times New Roman" w:hAnsi="Times New Roman" w:cs="Times New Roman"/>
        </w:rPr>
        <w:t xml:space="preserve">, or his or her </w:t>
      </w:r>
      <w:proofErr w:type="gramStart"/>
      <w:r w:rsidR="004768D0" w:rsidRPr="00016E5A">
        <w:rPr>
          <w:rFonts w:ascii="Times New Roman" w:eastAsia="Times New Roman" w:hAnsi="Times New Roman" w:cs="Times New Roman"/>
        </w:rPr>
        <w:t>designee</w:t>
      </w:r>
      <w:proofErr w:type="gramEnd"/>
      <w:r w:rsidR="004768D0" w:rsidRPr="00016E5A">
        <w:rPr>
          <w:rFonts w:ascii="Times New Roman" w:eastAsia="Times New Roman" w:hAnsi="Times New Roman" w:cs="Times New Roman"/>
        </w:rPr>
        <w:t>,</w:t>
      </w:r>
      <w:r w:rsidR="00CC5E6E" w:rsidRPr="006209BE">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and shall involve the installation of:</w:t>
      </w:r>
    </w:p>
    <w:p w14:paraId="3BE2F61B" w14:textId="77777777" w:rsidR="0050644B" w:rsidRPr="006209BE" w:rsidRDefault="0050644B" w:rsidP="0050644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D0849CC" w14:textId="444C3751" w:rsidR="0050644B" w:rsidRPr="006209BE" w:rsidRDefault="0050644B" w:rsidP="0050644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6209BE">
        <w:rPr>
          <w:rFonts w:ascii="Times New Roman" w:eastAsia="Times New Roman" w:hAnsi="Times New Roman" w:cs="Times New Roman"/>
          <w:color w:val="000000"/>
        </w:rPr>
        <w:tab/>
      </w:r>
      <w:r w:rsidR="0078418F" w:rsidRPr="00016E5A">
        <w:rPr>
          <w:rFonts w:ascii="Times New Roman" w:eastAsia="Times New Roman" w:hAnsi="Times New Roman" w:cs="Times New Roman"/>
          <w:color w:val="000000"/>
        </w:rPr>
        <w:t>6.1.1.</w:t>
      </w:r>
      <w:r w:rsidRPr="006209BE">
        <w:rPr>
          <w:rFonts w:ascii="Times New Roman" w:eastAsia="Times New Roman" w:hAnsi="Times New Roman" w:cs="Times New Roman"/>
          <w:color w:val="000000"/>
        </w:rPr>
        <w:t xml:space="preserve">  An approved air gap separation when the </w:t>
      </w:r>
      <w:r w:rsidR="00CC5E6E" w:rsidRPr="00BE0C79">
        <w:rPr>
          <w:rFonts w:ascii="Times New Roman" w:eastAsia="Times New Roman" w:hAnsi="Times New Roman" w:cs="Times New Roman"/>
          <w:strike/>
          <w:color w:val="000000"/>
        </w:rPr>
        <w:t>Commissioner</w:t>
      </w:r>
      <w:r w:rsidR="00BE0C79">
        <w:rPr>
          <w:rFonts w:ascii="Times New Roman" w:eastAsia="Times New Roman" w:hAnsi="Times New Roman" w:cs="Times New Roman"/>
        </w:rPr>
        <w:t xml:space="preserve"> </w:t>
      </w:r>
      <w:r w:rsidR="00BE0C79">
        <w:rPr>
          <w:rFonts w:ascii="Times New Roman" w:eastAsia="Times New Roman" w:hAnsi="Times New Roman" w:cs="Times New Roman"/>
          <w:u w:val="single"/>
        </w:rPr>
        <w:t>Secretary</w:t>
      </w:r>
      <w:r w:rsidR="004768D0" w:rsidRPr="00016E5A">
        <w:rPr>
          <w:rFonts w:ascii="Times New Roman" w:eastAsia="Times New Roman" w:hAnsi="Times New Roman" w:cs="Times New Roman"/>
        </w:rPr>
        <w:t xml:space="preserve">, or his or her </w:t>
      </w:r>
      <w:proofErr w:type="gramStart"/>
      <w:r w:rsidR="004768D0" w:rsidRPr="00016E5A">
        <w:rPr>
          <w:rFonts w:ascii="Times New Roman" w:eastAsia="Times New Roman" w:hAnsi="Times New Roman" w:cs="Times New Roman"/>
        </w:rPr>
        <w:t>designee</w:t>
      </w:r>
      <w:proofErr w:type="gramEnd"/>
      <w:r w:rsidR="004768D0" w:rsidRPr="00016E5A">
        <w:rPr>
          <w:rFonts w:ascii="Times New Roman" w:eastAsia="Times New Roman" w:hAnsi="Times New Roman" w:cs="Times New Roman"/>
        </w:rPr>
        <w:t>,</w:t>
      </w:r>
      <w:r w:rsidR="00CC5E6E" w:rsidRPr="006209BE">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determines that contamination with substances could cause a severe health hazard;</w:t>
      </w:r>
    </w:p>
    <w:p w14:paraId="1203BE60" w14:textId="77777777" w:rsidR="0050644B" w:rsidRPr="006209BE" w:rsidRDefault="0050644B" w:rsidP="0050644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4AB233F" w14:textId="1D378A14" w:rsidR="0050644B" w:rsidRPr="006209BE" w:rsidRDefault="0050644B" w:rsidP="0050644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6209BE">
        <w:rPr>
          <w:rFonts w:ascii="Times New Roman" w:eastAsia="Times New Roman" w:hAnsi="Times New Roman" w:cs="Times New Roman"/>
          <w:color w:val="000000"/>
        </w:rPr>
        <w:tab/>
      </w:r>
      <w:r w:rsidR="0078418F" w:rsidRPr="00016E5A">
        <w:rPr>
          <w:rFonts w:ascii="Times New Roman" w:eastAsia="Times New Roman" w:hAnsi="Times New Roman" w:cs="Times New Roman"/>
          <w:color w:val="000000"/>
        </w:rPr>
        <w:t>6.1.2.</w:t>
      </w:r>
      <w:r w:rsidRPr="006209BE">
        <w:rPr>
          <w:rFonts w:ascii="Times New Roman" w:eastAsia="Times New Roman" w:hAnsi="Times New Roman" w:cs="Times New Roman"/>
          <w:color w:val="000000"/>
        </w:rPr>
        <w:t xml:space="preserve">  An approved air gap separation or approved reduced pressure </w:t>
      </w:r>
      <w:proofErr w:type="gramStart"/>
      <w:r w:rsidR="00D260F7" w:rsidRPr="006209BE">
        <w:rPr>
          <w:rFonts w:ascii="Times New Roman" w:eastAsia="Times New Roman" w:hAnsi="Times New Roman" w:cs="Times New Roman"/>
          <w:color w:val="000000"/>
        </w:rPr>
        <w:t>princip</w:t>
      </w:r>
      <w:r w:rsidR="0061062F" w:rsidRPr="006209BE">
        <w:rPr>
          <w:rFonts w:ascii="Times New Roman" w:eastAsia="Times New Roman" w:hAnsi="Times New Roman" w:cs="Times New Roman"/>
          <w:color w:val="000000"/>
        </w:rPr>
        <w:t>le</w:t>
      </w:r>
      <w:proofErr w:type="gramEnd"/>
      <w:r w:rsidRPr="006209BE">
        <w:rPr>
          <w:rFonts w:ascii="Times New Roman" w:eastAsia="Times New Roman" w:hAnsi="Times New Roman" w:cs="Times New Roman"/>
          <w:color w:val="000000"/>
        </w:rPr>
        <w:t xml:space="preserve"> backflow prevention assembly when the </w:t>
      </w:r>
      <w:r w:rsidR="00CC5E6E" w:rsidRPr="00BE0C79">
        <w:rPr>
          <w:rFonts w:ascii="Times New Roman" w:eastAsia="Times New Roman" w:hAnsi="Times New Roman" w:cs="Times New Roman"/>
          <w:strike/>
          <w:color w:val="000000"/>
        </w:rPr>
        <w:t>Commissioner</w:t>
      </w:r>
      <w:r w:rsidR="00BE0C79">
        <w:rPr>
          <w:rFonts w:ascii="Times New Roman" w:eastAsia="Times New Roman" w:hAnsi="Times New Roman" w:cs="Times New Roman"/>
        </w:rPr>
        <w:t xml:space="preserve"> </w:t>
      </w:r>
      <w:r w:rsidR="00BE0C79">
        <w:rPr>
          <w:rFonts w:ascii="Times New Roman" w:eastAsia="Times New Roman" w:hAnsi="Times New Roman" w:cs="Times New Roman"/>
          <w:u w:val="single"/>
        </w:rPr>
        <w:t>Secretary</w:t>
      </w:r>
      <w:r w:rsidR="004768D0" w:rsidRPr="00016E5A">
        <w:rPr>
          <w:rFonts w:ascii="Times New Roman" w:eastAsia="Times New Roman" w:hAnsi="Times New Roman" w:cs="Times New Roman"/>
        </w:rPr>
        <w:t xml:space="preserve">, or his or her </w:t>
      </w:r>
      <w:proofErr w:type="gramStart"/>
      <w:r w:rsidR="004768D0" w:rsidRPr="00016E5A">
        <w:rPr>
          <w:rFonts w:ascii="Times New Roman" w:eastAsia="Times New Roman" w:hAnsi="Times New Roman" w:cs="Times New Roman"/>
        </w:rPr>
        <w:t>designee</w:t>
      </w:r>
      <w:proofErr w:type="gramEnd"/>
      <w:r w:rsidR="004768D0" w:rsidRPr="00016E5A">
        <w:rPr>
          <w:rFonts w:ascii="Times New Roman" w:eastAsia="Times New Roman" w:hAnsi="Times New Roman" w:cs="Times New Roman"/>
        </w:rPr>
        <w:t>,</w:t>
      </w:r>
      <w:r w:rsidR="00CC5E6E" w:rsidRPr="006209BE">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determines that contamination with substances could cause a health hazard; or</w:t>
      </w:r>
    </w:p>
    <w:p w14:paraId="2473EE79" w14:textId="77777777" w:rsidR="0050644B" w:rsidRPr="006209BE" w:rsidRDefault="0050644B" w:rsidP="0050644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E904F7B" w14:textId="317C924F" w:rsidR="0050644B" w:rsidRPr="006209BE" w:rsidRDefault="0050644B" w:rsidP="0050644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6209BE">
        <w:rPr>
          <w:rFonts w:ascii="Times New Roman" w:eastAsia="Times New Roman" w:hAnsi="Times New Roman" w:cs="Times New Roman"/>
          <w:color w:val="000000"/>
        </w:rPr>
        <w:tab/>
      </w:r>
      <w:r w:rsidR="0078418F" w:rsidRPr="00016E5A">
        <w:rPr>
          <w:rFonts w:ascii="Times New Roman" w:eastAsia="Times New Roman" w:hAnsi="Times New Roman" w:cs="Times New Roman"/>
          <w:color w:val="000000"/>
        </w:rPr>
        <w:t>6.1.3.</w:t>
      </w:r>
      <w:r w:rsidRPr="006209BE">
        <w:rPr>
          <w:rFonts w:ascii="Times New Roman" w:eastAsia="Times New Roman" w:hAnsi="Times New Roman" w:cs="Times New Roman"/>
          <w:color w:val="000000"/>
        </w:rPr>
        <w:t xml:space="preserve">  An approved double-check valve assembly, approved reduced pressure </w:t>
      </w:r>
      <w:proofErr w:type="gramStart"/>
      <w:r w:rsidR="0061062F" w:rsidRPr="00016E5A">
        <w:rPr>
          <w:rFonts w:ascii="Times New Roman" w:eastAsia="Times New Roman" w:hAnsi="Times New Roman" w:cs="Times New Roman"/>
          <w:color w:val="000000"/>
        </w:rPr>
        <w:t>principle</w:t>
      </w:r>
      <w:proofErr w:type="gramEnd"/>
      <w:r w:rsidR="0061062F" w:rsidRPr="00016E5A">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 xml:space="preserve">backflow prevention assembly, or an approved air gap separation when the </w:t>
      </w:r>
      <w:r w:rsidR="00CC5E6E" w:rsidRPr="00BE0C79">
        <w:rPr>
          <w:rFonts w:ascii="Times New Roman" w:eastAsia="Times New Roman" w:hAnsi="Times New Roman" w:cs="Times New Roman"/>
          <w:strike/>
          <w:color w:val="000000"/>
        </w:rPr>
        <w:t>Commissioner</w:t>
      </w:r>
      <w:r w:rsidR="00BE0C79">
        <w:rPr>
          <w:rFonts w:ascii="Times New Roman" w:eastAsia="Times New Roman" w:hAnsi="Times New Roman" w:cs="Times New Roman"/>
        </w:rPr>
        <w:t xml:space="preserve"> </w:t>
      </w:r>
      <w:r w:rsidR="00BE0C79">
        <w:rPr>
          <w:rFonts w:ascii="Times New Roman" w:eastAsia="Times New Roman" w:hAnsi="Times New Roman" w:cs="Times New Roman"/>
          <w:u w:val="single"/>
        </w:rPr>
        <w:t>Secretary</w:t>
      </w:r>
      <w:r w:rsidR="004768D0" w:rsidRPr="00016E5A">
        <w:rPr>
          <w:rFonts w:ascii="Times New Roman" w:eastAsia="Times New Roman" w:hAnsi="Times New Roman" w:cs="Times New Roman"/>
        </w:rPr>
        <w:t>, or his or her designee,</w:t>
      </w:r>
      <w:r w:rsidR="00CC5E6E" w:rsidRPr="006209BE">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determines that contamination with substances could degrade the water quality of the public water system.</w:t>
      </w:r>
    </w:p>
    <w:p w14:paraId="5145EC03" w14:textId="77777777" w:rsidR="0050644B" w:rsidRPr="006209BE" w:rsidRDefault="0050644B" w:rsidP="0050644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27C1020" w14:textId="7DC23CFE" w:rsidR="0050644B" w:rsidRPr="006209BE" w:rsidRDefault="0050644B" w:rsidP="0050644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 xml:space="preserve">6.2.  When the </w:t>
      </w:r>
      <w:r w:rsidR="00CC5E6E" w:rsidRPr="00BE0C79">
        <w:rPr>
          <w:rFonts w:ascii="Times New Roman" w:eastAsia="Times New Roman" w:hAnsi="Times New Roman" w:cs="Times New Roman"/>
          <w:strike/>
          <w:color w:val="000000"/>
        </w:rPr>
        <w:t>Commissioner</w:t>
      </w:r>
      <w:r w:rsidR="00BE0C79">
        <w:rPr>
          <w:rFonts w:ascii="Times New Roman" w:eastAsia="Times New Roman" w:hAnsi="Times New Roman" w:cs="Times New Roman"/>
          <w:color w:val="000000"/>
        </w:rPr>
        <w:t xml:space="preserve"> </w:t>
      </w:r>
      <w:r w:rsidR="00BE0C79">
        <w:rPr>
          <w:rFonts w:ascii="Times New Roman" w:eastAsia="Times New Roman" w:hAnsi="Times New Roman" w:cs="Times New Roman"/>
          <w:color w:val="000000"/>
          <w:u w:val="single"/>
        </w:rPr>
        <w:t>Secretary</w:t>
      </w:r>
      <w:r w:rsidR="004768D0" w:rsidRPr="00016E5A">
        <w:rPr>
          <w:rFonts w:ascii="Times New Roman" w:eastAsia="Times New Roman" w:hAnsi="Times New Roman" w:cs="Times New Roman"/>
        </w:rPr>
        <w:t>, or his or her designee,</w:t>
      </w:r>
      <w:r w:rsidR="00CC5E6E" w:rsidRPr="006209BE">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does not approve any point of connection between a public water system and an auxiliary water supply, the water customer shall install an approved air gap separation or an approved interchangeable connection with a reduced backflow prevention assembly.</w:t>
      </w:r>
    </w:p>
    <w:p w14:paraId="6C8357B7" w14:textId="77777777" w:rsidR="0050644B" w:rsidRPr="006209BE" w:rsidRDefault="0050644B" w:rsidP="0050644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5C8FB40" w14:textId="696025DD" w:rsidR="0050644B" w:rsidRPr="006209BE" w:rsidRDefault="0050644B" w:rsidP="0050644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6.3.  When a water customer installs a booster pump on the premises served by a public water system, or on the service line to the premises, the customer shall install a check valve on the discharge and a low-suction pressure cut-off controller designed to shut off the booster pump when the pressure in the service line on the suction side of the pump drops to 20 pounds per square inch gauge or less.</w:t>
      </w:r>
    </w:p>
    <w:p w14:paraId="0A5B82B9" w14:textId="77777777" w:rsidR="0050644B" w:rsidRPr="006209BE" w:rsidRDefault="0050644B" w:rsidP="0050644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73B296B8" w14:textId="7CAF9D93" w:rsidR="0050644B" w:rsidRPr="006209BE" w:rsidRDefault="0050644B" w:rsidP="0050644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lastRenderedPageBreak/>
        <w:tab/>
        <w:t>6.4.  On premises where backflow prevention assemblies are required by this rule, and the public interest requires continuous uninterrupted service, the water customer shall install two approved backflow prevention assemblies in parallel and shall properly valve them to permit continuous operation, or service to the premises shall be from two separate water service lines each protected by an approved backflow prevention assembly.</w:t>
      </w:r>
    </w:p>
    <w:p w14:paraId="254D14CB" w14:textId="77777777" w:rsidR="0050644B" w:rsidRPr="006209BE" w:rsidRDefault="0050644B" w:rsidP="0050644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6112EA31" w14:textId="02DFEDA1" w:rsidR="0050644B" w:rsidRPr="006209BE" w:rsidRDefault="0050644B"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 xml:space="preserve">6.5.  Water customers that are open to the public shall be required to install internal backflow prevention methods as part of the public water system’s approved backflow prevention program in </w:t>
      </w:r>
      <w:r w:rsidR="00D3627D" w:rsidRPr="006209BE">
        <w:rPr>
          <w:rFonts w:ascii="Times New Roman" w:eastAsia="Times New Roman" w:hAnsi="Times New Roman" w:cs="Times New Roman"/>
          <w:color w:val="000000"/>
        </w:rPr>
        <w:t>s</w:t>
      </w:r>
      <w:r w:rsidRPr="006209BE">
        <w:rPr>
          <w:rFonts w:ascii="Times New Roman" w:eastAsia="Times New Roman" w:hAnsi="Times New Roman" w:cs="Times New Roman"/>
          <w:color w:val="000000"/>
        </w:rPr>
        <w:t>ection 8 of this rule.</w:t>
      </w:r>
    </w:p>
    <w:p w14:paraId="2904127E" w14:textId="77777777" w:rsidR="005D4651" w:rsidRPr="006209BE" w:rsidRDefault="005D4651"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Calibri" w:eastAsia="Calibri" w:hAnsi="Calibri" w:cs="Calibri"/>
          <w:b/>
          <w:strike/>
          <w:color w:val="000000"/>
        </w:rPr>
      </w:pPr>
    </w:p>
    <w:p w14:paraId="4D5A47A0" w14:textId="75E108F8" w:rsidR="005D4651" w:rsidRPr="006209BE" w:rsidRDefault="00086A4E" w:rsidP="00086A4E">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6209BE">
        <w:rPr>
          <w:rFonts w:ascii="Times New Roman" w:eastAsia="Times New Roman" w:hAnsi="Times New Roman" w:cs="Times New Roman"/>
          <w:b/>
          <w:color w:val="000000"/>
        </w:rPr>
        <w:t>§64-15-7.  Backflow Prevention Assemblies.</w:t>
      </w:r>
    </w:p>
    <w:p w14:paraId="5FDA8D41" w14:textId="5E69D46C" w:rsidR="00086A4E" w:rsidRPr="006209BE" w:rsidRDefault="00086A4E"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p>
    <w:p w14:paraId="1A258D7E" w14:textId="589110F1" w:rsidR="00086A4E" w:rsidRPr="006209BE" w:rsidRDefault="00086A4E" w:rsidP="00086A4E">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 xml:space="preserve">7.1.  The </w:t>
      </w:r>
      <w:r w:rsidR="00CC5E6E" w:rsidRPr="00BE0C79">
        <w:rPr>
          <w:rFonts w:ascii="Times New Roman" w:eastAsia="Times New Roman" w:hAnsi="Times New Roman" w:cs="Times New Roman"/>
          <w:strike/>
          <w:color w:val="000000"/>
        </w:rPr>
        <w:t>Commissioner</w:t>
      </w:r>
      <w:r w:rsidR="00BE0C79">
        <w:rPr>
          <w:rFonts w:ascii="Times New Roman" w:eastAsia="Times New Roman" w:hAnsi="Times New Roman" w:cs="Times New Roman"/>
        </w:rPr>
        <w:t xml:space="preserve"> </w:t>
      </w:r>
      <w:r w:rsidR="00BE0C79">
        <w:rPr>
          <w:rFonts w:ascii="Times New Roman" w:eastAsia="Times New Roman" w:hAnsi="Times New Roman" w:cs="Times New Roman"/>
          <w:u w:val="single"/>
        </w:rPr>
        <w:t>Secretary</w:t>
      </w:r>
      <w:r w:rsidR="004768D0" w:rsidRPr="00942322">
        <w:rPr>
          <w:rFonts w:ascii="Times New Roman" w:eastAsia="Times New Roman" w:hAnsi="Times New Roman" w:cs="Times New Roman"/>
        </w:rPr>
        <w:t>, or his or her designee,</w:t>
      </w:r>
      <w:r w:rsidR="00CC5E6E" w:rsidRPr="006209BE">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 xml:space="preserve">shall approve installation of an approved backflow prevention assembly at a location and in a manner that best facilitates testing and servicing in accordance with the approved cross connection and backflow prevention program in </w:t>
      </w:r>
      <w:r w:rsidR="00D3627D" w:rsidRPr="006209BE">
        <w:rPr>
          <w:rFonts w:ascii="Times New Roman" w:eastAsia="Times New Roman" w:hAnsi="Times New Roman" w:cs="Times New Roman"/>
          <w:color w:val="000000"/>
        </w:rPr>
        <w:t>s</w:t>
      </w:r>
      <w:r w:rsidRPr="006209BE">
        <w:rPr>
          <w:rFonts w:ascii="Times New Roman" w:eastAsia="Times New Roman" w:hAnsi="Times New Roman" w:cs="Times New Roman"/>
          <w:color w:val="000000"/>
        </w:rPr>
        <w:t>ection 8.2. of this rule.</w:t>
      </w:r>
    </w:p>
    <w:p w14:paraId="2DB1D5BE" w14:textId="77777777" w:rsidR="00086A4E" w:rsidRPr="006209BE" w:rsidRDefault="00086A4E" w:rsidP="00086A4E">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p>
    <w:p w14:paraId="1A61B1FE" w14:textId="63FC127E" w:rsidR="00086A4E" w:rsidRPr="006209BE" w:rsidRDefault="00086A4E" w:rsidP="00086A4E">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7.2.  The water customer shall purchase, install, maintain</w:t>
      </w:r>
      <w:r w:rsidR="00196310"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 and test any backflow prevention assembly according to this rule.</w:t>
      </w:r>
    </w:p>
    <w:p w14:paraId="30F61A31" w14:textId="77777777" w:rsidR="00086A4E" w:rsidRPr="006209BE" w:rsidRDefault="00086A4E" w:rsidP="00086A4E">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p>
    <w:p w14:paraId="1D071CF6" w14:textId="46F667F1" w:rsidR="00086A4E" w:rsidRPr="006209BE" w:rsidRDefault="00086A4E" w:rsidP="00086A4E">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7.3.  When any approved backflow prevention assembly is found to be defective, the water customer shall immediately notify the public water system of any defect and within 10 days shall repair, overhaul, replace, and test the assembly again at the water customer’s expense.</w:t>
      </w:r>
    </w:p>
    <w:p w14:paraId="71C6E30F" w14:textId="77777777" w:rsidR="005D4651" w:rsidRPr="006209BE" w:rsidRDefault="005D4651"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Calibri" w:eastAsia="Calibri" w:hAnsi="Calibri" w:cs="Calibri"/>
          <w:b/>
          <w:strike/>
          <w:color w:val="000000"/>
        </w:rPr>
      </w:pPr>
    </w:p>
    <w:p w14:paraId="2909228B" w14:textId="1D9DE8D1" w:rsidR="005D4651" w:rsidRPr="006209BE" w:rsidRDefault="00B05C7C"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6209BE">
        <w:rPr>
          <w:rFonts w:ascii="Times New Roman" w:eastAsia="Times New Roman" w:hAnsi="Times New Roman" w:cs="Times New Roman"/>
          <w:b/>
          <w:color w:val="000000"/>
        </w:rPr>
        <w:t>§64-15-8.  Plans, Surveys, Investigations</w:t>
      </w:r>
      <w:r w:rsidR="00D52C3C" w:rsidRPr="006209BE">
        <w:rPr>
          <w:rFonts w:ascii="Times New Roman" w:eastAsia="Times New Roman" w:hAnsi="Times New Roman" w:cs="Times New Roman"/>
          <w:b/>
          <w:color w:val="000000"/>
        </w:rPr>
        <w:t>,</w:t>
      </w:r>
      <w:r w:rsidRPr="006209BE">
        <w:rPr>
          <w:rFonts w:ascii="Times New Roman" w:eastAsia="Times New Roman" w:hAnsi="Times New Roman" w:cs="Times New Roman"/>
          <w:b/>
          <w:color w:val="000000"/>
        </w:rPr>
        <w:t xml:space="preserve"> and Testing.</w:t>
      </w:r>
    </w:p>
    <w:p w14:paraId="3B083DCB" w14:textId="46376C6A" w:rsidR="00B05C7C" w:rsidRPr="006209BE" w:rsidRDefault="00B05C7C"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p>
    <w:p w14:paraId="0CB161D8" w14:textId="585E68AE"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8.1.  The water customer shall provide the public water system with all drawings, plans, specifications</w:t>
      </w:r>
      <w:r w:rsidR="00196310"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 and other data related to the backflow prevention assemblies so that the public water system can ensure the water customer’s compliance with this rule.</w:t>
      </w:r>
    </w:p>
    <w:p w14:paraId="0C036042" w14:textId="77777777"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p>
    <w:p w14:paraId="78906DB5" w14:textId="597A559E"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 xml:space="preserve">8.2.  The public water system shall establish a cross-connection and backflow prevention program approved by the </w:t>
      </w:r>
      <w:r w:rsidRPr="00BE0C79">
        <w:rPr>
          <w:rFonts w:ascii="Times New Roman" w:eastAsia="Times New Roman" w:hAnsi="Times New Roman" w:cs="Times New Roman"/>
          <w:strike/>
          <w:color w:val="000000"/>
        </w:rPr>
        <w:t>Commissioner</w:t>
      </w:r>
      <w:r w:rsidR="00BE0C79">
        <w:rPr>
          <w:rFonts w:ascii="Times New Roman" w:eastAsia="Times New Roman" w:hAnsi="Times New Roman" w:cs="Times New Roman"/>
          <w:color w:val="000000"/>
        </w:rPr>
        <w:t xml:space="preserve"> </w:t>
      </w:r>
      <w:r w:rsidR="00BE0C79">
        <w:rPr>
          <w:rFonts w:ascii="Times New Roman" w:eastAsia="Times New Roman" w:hAnsi="Times New Roman" w:cs="Times New Roman"/>
          <w:color w:val="000000"/>
          <w:u w:val="single"/>
        </w:rPr>
        <w:t>Secretary</w:t>
      </w:r>
      <w:r w:rsidRPr="006209BE">
        <w:rPr>
          <w:rFonts w:ascii="Times New Roman" w:eastAsia="Times New Roman" w:hAnsi="Times New Roman" w:cs="Times New Roman"/>
          <w:color w:val="000000"/>
        </w:rPr>
        <w:t>.</w:t>
      </w:r>
    </w:p>
    <w:p w14:paraId="57CDBFA0" w14:textId="77777777"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p>
    <w:p w14:paraId="0B3D352B" w14:textId="77777777"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8.3.  The water customer shall furnish information on water use practices for facilities within the water customer’s premises, including plumbing diagrams, drawings, or plans, at the request of the public water system.</w:t>
      </w:r>
    </w:p>
    <w:p w14:paraId="462D7682" w14:textId="77777777"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p>
    <w:p w14:paraId="5928226E" w14:textId="1DD2CF6C"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8.4.  The water customer on any premises that under this rule require</w:t>
      </w:r>
      <w:r w:rsidR="00D260F7" w:rsidRPr="006209BE">
        <w:rPr>
          <w:rFonts w:ascii="Times New Roman" w:eastAsia="Times New Roman" w:hAnsi="Times New Roman" w:cs="Times New Roman"/>
          <w:color w:val="000000"/>
        </w:rPr>
        <w:t>s</w:t>
      </w:r>
      <w:r w:rsidRPr="006209BE">
        <w:rPr>
          <w:rFonts w:ascii="Times New Roman" w:eastAsia="Times New Roman" w:hAnsi="Times New Roman" w:cs="Times New Roman"/>
          <w:color w:val="000000"/>
        </w:rPr>
        <w:t xml:space="preserve"> the installation of backflow prevention assemblies is responsible for getting the assemblies inspected and for the cost of the required inspections.</w:t>
      </w:r>
    </w:p>
    <w:p w14:paraId="73BDC18E" w14:textId="77777777"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p>
    <w:p w14:paraId="51B75E7E" w14:textId="5BE0DBDB"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6209BE">
        <w:rPr>
          <w:rFonts w:ascii="Times New Roman" w:eastAsia="Times New Roman" w:hAnsi="Times New Roman" w:cs="Times New Roman"/>
          <w:color w:val="000000"/>
        </w:rPr>
        <w:tab/>
      </w:r>
      <w:r w:rsidR="00644933" w:rsidRPr="003F3875">
        <w:rPr>
          <w:rFonts w:ascii="Times New Roman" w:eastAsia="Times New Roman" w:hAnsi="Times New Roman" w:cs="Times New Roman"/>
          <w:color w:val="000000"/>
        </w:rPr>
        <w:t>8.4.1.</w:t>
      </w:r>
      <w:r w:rsidRPr="006209BE">
        <w:rPr>
          <w:rFonts w:ascii="Times New Roman" w:eastAsia="Times New Roman" w:hAnsi="Times New Roman" w:cs="Times New Roman"/>
          <w:color w:val="000000"/>
        </w:rPr>
        <w:t xml:space="preserve">  The water customer shall ensure that a person certified by the </w:t>
      </w:r>
      <w:r w:rsidRPr="00BE0C79">
        <w:rPr>
          <w:rFonts w:ascii="Times New Roman" w:eastAsia="Times New Roman" w:hAnsi="Times New Roman" w:cs="Times New Roman"/>
          <w:strike/>
          <w:color w:val="000000"/>
        </w:rPr>
        <w:t>Commissioner</w:t>
      </w:r>
      <w:r w:rsidRPr="006209BE">
        <w:rPr>
          <w:rFonts w:ascii="Times New Roman" w:eastAsia="Times New Roman" w:hAnsi="Times New Roman" w:cs="Times New Roman"/>
          <w:color w:val="000000"/>
        </w:rPr>
        <w:t xml:space="preserve"> </w:t>
      </w:r>
      <w:r w:rsidR="00BE0C79">
        <w:rPr>
          <w:rFonts w:ascii="Times New Roman" w:eastAsia="Times New Roman" w:hAnsi="Times New Roman" w:cs="Times New Roman"/>
          <w:color w:val="000000"/>
          <w:u w:val="single"/>
        </w:rPr>
        <w:t>Secretary</w:t>
      </w:r>
      <w:r w:rsidR="00BE0C79">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 xml:space="preserve">as a certified backflow assembly tester inspects and tests the backflow prevention assemblies upon installation and </w:t>
      </w:r>
      <w:r w:rsidRPr="00EC0A58">
        <w:rPr>
          <w:rFonts w:ascii="Times New Roman" w:eastAsia="Times New Roman" w:hAnsi="Times New Roman" w:cs="Times New Roman"/>
          <w:strike/>
          <w:color w:val="000000"/>
        </w:rPr>
        <w:t>at least every 12 months after that</w:t>
      </w:r>
      <w:r w:rsidR="00EC0A58">
        <w:rPr>
          <w:rFonts w:ascii="Times New Roman" w:eastAsia="Times New Roman" w:hAnsi="Times New Roman" w:cs="Times New Roman"/>
          <w:color w:val="000000"/>
        </w:rPr>
        <w:t xml:space="preserve"> </w:t>
      </w:r>
      <w:r w:rsidR="00EC0A58">
        <w:rPr>
          <w:rFonts w:ascii="Times New Roman" w:eastAsia="Times New Roman" w:hAnsi="Times New Roman" w:cs="Times New Roman"/>
          <w:color w:val="000000"/>
          <w:u w:val="single"/>
        </w:rPr>
        <w:t>once every three years thereafter for low-hazard systems and annually for high-hazard systems</w:t>
      </w:r>
      <w:r w:rsidRPr="006209BE">
        <w:rPr>
          <w:rFonts w:ascii="Times New Roman" w:eastAsia="Times New Roman" w:hAnsi="Times New Roman" w:cs="Times New Roman"/>
          <w:color w:val="000000"/>
        </w:rPr>
        <w:t>; and</w:t>
      </w:r>
    </w:p>
    <w:p w14:paraId="02B0F5FF" w14:textId="77777777"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p>
    <w:p w14:paraId="59D9F287" w14:textId="1A72A53C"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r>
      <w:r w:rsidRPr="006209BE">
        <w:rPr>
          <w:rFonts w:ascii="Times New Roman" w:eastAsia="Times New Roman" w:hAnsi="Times New Roman" w:cs="Times New Roman"/>
          <w:color w:val="000000"/>
        </w:rPr>
        <w:tab/>
      </w:r>
      <w:r w:rsidR="00644933" w:rsidRPr="003F3875">
        <w:rPr>
          <w:rFonts w:ascii="Times New Roman" w:eastAsia="Times New Roman" w:hAnsi="Times New Roman" w:cs="Times New Roman"/>
          <w:color w:val="000000"/>
        </w:rPr>
        <w:t>8.4.2.</w:t>
      </w:r>
      <w:r w:rsidRPr="006209BE">
        <w:rPr>
          <w:rFonts w:ascii="Times New Roman" w:eastAsia="Times New Roman" w:hAnsi="Times New Roman" w:cs="Times New Roman"/>
          <w:color w:val="000000"/>
        </w:rPr>
        <w:t xml:space="preserve">  The certified backflow assembly tester shall provide records of all inspections and tests to the public water system within 15 days of the inspection or test.</w:t>
      </w:r>
    </w:p>
    <w:p w14:paraId="193A1C69" w14:textId="77777777"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p>
    <w:p w14:paraId="656099D2" w14:textId="4612A555"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8.5.  The public water system shall maintain records of all inspections, surveys, tests</w:t>
      </w:r>
      <w:r w:rsidR="007E16A4"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 and corrective actions taken for a period of at least two years and provide the information to the </w:t>
      </w:r>
      <w:r w:rsidRPr="00BE0C79">
        <w:rPr>
          <w:rFonts w:ascii="Times New Roman" w:eastAsia="Times New Roman" w:hAnsi="Times New Roman" w:cs="Times New Roman"/>
          <w:strike/>
          <w:color w:val="000000"/>
        </w:rPr>
        <w:t>Commissioner</w:t>
      </w:r>
      <w:r w:rsidRPr="006209BE">
        <w:rPr>
          <w:rFonts w:ascii="Times New Roman" w:eastAsia="Times New Roman" w:hAnsi="Times New Roman" w:cs="Times New Roman"/>
          <w:color w:val="000000"/>
        </w:rPr>
        <w:t xml:space="preserve"> </w:t>
      </w:r>
      <w:r w:rsidR="00BE0C79">
        <w:rPr>
          <w:rFonts w:ascii="Times New Roman" w:eastAsia="Times New Roman" w:hAnsi="Times New Roman" w:cs="Times New Roman"/>
          <w:color w:val="000000"/>
          <w:u w:val="single"/>
        </w:rPr>
        <w:t>Secretary</w:t>
      </w:r>
      <w:r w:rsidR="00BE0C79">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lastRenderedPageBreak/>
        <w:t xml:space="preserve">upon request. </w:t>
      </w:r>
    </w:p>
    <w:p w14:paraId="45F9F78A" w14:textId="77777777"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p>
    <w:p w14:paraId="219A3257" w14:textId="77777777"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8.6.  The public water system shall request permission from a potential water customer to inspect the premises and dwellings formerly served by individual wells when the public water system believes unprotected cross-connections may exist.  If the potential water customer does not allow the inspection, the refusal will be grounds not to supply water service.</w:t>
      </w:r>
    </w:p>
    <w:p w14:paraId="3389F8D7" w14:textId="77777777"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p>
    <w:p w14:paraId="4F1C23A6" w14:textId="77777777"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8.7.  No provisions of this rule shall relieve the water customer of the responsibility for conducting surveys of water use practices on his or her premises to determine whether there are actual or potential unprotected cross-connections.</w:t>
      </w:r>
    </w:p>
    <w:p w14:paraId="05908574" w14:textId="77777777"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p>
    <w:p w14:paraId="5746E5EA" w14:textId="1DB8F6CE" w:rsidR="00B05C7C" w:rsidRPr="006209BE" w:rsidRDefault="00B05C7C" w:rsidP="00B05C7C">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8.8.  Requirements of this rule shall be in accordance with all applicable guidelines contained in the West Virginia Bureau for Public Health Manual, EW-114, “Cross-Connection and Backflow Prevention Manual,</w:t>
      </w:r>
      <w:r w:rsidR="00CC5E6E"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 2002.</w:t>
      </w:r>
    </w:p>
    <w:p w14:paraId="15EE10D5" w14:textId="77777777" w:rsidR="00B05C7C" w:rsidRPr="006209BE" w:rsidRDefault="00B05C7C"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Calibri" w:eastAsia="Calibri" w:hAnsi="Calibri" w:cs="Calibri"/>
          <w:b/>
          <w:strike/>
          <w:color w:val="000000"/>
        </w:rPr>
      </w:pPr>
    </w:p>
    <w:p w14:paraId="73DCA66C" w14:textId="26409057" w:rsidR="005D4651" w:rsidRPr="006209BE" w:rsidRDefault="00B05C7C"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6209BE">
        <w:rPr>
          <w:rFonts w:ascii="Times New Roman" w:eastAsia="Times New Roman" w:hAnsi="Times New Roman" w:cs="Times New Roman"/>
          <w:b/>
          <w:color w:val="000000"/>
        </w:rPr>
        <w:t>§64-15-9.  Enforcement.</w:t>
      </w:r>
    </w:p>
    <w:p w14:paraId="27428F27" w14:textId="3F7A804B" w:rsidR="00B05C7C" w:rsidRPr="006209BE" w:rsidRDefault="00B05C7C"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3"/>
        <w:jc w:val="both"/>
        <w:rPr>
          <w:rFonts w:ascii="Times New Roman" w:eastAsia="Times New Roman" w:hAnsi="Times New Roman" w:cs="Times New Roman"/>
          <w:color w:val="000000"/>
        </w:rPr>
      </w:pPr>
    </w:p>
    <w:p w14:paraId="5998A5C5" w14:textId="48DB120F" w:rsidR="00B05C7C" w:rsidRPr="006209BE" w:rsidRDefault="00B05C7C"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3"/>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 xml:space="preserve">9.1.  This rule is enforced under W. Va. Code §16-1-6, </w:t>
      </w:r>
      <w:r w:rsidR="00CC224F"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16-1-9, </w:t>
      </w:r>
      <w:r w:rsidR="00CC224F" w:rsidRPr="006209BE">
        <w:rPr>
          <w:rFonts w:ascii="Times New Roman" w:eastAsia="Times New Roman" w:hAnsi="Times New Roman" w:cs="Times New Roman"/>
          <w:color w:val="000000"/>
        </w:rPr>
        <w:t>§</w:t>
      </w:r>
      <w:r w:rsidR="00FF0046" w:rsidRPr="006209BE">
        <w:rPr>
          <w:rFonts w:ascii="Times New Roman" w:eastAsia="Times New Roman" w:hAnsi="Times New Roman" w:cs="Times New Roman"/>
          <w:color w:val="000000"/>
        </w:rPr>
        <w:t>1</w:t>
      </w:r>
      <w:r w:rsidRPr="006209BE">
        <w:rPr>
          <w:rFonts w:ascii="Times New Roman" w:eastAsia="Times New Roman" w:hAnsi="Times New Roman" w:cs="Times New Roman"/>
          <w:color w:val="000000"/>
        </w:rPr>
        <w:t xml:space="preserve">6-1-9a, </w:t>
      </w:r>
      <w:r w:rsidR="00CC224F"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16-1-17, </w:t>
      </w:r>
      <w:r w:rsidR="00CC224F"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16-1-18</w:t>
      </w:r>
      <w:r w:rsidR="00C06433"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 and other applicable </w:t>
      </w:r>
      <w:r w:rsidR="00196310" w:rsidRPr="006209BE">
        <w:rPr>
          <w:rFonts w:ascii="Times New Roman" w:eastAsia="Times New Roman" w:hAnsi="Times New Roman" w:cs="Times New Roman"/>
          <w:color w:val="000000"/>
        </w:rPr>
        <w:t>c</w:t>
      </w:r>
      <w:r w:rsidRPr="006209BE">
        <w:rPr>
          <w:rFonts w:ascii="Times New Roman" w:eastAsia="Times New Roman" w:hAnsi="Times New Roman" w:cs="Times New Roman"/>
          <w:color w:val="000000"/>
        </w:rPr>
        <w:t>ode provisions.</w:t>
      </w:r>
    </w:p>
    <w:p w14:paraId="0A52389C" w14:textId="77777777" w:rsidR="005D4651" w:rsidRPr="006209BE" w:rsidRDefault="005D4651"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Calibri" w:eastAsia="Calibri" w:hAnsi="Calibri" w:cs="Calibri"/>
          <w:b/>
          <w:strike/>
          <w:color w:val="000000"/>
        </w:rPr>
      </w:pPr>
    </w:p>
    <w:p w14:paraId="7D56CFAF" w14:textId="4C296917" w:rsidR="005D4651" w:rsidRPr="006209BE" w:rsidRDefault="00B05C7C"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6209BE">
        <w:rPr>
          <w:rFonts w:ascii="Times New Roman" w:eastAsia="Times New Roman" w:hAnsi="Times New Roman" w:cs="Times New Roman"/>
          <w:b/>
          <w:color w:val="000000"/>
        </w:rPr>
        <w:t>§64-15-10.  Penalties.</w:t>
      </w:r>
    </w:p>
    <w:p w14:paraId="4BD8DEE8" w14:textId="59EC3D9A" w:rsidR="00B05C7C" w:rsidRPr="006209BE" w:rsidRDefault="00B05C7C"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5704162F" w14:textId="0A8599E8" w:rsidR="00B05C7C" w:rsidRPr="006209BE" w:rsidRDefault="00B05C7C"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10.1.  Any person who violates any provision of this rule or orders issued under this rule is subject to injunction, criminal prosecution, and criminal, civil</w:t>
      </w:r>
      <w:r w:rsidR="007E16A4"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 and administrative fines, all as provided in W. Va. Code §16-1-9, </w:t>
      </w:r>
      <w:r w:rsidR="00CC224F"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16-1-9a, </w:t>
      </w:r>
      <w:r w:rsidR="00CC224F"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16-1-17</w:t>
      </w:r>
      <w:r w:rsidR="00C06433"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 xml:space="preserve"> and </w:t>
      </w:r>
      <w:r w:rsidR="00CC224F" w:rsidRPr="006209BE">
        <w:rPr>
          <w:rFonts w:ascii="Times New Roman" w:eastAsia="Times New Roman" w:hAnsi="Times New Roman" w:cs="Times New Roman"/>
          <w:color w:val="000000"/>
        </w:rPr>
        <w:t>§</w:t>
      </w:r>
      <w:r w:rsidRPr="006209BE">
        <w:rPr>
          <w:rFonts w:ascii="Times New Roman" w:eastAsia="Times New Roman" w:hAnsi="Times New Roman" w:cs="Times New Roman"/>
          <w:color w:val="000000"/>
        </w:rPr>
        <w:t>16-1-18.</w:t>
      </w:r>
    </w:p>
    <w:p w14:paraId="2EB2E0F4" w14:textId="77777777" w:rsidR="005D4651" w:rsidRPr="006209BE" w:rsidRDefault="005D4651"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290"/>
        <w:jc w:val="both"/>
        <w:rPr>
          <w:rFonts w:ascii="Times New Roman" w:eastAsia="Times New Roman" w:hAnsi="Times New Roman" w:cs="Times New Roman"/>
          <w:b/>
          <w:color w:val="000000"/>
          <w:u w:val="single"/>
        </w:rPr>
      </w:pPr>
    </w:p>
    <w:p w14:paraId="1AF7D9CC" w14:textId="2A8A6FEF" w:rsidR="00973AF0" w:rsidRPr="006209BE" w:rsidRDefault="00973AF0"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290"/>
        <w:jc w:val="both"/>
        <w:rPr>
          <w:rFonts w:ascii="Times New Roman" w:eastAsia="Times New Roman" w:hAnsi="Times New Roman" w:cs="Times New Roman"/>
          <w:b/>
          <w:color w:val="000000"/>
        </w:rPr>
      </w:pPr>
      <w:r w:rsidRPr="006209BE">
        <w:rPr>
          <w:rFonts w:ascii="Times New Roman" w:eastAsia="Times New Roman" w:hAnsi="Times New Roman" w:cs="Times New Roman"/>
          <w:b/>
          <w:color w:val="000000"/>
        </w:rPr>
        <w:t>§64-15-11.  Administrative Due Process.</w:t>
      </w:r>
    </w:p>
    <w:p w14:paraId="792EECE3" w14:textId="77777777" w:rsidR="00973AF0" w:rsidRPr="006209BE" w:rsidRDefault="00973AF0" w:rsidP="005D465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290"/>
        <w:jc w:val="both"/>
        <w:rPr>
          <w:rFonts w:ascii="Times New Roman" w:eastAsia="Times New Roman" w:hAnsi="Times New Roman" w:cs="Times New Roman"/>
          <w:color w:val="000000"/>
        </w:rPr>
      </w:pPr>
    </w:p>
    <w:p w14:paraId="5F7B4F86" w14:textId="010BAC5E" w:rsidR="00FD399A" w:rsidRPr="00D260F7" w:rsidRDefault="00973AF0" w:rsidP="00D260F7">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6209BE">
        <w:rPr>
          <w:rFonts w:ascii="Times New Roman" w:eastAsia="Times New Roman" w:hAnsi="Times New Roman" w:cs="Times New Roman"/>
          <w:color w:val="000000"/>
        </w:rPr>
        <w:tab/>
        <w:t xml:space="preserve">11.1.  Those persons adversely affected by the enforcement of this rule may request a contested case hearing in accordance with the </w:t>
      </w:r>
      <w:r w:rsidR="00196310" w:rsidRPr="003F3875">
        <w:rPr>
          <w:rFonts w:ascii="Times New Roman" w:eastAsia="Times New Roman" w:hAnsi="Times New Roman" w:cs="Times New Roman"/>
          <w:color w:val="000000"/>
        </w:rPr>
        <w:t>Bureau for Public Health procedural</w:t>
      </w:r>
      <w:r w:rsidR="00196310" w:rsidRPr="006209BE">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rule, Rules</w:t>
      </w:r>
      <w:r w:rsidRPr="003F3875">
        <w:rPr>
          <w:rFonts w:ascii="Times New Roman" w:eastAsia="Times New Roman" w:hAnsi="Times New Roman" w:cs="Times New Roman"/>
          <w:color w:val="000000"/>
        </w:rPr>
        <w:t xml:space="preserve"> </w:t>
      </w:r>
      <w:r w:rsidR="00196310" w:rsidRPr="003F3875">
        <w:rPr>
          <w:rFonts w:ascii="Times New Roman" w:eastAsia="Times New Roman" w:hAnsi="Times New Roman" w:cs="Times New Roman"/>
          <w:color w:val="000000"/>
        </w:rPr>
        <w:t xml:space="preserve">of </w:t>
      </w:r>
      <w:r w:rsidRPr="006209BE">
        <w:rPr>
          <w:rFonts w:ascii="Times New Roman" w:eastAsia="Times New Roman" w:hAnsi="Times New Roman" w:cs="Times New Roman"/>
          <w:color w:val="000000"/>
        </w:rPr>
        <w:t xml:space="preserve">Procedure for Contested Case Hearings and Declaratory </w:t>
      </w:r>
      <w:r w:rsidR="00196310" w:rsidRPr="003F3875">
        <w:rPr>
          <w:rFonts w:ascii="Times New Roman" w:eastAsia="Times New Roman" w:hAnsi="Times New Roman" w:cs="Times New Roman"/>
          <w:color w:val="000000"/>
        </w:rPr>
        <w:t>Rulings</w:t>
      </w:r>
      <w:r w:rsidRPr="006209BE">
        <w:rPr>
          <w:rFonts w:ascii="Times New Roman" w:eastAsia="Times New Roman" w:hAnsi="Times New Roman" w:cs="Times New Roman"/>
          <w:color w:val="000000"/>
        </w:rPr>
        <w:t>, 64</w:t>
      </w:r>
      <w:r w:rsidR="00FF0046" w:rsidRPr="006209BE">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CSR</w:t>
      </w:r>
      <w:r w:rsidR="00FF0046" w:rsidRPr="006209BE">
        <w:rPr>
          <w:rFonts w:ascii="Times New Roman" w:eastAsia="Times New Roman" w:hAnsi="Times New Roman" w:cs="Times New Roman"/>
          <w:color w:val="000000"/>
        </w:rPr>
        <w:t xml:space="preserve"> </w:t>
      </w:r>
      <w:r w:rsidRPr="006209BE">
        <w:rPr>
          <w:rFonts w:ascii="Times New Roman" w:eastAsia="Times New Roman" w:hAnsi="Times New Roman" w:cs="Times New Roman"/>
          <w:color w:val="000000"/>
        </w:rPr>
        <w:t>1</w:t>
      </w:r>
      <w:r w:rsidR="00FF2448">
        <w:rPr>
          <w:rFonts w:ascii="Times New Roman" w:eastAsia="Times New Roman" w:hAnsi="Times New Roman" w:cs="Times New Roman"/>
          <w:color w:val="000000"/>
        </w:rPr>
        <w:t xml:space="preserve"> </w:t>
      </w:r>
      <w:r w:rsidR="00FF2448" w:rsidRPr="003B7410">
        <w:rPr>
          <w:rFonts w:ascii="Times New Roman" w:eastAsia="Times New Roman" w:hAnsi="Times New Roman" w:cs="Times New Roman"/>
          <w:color w:val="000000"/>
          <w:u w:val="single"/>
        </w:rPr>
        <w:t>and the</w:t>
      </w:r>
      <w:r w:rsidR="003B7410">
        <w:rPr>
          <w:rFonts w:ascii="Times New Roman" w:eastAsia="Times New Roman" w:hAnsi="Times New Roman" w:cs="Times New Roman"/>
          <w:color w:val="000000"/>
          <w:u w:val="single"/>
        </w:rPr>
        <w:t xml:space="preserve"> Administrative Procedures Act, W. Va. Code §29A-5-1, </w:t>
      </w:r>
      <w:r w:rsidR="003B7410">
        <w:rPr>
          <w:rFonts w:ascii="Times New Roman" w:eastAsia="Times New Roman" w:hAnsi="Times New Roman" w:cs="Times New Roman"/>
          <w:i/>
          <w:iCs/>
          <w:color w:val="000000"/>
          <w:u w:val="single"/>
        </w:rPr>
        <w:t>et seq</w:t>
      </w:r>
      <w:r w:rsidRPr="006209BE">
        <w:rPr>
          <w:rFonts w:ascii="Times New Roman" w:eastAsia="Times New Roman" w:hAnsi="Times New Roman" w:cs="Times New Roman"/>
          <w:color w:val="000000"/>
        </w:rPr>
        <w:t>.</w:t>
      </w:r>
    </w:p>
    <w:sectPr w:rsidR="00FD399A" w:rsidRPr="00D260F7" w:rsidSect="002D6EBB">
      <w:headerReference w:type="default" r:id="rId7"/>
      <w:footerReference w:type="default" r:id="rId8"/>
      <w:pgSz w:w="12240" w:h="15840"/>
      <w:pgMar w:top="720" w:right="1440" w:bottom="72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6D880" w14:textId="77777777" w:rsidR="001D22BC" w:rsidRDefault="001D22BC" w:rsidP="005D4651">
      <w:pPr>
        <w:spacing w:line="240" w:lineRule="auto"/>
      </w:pPr>
      <w:r>
        <w:separator/>
      </w:r>
    </w:p>
  </w:endnote>
  <w:endnote w:type="continuationSeparator" w:id="0">
    <w:p w14:paraId="1DB54DE3" w14:textId="77777777" w:rsidR="001D22BC" w:rsidRDefault="001D22BC" w:rsidP="005D46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906429"/>
      <w:docPartObj>
        <w:docPartGallery w:val="Page Numbers (Bottom of Page)"/>
        <w:docPartUnique/>
      </w:docPartObj>
    </w:sdtPr>
    <w:sdtEndPr>
      <w:rPr>
        <w:rFonts w:ascii="Times New Roman" w:hAnsi="Times New Roman" w:cs="Times New Roman"/>
        <w:b/>
        <w:bCs/>
        <w:noProof/>
      </w:rPr>
    </w:sdtEndPr>
    <w:sdtContent>
      <w:p w14:paraId="7DCC1DF1" w14:textId="77777777" w:rsidR="005C64C4" w:rsidRDefault="005C64C4">
        <w:pPr>
          <w:pStyle w:val="Footer"/>
          <w:jc w:val="center"/>
        </w:pPr>
      </w:p>
      <w:p w14:paraId="1AA5A867" w14:textId="77777777" w:rsidR="005C64C4" w:rsidRPr="00366767" w:rsidRDefault="004F4D73">
        <w:pPr>
          <w:pStyle w:val="Footer"/>
          <w:jc w:val="center"/>
          <w:rPr>
            <w:rFonts w:ascii="Times New Roman" w:hAnsi="Times New Roman" w:cs="Times New Roman"/>
            <w:b/>
            <w:bCs/>
          </w:rPr>
        </w:pPr>
        <w:r w:rsidRPr="00366767">
          <w:rPr>
            <w:rFonts w:ascii="Times New Roman" w:hAnsi="Times New Roman" w:cs="Times New Roman"/>
            <w:b/>
            <w:bCs/>
          </w:rPr>
          <w:fldChar w:fldCharType="begin"/>
        </w:r>
        <w:r w:rsidRPr="00366767">
          <w:rPr>
            <w:rFonts w:ascii="Times New Roman" w:hAnsi="Times New Roman" w:cs="Times New Roman"/>
            <w:b/>
            <w:bCs/>
          </w:rPr>
          <w:instrText xml:space="preserve"> PAGE   \* MERGEFORMAT </w:instrText>
        </w:r>
        <w:r w:rsidRPr="00366767">
          <w:rPr>
            <w:rFonts w:ascii="Times New Roman" w:hAnsi="Times New Roman" w:cs="Times New Roman"/>
            <w:b/>
            <w:bCs/>
          </w:rPr>
          <w:fldChar w:fldCharType="separate"/>
        </w:r>
        <w:r w:rsidRPr="00366767">
          <w:rPr>
            <w:rFonts w:ascii="Times New Roman" w:hAnsi="Times New Roman" w:cs="Times New Roman"/>
            <w:b/>
            <w:bCs/>
            <w:noProof/>
          </w:rPr>
          <w:t>2</w:t>
        </w:r>
        <w:r w:rsidRPr="00366767">
          <w:rPr>
            <w:rFonts w:ascii="Times New Roman" w:hAnsi="Times New Roman" w:cs="Times New Roman"/>
            <w:b/>
            <w:bCs/>
            <w:noProof/>
          </w:rPr>
          <w:fldChar w:fldCharType="end"/>
        </w:r>
      </w:p>
    </w:sdtContent>
  </w:sdt>
  <w:p w14:paraId="603A4903" w14:textId="77777777" w:rsidR="005C64C4" w:rsidRDefault="005C64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CB63C" w14:textId="77777777" w:rsidR="001D22BC" w:rsidRDefault="001D22BC" w:rsidP="005D4651">
      <w:pPr>
        <w:spacing w:line="240" w:lineRule="auto"/>
      </w:pPr>
      <w:r>
        <w:separator/>
      </w:r>
    </w:p>
  </w:footnote>
  <w:footnote w:type="continuationSeparator" w:id="0">
    <w:p w14:paraId="3A82DA54" w14:textId="77777777" w:rsidR="001D22BC" w:rsidRDefault="001D22BC" w:rsidP="005D46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59A30" w14:textId="291BEFB3" w:rsidR="005C64C4" w:rsidRDefault="004F4D73" w:rsidP="004F4D73">
    <w:pPr>
      <w:pStyle w:val="Header"/>
      <w:jc w:val="center"/>
      <w:rPr>
        <w:rFonts w:ascii="Times New Roman" w:hAnsi="Times New Roman" w:cs="Times New Roman"/>
        <w:b/>
        <w:bCs/>
        <w:sz w:val="20"/>
        <w:szCs w:val="20"/>
      </w:rPr>
    </w:pPr>
    <w:r>
      <w:rPr>
        <w:rFonts w:ascii="Times New Roman" w:hAnsi="Times New Roman" w:cs="Times New Roman"/>
        <w:b/>
        <w:bCs/>
        <w:sz w:val="20"/>
        <w:szCs w:val="20"/>
      </w:rPr>
      <w:t>64CSR</w:t>
    </w:r>
    <w:r w:rsidR="008E7192">
      <w:rPr>
        <w:rFonts w:ascii="Times New Roman" w:hAnsi="Times New Roman" w:cs="Times New Roman"/>
        <w:b/>
        <w:bCs/>
        <w:sz w:val="20"/>
        <w:szCs w:val="20"/>
      </w:rPr>
      <w:t>1</w:t>
    </w:r>
    <w:r w:rsidR="00F677F0">
      <w:rPr>
        <w:rFonts w:ascii="Times New Roman" w:hAnsi="Times New Roman" w:cs="Times New Roman"/>
        <w:b/>
        <w:bCs/>
        <w:sz w:val="20"/>
        <w:szCs w:val="20"/>
      </w:rPr>
      <w:t>5</w:t>
    </w:r>
  </w:p>
  <w:p w14:paraId="3468F842" w14:textId="77777777" w:rsidR="005C64C4" w:rsidRPr="008E4825" w:rsidRDefault="005C64C4" w:rsidP="004F4D73">
    <w:pPr>
      <w:pStyle w:val="Header"/>
      <w:jc w:val="center"/>
      <w:rPr>
        <w:rFonts w:ascii="Times New Roman" w:hAnsi="Times New Roman" w:cs="Times New Roman"/>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341E"/>
    <w:multiLevelType w:val="multilevel"/>
    <w:tmpl w:val="C5B0A15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C7F5F8D"/>
    <w:multiLevelType w:val="multilevel"/>
    <w:tmpl w:val="E08E6038"/>
    <w:lvl w:ilvl="0">
      <w:start w:val="1"/>
      <w:numFmt w:val="decimal"/>
      <w:lvlText w:val="%1."/>
      <w:lvlJc w:val="left"/>
      <w:pPr>
        <w:ind w:left="468" w:hanging="468"/>
      </w:pPr>
      <w:rPr>
        <w:rFonts w:hint="default"/>
      </w:rPr>
    </w:lvl>
    <w:lvl w:ilvl="1">
      <w:start w:val="1"/>
      <w:numFmt w:val="decimal"/>
      <w:lvlText w:val="%1.%2."/>
      <w:lvlJc w:val="left"/>
      <w:pPr>
        <w:ind w:left="825" w:hanging="468"/>
      </w:pPr>
      <w:rPr>
        <w:rFonts w:hint="default"/>
      </w:rPr>
    </w:lvl>
    <w:lvl w:ilvl="2">
      <w:start w:val="1"/>
      <w:numFmt w:val="decimal"/>
      <w:lvlText w:val="%1.%2.%3."/>
      <w:lvlJc w:val="left"/>
      <w:pPr>
        <w:ind w:left="1434" w:hanging="720"/>
      </w:pPr>
      <w:rPr>
        <w:rFonts w:hint="default"/>
      </w:rPr>
    </w:lvl>
    <w:lvl w:ilvl="3">
      <w:start w:val="1"/>
      <w:numFmt w:val="lowerLetter"/>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 w15:restartNumberingAfterBreak="0">
    <w:nsid w:val="1CD662DC"/>
    <w:multiLevelType w:val="multilevel"/>
    <w:tmpl w:val="C5B0A1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60C817D1"/>
    <w:multiLevelType w:val="multilevel"/>
    <w:tmpl w:val="C5B0A15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7A5A315C"/>
    <w:multiLevelType w:val="multilevel"/>
    <w:tmpl w:val="C5B0A15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039967079">
    <w:abstractNumId w:val="1"/>
  </w:num>
  <w:num w:numId="2" w16cid:durableId="1187325942">
    <w:abstractNumId w:val="4"/>
  </w:num>
  <w:num w:numId="3" w16cid:durableId="1014572270">
    <w:abstractNumId w:val="3"/>
  </w:num>
  <w:num w:numId="4" w16cid:durableId="2111511336">
    <w:abstractNumId w:val="2"/>
  </w:num>
  <w:num w:numId="5" w16cid:durableId="56560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651"/>
    <w:rsid w:val="00016E5A"/>
    <w:rsid w:val="00086A4E"/>
    <w:rsid w:val="000C1012"/>
    <w:rsid w:val="00142EFB"/>
    <w:rsid w:val="00193C4C"/>
    <w:rsid w:val="00196310"/>
    <w:rsid w:val="001A2A79"/>
    <w:rsid w:val="001C5015"/>
    <w:rsid w:val="001D22BC"/>
    <w:rsid w:val="001D7C57"/>
    <w:rsid w:val="001F314C"/>
    <w:rsid w:val="00243AB7"/>
    <w:rsid w:val="00261845"/>
    <w:rsid w:val="00277C73"/>
    <w:rsid w:val="0028333D"/>
    <w:rsid w:val="002D6EBB"/>
    <w:rsid w:val="003075F0"/>
    <w:rsid w:val="00321F20"/>
    <w:rsid w:val="003267D3"/>
    <w:rsid w:val="00360BD8"/>
    <w:rsid w:val="003802D2"/>
    <w:rsid w:val="003A4D91"/>
    <w:rsid w:val="003B7410"/>
    <w:rsid w:val="003F3875"/>
    <w:rsid w:val="0040791F"/>
    <w:rsid w:val="004768D0"/>
    <w:rsid w:val="004E5F47"/>
    <w:rsid w:val="004F4D73"/>
    <w:rsid w:val="0050644B"/>
    <w:rsid w:val="005126C4"/>
    <w:rsid w:val="005274C9"/>
    <w:rsid w:val="005463E3"/>
    <w:rsid w:val="005712C3"/>
    <w:rsid w:val="00584361"/>
    <w:rsid w:val="00594A23"/>
    <w:rsid w:val="005B122D"/>
    <w:rsid w:val="005B3FDF"/>
    <w:rsid w:val="005C64C4"/>
    <w:rsid w:val="005D4651"/>
    <w:rsid w:val="0061062F"/>
    <w:rsid w:val="006209BE"/>
    <w:rsid w:val="00644933"/>
    <w:rsid w:val="00666917"/>
    <w:rsid w:val="00687FA1"/>
    <w:rsid w:val="006A497D"/>
    <w:rsid w:val="006C79B8"/>
    <w:rsid w:val="006D3876"/>
    <w:rsid w:val="00711380"/>
    <w:rsid w:val="00744C6A"/>
    <w:rsid w:val="00747E5A"/>
    <w:rsid w:val="007800C5"/>
    <w:rsid w:val="0078418F"/>
    <w:rsid w:val="007A408B"/>
    <w:rsid w:val="007C09FF"/>
    <w:rsid w:val="007D191F"/>
    <w:rsid w:val="007E16A4"/>
    <w:rsid w:val="00861C74"/>
    <w:rsid w:val="008E15EB"/>
    <w:rsid w:val="008E7192"/>
    <w:rsid w:val="00906E1D"/>
    <w:rsid w:val="009246D1"/>
    <w:rsid w:val="009275AA"/>
    <w:rsid w:val="00942322"/>
    <w:rsid w:val="00973AF0"/>
    <w:rsid w:val="009B1EF9"/>
    <w:rsid w:val="009B2E53"/>
    <w:rsid w:val="00A43059"/>
    <w:rsid w:val="00B05C7C"/>
    <w:rsid w:val="00B16ACA"/>
    <w:rsid w:val="00B45068"/>
    <w:rsid w:val="00BA5876"/>
    <w:rsid w:val="00BD10B6"/>
    <w:rsid w:val="00BE0C79"/>
    <w:rsid w:val="00C00C99"/>
    <w:rsid w:val="00C06433"/>
    <w:rsid w:val="00C16B94"/>
    <w:rsid w:val="00C54CBC"/>
    <w:rsid w:val="00C71CB7"/>
    <w:rsid w:val="00CC224F"/>
    <w:rsid w:val="00CC5E6E"/>
    <w:rsid w:val="00D260F7"/>
    <w:rsid w:val="00D3627D"/>
    <w:rsid w:val="00D40088"/>
    <w:rsid w:val="00D52C3C"/>
    <w:rsid w:val="00D93195"/>
    <w:rsid w:val="00DA0707"/>
    <w:rsid w:val="00DF318C"/>
    <w:rsid w:val="00E83BAE"/>
    <w:rsid w:val="00EC0A58"/>
    <w:rsid w:val="00ED119F"/>
    <w:rsid w:val="00F677F0"/>
    <w:rsid w:val="00F7756F"/>
    <w:rsid w:val="00FD399A"/>
    <w:rsid w:val="00FF0046"/>
    <w:rsid w:val="00FF2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454D7"/>
  <w15:docId w15:val="{8254758A-4D1D-4C43-882D-752508698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651"/>
    <w:pPr>
      <w:spacing w:after="0" w:line="276" w:lineRule="auto"/>
    </w:pPr>
    <w:rPr>
      <w:rFonts w:ascii="Arial" w:eastAsia="Arial" w:hAnsi="Arial" w:cs="Arial"/>
    </w:rPr>
  </w:style>
  <w:style w:type="paragraph" w:styleId="Heading1">
    <w:name w:val="heading 1"/>
    <w:basedOn w:val="Normal"/>
    <w:next w:val="Normal"/>
    <w:link w:val="Heading1Char"/>
    <w:uiPriority w:val="9"/>
    <w:qFormat/>
    <w:rsid w:val="005D4651"/>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5D4651"/>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5D4651"/>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5D4651"/>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5D4651"/>
    <w:pPr>
      <w:keepNext/>
      <w:keepLines/>
      <w:spacing w:before="220" w:after="40"/>
      <w:outlineLvl w:val="4"/>
    </w:pPr>
    <w:rPr>
      <w:b/>
    </w:rPr>
  </w:style>
  <w:style w:type="paragraph" w:styleId="Heading6">
    <w:name w:val="heading 6"/>
    <w:basedOn w:val="Normal"/>
    <w:next w:val="Normal"/>
    <w:link w:val="Heading6Char"/>
    <w:uiPriority w:val="9"/>
    <w:semiHidden/>
    <w:unhideWhenUsed/>
    <w:qFormat/>
    <w:rsid w:val="005D465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651"/>
    <w:rPr>
      <w:rFonts w:ascii="Arial" w:eastAsia="Arial" w:hAnsi="Arial" w:cs="Arial"/>
      <w:b/>
      <w:sz w:val="48"/>
      <w:szCs w:val="48"/>
    </w:rPr>
  </w:style>
  <w:style w:type="character" w:customStyle="1" w:styleId="Heading2Char">
    <w:name w:val="Heading 2 Char"/>
    <w:basedOn w:val="DefaultParagraphFont"/>
    <w:link w:val="Heading2"/>
    <w:uiPriority w:val="9"/>
    <w:semiHidden/>
    <w:rsid w:val="005D4651"/>
    <w:rPr>
      <w:rFonts w:ascii="Arial" w:eastAsia="Arial" w:hAnsi="Arial" w:cs="Arial"/>
      <w:b/>
      <w:sz w:val="36"/>
      <w:szCs w:val="36"/>
    </w:rPr>
  </w:style>
  <w:style w:type="character" w:customStyle="1" w:styleId="Heading3Char">
    <w:name w:val="Heading 3 Char"/>
    <w:basedOn w:val="DefaultParagraphFont"/>
    <w:link w:val="Heading3"/>
    <w:uiPriority w:val="9"/>
    <w:semiHidden/>
    <w:rsid w:val="005D4651"/>
    <w:rPr>
      <w:rFonts w:ascii="Arial" w:eastAsia="Arial" w:hAnsi="Arial" w:cs="Arial"/>
      <w:b/>
      <w:sz w:val="28"/>
      <w:szCs w:val="28"/>
    </w:rPr>
  </w:style>
  <w:style w:type="character" w:customStyle="1" w:styleId="Heading4Char">
    <w:name w:val="Heading 4 Char"/>
    <w:basedOn w:val="DefaultParagraphFont"/>
    <w:link w:val="Heading4"/>
    <w:uiPriority w:val="9"/>
    <w:semiHidden/>
    <w:rsid w:val="005D4651"/>
    <w:rPr>
      <w:rFonts w:ascii="Arial" w:eastAsia="Arial" w:hAnsi="Arial" w:cs="Arial"/>
      <w:b/>
      <w:sz w:val="24"/>
      <w:szCs w:val="24"/>
    </w:rPr>
  </w:style>
  <w:style w:type="character" w:customStyle="1" w:styleId="Heading5Char">
    <w:name w:val="Heading 5 Char"/>
    <w:basedOn w:val="DefaultParagraphFont"/>
    <w:link w:val="Heading5"/>
    <w:uiPriority w:val="9"/>
    <w:semiHidden/>
    <w:rsid w:val="005D4651"/>
    <w:rPr>
      <w:rFonts w:ascii="Arial" w:eastAsia="Arial" w:hAnsi="Arial" w:cs="Arial"/>
      <w:b/>
    </w:rPr>
  </w:style>
  <w:style w:type="character" w:customStyle="1" w:styleId="Heading6Char">
    <w:name w:val="Heading 6 Char"/>
    <w:basedOn w:val="DefaultParagraphFont"/>
    <w:link w:val="Heading6"/>
    <w:uiPriority w:val="9"/>
    <w:semiHidden/>
    <w:rsid w:val="005D4651"/>
    <w:rPr>
      <w:rFonts w:ascii="Arial" w:eastAsia="Arial" w:hAnsi="Arial" w:cs="Arial"/>
      <w:b/>
      <w:sz w:val="20"/>
      <w:szCs w:val="20"/>
    </w:rPr>
  </w:style>
  <w:style w:type="paragraph" w:styleId="Title">
    <w:name w:val="Title"/>
    <w:basedOn w:val="Normal"/>
    <w:next w:val="Normal"/>
    <w:link w:val="TitleChar"/>
    <w:uiPriority w:val="10"/>
    <w:qFormat/>
    <w:rsid w:val="005D4651"/>
    <w:pPr>
      <w:keepNext/>
      <w:keepLines/>
      <w:spacing w:before="480" w:after="120"/>
    </w:pPr>
    <w:rPr>
      <w:b/>
      <w:sz w:val="72"/>
      <w:szCs w:val="72"/>
    </w:rPr>
  </w:style>
  <w:style w:type="character" w:customStyle="1" w:styleId="TitleChar">
    <w:name w:val="Title Char"/>
    <w:basedOn w:val="DefaultParagraphFont"/>
    <w:link w:val="Title"/>
    <w:uiPriority w:val="10"/>
    <w:rsid w:val="005D4651"/>
    <w:rPr>
      <w:rFonts w:ascii="Arial" w:eastAsia="Arial" w:hAnsi="Arial" w:cs="Arial"/>
      <w:b/>
      <w:sz w:val="72"/>
      <w:szCs w:val="72"/>
    </w:rPr>
  </w:style>
  <w:style w:type="paragraph" w:styleId="Subtitle">
    <w:name w:val="Subtitle"/>
    <w:basedOn w:val="Normal"/>
    <w:next w:val="Normal"/>
    <w:link w:val="SubtitleChar"/>
    <w:uiPriority w:val="11"/>
    <w:qFormat/>
    <w:rsid w:val="005D4651"/>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5D4651"/>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5D4651"/>
    <w:rPr>
      <w:sz w:val="16"/>
      <w:szCs w:val="16"/>
    </w:rPr>
  </w:style>
  <w:style w:type="paragraph" w:styleId="CommentText">
    <w:name w:val="annotation text"/>
    <w:basedOn w:val="Normal"/>
    <w:link w:val="CommentTextChar"/>
    <w:uiPriority w:val="99"/>
    <w:unhideWhenUsed/>
    <w:rsid w:val="005D4651"/>
    <w:pPr>
      <w:spacing w:line="240" w:lineRule="auto"/>
    </w:pPr>
    <w:rPr>
      <w:sz w:val="20"/>
      <w:szCs w:val="20"/>
    </w:rPr>
  </w:style>
  <w:style w:type="character" w:customStyle="1" w:styleId="CommentTextChar">
    <w:name w:val="Comment Text Char"/>
    <w:basedOn w:val="DefaultParagraphFont"/>
    <w:link w:val="CommentText"/>
    <w:uiPriority w:val="99"/>
    <w:rsid w:val="005D4651"/>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5D4651"/>
    <w:rPr>
      <w:b/>
      <w:bCs/>
    </w:rPr>
  </w:style>
  <w:style w:type="character" w:customStyle="1" w:styleId="CommentSubjectChar">
    <w:name w:val="Comment Subject Char"/>
    <w:basedOn w:val="CommentTextChar"/>
    <w:link w:val="CommentSubject"/>
    <w:uiPriority w:val="99"/>
    <w:semiHidden/>
    <w:rsid w:val="005D4651"/>
    <w:rPr>
      <w:rFonts w:ascii="Arial" w:eastAsia="Arial" w:hAnsi="Arial" w:cs="Arial"/>
      <w:b/>
      <w:bCs/>
      <w:sz w:val="20"/>
      <w:szCs w:val="20"/>
    </w:rPr>
  </w:style>
  <w:style w:type="paragraph" w:styleId="FootnoteText">
    <w:name w:val="footnote text"/>
    <w:basedOn w:val="Normal"/>
    <w:link w:val="FootnoteTextChar"/>
    <w:uiPriority w:val="99"/>
    <w:semiHidden/>
    <w:unhideWhenUsed/>
    <w:rsid w:val="005D4651"/>
    <w:pPr>
      <w:spacing w:line="240" w:lineRule="auto"/>
    </w:pPr>
    <w:rPr>
      <w:sz w:val="20"/>
      <w:szCs w:val="20"/>
    </w:rPr>
  </w:style>
  <w:style w:type="character" w:customStyle="1" w:styleId="FootnoteTextChar">
    <w:name w:val="Footnote Text Char"/>
    <w:basedOn w:val="DefaultParagraphFont"/>
    <w:link w:val="FootnoteText"/>
    <w:uiPriority w:val="99"/>
    <w:semiHidden/>
    <w:rsid w:val="005D4651"/>
    <w:rPr>
      <w:rFonts w:ascii="Arial" w:eastAsia="Arial" w:hAnsi="Arial" w:cs="Arial"/>
      <w:sz w:val="20"/>
      <w:szCs w:val="20"/>
    </w:rPr>
  </w:style>
  <w:style w:type="character" w:styleId="FootnoteReference">
    <w:name w:val="footnote reference"/>
    <w:basedOn w:val="DefaultParagraphFont"/>
    <w:uiPriority w:val="99"/>
    <w:semiHidden/>
    <w:unhideWhenUsed/>
    <w:rsid w:val="005D4651"/>
    <w:rPr>
      <w:vertAlign w:val="superscript"/>
    </w:rPr>
  </w:style>
  <w:style w:type="paragraph" w:styleId="Header">
    <w:name w:val="header"/>
    <w:basedOn w:val="Normal"/>
    <w:link w:val="HeaderChar"/>
    <w:uiPriority w:val="99"/>
    <w:unhideWhenUsed/>
    <w:rsid w:val="005D4651"/>
    <w:pPr>
      <w:tabs>
        <w:tab w:val="center" w:pos="4680"/>
        <w:tab w:val="right" w:pos="9360"/>
      </w:tabs>
      <w:spacing w:line="240" w:lineRule="auto"/>
    </w:pPr>
  </w:style>
  <w:style w:type="character" w:customStyle="1" w:styleId="HeaderChar">
    <w:name w:val="Header Char"/>
    <w:basedOn w:val="DefaultParagraphFont"/>
    <w:link w:val="Header"/>
    <w:uiPriority w:val="99"/>
    <w:rsid w:val="005D4651"/>
    <w:rPr>
      <w:rFonts w:ascii="Arial" w:eastAsia="Arial" w:hAnsi="Arial" w:cs="Arial"/>
    </w:rPr>
  </w:style>
  <w:style w:type="paragraph" w:styleId="Footer">
    <w:name w:val="footer"/>
    <w:basedOn w:val="Normal"/>
    <w:link w:val="FooterChar"/>
    <w:uiPriority w:val="99"/>
    <w:unhideWhenUsed/>
    <w:rsid w:val="005D4651"/>
    <w:pPr>
      <w:tabs>
        <w:tab w:val="center" w:pos="4680"/>
        <w:tab w:val="right" w:pos="9360"/>
      </w:tabs>
      <w:spacing w:line="240" w:lineRule="auto"/>
    </w:pPr>
  </w:style>
  <w:style w:type="character" w:customStyle="1" w:styleId="FooterChar">
    <w:name w:val="Footer Char"/>
    <w:basedOn w:val="DefaultParagraphFont"/>
    <w:link w:val="Footer"/>
    <w:uiPriority w:val="99"/>
    <w:rsid w:val="005D4651"/>
    <w:rPr>
      <w:rFonts w:ascii="Arial" w:eastAsia="Arial" w:hAnsi="Arial" w:cs="Arial"/>
    </w:rPr>
  </w:style>
  <w:style w:type="paragraph" w:styleId="ListParagraph">
    <w:name w:val="List Paragraph"/>
    <w:basedOn w:val="Normal"/>
    <w:uiPriority w:val="34"/>
    <w:qFormat/>
    <w:rsid w:val="005D4651"/>
    <w:pPr>
      <w:ind w:left="720"/>
      <w:contextualSpacing/>
    </w:pPr>
  </w:style>
  <w:style w:type="character" w:styleId="Hyperlink">
    <w:name w:val="Hyperlink"/>
    <w:basedOn w:val="DefaultParagraphFont"/>
    <w:uiPriority w:val="99"/>
    <w:unhideWhenUsed/>
    <w:rsid w:val="005D4651"/>
    <w:rPr>
      <w:color w:val="0563C1" w:themeColor="hyperlink"/>
      <w:u w:val="single"/>
    </w:rPr>
  </w:style>
  <w:style w:type="character" w:styleId="UnresolvedMention">
    <w:name w:val="Unresolved Mention"/>
    <w:basedOn w:val="DefaultParagraphFont"/>
    <w:uiPriority w:val="99"/>
    <w:semiHidden/>
    <w:unhideWhenUsed/>
    <w:rsid w:val="005D4651"/>
    <w:rPr>
      <w:color w:val="605E5C"/>
      <w:shd w:val="clear" w:color="auto" w:fill="E1DFDD"/>
    </w:rPr>
  </w:style>
  <w:style w:type="character" w:customStyle="1" w:styleId="hgkelc">
    <w:name w:val="hgkelc"/>
    <w:basedOn w:val="DefaultParagraphFont"/>
    <w:rsid w:val="005D4651"/>
  </w:style>
  <w:style w:type="paragraph" w:styleId="Revision">
    <w:name w:val="Revision"/>
    <w:hidden/>
    <w:uiPriority w:val="99"/>
    <w:semiHidden/>
    <w:rsid w:val="005D4651"/>
    <w:pPr>
      <w:spacing w:after="0" w:line="240" w:lineRule="auto"/>
    </w:pPr>
    <w:rPr>
      <w:rFonts w:ascii="Arial" w:eastAsia="Arial" w:hAnsi="Arial" w:cs="Arial"/>
    </w:rPr>
  </w:style>
  <w:style w:type="character" w:styleId="PlaceholderText">
    <w:name w:val="Placeholder Text"/>
    <w:basedOn w:val="DefaultParagraphFont"/>
    <w:uiPriority w:val="99"/>
    <w:semiHidden/>
    <w:rsid w:val="00CC224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2466</Words>
  <Characters>14062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Payne, Virginia M</dc:creator>
  <cp:keywords/>
  <dc:description/>
  <cp:lastModifiedBy>Payne, Virginia M</cp:lastModifiedBy>
  <cp:revision>2</cp:revision>
  <dcterms:created xsi:type="dcterms:W3CDTF">2026-05-29T14:55:00Z</dcterms:created>
  <dcterms:modified xsi:type="dcterms:W3CDTF">2026-05-29T14:55:00Z</dcterms:modified>
</cp:coreProperties>
</file>