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899057" w14:textId="7C730D3A" w:rsidR="00924B8D" w:rsidRDefault="00924B8D" w:rsidP="00924B8D"/>
    <w:p w14:paraId="64CF700A" w14:textId="5DAC53DC" w:rsidR="00924B8D" w:rsidRDefault="00924B8D" w:rsidP="00924B8D">
      <w:pPr>
        <w:spacing w:after="0"/>
        <w:jc w:val="center"/>
        <w:rPr>
          <w:b/>
          <w:bCs/>
        </w:rPr>
      </w:pPr>
      <w:r>
        <w:rPr>
          <w:b/>
          <w:bCs/>
        </w:rPr>
        <w:t>TITLE 61</w:t>
      </w:r>
    </w:p>
    <w:p w14:paraId="5D39ACF4" w14:textId="30A9BCC4" w:rsidR="00924B8D" w:rsidRPr="00F16675" w:rsidRDefault="00924B8D" w:rsidP="00924B8D">
      <w:pPr>
        <w:spacing w:after="0"/>
        <w:jc w:val="center"/>
        <w:rPr>
          <w:b/>
          <w:bCs/>
          <w:u w:val="single"/>
        </w:rPr>
      </w:pPr>
      <w:r w:rsidRPr="00F16675">
        <w:rPr>
          <w:b/>
          <w:bCs/>
          <w:strike/>
        </w:rPr>
        <w:t>PROCEDURAL RULE</w:t>
      </w:r>
      <w:r w:rsidR="00F16675">
        <w:rPr>
          <w:b/>
          <w:bCs/>
          <w:strike/>
        </w:rPr>
        <w:t xml:space="preserve"> </w:t>
      </w:r>
      <w:r w:rsidR="00F16675">
        <w:rPr>
          <w:b/>
          <w:bCs/>
          <w:u w:val="single"/>
        </w:rPr>
        <w:t>LEGISLATIVE RULE</w:t>
      </w:r>
    </w:p>
    <w:p w14:paraId="53D07893" w14:textId="4F8DED74" w:rsidR="00924B8D" w:rsidRDefault="00924B8D" w:rsidP="00924B8D">
      <w:pPr>
        <w:jc w:val="center"/>
        <w:rPr>
          <w:b/>
          <w:bCs/>
        </w:rPr>
      </w:pPr>
      <w:r>
        <w:rPr>
          <w:b/>
          <w:bCs/>
        </w:rPr>
        <w:t>DEPARTMENT OF AGRICULTURE</w:t>
      </w:r>
    </w:p>
    <w:p w14:paraId="341EC14C" w14:textId="1AEA6145" w:rsidR="00924B8D" w:rsidRDefault="00924B8D" w:rsidP="00924B8D">
      <w:pPr>
        <w:jc w:val="center"/>
        <w:rPr>
          <w:b/>
          <w:bCs/>
        </w:rPr>
      </w:pPr>
    </w:p>
    <w:p w14:paraId="2CA253AF" w14:textId="70B8BF8E" w:rsidR="00924B8D" w:rsidRDefault="00924B8D" w:rsidP="00924B8D">
      <w:pPr>
        <w:spacing w:after="0"/>
        <w:jc w:val="center"/>
        <w:rPr>
          <w:b/>
          <w:bCs/>
        </w:rPr>
      </w:pPr>
      <w:r>
        <w:rPr>
          <w:b/>
          <w:bCs/>
        </w:rPr>
        <w:t>SERIES 1D</w:t>
      </w:r>
    </w:p>
    <w:p w14:paraId="3EA1C0D7" w14:textId="7951AE79" w:rsidR="00924B8D" w:rsidRDefault="00924B8D" w:rsidP="00924B8D">
      <w:pPr>
        <w:jc w:val="center"/>
        <w:rPr>
          <w:b/>
          <w:bCs/>
        </w:rPr>
      </w:pPr>
      <w:r>
        <w:rPr>
          <w:b/>
          <w:bCs/>
        </w:rPr>
        <w:t>LIST OF RESTRICTED LIVE, MODIFIED LIVE AND KILLED VACC</w:t>
      </w:r>
      <w:r w:rsidR="0067189F" w:rsidRPr="0067189F">
        <w:rPr>
          <w:b/>
          <w:bCs/>
          <w:u w:val="single"/>
        </w:rPr>
        <w:t>I</w:t>
      </w:r>
      <w:r>
        <w:rPr>
          <w:b/>
          <w:bCs/>
        </w:rPr>
        <w:t xml:space="preserve">NES FOR ANIMALS </w:t>
      </w:r>
    </w:p>
    <w:p w14:paraId="052FDC1B" w14:textId="181BB361" w:rsidR="00924B8D" w:rsidRDefault="00924B8D" w:rsidP="00924B8D">
      <w:pPr>
        <w:jc w:val="center"/>
        <w:rPr>
          <w:b/>
          <w:bCs/>
        </w:rPr>
      </w:pPr>
    </w:p>
    <w:p w14:paraId="79BD5339" w14:textId="2E3FB13B" w:rsidR="00924B8D" w:rsidRDefault="00924B8D" w:rsidP="00924B8D">
      <w:pPr>
        <w:rPr>
          <w:b/>
          <w:bCs/>
        </w:rPr>
      </w:pPr>
      <w:r>
        <w:rPr>
          <w:rFonts w:cstheme="minorHAnsi"/>
          <w:b/>
          <w:bCs/>
        </w:rPr>
        <w:t>§</w:t>
      </w:r>
      <w:r>
        <w:rPr>
          <w:b/>
          <w:bCs/>
        </w:rPr>
        <w:t>61-1d-1.  General.</w:t>
      </w:r>
    </w:p>
    <w:p w14:paraId="5C7F0038" w14:textId="08C812FB" w:rsidR="00924B8D" w:rsidRDefault="00F02CA1" w:rsidP="00F02CA1">
      <w:pPr>
        <w:pStyle w:val="ListParagraph"/>
        <w:numPr>
          <w:ilvl w:val="1"/>
          <w:numId w:val="1"/>
        </w:numPr>
        <w:ind w:left="0" w:firstLine="360"/>
      </w:pPr>
      <w:r>
        <w:t xml:space="preserve">  Scope.  </w:t>
      </w:r>
      <w:proofErr w:type="gramStart"/>
      <w:r>
        <w:t xml:space="preserve">--  </w:t>
      </w:r>
      <w:r w:rsidR="00924B8D">
        <w:t>These</w:t>
      </w:r>
      <w:proofErr w:type="gramEnd"/>
      <w:r w:rsidR="00924B8D">
        <w:t xml:space="preserve"> </w:t>
      </w:r>
      <w:r w:rsidR="00924B8D" w:rsidRPr="003B6F88">
        <w:rPr>
          <w:strike/>
        </w:rPr>
        <w:t>procedural</w:t>
      </w:r>
      <w:r w:rsidR="00924B8D">
        <w:t xml:space="preserve"> regulations establish the annual list of restricted use of live, modified live and killed vaccines for animals.</w:t>
      </w:r>
    </w:p>
    <w:p w14:paraId="7CE3E7C1" w14:textId="4E3ED465" w:rsidR="00924B8D" w:rsidRDefault="00924B8D" w:rsidP="00924B8D">
      <w:pPr>
        <w:pStyle w:val="ListParagraph"/>
      </w:pPr>
    </w:p>
    <w:p w14:paraId="5B66F524" w14:textId="5FC05478" w:rsidR="00924B8D" w:rsidRDefault="00924B8D" w:rsidP="00924B8D">
      <w:pPr>
        <w:pStyle w:val="ListParagraph"/>
        <w:numPr>
          <w:ilvl w:val="1"/>
          <w:numId w:val="1"/>
        </w:numPr>
      </w:pPr>
      <w:r>
        <w:t xml:space="preserve">  Authority.  </w:t>
      </w:r>
      <w:proofErr w:type="gramStart"/>
      <w:r>
        <w:t xml:space="preserve">--  </w:t>
      </w:r>
      <w:r w:rsidR="009A604C">
        <w:rPr>
          <w:rFonts w:cstheme="minorHAnsi"/>
        </w:rPr>
        <w:t>§</w:t>
      </w:r>
      <w:proofErr w:type="gramEnd"/>
      <w:r w:rsidR="009A604C">
        <w:t>19-9-2.</w:t>
      </w:r>
    </w:p>
    <w:p w14:paraId="4481A649" w14:textId="77777777" w:rsidR="009A604C" w:rsidRDefault="009A604C" w:rsidP="009A604C">
      <w:pPr>
        <w:pStyle w:val="ListParagraph"/>
      </w:pPr>
    </w:p>
    <w:p w14:paraId="1F10044C" w14:textId="28B282BC" w:rsidR="009A604C" w:rsidRPr="00C67F3A" w:rsidRDefault="009A604C" w:rsidP="00924B8D">
      <w:pPr>
        <w:pStyle w:val="ListParagraph"/>
        <w:numPr>
          <w:ilvl w:val="1"/>
          <w:numId w:val="1"/>
        </w:numPr>
        <w:rPr>
          <w:strike/>
        </w:rPr>
      </w:pPr>
      <w:r>
        <w:t xml:space="preserve">  Filing Date.  </w:t>
      </w:r>
      <w:proofErr w:type="gramStart"/>
      <w:r>
        <w:t xml:space="preserve">--  </w:t>
      </w:r>
      <w:r w:rsidRPr="00C67F3A">
        <w:rPr>
          <w:strike/>
        </w:rPr>
        <w:t>Technical</w:t>
      </w:r>
      <w:proofErr w:type="gramEnd"/>
      <w:r w:rsidRPr="00C67F3A">
        <w:rPr>
          <w:strike/>
        </w:rPr>
        <w:t xml:space="preserve"> </w:t>
      </w:r>
      <w:r w:rsidR="00F02CA1" w:rsidRPr="00C67F3A">
        <w:rPr>
          <w:strike/>
        </w:rPr>
        <w:t>A</w:t>
      </w:r>
      <w:r w:rsidRPr="00C67F3A">
        <w:rPr>
          <w:strike/>
        </w:rPr>
        <w:t xml:space="preserve">mendment </w:t>
      </w:r>
      <w:r w:rsidR="00F02CA1" w:rsidRPr="00C67F3A">
        <w:rPr>
          <w:strike/>
        </w:rPr>
        <w:t>F</w:t>
      </w:r>
      <w:r w:rsidRPr="00C67F3A">
        <w:rPr>
          <w:strike/>
        </w:rPr>
        <w:t>iled July 28, 2020.</w:t>
      </w:r>
    </w:p>
    <w:p w14:paraId="34737E43" w14:textId="77777777" w:rsidR="009A604C" w:rsidRDefault="009A604C" w:rsidP="009A604C">
      <w:pPr>
        <w:pStyle w:val="ListParagraph"/>
      </w:pPr>
    </w:p>
    <w:p w14:paraId="4F06017A" w14:textId="315EE77F" w:rsidR="009A604C" w:rsidRDefault="009A604C" w:rsidP="00924B8D">
      <w:pPr>
        <w:pStyle w:val="ListParagraph"/>
        <w:numPr>
          <w:ilvl w:val="1"/>
          <w:numId w:val="1"/>
        </w:numPr>
      </w:pPr>
      <w:r>
        <w:t xml:space="preserve"> </w:t>
      </w:r>
      <w:r w:rsidR="00F02CA1">
        <w:t xml:space="preserve"> </w:t>
      </w:r>
      <w:r>
        <w:t>Effective Date.  –</w:t>
      </w:r>
      <w:r w:rsidR="00F02CA1">
        <w:t xml:space="preserve">  </w:t>
      </w:r>
      <w:r w:rsidR="00F02CA1" w:rsidRPr="00B61F25">
        <w:rPr>
          <w:strike/>
        </w:rPr>
        <w:t>May 16, 2005</w:t>
      </w:r>
      <w:r w:rsidR="00F02CA1">
        <w:t>.</w:t>
      </w:r>
    </w:p>
    <w:p w14:paraId="7FA48316" w14:textId="77777777" w:rsidR="00C208BB" w:rsidRDefault="00C208BB" w:rsidP="00C208BB">
      <w:pPr>
        <w:pStyle w:val="ListParagraph"/>
      </w:pPr>
    </w:p>
    <w:p w14:paraId="44800DF7" w14:textId="47626826" w:rsidR="00C208BB" w:rsidRPr="003D66F1" w:rsidRDefault="003D66F1" w:rsidP="003D66F1">
      <w:pPr>
        <w:pStyle w:val="ListParagraph"/>
        <w:numPr>
          <w:ilvl w:val="1"/>
          <w:numId w:val="1"/>
        </w:numPr>
        <w:rPr>
          <w:u w:val="single"/>
        </w:rPr>
      </w:pPr>
      <w:r>
        <w:rPr>
          <w:u w:val="single"/>
        </w:rPr>
        <w:t xml:space="preserve"> </w:t>
      </w:r>
      <w:r w:rsidR="000D60F1">
        <w:rPr>
          <w:u w:val="single"/>
        </w:rPr>
        <w:t xml:space="preserve">Sunset Date.  </w:t>
      </w:r>
      <w:proofErr w:type="gramStart"/>
      <w:r w:rsidR="000D60F1">
        <w:rPr>
          <w:u w:val="single"/>
        </w:rPr>
        <w:t>--  This</w:t>
      </w:r>
      <w:proofErr w:type="gramEnd"/>
      <w:r w:rsidR="000D60F1">
        <w:rPr>
          <w:u w:val="single"/>
        </w:rPr>
        <w:t xml:space="preserve"> rule shall terminate and have no further force or effect on August 1, 2036.</w:t>
      </w:r>
    </w:p>
    <w:p w14:paraId="4D8582EB" w14:textId="77777777" w:rsidR="002D498B" w:rsidRDefault="002D498B" w:rsidP="002D498B">
      <w:pPr>
        <w:pStyle w:val="ListParagraph"/>
      </w:pPr>
    </w:p>
    <w:p w14:paraId="3EDAE50D" w14:textId="1A526CFC" w:rsidR="009A604C" w:rsidRPr="00213842" w:rsidRDefault="00213842" w:rsidP="00213842">
      <w:pPr>
        <w:pStyle w:val="ListParagraph"/>
        <w:numPr>
          <w:ilvl w:val="1"/>
          <w:numId w:val="1"/>
        </w:numPr>
        <w:rPr>
          <w:u w:val="single"/>
        </w:rPr>
      </w:pPr>
      <w:r>
        <w:rPr>
          <w:u w:val="single"/>
        </w:rPr>
        <w:t xml:space="preserve"> 9 C.F.R. </w:t>
      </w:r>
      <w:r>
        <w:rPr>
          <w:rFonts w:cstheme="minorHAnsi"/>
          <w:u w:val="single"/>
        </w:rPr>
        <w:t>§</w:t>
      </w:r>
      <w:r w:rsidR="003904F4">
        <w:rPr>
          <w:u w:val="single"/>
        </w:rPr>
        <w:t>101-124 (“Viruses, Serums, Toxins, and Analogous Products; Organisms and Vectors”, defined by the United States Department of Agriculture</w:t>
      </w:r>
      <w:r w:rsidR="00C67F3A">
        <w:rPr>
          <w:u w:val="single"/>
        </w:rPr>
        <w:t>/Veterinary Services) is incorporated by reference.</w:t>
      </w:r>
    </w:p>
    <w:p w14:paraId="31AFC30F" w14:textId="1CFDAEDD" w:rsidR="009A604C" w:rsidRDefault="009A604C" w:rsidP="009A604C">
      <w:pPr>
        <w:pStyle w:val="ListParagraph"/>
        <w:ind w:hanging="720"/>
        <w:rPr>
          <w:b/>
          <w:bCs/>
        </w:rPr>
      </w:pPr>
      <w:r>
        <w:rPr>
          <w:rFonts w:cstheme="minorHAnsi"/>
          <w:b/>
          <w:bCs/>
        </w:rPr>
        <w:t>§</w:t>
      </w:r>
      <w:r>
        <w:rPr>
          <w:b/>
          <w:bCs/>
        </w:rPr>
        <w:t>61-1D-2.  Restricted Animal Vaccine List.</w:t>
      </w:r>
    </w:p>
    <w:p w14:paraId="4B2A15B2" w14:textId="288F3D75" w:rsidR="009A604C" w:rsidRDefault="009A604C" w:rsidP="009A604C">
      <w:pPr>
        <w:pStyle w:val="ListParagraph"/>
        <w:ind w:hanging="720"/>
      </w:pPr>
    </w:p>
    <w:p w14:paraId="1A358BA5" w14:textId="611D41B4" w:rsidR="009A604C" w:rsidRDefault="009A604C" w:rsidP="00F02CA1">
      <w:pPr>
        <w:pStyle w:val="ListParagraph"/>
        <w:ind w:hanging="360"/>
      </w:pPr>
      <w:r>
        <w:t>2.1.  Brucella vaccine may be used only by licensed and accredited veterinarians.</w:t>
      </w:r>
    </w:p>
    <w:p w14:paraId="33BEE0F5" w14:textId="3CC8E7C7" w:rsidR="009A604C" w:rsidRDefault="009A604C" w:rsidP="009A604C">
      <w:pPr>
        <w:pStyle w:val="ListParagraph"/>
        <w:ind w:hanging="720"/>
      </w:pPr>
    </w:p>
    <w:p w14:paraId="02708FCB" w14:textId="5CE507AB" w:rsidR="009A604C" w:rsidRDefault="009A604C" w:rsidP="00F02CA1">
      <w:pPr>
        <w:pStyle w:val="ListParagraph"/>
        <w:ind w:left="0"/>
      </w:pPr>
      <w:r>
        <w:tab/>
        <w:t>2.2.  Vaccines for Johne’s disease, pseudorabies, bluetongue, avian influenza, laryngotracheitis (poultry) and anthrax shall not be used by anyone unless or until written authority for such use is granted by the Commissioner.</w:t>
      </w:r>
    </w:p>
    <w:p w14:paraId="59640901" w14:textId="6DBA5C0E" w:rsidR="009A604C" w:rsidRDefault="009A604C" w:rsidP="009A604C">
      <w:pPr>
        <w:pStyle w:val="ListParagraph"/>
        <w:ind w:hanging="720"/>
      </w:pPr>
    </w:p>
    <w:p w14:paraId="216A661F" w14:textId="2EF0F56B" w:rsidR="009A604C" w:rsidRPr="009A604C" w:rsidRDefault="009A604C" w:rsidP="00F02CA1">
      <w:pPr>
        <w:pStyle w:val="ListParagraph"/>
        <w:ind w:left="0"/>
        <w:rPr>
          <w:b/>
          <w:bCs/>
        </w:rPr>
      </w:pPr>
      <w:r>
        <w:tab/>
        <w:t>2.3.  No person may sell rabies vaccine to other than a licensed veterinarian or person authorized by county commission to conduct rabies clinics or an establishment that legally sells such vaccines to such persons licensed or authorized to use such preparations.</w:t>
      </w:r>
    </w:p>
    <w:sectPr w:rsidR="009A604C" w:rsidRPr="009A604C" w:rsidSect="00924B8D">
      <w:headerReference w:type="default" r:id="rId7"/>
      <w:footerReference w:type="default" r:id="rId8"/>
      <w:pgSz w:w="12240" w:h="15840" w:code="1"/>
      <w:pgMar w:top="720" w:right="1440" w:bottom="72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6B5991" w14:textId="77777777" w:rsidR="00BB100A" w:rsidRDefault="00BB100A" w:rsidP="00924B8D">
      <w:pPr>
        <w:spacing w:after="0" w:line="240" w:lineRule="auto"/>
      </w:pPr>
      <w:r>
        <w:separator/>
      </w:r>
    </w:p>
  </w:endnote>
  <w:endnote w:type="continuationSeparator" w:id="0">
    <w:p w14:paraId="0E7925C0" w14:textId="77777777" w:rsidR="00BB100A" w:rsidRDefault="00BB100A" w:rsidP="00924B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D24A33" w14:textId="1FCE2638" w:rsidR="00924B8D" w:rsidRDefault="00924B8D">
    <w:pPr>
      <w:pStyle w:val="Footer"/>
    </w:pPr>
    <w:r>
      <w:ptab w:relativeTo="margin" w:alignment="center" w:leader="none"/>
    </w:r>
    <w:r w:rsidRPr="00924B8D">
      <w:rPr>
        <w:b/>
        <w:bCs/>
        <w:sz w:val="20"/>
        <w:szCs w:val="20"/>
      </w:rPr>
      <w:t>1</w:t>
    </w:r>
    <w:r>
      <w:ptab w:relativeTo="margin" w:alignment="right" w:leader="none"/>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E788BA" w14:textId="77777777" w:rsidR="00BB100A" w:rsidRDefault="00BB100A" w:rsidP="00924B8D">
      <w:pPr>
        <w:spacing w:after="0" w:line="240" w:lineRule="auto"/>
      </w:pPr>
      <w:r>
        <w:separator/>
      </w:r>
    </w:p>
  </w:footnote>
  <w:footnote w:type="continuationSeparator" w:id="0">
    <w:p w14:paraId="2EF4D455" w14:textId="77777777" w:rsidR="00BB100A" w:rsidRDefault="00BB100A" w:rsidP="00924B8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CB57C9" w14:textId="294F297F" w:rsidR="00924B8D" w:rsidRDefault="00924B8D">
    <w:pPr>
      <w:pStyle w:val="Header"/>
    </w:pPr>
    <w:r>
      <w:ptab w:relativeTo="margin" w:alignment="center" w:leader="none"/>
    </w:r>
    <w:r w:rsidRPr="00924B8D">
      <w:rPr>
        <w:b/>
        <w:bCs/>
        <w:sz w:val="20"/>
        <w:szCs w:val="20"/>
      </w:rPr>
      <w:t>61CSR1D</w:t>
    </w:r>
    <w:r>
      <w:ptab w:relativeTo="margin" w:alignment="right" w:leader="none"/>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77A2BBA"/>
    <w:multiLevelType w:val="multilevel"/>
    <w:tmpl w:val="9A0A2038"/>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16cid:durableId="66509073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360"/>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4B8D"/>
    <w:rsid w:val="00066279"/>
    <w:rsid w:val="000B2897"/>
    <w:rsid w:val="000B4555"/>
    <w:rsid w:val="000D60F1"/>
    <w:rsid w:val="00213842"/>
    <w:rsid w:val="00294F13"/>
    <w:rsid w:val="002D498B"/>
    <w:rsid w:val="00335DFB"/>
    <w:rsid w:val="003904F4"/>
    <w:rsid w:val="003B6F88"/>
    <w:rsid w:val="003D66F1"/>
    <w:rsid w:val="00447E60"/>
    <w:rsid w:val="00497414"/>
    <w:rsid w:val="00546323"/>
    <w:rsid w:val="00655665"/>
    <w:rsid w:val="0067189F"/>
    <w:rsid w:val="00744276"/>
    <w:rsid w:val="00744998"/>
    <w:rsid w:val="008F007D"/>
    <w:rsid w:val="00924B8D"/>
    <w:rsid w:val="00954D73"/>
    <w:rsid w:val="009A604C"/>
    <w:rsid w:val="00B61F25"/>
    <w:rsid w:val="00BB100A"/>
    <w:rsid w:val="00C208BB"/>
    <w:rsid w:val="00C67F3A"/>
    <w:rsid w:val="00DB45C3"/>
    <w:rsid w:val="00F02CA1"/>
    <w:rsid w:val="00F16675"/>
    <w:rsid w:val="00F7390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CB5591E"/>
  <w15:chartTrackingRefBased/>
  <w15:docId w15:val="{BD35F11C-0986-4DFF-8419-C7326E6D61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24B8D"/>
    <w:pPr>
      <w:tabs>
        <w:tab w:val="center" w:pos="4680"/>
        <w:tab w:val="right" w:pos="9360"/>
      </w:tabs>
      <w:spacing w:after="0" w:line="240" w:lineRule="auto"/>
    </w:pPr>
  </w:style>
  <w:style w:type="character" w:customStyle="1" w:styleId="HeaderChar">
    <w:name w:val="Header Char"/>
    <w:basedOn w:val="DefaultParagraphFont"/>
    <w:link w:val="Header"/>
    <w:uiPriority w:val="99"/>
    <w:rsid w:val="00924B8D"/>
  </w:style>
  <w:style w:type="paragraph" w:styleId="Footer">
    <w:name w:val="footer"/>
    <w:basedOn w:val="Normal"/>
    <w:link w:val="FooterChar"/>
    <w:uiPriority w:val="99"/>
    <w:unhideWhenUsed/>
    <w:rsid w:val="00924B8D"/>
    <w:pPr>
      <w:tabs>
        <w:tab w:val="center" w:pos="4680"/>
        <w:tab w:val="right" w:pos="9360"/>
      </w:tabs>
      <w:spacing w:after="0" w:line="240" w:lineRule="auto"/>
    </w:pPr>
  </w:style>
  <w:style w:type="character" w:customStyle="1" w:styleId="FooterChar">
    <w:name w:val="Footer Char"/>
    <w:basedOn w:val="DefaultParagraphFont"/>
    <w:link w:val="Footer"/>
    <w:uiPriority w:val="99"/>
    <w:rsid w:val="00924B8D"/>
  </w:style>
  <w:style w:type="paragraph" w:styleId="ListParagraph">
    <w:name w:val="List Paragraph"/>
    <w:basedOn w:val="Normal"/>
    <w:uiPriority w:val="34"/>
    <w:qFormat/>
    <w:rsid w:val="00924B8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1</Pages>
  <Words>203</Words>
  <Characters>1162</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Martin, Jodee</dc:creator>
  <cp:keywords/>
  <dc:description/>
  <cp:lastModifiedBy>Martin, Jodee</cp:lastModifiedBy>
  <cp:revision>15</cp:revision>
  <cp:lastPrinted>2020-07-28T15:24:00Z</cp:lastPrinted>
  <dcterms:created xsi:type="dcterms:W3CDTF">2026-06-09T19:00:00Z</dcterms:created>
  <dcterms:modified xsi:type="dcterms:W3CDTF">2026-06-10T16:02:00Z</dcterms:modified>
</cp:coreProperties>
</file>