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29FC9" w14:textId="55C64564" w:rsidR="008C18AB" w:rsidRDefault="008C18AB">
      <w:r>
        <w:t>61CSR42 Supporting Documents</w:t>
      </w:r>
    </w:p>
    <w:p w14:paraId="3772985A" w14:textId="77777777" w:rsidR="008C18AB" w:rsidRDefault="008C18AB"/>
    <w:p w14:paraId="675A52EE" w14:textId="2F9BF795" w:rsidR="008C18AB" w:rsidRDefault="008C18AB">
      <w:r>
        <w:t>Regulatory Guidance for Best Practices, Cottage Foods current, published by the Association of Food and Drug Officials</w:t>
      </w:r>
    </w:p>
    <w:p w14:paraId="073A50D1" w14:textId="0A2B945F" w:rsidR="00671AB8" w:rsidRDefault="008C18AB">
      <w:hyperlink r:id="rId4" w:history="1">
        <w:r w:rsidRPr="00432FAA">
          <w:rPr>
            <w:rStyle w:val="Hyperlink"/>
          </w:rPr>
          <w:t>https://www.bing.com/ck/a?!&amp;&amp;p=583e1dd1e128a78962aa4ada7a4cb3c67718a5a7da6c721ccbfa243115feade1JmltdHM9MTc4MDI3MjAwMA&amp;ptn=3&amp;ver=2&amp;hsh=4&amp;fclid=0d05c3dd-37d5-6142-1aa6-d59536536043&amp;psq=Regulatory+Guidance+for+Best+Practices+Cottage+Foods+current+published+by+the+Association+of+Food+and+Drug+Officials%2c&amp;u=a1aHR0cHM6Ly93d3cuYWZkby5vcmcvcHJvZHVjdC9jb3R0YWdlLWZvb2RzLXJlZ3VsYXRvcnktZ3VpZGFuY2UtZm9yLWJlc3QtcHJhY3RpY2VzLw</w:t>
        </w:r>
      </w:hyperlink>
    </w:p>
    <w:p w14:paraId="4E6E01CE" w14:textId="6DA683F9" w:rsidR="008C18AB" w:rsidRDefault="008C18AB">
      <w:r>
        <w:t>The Homemade Food Items Cottage Food Vendor Guide published by the West Virginia Department of Agriculture</w:t>
      </w:r>
    </w:p>
    <w:p w14:paraId="35390A16" w14:textId="29066DC3" w:rsidR="008C18AB" w:rsidRDefault="008C18AB">
      <w:hyperlink r:id="rId5" w:history="1">
        <w:r w:rsidRPr="00432FAA">
          <w:rPr>
            <w:rStyle w:val="Hyperlink"/>
          </w:rPr>
          <w:t>https://www.bing.com/ck/a?!&amp;&amp;p=98c3b3b0974b6745a0fc71b23dd5e56a5816788cbc3ffc0c8270b61f703d9527JmltdHM9MTc4MDI3MjAwMA&amp;ptn=3&amp;ver=2&amp;hsh=4&amp;fclid=0d05c3dd-37d5-6142-1aa6-d59536536043&amp;psq=west+virginia+department+of+agriculture&amp;u=a1aHR0cHM6Ly9hZ3JpY3VsdHVyZS53di5nb3Yv</w:t>
        </w:r>
      </w:hyperlink>
    </w:p>
    <w:p w14:paraId="6FC72BCB" w14:textId="77777777" w:rsidR="008C18AB" w:rsidRDefault="008C18AB"/>
    <w:sectPr w:rsidR="008C18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8AB"/>
    <w:rsid w:val="00292317"/>
    <w:rsid w:val="002A246C"/>
    <w:rsid w:val="002C34D3"/>
    <w:rsid w:val="00671AB8"/>
    <w:rsid w:val="008C18AB"/>
    <w:rsid w:val="00C34196"/>
    <w:rsid w:val="00C871EE"/>
    <w:rsid w:val="00E6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2DD1F"/>
  <w15:chartTrackingRefBased/>
  <w15:docId w15:val="{066672AD-FE33-42EF-9F4F-1C4D7856C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8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8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8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8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8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8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8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8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8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8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8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8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8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18A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1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ng.com/ck/a?!&amp;&amp;p=98c3b3b0974b6745a0fc71b23dd5e56a5816788cbc3ffc0c8270b61f703d9527JmltdHM9MTc4MDI3MjAwMA&amp;ptn=3&amp;ver=2&amp;hsh=4&amp;fclid=0d05c3dd-37d5-6142-1aa6-d59536536043&amp;psq=west+virginia+department+of+agriculture&amp;u=a1aHR0cHM6Ly9hZ3JpY3VsdHVyZS53di5nb3Yv" TargetMode="External"/><Relationship Id="rId4" Type="http://schemas.openxmlformats.org/officeDocument/2006/relationships/hyperlink" Target="https://www.bing.com/ck/a?!&amp;&amp;p=583e1dd1e128a78962aa4ada7a4cb3c67718a5a7da6c721ccbfa243115feade1JmltdHM9MTc4MDI3MjAwMA&amp;ptn=3&amp;ver=2&amp;hsh=4&amp;fclid=0d05c3dd-37d5-6142-1aa6-d59536536043&amp;psq=Regulatory+Guidance+for+Best+Practices+Cottage+Foods+current+published+by+the+Association+of+Food+and+Drug+Officials%2c&amp;u=a1aHR0cHM6Ly93d3cuYWZkby5vcmcvcHJvZHVjdC9jb3R0YWdlLWZvb2RzLXJlZ3VsYXRvcnktZ3VpZGFuY2UtZm9yLWJlc3QtcHJhY3RpY2VzL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2026-06-01T16:59:00Z</dcterms:created>
  <dcterms:modified xsi:type="dcterms:W3CDTF">2026-06-01T17:02:00Z</dcterms:modified>
</cp:coreProperties>
</file>