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9A374" w14:textId="77777777" w:rsidR="00504E2C" w:rsidRDefault="00504E2C" w:rsidP="00504E2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b/>
          <w:bCs/>
          <w:sz w:val="22"/>
          <w:szCs w:val="22"/>
        </w:rPr>
      </w:pPr>
      <w:r>
        <w:rPr>
          <w:b/>
          <w:bCs/>
          <w:sz w:val="22"/>
          <w:szCs w:val="22"/>
        </w:rPr>
        <w:t>TITLE 61</w:t>
      </w:r>
    </w:p>
    <w:p w14:paraId="06303E3C" w14:textId="77777777" w:rsidR="00504E2C" w:rsidRDefault="00504E2C" w:rsidP="00504E2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b/>
          <w:bCs/>
          <w:sz w:val="22"/>
          <w:szCs w:val="22"/>
        </w:rPr>
      </w:pPr>
      <w:r>
        <w:rPr>
          <w:b/>
          <w:bCs/>
          <w:sz w:val="22"/>
          <w:szCs w:val="22"/>
        </w:rPr>
        <w:t>LEGISLATIVE RULE</w:t>
      </w:r>
    </w:p>
    <w:p w14:paraId="03D033E8" w14:textId="77777777" w:rsidR="00504E2C" w:rsidRDefault="00504E2C" w:rsidP="00504E2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b/>
          <w:bCs/>
          <w:sz w:val="22"/>
          <w:szCs w:val="22"/>
        </w:rPr>
      </w:pPr>
      <w:r>
        <w:rPr>
          <w:b/>
          <w:bCs/>
          <w:sz w:val="22"/>
          <w:szCs w:val="22"/>
        </w:rPr>
        <w:t>DEPARTMENT OF AGRICULTURE</w:t>
      </w:r>
    </w:p>
    <w:p w14:paraId="6563EFEB" w14:textId="77777777" w:rsidR="00504E2C" w:rsidRDefault="00504E2C" w:rsidP="00504E2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b/>
          <w:bCs/>
          <w:sz w:val="22"/>
          <w:szCs w:val="22"/>
        </w:rPr>
      </w:pPr>
    </w:p>
    <w:p w14:paraId="45F803C1" w14:textId="5591EDF5" w:rsidR="00504E2C" w:rsidRDefault="00504E2C" w:rsidP="00504E2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b/>
          <w:bCs/>
          <w:sz w:val="22"/>
          <w:szCs w:val="22"/>
        </w:rPr>
      </w:pPr>
      <w:r>
        <w:rPr>
          <w:b/>
          <w:bCs/>
          <w:sz w:val="22"/>
          <w:szCs w:val="22"/>
        </w:rPr>
        <w:t>SERIES 11</w:t>
      </w:r>
      <w:r w:rsidR="00E92CD0">
        <w:rPr>
          <w:b/>
          <w:bCs/>
          <w:sz w:val="22"/>
          <w:szCs w:val="22"/>
        </w:rPr>
        <w:t>H</w:t>
      </w:r>
    </w:p>
    <w:p w14:paraId="56B4E6D7" w14:textId="7BB12AE9" w:rsidR="00504E2C" w:rsidRDefault="00C364A2" w:rsidP="00504E2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sz w:val="22"/>
          <w:szCs w:val="22"/>
        </w:rPr>
      </w:pPr>
      <w:r>
        <w:rPr>
          <w:b/>
          <w:bCs/>
          <w:sz w:val="22"/>
          <w:szCs w:val="22"/>
        </w:rPr>
        <w:t>LICEN</w:t>
      </w:r>
      <w:r w:rsidR="001E4254">
        <w:rPr>
          <w:b/>
          <w:bCs/>
          <w:sz w:val="22"/>
          <w:szCs w:val="22"/>
        </w:rPr>
        <w:t>SING OF LIVESTOCK DEALERS</w:t>
      </w:r>
    </w:p>
    <w:p w14:paraId="1706D4CE" w14:textId="77777777" w:rsidR="006035C8" w:rsidRDefault="006035C8" w:rsidP="00504E2C">
      <w:pPr>
        <w:jc w:val="center"/>
      </w:pPr>
    </w:p>
    <w:p w14:paraId="37CD8545" w14:textId="77777777" w:rsidR="009A4387" w:rsidRDefault="009A4387" w:rsidP="00504E2C">
      <w:pPr>
        <w:jc w:val="center"/>
      </w:pPr>
    </w:p>
    <w:p w14:paraId="2B2AA8DE" w14:textId="5C05A90B" w:rsidR="009A4387" w:rsidRDefault="00B87F8E" w:rsidP="009A4387">
      <w:pPr>
        <w:rPr>
          <w:b/>
          <w:bCs/>
          <w:sz w:val="22"/>
          <w:szCs w:val="28"/>
        </w:rPr>
      </w:pPr>
      <w:r>
        <w:rPr>
          <w:b/>
          <w:bCs/>
          <w:sz w:val="22"/>
          <w:szCs w:val="28"/>
        </w:rPr>
        <w:t>§61-11H</w:t>
      </w:r>
      <w:r w:rsidR="00F21B60">
        <w:rPr>
          <w:b/>
          <w:bCs/>
          <w:sz w:val="22"/>
          <w:szCs w:val="28"/>
        </w:rPr>
        <w:t>-1</w:t>
      </w:r>
      <w:r w:rsidR="00F754F1">
        <w:rPr>
          <w:b/>
          <w:bCs/>
          <w:sz w:val="22"/>
          <w:szCs w:val="28"/>
        </w:rPr>
        <w:t>. General.</w:t>
      </w:r>
    </w:p>
    <w:p w14:paraId="1C424EC0" w14:textId="77777777" w:rsidR="00F754F1" w:rsidRDefault="00F754F1" w:rsidP="009A4387">
      <w:pPr>
        <w:rPr>
          <w:sz w:val="22"/>
          <w:szCs w:val="28"/>
        </w:rPr>
      </w:pPr>
    </w:p>
    <w:p w14:paraId="7B4DE15D" w14:textId="718D6587" w:rsidR="00F754F1" w:rsidRDefault="00F754F1" w:rsidP="0055273C">
      <w:pPr>
        <w:ind w:firstLine="432"/>
        <w:rPr>
          <w:sz w:val="22"/>
          <w:szCs w:val="28"/>
        </w:rPr>
      </w:pPr>
      <w:r>
        <w:rPr>
          <w:sz w:val="22"/>
          <w:szCs w:val="28"/>
        </w:rPr>
        <w:t>1.1. Scope</w:t>
      </w:r>
      <w:r w:rsidR="00D96D38">
        <w:rPr>
          <w:sz w:val="22"/>
          <w:szCs w:val="28"/>
        </w:rPr>
        <w:t>.</w:t>
      </w:r>
      <w:r w:rsidR="00F16FE8">
        <w:rPr>
          <w:sz w:val="22"/>
          <w:szCs w:val="28"/>
        </w:rPr>
        <w:t xml:space="preserve"> --</w:t>
      </w:r>
      <w:r w:rsidR="00D96D38">
        <w:rPr>
          <w:sz w:val="22"/>
          <w:szCs w:val="28"/>
        </w:rPr>
        <w:t xml:space="preserve"> </w:t>
      </w:r>
      <w:r w:rsidR="006358DD">
        <w:rPr>
          <w:sz w:val="22"/>
          <w:szCs w:val="28"/>
        </w:rPr>
        <w:t xml:space="preserve">These </w:t>
      </w:r>
      <w:r w:rsidR="00532AFB">
        <w:rPr>
          <w:sz w:val="22"/>
          <w:szCs w:val="28"/>
        </w:rPr>
        <w:t>legislative</w:t>
      </w:r>
      <w:r w:rsidR="006358DD">
        <w:rPr>
          <w:sz w:val="22"/>
          <w:szCs w:val="28"/>
        </w:rPr>
        <w:t xml:space="preserve"> regulations are promulgated to establish the general procedures for the licensing of livestock dealers under the provisions of “</w:t>
      </w:r>
      <w:r w:rsidR="00B40913">
        <w:rPr>
          <w:sz w:val="22"/>
          <w:szCs w:val="28"/>
        </w:rPr>
        <w:t xml:space="preserve">The West Virginia Livestock Dealer’s Licensing Act”, W.Va. Code §19-10B-1. </w:t>
      </w:r>
    </w:p>
    <w:p w14:paraId="495E8AF0" w14:textId="77777777" w:rsidR="0055273C" w:rsidRDefault="0055273C" w:rsidP="0055273C">
      <w:pPr>
        <w:ind w:firstLine="432"/>
        <w:rPr>
          <w:sz w:val="22"/>
          <w:szCs w:val="28"/>
        </w:rPr>
      </w:pPr>
    </w:p>
    <w:p w14:paraId="67B6D896" w14:textId="48923521" w:rsidR="0055273C" w:rsidRDefault="0062118A" w:rsidP="0055273C">
      <w:pPr>
        <w:ind w:firstLine="432"/>
        <w:rPr>
          <w:sz w:val="22"/>
          <w:szCs w:val="28"/>
        </w:rPr>
      </w:pPr>
      <w:r>
        <w:rPr>
          <w:sz w:val="22"/>
          <w:szCs w:val="28"/>
        </w:rPr>
        <w:t xml:space="preserve">1.2. Authority. </w:t>
      </w:r>
      <w:r w:rsidR="00F16FE8">
        <w:rPr>
          <w:sz w:val="22"/>
          <w:szCs w:val="28"/>
        </w:rPr>
        <w:t>--</w:t>
      </w:r>
      <w:r>
        <w:rPr>
          <w:sz w:val="22"/>
          <w:szCs w:val="28"/>
        </w:rPr>
        <w:t xml:space="preserve"> W. Va. Code §19-</w:t>
      </w:r>
      <w:r w:rsidR="002E5567">
        <w:rPr>
          <w:sz w:val="22"/>
          <w:szCs w:val="28"/>
        </w:rPr>
        <w:t xml:space="preserve">10B-9. </w:t>
      </w:r>
    </w:p>
    <w:p w14:paraId="6BDDC208" w14:textId="77777777" w:rsidR="002E5567" w:rsidRDefault="002E5567" w:rsidP="0055273C">
      <w:pPr>
        <w:ind w:firstLine="432"/>
        <w:rPr>
          <w:sz w:val="22"/>
          <w:szCs w:val="28"/>
        </w:rPr>
      </w:pPr>
    </w:p>
    <w:p w14:paraId="2D43550C" w14:textId="7BC10890" w:rsidR="002E5567" w:rsidRDefault="002E5567" w:rsidP="0055273C">
      <w:pPr>
        <w:ind w:firstLine="432"/>
        <w:rPr>
          <w:sz w:val="22"/>
          <w:szCs w:val="28"/>
        </w:rPr>
      </w:pPr>
      <w:r>
        <w:rPr>
          <w:sz w:val="22"/>
          <w:szCs w:val="28"/>
        </w:rPr>
        <w:t>1.3. Filing Date</w:t>
      </w:r>
      <w:r w:rsidR="00D9610A">
        <w:rPr>
          <w:sz w:val="22"/>
          <w:szCs w:val="28"/>
        </w:rPr>
        <w:t xml:space="preserve">. </w:t>
      </w:r>
      <w:r w:rsidR="00CD6FEC">
        <w:rPr>
          <w:sz w:val="22"/>
          <w:szCs w:val="28"/>
        </w:rPr>
        <w:t>–</w:t>
      </w:r>
      <w:r>
        <w:rPr>
          <w:sz w:val="22"/>
          <w:szCs w:val="28"/>
        </w:rPr>
        <w:t xml:space="preserve"> </w:t>
      </w:r>
      <w:r w:rsidR="00CD6FEC">
        <w:rPr>
          <w:sz w:val="22"/>
          <w:szCs w:val="28"/>
        </w:rPr>
        <w:t xml:space="preserve">May </w:t>
      </w:r>
      <w:r w:rsidR="00AA1420">
        <w:rPr>
          <w:sz w:val="22"/>
          <w:szCs w:val="28"/>
        </w:rPr>
        <w:t>14</w:t>
      </w:r>
      <w:r w:rsidR="00CD6FEC">
        <w:rPr>
          <w:sz w:val="22"/>
          <w:szCs w:val="28"/>
        </w:rPr>
        <w:t>, 2026.</w:t>
      </w:r>
    </w:p>
    <w:p w14:paraId="7AE2680C" w14:textId="77777777" w:rsidR="00AB318B" w:rsidRDefault="00AB318B" w:rsidP="0055273C">
      <w:pPr>
        <w:ind w:firstLine="432"/>
        <w:rPr>
          <w:sz w:val="22"/>
          <w:szCs w:val="28"/>
        </w:rPr>
      </w:pPr>
    </w:p>
    <w:p w14:paraId="5C61A98A" w14:textId="0E61602F" w:rsidR="00AB318B" w:rsidRDefault="00FB349B" w:rsidP="0055273C">
      <w:pPr>
        <w:ind w:firstLine="432"/>
        <w:rPr>
          <w:sz w:val="22"/>
          <w:szCs w:val="28"/>
        </w:rPr>
      </w:pPr>
      <w:r>
        <w:rPr>
          <w:sz w:val="22"/>
          <w:szCs w:val="28"/>
        </w:rPr>
        <w:t>1.4</w:t>
      </w:r>
      <w:r w:rsidR="000C06CE">
        <w:rPr>
          <w:sz w:val="22"/>
          <w:szCs w:val="28"/>
        </w:rPr>
        <w:t>.</w:t>
      </w:r>
      <w:r>
        <w:rPr>
          <w:sz w:val="22"/>
          <w:szCs w:val="28"/>
        </w:rPr>
        <w:t xml:space="preserve"> Effective Date</w:t>
      </w:r>
      <w:r w:rsidR="00D9610A">
        <w:rPr>
          <w:sz w:val="22"/>
          <w:szCs w:val="28"/>
        </w:rPr>
        <w:t xml:space="preserve">.  </w:t>
      </w:r>
      <w:r w:rsidR="00CD6FEC">
        <w:rPr>
          <w:sz w:val="22"/>
          <w:szCs w:val="28"/>
        </w:rPr>
        <w:t>–</w:t>
      </w:r>
      <w:r>
        <w:rPr>
          <w:sz w:val="22"/>
          <w:szCs w:val="28"/>
        </w:rPr>
        <w:t xml:space="preserve"> </w:t>
      </w:r>
      <w:r w:rsidR="00CD6FEC">
        <w:rPr>
          <w:sz w:val="22"/>
          <w:szCs w:val="28"/>
        </w:rPr>
        <w:t xml:space="preserve">May </w:t>
      </w:r>
      <w:r w:rsidR="00AA1420">
        <w:rPr>
          <w:sz w:val="22"/>
          <w:szCs w:val="28"/>
        </w:rPr>
        <w:t>14</w:t>
      </w:r>
      <w:r w:rsidR="00CD6FEC">
        <w:rPr>
          <w:sz w:val="22"/>
          <w:szCs w:val="28"/>
        </w:rPr>
        <w:t>, 2026.</w:t>
      </w:r>
    </w:p>
    <w:p w14:paraId="2E51637D" w14:textId="77777777" w:rsidR="00FB349B" w:rsidRDefault="00FB349B" w:rsidP="0055273C">
      <w:pPr>
        <w:ind w:firstLine="432"/>
        <w:rPr>
          <w:sz w:val="22"/>
          <w:szCs w:val="28"/>
        </w:rPr>
      </w:pPr>
    </w:p>
    <w:p w14:paraId="774C3DAD" w14:textId="11286F5A" w:rsidR="00FB349B" w:rsidRPr="00005BA8" w:rsidRDefault="000C06CE" w:rsidP="0055273C">
      <w:pPr>
        <w:ind w:firstLine="432"/>
        <w:rPr>
          <w:sz w:val="22"/>
          <w:szCs w:val="28"/>
        </w:rPr>
      </w:pPr>
      <w:r w:rsidRPr="00005BA8">
        <w:rPr>
          <w:sz w:val="22"/>
          <w:szCs w:val="28"/>
        </w:rPr>
        <w:t>1.5. Sunset Date</w:t>
      </w:r>
      <w:r w:rsidR="00D9610A" w:rsidRPr="00005BA8">
        <w:rPr>
          <w:sz w:val="22"/>
          <w:szCs w:val="28"/>
        </w:rPr>
        <w:t>.  --</w:t>
      </w:r>
      <w:r w:rsidRPr="00005BA8">
        <w:rPr>
          <w:sz w:val="22"/>
          <w:szCs w:val="28"/>
        </w:rPr>
        <w:t xml:space="preserve"> </w:t>
      </w:r>
      <w:r w:rsidR="00F11F37" w:rsidRPr="00005BA8">
        <w:rPr>
          <w:sz w:val="22"/>
          <w:szCs w:val="28"/>
        </w:rPr>
        <w:t>This rule shall expire and have or further force or effect on August 1, 203</w:t>
      </w:r>
      <w:r w:rsidR="00401653" w:rsidRPr="00005BA8">
        <w:rPr>
          <w:sz w:val="22"/>
          <w:szCs w:val="28"/>
        </w:rPr>
        <w:t>1</w:t>
      </w:r>
      <w:r w:rsidR="00F11F37" w:rsidRPr="00005BA8">
        <w:rPr>
          <w:sz w:val="22"/>
          <w:szCs w:val="28"/>
        </w:rPr>
        <w:t>.</w:t>
      </w:r>
    </w:p>
    <w:p w14:paraId="27B77F7A" w14:textId="77777777" w:rsidR="00036839" w:rsidRDefault="00036839" w:rsidP="00036839">
      <w:pPr>
        <w:rPr>
          <w:sz w:val="22"/>
          <w:szCs w:val="28"/>
        </w:rPr>
      </w:pPr>
    </w:p>
    <w:p w14:paraId="142729C2" w14:textId="0E3570A9" w:rsidR="00036839" w:rsidRDefault="00036839" w:rsidP="00036839">
      <w:pPr>
        <w:rPr>
          <w:b/>
          <w:bCs/>
          <w:sz w:val="22"/>
          <w:szCs w:val="28"/>
        </w:rPr>
      </w:pPr>
      <w:r>
        <w:rPr>
          <w:b/>
          <w:bCs/>
          <w:sz w:val="22"/>
          <w:szCs w:val="28"/>
        </w:rPr>
        <w:t>§</w:t>
      </w:r>
      <w:r w:rsidR="00D22D90">
        <w:rPr>
          <w:b/>
          <w:bCs/>
          <w:sz w:val="22"/>
          <w:szCs w:val="28"/>
        </w:rPr>
        <w:t>61-11H-2. Definitions.</w:t>
      </w:r>
    </w:p>
    <w:p w14:paraId="48DAB6EF" w14:textId="77777777" w:rsidR="00D22D90" w:rsidRDefault="00D22D90" w:rsidP="00036839">
      <w:pPr>
        <w:rPr>
          <w:sz w:val="22"/>
          <w:szCs w:val="28"/>
        </w:rPr>
      </w:pPr>
    </w:p>
    <w:p w14:paraId="2A6C1BD6" w14:textId="15D9725E" w:rsidR="00D22D90" w:rsidRDefault="00D22D90" w:rsidP="00036839">
      <w:pPr>
        <w:rPr>
          <w:sz w:val="22"/>
          <w:szCs w:val="28"/>
        </w:rPr>
      </w:pPr>
      <w:r>
        <w:rPr>
          <w:sz w:val="22"/>
          <w:szCs w:val="28"/>
        </w:rPr>
        <w:tab/>
      </w:r>
      <w:r w:rsidR="009C010C">
        <w:rPr>
          <w:sz w:val="22"/>
          <w:szCs w:val="28"/>
        </w:rPr>
        <w:t>2.1. For the purposes of this regulation, unless the context clearly indicates otherwise:</w:t>
      </w:r>
    </w:p>
    <w:p w14:paraId="1A1C989A" w14:textId="77777777" w:rsidR="00995058" w:rsidRDefault="00995058" w:rsidP="00036839">
      <w:pPr>
        <w:rPr>
          <w:sz w:val="22"/>
          <w:szCs w:val="28"/>
        </w:rPr>
      </w:pPr>
    </w:p>
    <w:p w14:paraId="4C34B9B0" w14:textId="2834F408" w:rsidR="00995058" w:rsidRDefault="00995058" w:rsidP="00036839">
      <w:pPr>
        <w:rPr>
          <w:sz w:val="22"/>
          <w:szCs w:val="28"/>
        </w:rPr>
      </w:pPr>
      <w:r>
        <w:rPr>
          <w:sz w:val="22"/>
          <w:szCs w:val="28"/>
        </w:rPr>
        <w:tab/>
      </w:r>
      <w:r>
        <w:rPr>
          <w:sz w:val="22"/>
          <w:szCs w:val="28"/>
        </w:rPr>
        <w:tab/>
        <w:t xml:space="preserve">2.1.1. “Bond” means a written instrument issued or executed by a surety </w:t>
      </w:r>
      <w:r w:rsidR="00882051">
        <w:rPr>
          <w:sz w:val="22"/>
          <w:szCs w:val="28"/>
        </w:rPr>
        <w:t xml:space="preserve">or an insurance company licensed to do business in this state, guaranteeing that the person bonded shall faithfully fulfill the terms of the contract of purchase </w:t>
      </w:r>
      <w:r w:rsidR="00D454A8">
        <w:rPr>
          <w:sz w:val="22"/>
          <w:szCs w:val="28"/>
        </w:rPr>
        <w:t xml:space="preserve">and </w:t>
      </w:r>
      <w:r w:rsidR="004C1E5A">
        <w:rPr>
          <w:sz w:val="22"/>
          <w:szCs w:val="28"/>
        </w:rPr>
        <w:t xml:space="preserve">guarantee payment of the purchase price of all livestock purchased by him, made payable to the commissioner for the benefit of persons sustaining loss resulting form the </w:t>
      </w:r>
      <w:r w:rsidR="009069F8">
        <w:rPr>
          <w:sz w:val="22"/>
          <w:szCs w:val="28"/>
        </w:rPr>
        <w:t xml:space="preserve">nonpayment of the purchase price or failure to fulfill the terms of the contract of purchase. </w:t>
      </w:r>
    </w:p>
    <w:p w14:paraId="354E5FE9" w14:textId="77777777" w:rsidR="009069F8" w:rsidRDefault="009069F8" w:rsidP="00036839">
      <w:pPr>
        <w:rPr>
          <w:sz w:val="22"/>
          <w:szCs w:val="28"/>
        </w:rPr>
      </w:pPr>
    </w:p>
    <w:p w14:paraId="2B5CA4CA" w14:textId="113E287C" w:rsidR="009069F8" w:rsidRDefault="009069F8" w:rsidP="00036839">
      <w:pPr>
        <w:rPr>
          <w:sz w:val="22"/>
          <w:szCs w:val="28"/>
        </w:rPr>
      </w:pPr>
      <w:r>
        <w:rPr>
          <w:sz w:val="22"/>
          <w:szCs w:val="28"/>
        </w:rPr>
        <w:tab/>
      </w:r>
      <w:r>
        <w:rPr>
          <w:sz w:val="22"/>
          <w:szCs w:val="28"/>
        </w:rPr>
        <w:tab/>
      </w:r>
      <w:r w:rsidR="00C32B92">
        <w:rPr>
          <w:sz w:val="22"/>
          <w:szCs w:val="28"/>
        </w:rPr>
        <w:t>2.1.2. “Commissioner” means the commissioner of agriculture of the state of West Virginia and his duly authorized representative</w:t>
      </w:r>
      <w:r w:rsidR="00A81129">
        <w:rPr>
          <w:sz w:val="22"/>
          <w:szCs w:val="28"/>
        </w:rPr>
        <w:t>s</w:t>
      </w:r>
      <w:r w:rsidR="00C32B92">
        <w:rPr>
          <w:sz w:val="22"/>
          <w:szCs w:val="28"/>
        </w:rPr>
        <w:t xml:space="preserve">. </w:t>
      </w:r>
    </w:p>
    <w:p w14:paraId="62777456" w14:textId="77777777" w:rsidR="00A81129" w:rsidRDefault="00A81129" w:rsidP="00036839">
      <w:pPr>
        <w:rPr>
          <w:sz w:val="22"/>
          <w:szCs w:val="28"/>
        </w:rPr>
      </w:pPr>
    </w:p>
    <w:p w14:paraId="5621638B" w14:textId="6830CD4A" w:rsidR="00A81129" w:rsidRDefault="00A81129" w:rsidP="00036839">
      <w:pPr>
        <w:rPr>
          <w:sz w:val="22"/>
          <w:szCs w:val="28"/>
        </w:rPr>
      </w:pPr>
      <w:r>
        <w:rPr>
          <w:sz w:val="22"/>
          <w:szCs w:val="28"/>
        </w:rPr>
        <w:tab/>
      </w:r>
      <w:r>
        <w:rPr>
          <w:sz w:val="22"/>
          <w:szCs w:val="28"/>
        </w:rPr>
        <w:tab/>
      </w:r>
      <w:r w:rsidR="000D0448">
        <w:rPr>
          <w:sz w:val="22"/>
          <w:szCs w:val="28"/>
        </w:rPr>
        <w:t xml:space="preserve">2.1.3. “Department” means the department of agriculture of the state of West Virginia. </w:t>
      </w:r>
    </w:p>
    <w:p w14:paraId="4EB38FDD" w14:textId="77777777" w:rsidR="000D0448" w:rsidRDefault="000D0448" w:rsidP="00036839">
      <w:pPr>
        <w:rPr>
          <w:sz w:val="22"/>
          <w:szCs w:val="28"/>
        </w:rPr>
      </w:pPr>
    </w:p>
    <w:p w14:paraId="5911E895" w14:textId="2A27E877" w:rsidR="000D0448" w:rsidRDefault="000D0448" w:rsidP="00036839">
      <w:pPr>
        <w:rPr>
          <w:sz w:val="22"/>
          <w:szCs w:val="28"/>
        </w:rPr>
      </w:pPr>
      <w:r>
        <w:rPr>
          <w:sz w:val="22"/>
          <w:szCs w:val="28"/>
        </w:rPr>
        <w:tab/>
      </w:r>
      <w:r>
        <w:rPr>
          <w:sz w:val="22"/>
          <w:szCs w:val="28"/>
        </w:rPr>
        <w:tab/>
        <w:t>2.</w:t>
      </w:r>
      <w:r w:rsidR="0072252F">
        <w:rPr>
          <w:sz w:val="22"/>
          <w:szCs w:val="28"/>
        </w:rPr>
        <w:t>1.4. “Livestock” means cattle, horses, swine, sheep, goats, or any other animal of the bovine, equine, porcine</w:t>
      </w:r>
      <w:r w:rsidR="00590CE3">
        <w:rPr>
          <w:sz w:val="22"/>
          <w:szCs w:val="28"/>
        </w:rPr>
        <w:t xml:space="preserve">, ovine or caprine specie and domestic poultry. </w:t>
      </w:r>
    </w:p>
    <w:p w14:paraId="68B08360" w14:textId="77777777" w:rsidR="00514596" w:rsidRDefault="00514596" w:rsidP="00036839">
      <w:pPr>
        <w:rPr>
          <w:sz w:val="22"/>
          <w:szCs w:val="28"/>
        </w:rPr>
      </w:pPr>
    </w:p>
    <w:p w14:paraId="43A4A1FC" w14:textId="7CE4653D" w:rsidR="00532AFB" w:rsidRDefault="00514596" w:rsidP="009A4387">
      <w:pPr>
        <w:rPr>
          <w:sz w:val="22"/>
          <w:szCs w:val="28"/>
        </w:rPr>
      </w:pPr>
      <w:r>
        <w:rPr>
          <w:sz w:val="22"/>
          <w:szCs w:val="28"/>
        </w:rPr>
        <w:tab/>
      </w:r>
      <w:r>
        <w:rPr>
          <w:sz w:val="22"/>
          <w:szCs w:val="28"/>
        </w:rPr>
        <w:tab/>
        <w:t>2.1.</w:t>
      </w:r>
      <w:r w:rsidR="00A72A87">
        <w:rPr>
          <w:sz w:val="22"/>
          <w:szCs w:val="28"/>
        </w:rPr>
        <w:t xml:space="preserve">5. “Livestock Dealer” means a person, other than a livestock </w:t>
      </w:r>
      <w:r w:rsidR="00970A63">
        <w:rPr>
          <w:sz w:val="22"/>
          <w:szCs w:val="28"/>
        </w:rPr>
        <w:t xml:space="preserve">producer, who buys, receives or assembles livestock for resale, either for his own account or that of another person. </w:t>
      </w:r>
    </w:p>
    <w:p w14:paraId="7A4B9893" w14:textId="77777777" w:rsidR="00877800" w:rsidRDefault="00877800" w:rsidP="009A4387">
      <w:pPr>
        <w:rPr>
          <w:sz w:val="22"/>
          <w:szCs w:val="28"/>
        </w:rPr>
      </w:pPr>
    </w:p>
    <w:p w14:paraId="682EDB65" w14:textId="52DB11CD" w:rsidR="00877800" w:rsidRDefault="00877800" w:rsidP="009A4387">
      <w:pPr>
        <w:rPr>
          <w:sz w:val="22"/>
          <w:szCs w:val="28"/>
        </w:rPr>
      </w:pPr>
      <w:r>
        <w:rPr>
          <w:sz w:val="22"/>
          <w:szCs w:val="28"/>
        </w:rPr>
        <w:tab/>
      </w:r>
      <w:r>
        <w:rPr>
          <w:sz w:val="22"/>
          <w:szCs w:val="28"/>
        </w:rPr>
        <w:tab/>
        <w:t xml:space="preserve">2.1.6. “Livestock Producer” means a person selling livestock </w:t>
      </w:r>
      <w:r w:rsidR="00411020">
        <w:rPr>
          <w:sz w:val="22"/>
          <w:szCs w:val="28"/>
        </w:rPr>
        <w:t xml:space="preserve">which he has raised, or livestock which he has purchased and summered or wintered. A person is deemed to have raised an animal, regardless of its age, if he has owned it since its birth. A person </w:t>
      </w:r>
      <w:r w:rsidR="00F92C4E">
        <w:rPr>
          <w:sz w:val="22"/>
          <w:szCs w:val="28"/>
        </w:rPr>
        <w:t>is deemed to have purchased and summered or wintered an animal if he acquired such animal after its birth and ha</w:t>
      </w:r>
      <w:r w:rsidR="00172C3C">
        <w:rPr>
          <w:sz w:val="22"/>
          <w:szCs w:val="28"/>
        </w:rPr>
        <w:t xml:space="preserve">s held ownership of such animal for a continuous period of sixty days or more. </w:t>
      </w:r>
    </w:p>
    <w:p w14:paraId="70963DAD" w14:textId="77777777" w:rsidR="00921FBD" w:rsidRDefault="00921FBD" w:rsidP="009A4387">
      <w:pPr>
        <w:rPr>
          <w:sz w:val="22"/>
          <w:szCs w:val="28"/>
        </w:rPr>
      </w:pPr>
    </w:p>
    <w:p w14:paraId="1023E7B8" w14:textId="20361C0D" w:rsidR="00921FBD" w:rsidRDefault="00921FBD" w:rsidP="009A4387">
      <w:pPr>
        <w:rPr>
          <w:sz w:val="22"/>
          <w:szCs w:val="28"/>
        </w:rPr>
      </w:pPr>
      <w:r>
        <w:rPr>
          <w:sz w:val="22"/>
          <w:szCs w:val="28"/>
        </w:rPr>
        <w:tab/>
      </w:r>
      <w:r>
        <w:rPr>
          <w:sz w:val="22"/>
          <w:szCs w:val="28"/>
        </w:rPr>
        <w:tab/>
        <w:t xml:space="preserve">2.1.7. “Livestock Transaction” means </w:t>
      </w:r>
      <w:r w:rsidR="00EE4546">
        <w:rPr>
          <w:sz w:val="22"/>
          <w:szCs w:val="28"/>
        </w:rPr>
        <w:t xml:space="preserve">a transaction whereby livestock is bought, sold, received, exchanged, or otherwise transferred to or from a livestock dealer. </w:t>
      </w:r>
    </w:p>
    <w:p w14:paraId="3E12F61D" w14:textId="28134ADA" w:rsidR="00EE4546" w:rsidRDefault="000854DC" w:rsidP="009A4387">
      <w:pPr>
        <w:rPr>
          <w:sz w:val="22"/>
          <w:szCs w:val="28"/>
        </w:rPr>
      </w:pPr>
      <w:r>
        <w:rPr>
          <w:sz w:val="22"/>
          <w:szCs w:val="28"/>
        </w:rPr>
        <w:lastRenderedPageBreak/>
        <w:tab/>
      </w:r>
      <w:r>
        <w:rPr>
          <w:sz w:val="22"/>
          <w:szCs w:val="28"/>
        </w:rPr>
        <w:tab/>
        <w:t>2.1.8. “Person” means an individual, partnership</w:t>
      </w:r>
      <w:r w:rsidR="008E55FA">
        <w:rPr>
          <w:sz w:val="22"/>
          <w:szCs w:val="28"/>
        </w:rPr>
        <w:t xml:space="preserve">, corporation, association, or other legal entity. </w:t>
      </w:r>
    </w:p>
    <w:p w14:paraId="25FD22E0" w14:textId="77777777" w:rsidR="008E55FA" w:rsidRDefault="008E55FA" w:rsidP="009A4387">
      <w:pPr>
        <w:rPr>
          <w:sz w:val="22"/>
          <w:szCs w:val="28"/>
        </w:rPr>
      </w:pPr>
    </w:p>
    <w:p w14:paraId="7120F27F" w14:textId="7756D49D" w:rsidR="008E55FA" w:rsidRDefault="008E55FA" w:rsidP="009A4387">
      <w:pPr>
        <w:rPr>
          <w:b/>
          <w:bCs/>
          <w:sz w:val="22"/>
          <w:szCs w:val="28"/>
        </w:rPr>
      </w:pPr>
      <w:r>
        <w:rPr>
          <w:b/>
          <w:bCs/>
          <w:sz w:val="22"/>
          <w:szCs w:val="28"/>
        </w:rPr>
        <w:t>§61-11H-</w:t>
      </w:r>
      <w:r w:rsidR="007A2B42">
        <w:rPr>
          <w:b/>
          <w:bCs/>
          <w:sz w:val="22"/>
          <w:szCs w:val="28"/>
        </w:rPr>
        <w:t>3. Surety Bond Requirements.</w:t>
      </w:r>
    </w:p>
    <w:p w14:paraId="5DC7ACE3" w14:textId="77777777" w:rsidR="007A2B42" w:rsidRDefault="007A2B42" w:rsidP="009A4387">
      <w:pPr>
        <w:rPr>
          <w:b/>
          <w:bCs/>
          <w:sz w:val="22"/>
          <w:szCs w:val="28"/>
        </w:rPr>
      </w:pPr>
    </w:p>
    <w:p w14:paraId="52C37241" w14:textId="42A5DC5C" w:rsidR="007A2B42" w:rsidRDefault="007A2B42" w:rsidP="009A4387">
      <w:pPr>
        <w:rPr>
          <w:sz w:val="22"/>
          <w:szCs w:val="28"/>
        </w:rPr>
      </w:pPr>
      <w:r>
        <w:rPr>
          <w:sz w:val="22"/>
          <w:szCs w:val="28"/>
        </w:rPr>
        <w:tab/>
        <w:t xml:space="preserve">3.1. An applicant for a livestock dealer’s license </w:t>
      </w:r>
      <w:r w:rsidR="009D07FE">
        <w:rPr>
          <w:sz w:val="22"/>
          <w:szCs w:val="28"/>
        </w:rPr>
        <w:t xml:space="preserve">shall submit his application on forms provided by the commissioner. </w:t>
      </w:r>
    </w:p>
    <w:p w14:paraId="52655CFA" w14:textId="77777777" w:rsidR="009D07FE" w:rsidRDefault="009D07FE" w:rsidP="009A4387">
      <w:pPr>
        <w:rPr>
          <w:sz w:val="22"/>
          <w:szCs w:val="28"/>
        </w:rPr>
      </w:pPr>
    </w:p>
    <w:p w14:paraId="223849C1" w14:textId="07B5272F" w:rsidR="009D07FE" w:rsidRDefault="009D07FE" w:rsidP="009A4387">
      <w:pPr>
        <w:rPr>
          <w:sz w:val="22"/>
          <w:szCs w:val="28"/>
        </w:rPr>
      </w:pPr>
      <w:r>
        <w:rPr>
          <w:sz w:val="22"/>
          <w:szCs w:val="28"/>
        </w:rPr>
        <w:tab/>
        <w:t xml:space="preserve">3.2. Each application shall be filed with the commissioner on or before the thirtieth day of June of a given year </w:t>
      </w:r>
      <w:r w:rsidR="004F4DC7">
        <w:rPr>
          <w:sz w:val="22"/>
          <w:szCs w:val="28"/>
        </w:rPr>
        <w:t xml:space="preserve">for an annual license to be issued for the period </w:t>
      </w:r>
      <w:r w:rsidR="00956A4A">
        <w:rPr>
          <w:sz w:val="22"/>
          <w:szCs w:val="28"/>
        </w:rPr>
        <w:t xml:space="preserve">commencing the first day of July of such year and </w:t>
      </w:r>
      <w:r w:rsidR="00F411EE">
        <w:rPr>
          <w:sz w:val="22"/>
          <w:szCs w:val="28"/>
        </w:rPr>
        <w:t xml:space="preserve">ending on the thirtieth day of June of the following year. </w:t>
      </w:r>
    </w:p>
    <w:p w14:paraId="467C95E2" w14:textId="77777777" w:rsidR="00F411EE" w:rsidRDefault="00F411EE" w:rsidP="009A4387">
      <w:pPr>
        <w:rPr>
          <w:sz w:val="22"/>
          <w:szCs w:val="28"/>
        </w:rPr>
      </w:pPr>
    </w:p>
    <w:p w14:paraId="65A158AE" w14:textId="3E662E39" w:rsidR="00F411EE" w:rsidRDefault="00F411EE" w:rsidP="009A4387">
      <w:pPr>
        <w:rPr>
          <w:sz w:val="22"/>
          <w:szCs w:val="28"/>
        </w:rPr>
      </w:pPr>
      <w:r>
        <w:rPr>
          <w:sz w:val="22"/>
          <w:szCs w:val="28"/>
        </w:rPr>
        <w:tab/>
        <w:t xml:space="preserve">3.3. </w:t>
      </w:r>
      <w:r w:rsidR="00577828">
        <w:rPr>
          <w:sz w:val="22"/>
          <w:szCs w:val="28"/>
        </w:rPr>
        <w:t>A fee of thirty</w:t>
      </w:r>
      <w:r w:rsidR="00BC13F0">
        <w:rPr>
          <w:sz w:val="22"/>
          <w:szCs w:val="28"/>
        </w:rPr>
        <w:t xml:space="preserve"> dollars</w:t>
      </w:r>
      <w:r w:rsidR="00577828">
        <w:rPr>
          <w:sz w:val="22"/>
          <w:szCs w:val="28"/>
        </w:rPr>
        <w:t xml:space="preserve"> (30)</w:t>
      </w:r>
      <w:r w:rsidR="00BC13F0">
        <w:rPr>
          <w:sz w:val="22"/>
          <w:szCs w:val="28"/>
        </w:rPr>
        <w:t xml:space="preserve"> shall be remitted with each application </w:t>
      </w:r>
      <w:r w:rsidR="00ED101E" w:rsidRPr="008F17EE">
        <w:rPr>
          <w:sz w:val="22"/>
          <w:szCs w:val="28"/>
        </w:rPr>
        <w:t xml:space="preserve">which </w:t>
      </w:r>
      <w:r w:rsidR="00BC13F0">
        <w:rPr>
          <w:sz w:val="22"/>
          <w:szCs w:val="28"/>
        </w:rPr>
        <w:t xml:space="preserve">is filed. </w:t>
      </w:r>
    </w:p>
    <w:p w14:paraId="7EF2498A" w14:textId="77777777" w:rsidR="009F221F" w:rsidRDefault="009F221F" w:rsidP="009A4387">
      <w:pPr>
        <w:rPr>
          <w:sz w:val="22"/>
          <w:szCs w:val="28"/>
        </w:rPr>
      </w:pPr>
    </w:p>
    <w:p w14:paraId="7A66CF42" w14:textId="43616505" w:rsidR="009F221F" w:rsidRDefault="009F221F" w:rsidP="009A4387">
      <w:pPr>
        <w:rPr>
          <w:b/>
          <w:bCs/>
          <w:sz w:val="22"/>
          <w:szCs w:val="28"/>
        </w:rPr>
      </w:pPr>
      <w:r>
        <w:rPr>
          <w:b/>
          <w:bCs/>
          <w:sz w:val="22"/>
          <w:szCs w:val="28"/>
        </w:rPr>
        <w:t>§61-11H-</w:t>
      </w:r>
      <w:r w:rsidR="00816530">
        <w:rPr>
          <w:b/>
          <w:bCs/>
          <w:sz w:val="22"/>
          <w:szCs w:val="28"/>
        </w:rPr>
        <w:t xml:space="preserve">4. Surety Bond Requirements. </w:t>
      </w:r>
    </w:p>
    <w:p w14:paraId="1E3A7C2E" w14:textId="77777777" w:rsidR="00816530" w:rsidRDefault="00816530" w:rsidP="009A4387">
      <w:pPr>
        <w:rPr>
          <w:b/>
          <w:bCs/>
          <w:sz w:val="22"/>
          <w:szCs w:val="28"/>
        </w:rPr>
      </w:pPr>
    </w:p>
    <w:p w14:paraId="4889E7FA" w14:textId="60016F84" w:rsidR="00816530" w:rsidRDefault="00816530" w:rsidP="009A4387">
      <w:pPr>
        <w:rPr>
          <w:sz w:val="22"/>
          <w:szCs w:val="28"/>
        </w:rPr>
      </w:pPr>
      <w:r>
        <w:rPr>
          <w:b/>
          <w:bCs/>
          <w:sz w:val="22"/>
          <w:szCs w:val="28"/>
        </w:rPr>
        <w:tab/>
      </w:r>
      <w:r>
        <w:rPr>
          <w:sz w:val="22"/>
          <w:szCs w:val="28"/>
        </w:rPr>
        <w:t>4.1. Each applicant for a livestock dealer’s license under the provisions of this regulation shall file with the commissioner either of the following:</w:t>
      </w:r>
    </w:p>
    <w:p w14:paraId="13546F80" w14:textId="77777777" w:rsidR="00816530" w:rsidRDefault="00816530" w:rsidP="009A4387">
      <w:pPr>
        <w:rPr>
          <w:sz w:val="22"/>
          <w:szCs w:val="28"/>
        </w:rPr>
      </w:pPr>
    </w:p>
    <w:p w14:paraId="086D89D6" w14:textId="52753B96" w:rsidR="00816530" w:rsidRDefault="00816530" w:rsidP="009A4387">
      <w:pPr>
        <w:rPr>
          <w:sz w:val="22"/>
          <w:szCs w:val="28"/>
        </w:rPr>
      </w:pPr>
      <w:r>
        <w:rPr>
          <w:sz w:val="22"/>
          <w:szCs w:val="28"/>
        </w:rPr>
        <w:tab/>
      </w:r>
      <w:r>
        <w:rPr>
          <w:sz w:val="22"/>
          <w:szCs w:val="28"/>
        </w:rPr>
        <w:tab/>
      </w:r>
      <w:r w:rsidR="00E14ABD">
        <w:rPr>
          <w:sz w:val="22"/>
          <w:szCs w:val="28"/>
        </w:rPr>
        <w:t>4.1.1. A properly attested sworn statement that he or she is maintaining a valid surety bond pursuant to the requirements of The Federal Packers and Stock</w:t>
      </w:r>
      <w:r w:rsidR="00846BCD">
        <w:rPr>
          <w:sz w:val="22"/>
          <w:szCs w:val="28"/>
        </w:rPr>
        <w:t>yards Act of 1921, as amended; or</w:t>
      </w:r>
    </w:p>
    <w:p w14:paraId="06407733" w14:textId="77777777" w:rsidR="00846BCD" w:rsidRDefault="00846BCD" w:rsidP="009A4387">
      <w:pPr>
        <w:rPr>
          <w:sz w:val="22"/>
          <w:szCs w:val="28"/>
        </w:rPr>
      </w:pPr>
    </w:p>
    <w:p w14:paraId="405B1AA3" w14:textId="002B1EA1" w:rsidR="00846BCD" w:rsidRDefault="00846BCD" w:rsidP="009A4387">
      <w:pPr>
        <w:rPr>
          <w:sz w:val="22"/>
          <w:szCs w:val="28"/>
        </w:rPr>
      </w:pPr>
      <w:r>
        <w:rPr>
          <w:sz w:val="22"/>
          <w:szCs w:val="28"/>
        </w:rPr>
        <w:tab/>
      </w:r>
      <w:r>
        <w:rPr>
          <w:sz w:val="22"/>
          <w:szCs w:val="28"/>
        </w:rPr>
        <w:tab/>
        <w:t>4.1.2</w:t>
      </w:r>
      <w:r w:rsidR="00F81430">
        <w:rPr>
          <w:sz w:val="22"/>
          <w:szCs w:val="28"/>
        </w:rPr>
        <w:t>. A fully executed surety bond, executed by a company authorized to do business in the state of West Virginia, in the amount of</w:t>
      </w:r>
      <w:r w:rsidR="00E252AE">
        <w:rPr>
          <w:sz w:val="22"/>
          <w:szCs w:val="28"/>
        </w:rPr>
        <w:t xml:space="preserve"> </w:t>
      </w:r>
      <w:r w:rsidR="00E252AE" w:rsidRPr="000E1BD1">
        <w:rPr>
          <w:sz w:val="22"/>
          <w:szCs w:val="28"/>
        </w:rPr>
        <w:t>$10,000</w:t>
      </w:r>
      <w:r w:rsidR="000E1BD1">
        <w:rPr>
          <w:sz w:val="22"/>
          <w:szCs w:val="28"/>
        </w:rPr>
        <w:t>.</w:t>
      </w:r>
      <w:r w:rsidR="00F81430">
        <w:rPr>
          <w:sz w:val="22"/>
          <w:szCs w:val="28"/>
        </w:rPr>
        <w:t xml:space="preserve"> </w:t>
      </w:r>
    </w:p>
    <w:p w14:paraId="5B830BF4" w14:textId="77777777" w:rsidR="00460CA8" w:rsidRDefault="00460CA8" w:rsidP="009A4387">
      <w:pPr>
        <w:rPr>
          <w:sz w:val="22"/>
          <w:szCs w:val="28"/>
        </w:rPr>
      </w:pPr>
    </w:p>
    <w:p w14:paraId="1F476B91" w14:textId="32D07D48" w:rsidR="00460CA8" w:rsidRDefault="00460CA8" w:rsidP="009A4387">
      <w:pPr>
        <w:rPr>
          <w:sz w:val="22"/>
          <w:szCs w:val="28"/>
        </w:rPr>
      </w:pPr>
      <w:r>
        <w:rPr>
          <w:sz w:val="22"/>
          <w:szCs w:val="28"/>
        </w:rPr>
        <w:tab/>
      </w:r>
      <w:r>
        <w:rPr>
          <w:sz w:val="22"/>
          <w:szCs w:val="28"/>
        </w:rPr>
        <w:tab/>
      </w:r>
      <w:r>
        <w:rPr>
          <w:sz w:val="22"/>
          <w:szCs w:val="28"/>
        </w:rPr>
        <w:tab/>
        <w:t xml:space="preserve">4.1.2.1. </w:t>
      </w:r>
      <w:r w:rsidR="00E545B4">
        <w:rPr>
          <w:sz w:val="22"/>
          <w:szCs w:val="28"/>
        </w:rPr>
        <w:t xml:space="preserve">Guaranteeing that the applicant shall faithfully fulfill the terms of the contract of purchase </w:t>
      </w:r>
      <w:r w:rsidR="006B2EA0">
        <w:rPr>
          <w:sz w:val="22"/>
          <w:szCs w:val="28"/>
        </w:rPr>
        <w:t xml:space="preserve">and guarantee payment of the purchase price of all livestock purchased </w:t>
      </w:r>
      <w:r w:rsidR="00CC3433">
        <w:rPr>
          <w:sz w:val="22"/>
          <w:szCs w:val="28"/>
        </w:rPr>
        <w:t xml:space="preserve">by him, made payable to the commissioner for the benefit of persons sustaining loss resulting from the nonpayment of the purchase </w:t>
      </w:r>
      <w:r w:rsidR="008B2320">
        <w:rPr>
          <w:sz w:val="22"/>
          <w:szCs w:val="28"/>
        </w:rPr>
        <w:t xml:space="preserve">price or the failure to fulfill the terms of the contract of purchase, and </w:t>
      </w:r>
    </w:p>
    <w:p w14:paraId="06D74844" w14:textId="77777777" w:rsidR="008B2320" w:rsidRDefault="008B2320" w:rsidP="009A4387">
      <w:pPr>
        <w:rPr>
          <w:sz w:val="22"/>
          <w:szCs w:val="28"/>
        </w:rPr>
      </w:pPr>
    </w:p>
    <w:p w14:paraId="5E919C36" w14:textId="1CBF2AC5" w:rsidR="008B2320" w:rsidRDefault="008B2320" w:rsidP="009A4387">
      <w:pPr>
        <w:rPr>
          <w:sz w:val="22"/>
          <w:szCs w:val="28"/>
        </w:rPr>
      </w:pPr>
      <w:r>
        <w:rPr>
          <w:sz w:val="22"/>
          <w:szCs w:val="28"/>
        </w:rPr>
        <w:tab/>
      </w:r>
      <w:r>
        <w:rPr>
          <w:sz w:val="22"/>
          <w:szCs w:val="28"/>
        </w:rPr>
        <w:tab/>
      </w:r>
      <w:r>
        <w:rPr>
          <w:sz w:val="22"/>
          <w:szCs w:val="28"/>
        </w:rPr>
        <w:tab/>
        <w:t>4.1</w:t>
      </w:r>
      <w:r w:rsidR="00F45535">
        <w:rPr>
          <w:sz w:val="22"/>
          <w:szCs w:val="28"/>
        </w:rPr>
        <w:t>.2.2. Guaranteeing that a seller of livestock who is adjusted by a court of competent jurisdiction to have been wronged or damaged by any fraud or fraudulent practic</w:t>
      </w:r>
      <w:r w:rsidR="005D168F">
        <w:rPr>
          <w:sz w:val="22"/>
          <w:szCs w:val="28"/>
        </w:rPr>
        <w:t>e</w:t>
      </w:r>
      <w:r w:rsidR="00666479">
        <w:rPr>
          <w:sz w:val="22"/>
          <w:szCs w:val="28"/>
        </w:rPr>
        <w:t>s of the applicant shall have a right of action for his damage</w:t>
      </w:r>
      <w:r w:rsidR="009874F5">
        <w:rPr>
          <w:sz w:val="22"/>
          <w:szCs w:val="28"/>
        </w:rPr>
        <w:t>s</w:t>
      </w:r>
      <w:r w:rsidR="00666479">
        <w:rPr>
          <w:sz w:val="22"/>
          <w:szCs w:val="28"/>
        </w:rPr>
        <w:t xml:space="preserve"> for compensation against such </w:t>
      </w:r>
      <w:r w:rsidR="00E66F43" w:rsidRPr="000E1BD1">
        <w:rPr>
          <w:sz w:val="22"/>
          <w:szCs w:val="28"/>
        </w:rPr>
        <w:t>bond</w:t>
      </w:r>
      <w:r w:rsidR="00666479" w:rsidRPr="000E1BD1">
        <w:rPr>
          <w:sz w:val="22"/>
          <w:szCs w:val="28"/>
        </w:rPr>
        <w:t>.</w:t>
      </w:r>
      <w:r w:rsidR="00666479">
        <w:rPr>
          <w:sz w:val="22"/>
          <w:szCs w:val="28"/>
        </w:rPr>
        <w:t xml:space="preserve"> </w:t>
      </w:r>
    </w:p>
    <w:p w14:paraId="46372158" w14:textId="77777777" w:rsidR="005D2AB4" w:rsidRDefault="005D2AB4" w:rsidP="009A4387">
      <w:pPr>
        <w:rPr>
          <w:sz w:val="22"/>
          <w:szCs w:val="28"/>
        </w:rPr>
      </w:pPr>
    </w:p>
    <w:p w14:paraId="429D6A47" w14:textId="787BC3E2" w:rsidR="005D2AB4" w:rsidRDefault="005D2AB4" w:rsidP="009A4387">
      <w:pPr>
        <w:rPr>
          <w:b/>
          <w:bCs/>
          <w:sz w:val="22"/>
          <w:szCs w:val="28"/>
        </w:rPr>
      </w:pPr>
      <w:r>
        <w:rPr>
          <w:b/>
          <w:bCs/>
          <w:sz w:val="22"/>
          <w:szCs w:val="28"/>
        </w:rPr>
        <w:t>§61-</w:t>
      </w:r>
      <w:r w:rsidR="00EB1E68">
        <w:rPr>
          <w:b/>
          <w:bCs/>
          <w:sz w:val="22"/>
          <w:szCs w:val="28"/>
        </w:rPr>
        <w:t>11H-5. Main</w:t>
      </w:r>
      <w:r w:rsidR="00BC08B9">
        <w:rPr>
          <w:b/>
          <w:bCs/>
          <w:sz w:val="22"/>
          <w:szCs w:val="28"/>
        </w:rPr>
        <w:t>tenance</w:t>
      </w:r>
      <w:r w:rsidR="00EB1E68">
        <w:rPr>
          <w:b/>
          <w:bCs/>
          <w:sz w:val="22"/>
          <w:szCs w:val="28"/>
        </w:rPr>
        <w:t xml:space="preserve"> of Records of Transactions. </w:t>
      </w:r>
    </w:p>
    <w:p w14:paraId="33728BC9" w14:textId="77777777" w:rsidR="00B143D6" w:rsidRDefault="00B143D6" w:rsidP="009A4387">
      <w:pPr>
        <w:rPr>
          <w:b/>
          <w:bCs/>
          <w:sz w:val="22"/>
          <w:szCs w:val="28"/>
        </w:rPr>
      </w:pPr>
    </w:p>
    <w:p w14:paraId="021A27C6" w14:textId="35F4034D" w:rsidR="00B143D6" w:rsidRDefault="00B143D6" w:rsidP="009A4387">
      <w:pPr>
        <w:rPr>
          <w:sz w:val="22"/>
          <w:szCs w:val="28"/>
        </w:rPr>
      </w:pPr>
      <w:r>
        <w:rPr>
          <w:sz w:val="22"/>
          <w:szCs w:val="28"/>
        </w:rPr>
        <w:tab/>
        <w:t>5.1</w:t>
      </w:r>
      <w:r w:rsidR="00A40B86">
        <w:rPr>
          <w:sz w:val="22"/>
          <w:szCs w:val="28"/>
        </w:rPr>
        <w:t xml:space="preserve">. Except as otherwise provided in subsection 5.2 of this section, every person licensed as a livestock dealer </w:t>
      </w:r>
      <w:r w:rsidR="00F04B63">
        <w:rPr>
          <w:sz w:val="22"/>
          <w:szCs w:val="28"/>
        </w:rPr>
        <w:t xml:space="preserve">under the provisions of this regulation shall maintain a record of livestock transactions </w:t>
      </w:r>
      <w:r w:rsidR="00C66CE7">
        <w:rPr>
          <w:sz w:val="22"/>
          <w:szCs w:val="28"/>
        </w:rPr>
        <w:t xml:space="preserve">in an official transactions record book provided by the commissioner. Any such transactions record book shall be and </w:t>
      </w:r>
      <w:r w:rsidR="00F41103">
        <w:rPr>
          <w:sz w:val="22"/>
          <w:szCs w:val="28"/>
        </w:rPr>
        <w:t xml:space="preserve">remain the property of the department, and the delivery of such transactions record book or books to the </w:t>
      </w:r>
      <w:r w:rsidR="0054088D">
        <w:rPr>
          <w:sz w:val="22"/>
          <w:szCs w:val="28"/>
        </w:rPr>
        <w:t>licensed</w:t>
      </w:r>
      <w:r w:rsidR="00F41103">
        <w:rPr>
          <w:sz w:val="22"/>
          <w:szCs w:val="28"/>
        </w:rPr>
        <w:t xml:space="preserve"> livestock dealer shall in no way affect the ownership of such transactions </w:t>
      </w:r>
      <w:r w:rsidR="0054088D">
        <w:rPr>
          <w:sz w:val="22"/>
          <w:szCs w:val="28"/>
        </w:rPr>
        <w:t>record book by the department. As a condition of receiving a license to function as a livestock dealer, each license</w:t>
      </w:r>
      <w:r w:rsidR="00C36F40">
        <w:rPr>
          <w:sz w:val="22"/>
          <w:szCs w:val="28"/>
        </w:rPr>
        <w:t xml:space="preserve">e shall agree to use reasonable care and diligence to preserve and protect the </w:t>
      </w:r>
      <w:r w:rsidR="00927DF2">
        <w:rPr>
          <w:sz w:val="22"/>
          <w:szCs w:val="28"/>
        </w:rPr>
        <w:t>transactions</w:t>
      </w:r>
      <w:r w:rsidR="00C36F40">
        <w:rPr>
          <w:sz w:val="22"/>
          <w:szCs w:val="28"/>
        </w:rPr>
        <w:t xml:space="preserve"> record book assigned to such licensee. Upon the request </w:t>
      </w:r>
      <w:r w:rsidR="00D54633">
        <w:rPr>
          <w:sz w:val="22"/>
          <w:szCs w:val="28"/>
        </w:rPr>
        <w:t xml:space="preserve">of the licensee, the commissioner shall provide such additional transactions record book </w:t>
      </w:r>
      <w:r w:rsidR="00927DF2">
        <w:rPr>
          <w:sz w:val="22"/>
          <w:szCs w:val="28"/>
        </w:rPr>
        <w:t xml:space="preserve">or books as he may deem necessary for the licensee to comply with the provisions of this regulation. </w:t>
      </w:r>
    </w:p>
    <w:p w14:paraId="347B5855" w14:textId="77777777" w:rsidR="002674B8" w:rsidRDefault="002674B8" w:rsidP="009A4387">
      <w:pPr>
        <w:rPr>
          <w:sz w:val="22"/>
          <w:szCs w:val="28"/>
        </w:rPr>
      </w:pPr>
    </w:p>
    <w:p w14:paraId="2DC9EC08" w14:textId="77A1574D" w:rsidR="002674B8" w:rsidRDefault="002674B8" w:rsidP="009A4387">
      <w:pPr>
        <w:rPr>
          <w:sz w:val="22"/>
          <w:szCs w:val="28"/>
        </w:rPr>
      </w:pPr>
      <w:r>
        <w:rPr>
          <w:sz w:val="22"/>
          <w:szCs w:val="28"/>
        </w:rPr>
        <w:tab/>
        <w:t xml:space="preserve">5.2. The commissioner may authorize a licensee to maintain a record of livestock transactions </w:t>
      </w:r>
      <w:r w:rsidR="00714690">
        <w:rPr>
          <w:sz w:val="22"/>
          <w:szCs w:val="28"/>
        </w:rPr>
        <w:t xml:space="preserve">in an alternate record </w:t>
      </w:r>
      <w:r w:rsidR="00636A62">
        <w:rPr>
          <w:sz w:val="22"/>
          <w:szCs w:val="28"/>
        </w:rPr>
        <w:t>book, ledger</w:t>
      </w:r>
      <w:r w:rsidR="00714690">
        <w:rPr>
          <w:sz w:val="22"/>
          <w:szCs w:val="28"/>
        </w:rPr>
        <w:t xml:space="preserve">, or automated data </w:t>
      </w:r>
      <w:r w:rsidR="000925AF">
        <w:rPr>
          <w:sz w:val="22"/>
          <w:szCs w:val="28"/>
        </w:rPr>
        <w:t xml:space="preserve">storage and retrieval system, instead of the </w:t>
      </w:r>
      <w:r w:rsidR="00666283">
        <w:rPr>
          <w:sz w:val="22"/>
          <w:szCs w:val="28"/>
        </w:rPr>
        <w:t>transactions</w:t>
      </w:r>
      <w:r w:rsidR="000925AF">
        <w:rPr>
          <w:sz w:val="22"/>
          <w:szCs w:val="28"/>
        </w:rPr>
        <w:t xml:space="preserve"> records book prescribed in subsection 5.1 of this section, if</w:t>
      </w:r>
      <w:r w:rsidR="00666283">
        <w:rPr>
          <w:sz w:val="22"/>
          <w:szCs w:val="28"/>
        </w:rPr>
        <w:t>:</w:t>
      </w:r>
    </w:p>
    <w:p w14:paraId="58B98A8D" w14:textId="77777777" w:rsidR="00666283" w:rsidRDefault="00666283" w:rsidP="009A4387">
      <w:pPr>
        <w:rPr>
          <w:sz w:val="22"/>
          <w:szCs w:val="28"/>
        </w:rPr>
      </w:pPr>
    </w:p>
    <w:p w14:paraId="1CF0B836" w14:textId="1945C13D" w:rsidR="00666283" w:rsidRDefault="00666283" w:rsidP="009A4387">
      <w:pPr>
        <w:rPr>
          <w:sz w:val="22"/>
          <w:szCs w:val="28"/>
        </w:rPr>
      </w:pPr>
      <w:r>
        <w:rPr>
          <w:sz w:val="22"/>
          <w:szCs w:val="28"/>
        </w:rPr>
        <w:tab/>
      </w:r>
      <w:r w:rsidR="00D71996">
        <w:rPr>
          <w:sz w:val="22"/>
          <w:szCs w:val="28"/>
        </w:rPr>
        <w:tab/>
      </w:r>
      <w:r>
        <w:rPr>
          <w:sz w:val="22"/>
          <w:szCs w:val="28"/>
        </w:rPr>
        <w:t>5.2.1. The commiss</w:t>
      </w:r>
      <w:r w:rsidR="00D45104">
        <w:rPr>
          <w:sz w:val="22"/>
          <w:szCs w:val="28"/>
        </w:rPr>
        <w:t xml:space="preserve">ioner determines </w:t>
      </w:r>
      <w:r w:rsidR="001C3DFC">
        <w:rPr>
          <w:sz w:val="22"/>
          <w:szCs w:val="28"/>
        </w:rPr>
        <w:t>that such alternative record book, ledger or automated dat</w:t>
      </w:r>
      <w:r w:rsidR="00702D21">
        <w:rPr>
          <w:sz w:val="22"/>
          <w:szCs w:val="28"/>
        </w:rPr>
        <w:t xml:space="preserve">a </w:t>
      </w:r>
      <w:r w:rsidR="001C3DFC">
        <w:rPr>
          <w:sz w:val="22"/>
          <w:szCs w:val="28"/>
        </w:rPr>
        <w:t xml:space="preserve">storage </w:t>
      </w:r>
      <w:r w:rsidR="00C66C3E">
        <w:rPr>
          <w:sz w:val="22"/>
          <w:szCs w:val="28"/>
        </w:rPr>
        <w:t xml:space="preserve">and retrieval system will permit the recording of information in such a manner that the commissioner can, by examining </w:t>
      </w:r>
      <w:r w:rsidR="00810628">
        <w:rPr>
          <w:sz w:val="22"/>
          <w:szCs w:val="28"/>
        </w:rPr>
        <w:t xml:space="preserve">such alternative record book ledger or a printout of an automated data storage and retrieval system, readily </w:t>
      </w:r>
      <w:r w:rsidR="00101358">
        <w:rPr>
          <w:sz w:val="22"/>
          <w:szCs w:val="28"/>
        </w:rPr>
        <w:t xml:space="preserve">obtain the same information which would otherwise </w:t>
      </w:r>
      <w:r w:rsidR="00B21846">
        <w:rPr>
          <w:sz w:val="22"/>
          <w:szCs w:val="28"/>
        </w:rPr>
        <w:t xml:space="preserve">be required </w:t>
      </w:r>
      <w:r w:rsidR="00707BD5">
        <w:rPr>
          <w:sz w:val="22"/>
          <w:szCs w:val="28"/>
        </w:rPr>
        <w:t xml:space="preserve">to be provided </w:t>
      </w:r>
      <w:r w:rsidR="00E439DE">
        <w:rPr>
          <w:sz w:val="22"/>
          <w:szCs w:val="28"/>
        </w:rPr>
        <w:t xml:space="preserve">through the use of the official transactions record book of the department. </w:t>
      </w:r>
    </w:p>
    <w:p w14:paraId="0A02D791" w14:textId="77777777" w:rsidR="00E439DE" w:rsidRDefault="00E439DE" w:rsidP="009A4387">
      <w:pPr>
        <w:rPr>
          <w:sz w:val="22"/>
          <w:szCs w:val="28"/>
        </w:rPr>
      </w:pPr>
    </w:p>
    <w:p w14:paraId="70E14EB5" w14:textId="4CCE1EA0" w:rsidR="00E439DE" w:rsidRDefault="00E439DE" w:rsidP="009A4387">
      <w:pPr>
        <w:rPr>
          <w:sz w:val="22"/>
          <w:szCs w:val="28"/>
        </w:rPr>
      </w:pPr>
      <w:r>
        <w:rPr>
          <w:sz w:val="22"/>
          <w:szCs w:val="28"/>
        </w:rPr>
        <w:tab/>
      </w:r>
      <w:r>
        <w:rPr>
          <w:sz w:val="22"/>
          <w:szCs w:val="28"/>
        </w:rPr>
        <w:tab/>
        <w:t xml:space="preserve">5.2.2. The commissioner </w:t>
      </w:r>
      <w:r w:rsidR="00131706">
        <w:rPr>
          <w:sz w:val="22"/>
          <w:szCs w:val="28"/>
        </w:rPr>
        <w:t xml:space="preserve">determines that such alternative method or record keeping will </w:t>
      </w:r>
      <w:r w:rsidR="00E36E03">
        <w:rPr>
          <w:sz w:val="22"/>
          <w:szCs w:val="28"/>
        </w:rPr>
        <w:t xml:space="preserve">allow </w:t>
      </w:r>
      <w:r w:rsidR="00784AAA">
        <w:rPr>
          <w:sz w:val="22"/>
          <w:szCs w:val="28"/>
        </w:rPr>
        <w:t>for the correction of records and the notion of the correction of records in accordance with the provisions of subsection 5.3 of this section; and</w:t>
      </w:r>
    </w:p>
    <w:p w14:paraId="219F8AE8" w14:textId="77777777" w:rsidR="004F36D4" w:rsidRDefault="004F36D4" w:rsidP="009A4387">
      <w:pPr>
        <w:rPr>
          <w:sz w:val="22"/>
          <w:szCs w:val="28"/>
        </w:rPr>
      </w:pPr>
    </w:p>
    <w:p w14:paraId="3022AC04" w14:textId="448F7B9E" w:rsidR="004F36D4" w:rsidRDefault="004F36D4" w:rsidP="009A4387">
      <w:pPr>
        <w:rPr>
          <w:sz w:val="22"/>
          <w:szCs w:val="28"/>
        </w:rPr>
      </w:pPr>
      <w:r>
        <w:rPr>
          <w:sz w:val="22"/>
          <w:szCs w:val="28"/>
        </w:rPr>
        <w:tab/>
      </w:r>
      <w:r>
        <w:rPr>
          <w:sz w:val="22"/>
          <w:szCs w:val="28"/>
        </w:rPr>
        <w:tab/>
        <w:t xml:space="preserve">5.2.3. The licensee demonstrates to the commissioner that such alternative method of record keeping </w:t>
      </w:r>
      <w:r w:rsidR="0094489E">
        <w:rPr>
          <w:sz w:val="22"/>
          <w:szCs w:val="28"/>
        </w:rPr>
        <w:t>is a normal function of his business operations and, by eliminating duplicative wor</w:t>
      </w:r>
      <w:r w:rsidR="00A253E3">
        <w:rPr>
          <w:sz w:val="22"/>
          <w:szCs w:val="28"/>
        </w:rPr>
        <w:t xml:space="preserve">k, will result in a significant reduction in the licensee’s administrative costs of doing business. </w:t>
      </w:r>
    </w:p>
    <w:p w14:paraId="3BBC2B8A" w14:textId="77777777" w:rsidR="000C55BA" w:rsidRDefault="000C55BA" w:rsidP="009A4387">
      <w:pPr>
        <w:rPr>
          <w:sz w:val="22"/>
          <w:szCs w:val="28"/>
        </w:rPr>
      </w:pPr>
    </w:p>
    <w:p w14:paraId="567140F1" w14:textId="77C7BF72" w:rsidR="000C55BA" w:rsidRDefault="000C55BA" w:rsidP="009A4387">
      <w:pPr>
        <w:rPr>
          <w:sz w:val="22"/>
          <w:szCs w:val="28"/>
        </w:rPr>
      </w:pPr>
      <w:r>
        <w:rPr>
          <w:sz w:val="22"/>
          <w:szCs w:val="28"/>
        </w:rPr>
        <w:tab/>
        <w:t xml:space="preserve">5.3. Each livestock transaction in which a licensee is a party, either for his own account or that of another person, shall immediately be entered in the transactions record book provided by the department or in such alternative record as </w:t>
      </w:r>
      <w:r w:rsidR="00481CCA">
        <w:rPr>
          <w:sz w:val="22"/>
          <w:szCs w:val="28"/>
        </w:rPr>
        <w:t>may be authorized by the commissioner pursuant to the provisions of subdivision 5.2.2</w:t>
      </w:r>
      <w:r w:rsidR="002E36AF">
        <w:rPr>
          <w:sz w:val="22"/>
          <w:szCs w:val="28"/>
        </w:rPr>
        <w:t xml:space="preserve"> of this section. The information relating to such livestock</w:t>
      </w:r>
      <w:r w:rsidR="00F16D7A">
        <w:rPr>
          <w:sz w:val="22"/>
          <w:szCs w:val="28"/>
        </w:rPr>
        <w:t xml:space="preserve"> transaction shall be accurate and legible as to each detail hereinafter required, and </w:t>
      </w:r>
      <w:r w:rsidR="005D724C">
        <w:rPr>
          <w:sz w:val="22"/>
          <w:szCs w:val="28"/>
        </w:rPr>
        <w:t xml:space="preserve">shall not be altered, obliterated, defaced or erased, except </w:t>
      </w:r>
      <w:r w:rsidR="00D92B5A">
        <w:rPr>
          <w:sz w:val="22"/>
          <w:szCs w:val="28"/>
        </w:rPr>
        <w:t xml:space="preserve">that a notation may be added to refer to a later entry appearing in the record which corrects </w:t>
      </w:r>
      <w:r w:rsidR="008978F9">
        <w:rPr>
          <w:sz w:val="22"/>
          <w:szCs w:val="28"/>
        </w:rPr>
        <w:t>information</w:t>
      </w:r>
      <w:r w:rsidR="00A84904">
        <w:rPr>
          <w:sz w:val="22"/>
          <w:szCs w:val="28"/>
        </w:rPr>
        <w:t xml:space="preserve"> which has been entered concerning the livestock transactions. Once information has been entered relative </w:t>
      </w:r>
      <w:r w:rsidR="00D72FBC">
        <w:rPr>
          <w:sz w:val="22"/>
          <w:szCs w:val="28"/>
        </w:rPr>
        <w:t>to a livestock transaction</w:t>
      </w:r>
      <w:r w:rsidR="00D85779">
        <w:rPr>
          <w:sz w:val="22"/>
          <w:szCs w:val="28"/>
        </w:rPr>
        <w:t xml:space="preserve">, if it is found that the information so recorded is incorrect, the correct information shall be </w:t>
      </w:r>
      <w:r w:rsidR="005E120A">
        <w:rPr>
          <w:sz w:val="22"/>
          <w:szCs w:val="28"/>
        </w:rPr>
        <w:t>re-entered in the next available space in the record</w:t>
      </w:r>
      <w:r w:rsidR="00610832">
        <w:rPr>
          <w:sz w:val="22"/>
          <w:szCs w:val="28"/>
        </w:rPr>
        <w:t xml:space="preserve">, and a notation shall be added which refers to the prior livestock transaction which is the subject of correction. </w:t>
      </w:r>
    </w:p>
    <w:p w14:paraId="068CB6CB" w14:textId="77777777" w:rsidR="00DE6B81" w:rsidRDefault="00DE6B81" w:rsidP="009A4387">
      <w:pPr>
        <w:rPr>
          <w:sz w:val="22"/>
          <w:szCs w:val="28"/>
        </w:rPr>
      </w:pPr>
    </w:p>
    <w:p w14:paraId="30A88B96" w14:textId="58BB96C8" w:rsidR="00DE6B81" w:rsidRDefault="00DE6B81" w:rsidP="009A4387">
      <w:pPr>
        <w:rPr>
          <w:b/>
          <w:bCs/>
          <w:sz w:val="22"/>
          <w:szCs w:val="28"/>
        </w:rPr>
      </w:pPr>
      <w:r>
        <w:rPr>
          <w:b/>
          <w:bCs/>
          <w:sz w:val="22"/>
          <w:szCs w:val="28"/>
        </w:rPr>
        <w:t xml:space="preserve">§61-11H-6. Information </w:t>
      </w:r>
      <w:r w:rsidR="002A2913">
        <w:rPr>
          <w:b/>
          <w:bCs/>
          <w:sz w:val="22"/>
          <w:szCs w:val="28"/>
        </w:rPr>
        <w:t xml:space="preserve">To Be Recorded By Licensees. </w:t>
      </w:r>
    </w:p>
    <w:p w14:paraId="6C6FF54D" w14:textId="77777777" w:rsidR="002A2913" w:rsidRDefault="002A2913" w:rsidP="009A4387">
      <w:pPr>
        <w:rPr>
          <w:b/>
          <w:bCs/>
          <w:sz w:val="22"/>
          <w:szCs w:val="28"/>
        </w:rPr>
      </w:pPr>
    </w:p>
    <w:p w14:paraId="2AAA387B" w14:textId="7D097287" w:rsidR="002A2913" w:rsidRDefault="002A2913" w:rsidP="009A4387">
      <w:pPr>
        <w:rPr>
          <w:sz w:val="22"/>
          <w:szCs w:val="28"/>
        </w:rPr>
      </w:pPr>
      <w:r>
        <w:rPr>
          <w:sz w:val="22"/>
          <w:szCs w:val="28"/>
        </w:rPr>
        <w:tab/>
        <w:t>6.1</w:t>
      </w:r>
      <w:r w:rsidR="00400304">
        <w:rPr>
          <w:sz w:val="22"/>
          <w:szCs w:val="28"/>
        </w:rPr>
        <w:t>. The licensee’s method of record keeping shall provide for the recordation of the following information for each animal involved in a livestock transaction</w:t>
      </w:r>
      <w:r w:rsidR="00D77188">
        <w:rPr>
          <w:sz w:val="22"/>
          <w:szCs w:val="28"/>
        </w:rPr>
        <w:t xml:space="preserve">, as of the time of the livestock transaction: </w:t>
      </w:r>
    </w:p>
    <w:p w14:paraId="15B093F8" w14:textId="7460A4E6" w:rsidR="00D77188" w:rsidRDefault="00D77188" w:rsidP="009A4387">
      <w:pPr>
        <w:rPr>
          <w:sz w:val="22"/>
          <w:szCs w:val="28"/>
        </w:rPr>
      </w:pPr>
      <w:r>
        <w:rPr>
          <w:sz w:val="22"/>
          <w:szCs w:val="28"/>
        </w:rPr>
        <w:tab/>
      </w:r>
      <w:r>
        <w:rPr>
          <w:sz w:val="22"/>
          <w:szCs w:val="28"/>
        </w:rPr>
        <w:tab/>
      </w:r>
    </w:p>
    <w:p w14:paraId="1910055E" w14:textId="0D94DA58" w:rsidR="00D77188" w:rsidRDefault="00D77188" w:rsidP="009A4387">
      <w:pPr>
        <w:rPr>
          <w:sz w:val="22"/>
          <w:szCs w:val="28"/>
        </w:rPr>
      </w:pPr>
      <w:r>
        <w:rPr>
          <w:sz w:val="22"/>
          <w:szCs w:val="28"/>
        </w:rPr>
        <w:tab/>
      </w:r>
      <w:r>
        <w:rPr>
          <w:sz w:val="22"/>
          <w:szCs w:val="28"/>
        </w:rPr>
        <w:tab/>
        <w:t>6.1.1. All ear tag numbers or letters and any other identifying numbers or letters affixed to the animal</w:t>
      </w:r>
      <w:r w:rsidR="00460331">
        <w:rPr>
          <w:sz w:val="22"/>
          <w:szCs w:val="28"/>
        </w:rPr>
        <w:t>;</w:t>
      </w:r>
    </w:p>
    <w:p w14:paraId="7E67D1D6" w14:textId="77777777" w:rsidR="00460331" w:rsidRDefault="00460331" w:rsidP="009A4387">
      <w:pPr>
        <w:rPr>
          <w:sz w:val="22"/>
          <w:szCs w:val="28"/>
        </w:rPr>
      </w:pPr>
    </w:p>
    <w:p w14:paraId="00C945F0" w14:textId="79004097" w:rsidR="00460331" w:rsidRDefault="00460331" w:rsidP="009A4387">
      <w:pPr>
        <w:rPr>
          <w:sz w:val="22"/>
          <w:szCs w:val="28"/>
        </w:rPr>
      </w:pPr>
      <w:r>
        <w:rPr>
          <w:sz w:val="22"/>
          <w:szCs w:val="28"/>
        </w:rPr>
        <w:tab/>
      </w:r>
      <w:r>
        <w:rPr>
          <w:sz w:val="22"/>
          <w:szCs w:val="28"/>
        </w:rPr>
        <w:tab/>
        <w:t>6.1.2. Identifying tattoo numbers, except for vaccination tattoos;</w:t>
      </w:r>
    </w:p>
    <w:p w14:paraId="2F33C6D3" w14:textId="77777777" w:rsidR="00460331" w:rsidRDefault="00460331" w:rsidP="009A4387">
      <w:pPr>
        <w:rPr>
          <w:sz w:val="22"/>
          <w:szCs w:val="28"/>
        </w:rPr>
      </w:pPr>
    </w:p>
    <w:p w14:paraId="1414822B" w14:textId="22A8301C" w:rsidR="00460331" w:rsidRDefault="00460331" w:rsidP="009A4387">
      <w:pPr>
        <w:rPr>
          <w:sz w:val="22"/>
          <w:szCs w:val="28"/>
        </w:rPr>
      </w:pPr>
      <w:r>
        <w:rPr>
          <w:sz w:val="22"/>
          <w:szCs w:val="28"/>
        </w:rPr>
        <w:tab/>
      </w:r>
      <w:r>
        <w:rPr>
          <w:sz w:val="22"/>
          <w:szCs w:val="28"/>
        </w:rPr>
        <w:tab/>
      </w:r>
      <w:r w:rsidR="00A27F35">
        <w:rPr>
          <w:sz w:val="22"/>
          <w:szCs w:val="28"/>
        </w:rPr>
        <w:t>6.1.3. I</w:t>
      </w:r>
      <w:r w:rsidR="00A81881">
        <w:rPr>
          <w:sz w:val="22"/>
          <w:szCs w:val="28"/>
        </w:rPr>
        <w:t>n</w:t>
      </w:r>
      <w:r w:rsidR="00A27F35">
        <w:rPr>
          <w:sz w:val="22"/>
          <w:szCs w:val="28"/>
        </w:rPr>
        <w:t xml:space="preserve"> the case of purebred livestock, the registration numbers assigned to the animal; </w:t>
      </w:r>
    </w:p>
    <w:p w14:paraId="11212059" w14:textId="77777777" w:rsidR="005C5CEF" w:rsidRDefault="005C5CEF" w:rsidP="009A4387">
      <w:pPr>
        <w:rPr>
          <w:sz w:val="22"/>
          <w:szCs w:val="28"/>
        </w:rPr>
      </w:pPr>
    </w:p>
    <w:p w14:paraId="1945B41D" w14:textId="459B8250" w:rsidR="005C5CEF" w:rsidRDefault="005C5CEF" w:rsidP="009A4387">
      <w:pPr>
        <w:rPr>
          <w:sz w:val="22"/>
          <w:szCs w:val="28"/>
        </w:rPr>
      </w:pPr>
      <w:r>
        <w:rPr>
          <w:sz w:val="22"/>
          <w:szCs w:val="28"/>
        </w:rPr>
        <w:tab/>
      </w:r>
      <w:r>
        <w:rPr>
          <w:sz w:val="22"/>
          <w:szCs w:val="28"/>
        </w:rPr>
        <w:tab/>
        <w:t xml:space="preserve">6.1.4. The breed and sex of the animal; </w:t>
      </w:r>
    </w:p>
    <w:p w14:paraId="19B860D0" w14:textId="77777777" w:rsidR="005C5CEF" w:rsidRDefault="005C5CEF" w:rsidP="009A4387">
      <w:pPr>
        <w:rPr>
          <w:sz w:val="22"/>
          <w:szCs w:val="28"/>
        </w:rPr>
      </w:pPr>
    </w:p>
    <w:p w14:paraId="7028985E" w14:textId="72556CD9" w:rsidR="005C5CEF" w:rsidRDefault="005C5CEF" w:rsidP="009A4387">
      <w:pPr>
        <w:rPr>
          <w:sz w:val="22"/>
          <w:szCs w:val="28"/>
        </w:rPr>
      </w:pPr>
      <w:r>
        <w:rPr>
          <w:sz w:val="22"/>
          <w:szCs w:val="28"/>
        </w:rPr>
        <w:tab/>
      </w:r>
      <w:r>
        <w:rPr>
          <w:sz w:val="22"/>
          <w:szCs w:val="28"/>
        </w:rPr>
        <w:tab/>
        <w:t>6.1.5. The approximate weight of the animal</w:t>
      </w:r>
      <w:r w:rsidR="00A81881">
        <w:rPr>
          <w:sz w:val="22"/>
          <w:szCs w:val="28"/>
        </w:rPr>
        <w:t>;</w:t>
      </w:r>
    </w:p>
    <w:p w14:paraId="267953D0" w14:textId="77777777" w:rsidR="00A81881" w:rsidRDefault="00A81881" w:rsidP="009A4387">
      <w:pPr>
        <w:rPr>
          <w:sz w:val="22"/>
          <w:szCs w:val="28"/>
        </w:rPr>
      </w:pPr>
    </w:p>
    <w:p w14:paraId="323418B6" w14:textId="73C42F95" w:rsidR="00A81881" w:rsidRDefault="00A81881" w:rsidP="009A4387">
      <w:pPr>
        <w:rPr>
          <w:sz w:val="22"/>
          <w:szCs w:val="28"/>
        </w:rPr>
      </w:pPr>
      <w:r>
        <w:rPr>
          <w:sz w:val="22"/>
          <w:szCs w:val="28"/>
        </w:rPr>
        <w:tab/>
      </w:r>
      <w:r>
        <w:rPr>
          <w:sz w:val="22"/>
          <w:szCs w:val="28"/>
        </w:rPr>
        <w:tab/>
        <w:t>6.</w:t>
      </w:r>
      <w:r w:rsidR="007B107E">
        <w:rPr>
          <w:sz w:val="22"/>
          <w:szCs w:val="28"/>
        </w:rPr>
        <w:t>1.6. The date of the transaction;</w:t>
      </w:r>
    </w:p>
    <w:p w14:paraId="01B89E7D" w14:textId="77777777" w:rsidR="007B107E" w:rsidRDefault="007B107E" w:rsidP="009A4387">
      <w:pPr>
        <w:rPr>
          <w:sz w:val="22"/>
          <w:szCs w:val="28"/>
        </w:rPr>
      </w:pPr>
    </w:p>
    <w:p w14:paraId="2A67E48B" w14:textId="5217B308" w:rsidR="007B107E" w:rsidRDefault="007B107E" w:rsidP="009A4387">
      <w:pPr>
        <w:rPr>
          <w:sz w:val="22"/>
          <w:szCs w:val="28"/>
        </w:rPr>
      </w:pPr>
      <w:r>
        <w:rPr>
          <w:sz w:val="22"/>
          <w:szCs w:val="28"/>
        </w:rPr>
        <w:tab/>
      </w:r>
      <w:r>
        <w:rPr>
          <w:sz w:val="22"/>
          <w:szCs w:val="28"/>
        </w:rPr>
        <w:tab/>
        <w:t>6.1.7. The names and addresses of all owners, sellers, co</w:t>
      </w:r>
      <w:r w:rsidR="003224ED">
        <w:rPr>
          <w:sz w:val="22"/>
          <w:szCs w:val="28"/>
        </w:rPr>
        <w:t>n</w:t>
      </w:r>
      <w:r>
        <w:rPr>
          <w:sz w:val="22"/>
          <w:szCs w:val="28"/>
        </w:rPr>
        <w:t xml:space="preserve">signors or buyers who are party to the transaction with the licensee. </w:t>
      </w:r>
    </w:p>
    <w:p w14:paraId="04A64562" w14:textId="77777777" w:rsidR="003224ED" w:rsidRDefault="003224ED" w:rsidP="009A4387">
      <w:pPr>
        <w:rPr>
          <w:sz w:val="22"/>
          <w:szCs w:val="28"/>
        </w:rPr>
      </w:pPr>
    </w:p>
    <w:p w14:paraId="67827150" w14:textId="2A2E46B7" w:rsidR="003224ED" w:rsidRDefault="003224ED" w:rsidP="009A4387">
      <w:pPr>
        <w:rPr>
          <w:sz w:val="22"/>
          <w:szCs w:val="28"/>
        </w:rPr>
      </w:pPr>
      <w:r>
        <w:rPr>
          <w:sz w:val="22"/>
          <w:szCs w:val="28"/>
        </w:rPr>
        <w:tab/>
        <w:t xml:space="preserve">6.2. The records required to be kept under the provisions of this </w:t>
      </w:r>
      <w:r w:rsidR="00FD2963">
        <w:rPr>
          <w:sz w:val="22"/>
          <w:szCs w:val="28"/>
        </w:rPr>
        <w:t xml:space="preserve">section shall be retained for at least two (2) years by the licensee, after which such records may be retained by the licensee or turned over to the commissioner for such retention or disposition as he sees fit. </w:t>
      </w:r>
    </w:p>
    <w:p w14:paraId="71198DE3" w14:textId="77777777" w:rsidR="00FD2963" w:rsidRDefault="00FD2963" w:rsidP="009A4387">
      <w:pPr>
        <w:rPr>
          <w:sz w:val="22"/>
          <w:szCs w:val="28"/>
        </w:rPr>
      </w:pPr>
    </w:p>
    <w:p w14:paraId="5069588F" w14:textId="5B5179B1" w:rsidR="00FD2963" w:rsidRPr="002A2913" w:rsidRDefault="00FD2963" w:rsidP="009A4387">
      <w:pPr>
        <w:rPr>
          <w:sz w:val="22"/>
          <w:szCs w:val="28"/>
        </w:rPr>
      </w:pPr>
      <w:r>
        <w:rPr>
          <w:sz w:val="22"/>
          <w:szCs w:val="28"/>
        </w:rPr>
        <w:tab/>
        <w:t xml:space="preserve">6.3. The records required to be kept under the provision of this section shall be kept and retained by a livestock dealer only during the period during which he is licensed. In the event </w:t>
      </w:r>
      <w:r w:rsidR="00364CB9">
        <w:rPr>
          <w:sz w:val="22"/>
          <w:szCs w:val="28"/>
        </w:rPr>
        <w:t xml:space="preserve">a licensee’s license is suspended or revoked, or expires upon a failure to renew, the licensee shall forthwith deliver the records to the commissioner. </w:t>
      </w:r>
    </w:p>
    <w:p w14:paraId="6896A3B5" w14:textId="77777777" w:rsidR="00172C3C" w:rsidRDefault="00172C3C" w:rsidP="009A4387">
      <w:pPr>
        <w:rPr>
          <w:sz w:val="22"/>
          <w:szCs w:val="28"/>
        </w:rPr>
      </w:pPr>
    </w:p>
    <w:p w14:paraId="5E85EBFA" w14:textId="61365DF1" w:rsidR="00172C3C" w:rsidRPr="00F754F1" w:rsidRDefault="00172C3C" w:rsidP="009A4387">
      <w:pPr>
        <w:rPr>
          <w:sz w:val="22"/>
          <w:szCs w:val="28"/>
        </w:rPr>
      </w:pPr>
      <w:r>
        <w:rPr>
          <w:sz w:val="22"/>
          <w:szCs w:val="28"/>
        </w:rPr>
        <w:tab/>
      </w:r>
      <w:r>
        <w:rPr>
          <w:sz w:val="22"/>
          <w:szCs w:val="28"/>
        </w:rPr>
        <w:tab/>
      </w:r>
    </w:p>
    <w:sectPr w:rsidR="00172C3C" w:rsidRPr="00F754F1">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D2354" w14:textId="77777777" w:rsidR="00A941B0" w:rsidRDefault="00A941B0" w:rsidP="00822C3E">
      <w:r>
        <w:separator/>
      </w:r>
    </w:p>
  </w:endnote>
  <w:endnote w:type="continuationSeparator" w:id="0">
    <w:p w14:paraId="3DFD276F" w14:textId="77777777" w:rsidR="00A941B0" w:rsidRDefault="00A941B0" w:rsidP="00822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975525"/>
      <w:docPartObj>
        <w:docPartGallery w:val="Page Numbers (Bottom of Page)"/>
        <w:docPartUnique/>
      </w:docPartObj>
    </w:sdtPr>
    <w:sdtEndPr>
      <w:rPr>
        <w:rFonts w:ascii="Times New Roman" w:hAnsi="Times New Roman" w:cs="Times New Roman"/>
        <w:noProof/>
        <w:sz w:val="22"/>
        <w:szCs w:val="22"/>
      </w:rPr>
    </w:sdtEndPr>
    <w:sdtContent>
      <w:p w14:paraId="4FCDA8E8" w14:textId="6092591B" w:rsidR="00F55EE2" w:rsidRPr="00F55EE2" w:rsidRDefault="00F55EE2">
        <w:pPr>
          <w:pStyle w:val="Footer"/>
          <w:jc w:val="center"/>
          <w:rPr>
            <w:rFonts w:ascii="Times New Roman" w:hAnsi="Times New Roman" w:cs="Times New Roman"/>
            <w:sz w:val="22"/>
            <w:szCs w:val="22"/>
          </w:rPr>
        </w:pPr>
        <w:r w:rsidRPr="00F55EE2">
          <w:rPr>
            <w:rFonts w:ascii="Times New Roman" w:hAnsi="Times New Roman" w:cs="Times New Roman"/>
            <w:sz w:val="22"/>
            <w:szCs w:val="22"/>
          </w:rPr>
          <w:fldChar w:fldCharType="begin"/>
        </w:r>
        <w:r w:rsidRPr="00F55EE2">
          <w:rPr>
            <w:rFonts w:ascii="Times New Roman" w:hAnsi="Times New Roman" w:cs="Times New Roman"/>
            <w:sz w:val="22"/>
            <w:szCs w:val="22"/>
          </w:rPr>
          <w:instrText xml:space="preserve"> PAGE   \* MERGEFORMAT </w:instrText>
        </w:r>
        <w:r w:rsidRPr="00F55EE2">
          <w:rPr>
            <w:rFonts w:ascii="Times New Roman" w:hAnsi="Times New Roman" w:cs="Times New Roman"/>
            <w:sz w:val="22"/>
            <w:szCs w:val="22"/>
          </w:rPr>
          <w:fldChar w:fldCharType="separate"/>
        </w:r>
        <w:r w:rsidRPr="00F55EE2">
          <w:rPr>
            <w:rFonts w:ascii="Times New Roman" w:hAnsi="Times New Roman" w:cs="Times New Roman"/>
            <w:noProof/>
            <w:sz w:val="22"/>
            <w:szCs w:val="22"/>
          </w:rPr>
          <w:t>2</w:t>
        </w:r>
        <w:r w:rsidRPr="00F55EE2">
          <w:rPr>
            <w:rFonts w:ascii="Times New Roman" w:hAnsi="Times New Roman" w:cs="Times New Roman"/>
            <w:noProof/>
            <w:sz w:val="22"/>
            <w:szCs w:val="22"/>
          </w:rPr>
          <w:fldChar w:fldCharType="end"/>
        </w:r>
      </w:p>
    </w:sdtContent>
  </w:sdt>
  <w:p w14:paraId="31B8DB67" w14:textId="77777777" w:rsidR="00F55EE2" w:rsidRDefault="00F55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CD978" w14:textId="77777777" w:rsidR="00A941B0" w:rsidRDefault="00A941B0" w:rsidP="00822C3E">
      <w:r>
        <w:separator/>
      </w:r>
    </w:p>
  </w:footnote>
  <w:footnote w:type="continuationSeparator" w:id="0">
    <w:p w14:paraId="146E0EA1" w14:textId="77777777" w:rsidR="00A941B0" w:rsidRDefault="00A941B0" w:rsidP="00822C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1B1F4" w14:textId="5377E4CE" w:rsidR="00822C3E" w:rsidRPr="006C2915" w:rsidRDefault="0042511F" w:rsidP="00822C3E">
    <w:pPr>
      <w:pStyle w:val="Header"/>
      <w:jc w:val="center"/>
      <w:rPr>
        <w:rFonts w:ascii="Times New Roman" w:hAnsi="Times New Roman" w:cs="Times New Roman"/>
        <w:b/>
        <w:bCs/>
        <w:sz w:val="20"/>
        <w:szCs w:val="20"/>
      </w:rPr>
    </w:pPr>
    <w:r w:rsidRPr="006C2915">
      <w:rPr>
        <w:rFonts w:ascii="Times New Roman" w:hAnsi="Times New Roman" w:cs="Times New Roman"/>
        <w:b/>
        <w:bCs/>
        <w:sz w:val="20"/>
        <w:szCs w:val="20"/>
      </w:rPr>
      <w:t>61CSR11H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3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5B7"/>
    <w:rsid w:val="000024D8"/>
    <w:rsid w:val="00005BA8"/>
    <w:rsid w:val="00036839"/>
    <w:rsid w:val="000417C4"/>
    <w:rsid w:val="000854DC"/>
    <w:rsid w:val="000925AF"/>
    <w:rsid w:val="000C06CE"/>
    <w:rsid w:val="000C55BA"/>
    <w:rsid w:val="000D0448"/>
    <w:rsid w:val="000E1BD1"/>
    <w:rsid w:val="00101358"/>
    <w:rsid w:val="00131706"/>
    <w:rsid w:val="00172C3C"/>
    <w:rsid w:val="001C3DFC"/>
    <w:rsid w:val="001D14EF"/>
    <w:rsid w:val="001E0231"/>
    <w:rsid w:val="001E4254"/>
    <w:rsid w:val="002247AA"/>
    <w:rsid w:val="002671AE"/>
    <w:rsid w:val="002674B8"/>
    <w:rsid w:val="002A2913"/>
    <w:rsid w:val="002E36AF"/>
    <w:rsid w:val="002E5567"/>
    <w:rsid w:val="003224ED"/>
    <w:rsid w:val="00364CB9"/>
    <w:rsid w:val="003A4CC8"/>
    <w:rsid w:val="00400304"/>
    <w:rsid w:val="00401653"/>
    <w:rsid w:val="00411020"/>
    <w:rsid w:val="0042511F"/>
    <w:rsid w:val="00451FA1"/>
    <w:rsid w:val="00460331"/>
    <w:rsid w:val="00460CA8"/>
    <w:rsid w:val="00481CCA"/>
    <w:rsid w:val="004C1E5A"/>
    <w:rsid w:val="004D0735"/>
    <w:rsid w:val="004F36D4"/>
    <w:rsid w:val="004F4DC7"/>
    <w:rsid w:val="00504E2C"/>
    <w:rsid w:val="00514596"/>
    <w:rsid w:val="00532AFB"/>
    <w:rsid w:val="0054088D"/>
    <w:rsid w:val="005429F0"/>
    <w:rsid w:val="0055273C"/>
    <w:rsid w:val="00552833"/>
    <w:rsid w:val="00565BD2"/>
    <w:rsid w:val="00577828"/>
    <w:rsid w:val="00590CE3"/>
    <w:rsid w:val="0059230E"/>
    <w:rsid w:val="005C5CEF"/>
    <w:rsid w:val="005D0F0A"/>
    <w:rsid w:val="005D168F"/>
    <w:rsid w:val="005D2AB4"/>
    <w:rsid w:val="005D724C"/>
    <w:rsid w:val="005E0E9E"/>
    <w:rsid w:val="005E120A"/>
    <w:rsid w:val="006035C8"/>
    <w:rsid w:val="00610832"/>
    <w:rsid w:val="0062118A"/>
    <w:rsid w:val="006358DD"/>
    <w:rsid w:val="00636A62"/>
    <w:rsid w:val="00652E99"/>
    <w:rsid w:val="00666283"/>
    <w:rsid w:val="00666479"/>
    <w:rsid w:val="006B2EA0"/>
    <w:rsid w:val="006C2915"/>
    <w:rsid w:val="00702D21"/>
    <w:rsid w:val="00707BD5"/>
    <w:rsid w:val="00714690"/>
    <w:rsid w:val="0072252F"/>
    <w:rsid w:val="00784AAA"/>
    <w:rsid w:val="007A0D47"/>
    <w:rsid w:val="007A2B42"/>
    <w:rsid w:val="007B107E"/>
    <w:rsid w:val="007C7208"/>
    <w:rsid w:val="00810628"/>
    <w:rsid w:val="00816530"/>
    <w:rsid w:val="00822C3E"/>
    <w:rsid w:val="00846BCD"/>
    <w:rsid w:val="00877800"/>
    <w:rsid w:val="00882051"/>
    <w:rsid w:val="008978F9"/>
    <w:rsid w:val="008B2320"/>
    <w:rsid w:val="008E55FA"/>
    <w:rsid w:val="008F17EE"/>
    <w:rsid w:val="009069F8"/>
    <w:rsid w:val="00921FBD"/>
    <w:rsid w:val="00924587"/>
    <w:rsid w:val="00927DF2"/>
    <w:rsid w:val="0094489E"/>
    <w:rsid w:val="00956A4A"/>
    <w:rsid w:val="00970A63"/>
    <w:rsid w:val="009874F5"/>
    <w:rsid w:val="00995058"/>
    <w:rsid w:val="009A4387"/>
    <w:rsid w:val="009C010C"/>
    <w:rsid w:val="009D07FE"/>
    <w:rsid w:val="009F221F"/>
    <w:rsid w:val="00A253E3"/>
    <w:rsid w:val="00A27F35"/>
    <w:rsid w:val="00A40B86"/>
    <w:rsid w:val="00A72A87"/>
    <w:rsid w:val="00A81129"/>
    <w:rsid w:val="00A81881"/>
    <w:rsid w:val="00A84904"/>
    <w:rsid w:val="00A941B0"/>
    <w:rsid w:val="00AA1420"/>
    <w:rsid w:val="00AA1B93"/>
    <w:rsid w:val="00AB318B"/>
    <w:rsid w:val="00AC6EC2"/>
    <w:rsid w:val="00B143D6"/>
    <w:rsid w:val="00B21846"/>
    <w:rsid w:val="00B40913"/>
    <w:rsid w:val="00B82B0B"/>
    <w:rsid w:val="00B87F8E"/>
    <w:rsid w:val="00BC08B9"/>
    <w:rsid w:val="00BC13F0"/>
    <w:rsid w:val="00C32B92"/>
    <w:rsid w:val="00C364A2"/>
    <w:rsid w:val="00C36F40"/>
    <w:rsid w:val="00C66C3E"/>
    <w:rsid w:val="00C66CE7"/>
    <w:rsid w:val="00CC3433"/>
    <w:rsid w:val="00CD6FEC"/>
    <w:rsid w:val="00D22341"/>
    <w:rsid w:val="00D22D90"/>
    <w:rsid w:val="00D45104"/>
    <w:rsid w:val="00D454A8"/>
    <w:rsid w:val="00D54633"/>
    <w:rsid w:val="00D71996"/>
    <w:rsid w:val="00D72FBC"/>
    <w:rsid w:val="00D77188"/>
    <w:rsid w:val="00D85779"/>
    <w:rsid w:val="00D92B5A"/>
    <w:rsid w:val="00D9610A"/>
    <w:rsid w:val="00D96D38"/>
    <w:rsid w:val="00DE6B81"/>
    <w:rsid w:val="00E00937"/>
    <w:rsid w:val="00E14ABD"/>
    <w:rsid w:val="00E252AE"/>
    <w:rsid w:val="00E36E03"/>
    <w:rsid w:val="00E439DE"/>
    <w:rsid w:val="00E545B4"/>
    <w:rsid w:val="00E66F43"/>
    <w:rsid w:val="00E92CD0"/>
    <w:rsid w:val="00E96AEF"/>
    <w:rsid w:val="00EB1E68"/>
    <w:rsid w:val="00ED101E"/>
    <w:rsid w:val="00EE4546"/>
    <w:rsid w:val="00F04B63"/>
    <w:rsid w:val="00F11F37"/>
    <w:rsid w:val="00F16D7A"/>
    <w:rsid w:val="00F16FE8"/>
    <w:rsid w:val="00F21B60"/>
    <w:rsid w:val="00F41103"/>
    <w:rsid w:val="00F411EE"/>
    <w:rsid w:val="00F4454E"/>
    <w:rsid w:val="00F45535"/>
    <w:rsid w:val="00F55EE2"/>
    <w:rsid w:val="00F63CD6"/>
    <w:rsid w:val="00F754F1"/>
    <w:rsid w:val="00F81430"/>
    <w:rsid w:val="00F92C4E"/>
    <w:rsid w:val="00FB349B"/>
    <w:rsid w:val="00FD2963"/>
    <w:rsid w:val="00FF1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64E08"/>
  <w15:chartTrackingRefBased/>
  <w15:docId w15:val="{A579103B-508F-4A7F-B5A6-475D4264C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E2C"/>
    <w:pPr>
      <w:widowControl w:val="0"/>
      <w:autoSpaceDE w:val="0"/>
      <w:autoSpaceDN w:val="0"/>
      <w:adjustRightInd w:val="0"/>
      <w:spacing w:after="0" w:line="240" w:lineRule="auto"/>
    </w:pPr>
    <w:rPr>
      <w:rFonts w:ascii="Times New Roman" w:eastAsia="Times New Roman" w:hAnsi="Times New Roman" w:cs="Times New Roman"/>
      <w:kern w:val="0"/>
      <w:sz w:val="20"/>
      <w14:ligatures w14:val="none"/>
    </w:rPr>
  </w:style>
  <w:style w:type="paragraph" w:styleId="Heading1">
    <w:name w:val="heading 1"/>
    <w:basedOn w:val="Normal"/>
    <w:next w:val="Normal"/>
    <w:link w:val="Heading1Char"/>
    <w:uiPriority w:val="9"/>
    <w:qFormat/>
    <w:rsid w:val="00FF15B7"/>
    <w:pPr>
      <w:keepNext/>
      <w:keepLines/>
      <w:widowControl/>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F15B7"/>
    <w:pPr>
      <w:keepNext/>
      <w:keepLines/>
      <w:widowControl/>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F15B7"/>
    <w:pPr>
      <w:keepNext/>
      <w:keepLines/>
      <w:widowControl/>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F15B7"/>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14:ligatures w14:val="standardContextual"/>
    </w:rPr>
  </w:style>
  <w:style w:type="paragraph" w:styleId="Heading5">
    <w:name w:val="heading 5"/>
    <w:basedOn w:val="Normal"/>
    <w:next w:val="Normal"/>
    <w:link w:val="Heading5Char"/>
    <w:uiPriority w:val="9"/>
    <w:semiHidden/>
    <w:unhideWhenUsed/>
    <w:qFormat/>
    <w:rsid w:val="00FF15B7"/>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14:ligatures w14:val="standardContextual"/>
    </w:rPr>
  </w:style>
  <w:style w:type="paragraph" w:styleId="Heading6">
    <w:name w:val="heading 6"/>
    <w:basedOn w:val="Normal"/>
    <w:next w:val="Normal"/>
    <w:link w:val="Heading6Char"/>
    <w:uiPriority w:val="9"/>
    <w:semiHidden/>
    <w:unhideWhenUsed/>
    <w:qFormat/>
    <w:rsid w:val="00FF15B7"/>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14:ligatures w14:val="standardContextual"/>
    </w:rPr>
  </w:style>
  <w:style w:type="paragraph" w:styleId="Heading7">
    <w:name w:val="heading 7"/>
    <w:basedOn w:val="Normal"/>
    <w:next w:val="Normal"/>
    <w:link w:val="Heading7Char"/>
    <w:uiPriority w:val="9"/>
    <w:semiHidden/>
    <w:unhideWhenUsed/>
    <w:qFormat/>
    <w:rsid w:val="00FF15B7"/>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14:ligatures w14:val="standardContextual"/>
    </w:rPr>
  </w:style>
  <w:style w:type="paragraph" w:styleId="Heading8">
    <w:name w:val="heading 8"/>
    <w:basedOn w:val="Normal"/>
    <w:next w:val="Normal"/>
    <w:link w:val="Heading8Char"/>
    <w:uiPriority w:val="9"/>
    <w:semiHidden/>
    <w:unhideWhenUsed/>
    <w:qFormat/>
    <w:rsid w:val="00FF15B7"/>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14:ligatures w14:val="standardContextual"/>
    </w:rPr>
  </w:style>
  <w:style w:type="paragraph" w:styleId="Heading9">
    <w:name w:val="heading 9"/>
    <w:basedOn w:val="Normal"/>
    <w:next w:val="Normal"/>
    <w:link w:val="Heading9Char"/>
    <w:uiPriority w:val="9"/>
    <w:semiHidden/>
    <w:unhideWhenUsed/>
    <w:qFormat/>
    <w:rsid w:val="00FF15B7"/>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5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15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15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15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15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15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15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15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15B7"/>
    <w:rPr>
      <w:rFonts w:eastAsiaTheme="majorEastAsia" w:cstheme="majorBidi"/>
      <w:color w:val="272727" w:themeColor="text1" w:themeTint="D8"/>
    </w:rPr>
  </w:style>
  <w:style w:type="paragraph" w:styleId="Title">
    <w:name w:val="Title"/>
    <w:basedOn w:val="Normal"/>
    <w:next w:val="Normal"/>
    <w:link w:val="TitleChar"/>
    <w:uiPriority w:val="10"/>
    <w:qFormat/>
    <w:rsid w:val="00FF15B7"/>
    <w:pPr>
      <w:widowControl/>
      <w:autoSpaceDE/>
      <w:autoSpaceDN/>
      <w:adjustRightInd/>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F15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15B7"/>
    <w:pPr>
      <w:widowControl/>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F15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15B7"/>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14:ligatures w14:val="standardContextual"/>
    </w:rPr>
  </w:style>
  <w:style w:type="character" w:customStyle="1" w:styleId="QuoteChar">
    <w:name w:val="Quote Char"/>
    <w:basedOn w:val="DefaultParagraphFont"/>
    <w:link w:val="Quote"/>
    <w:uiPriority w:val="29"/>
    <w:rsid w:val="00FF15B7"/>
    <w:rPr>
      <w:i/>
      <w:iCs/>
      <w:color w:val="404040" w:themeColor="text1" w:themeTint="BF"/>
    </w:rPr>
  </w:style>
  <w:style w:type="paragraph" w:styleId="ListParagraph">
    <w:name w:val="List Paragraph"/>
    <w:basedOn w:val="Normal"/>
    <w:uiPriority w:val="34"/>
    <w:qFormat/>
    <w:rsid w:val="00FF15B7"/>
    <w:pPr>
      <w:widowControl/>
      <w:autoSpaceDE/>
      <w:autoSpaceDN/>
      <w:adjustRightInd/>
      <w:spacing w:after="160" w:line="278" w:lineRule="auto"/>
      <w:ind w:left="720"/>
      <w:contextualSpacing/>
    </w:pPr>
    <w:rPr>
      <w:rFonts w:asciiTheme="minorHAnsi" w:eastAsiaTheme="minorHAnsi" w:hAnsiTheme="minorHAnsi" w:cstheme="minorBidi"/>
      <w:kern w:val="2"/>
      <w:sz w:val="24"/>
      <w14:ligatures w14:val="standardContextual"/>
    </w:rPr>
  </w:style>
  <w:style w:type="character" w:styleId="IntenseEmphasis">
    <w:name w:val="Intense Emphasis"/>
    <w:basedOn w:val="DefaultParagraphFont"/>
    <w:uiPriority w:val="21"/>
    <w:qFormat/>
    <w:rsid w:val="00FF15B7"/>
    <w:rPr>
      <w:i/>
      <w:iCs/>
      <w:color w:val="0F4761" w:themeColor="accent1" w:themeShade="BF"/>
    </w:rPr>
  </w:style>
  <w:style w:type="paragraph" w:styleId="IntenseQuote">
    <w:name w:val="Intense Quote"/>
    <w:basedOn w:val="Normal"/>
    <w:next w:val="Normal"/>
    <w:link w:val="IntenseQuoteChar"/>
    <w:uiPriority w:val="30"/>
    <w:qFormat/>
    <w:rsid w:val="00FF15B7"/>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14:ligatures w14:val="standardContextual"/>
    </w:rPr>
  </w:style>
  <w:style w:type="character" w:customStyle="1" w:styleId="IntenseQuoteChar">
    <w:name w:val="Intense Quote Char"/>
    <w:basedOn w:val="DefaultParagraphFont"/>
    <w:link w:val="IntenseQuote"/>
    <w:uiPriority w:val="30"/>
    <w:rsid w:val="00FF15B7"/>
    <w:rPr>
      <w:i/>
      <w:iCs/>
      <w:color w:val="0F4761" w:themeColor="accent1" w:themeShade="BF"/>
    </w:rPr>
  </w:style>
  <w:style w:type="character" w:styleId="IntenseReference">
    <w:name w:val="Intense Reference"/>
    <w:basedOn w:val="DefaultParagraphFont"/>
    <w:uiPriority w:val="32"/>
    <w:qFormat/>
    <w:rsid w:val="00FF15B7"/>
    <w:rPr>
      <w:b/>
      <w:bCs/>
      <w:smallCaps/>
      <w:color w:val="0F4761" w:themeColor="accent1" w:themeShade="BF"/>
      <w:spacing w:val="5"/>
    </w:rPr>
  </w:style>
  <w:style w:type="paragraph" w:styleId="Header">
    <w:name w:val="header"/>
    <w:basedOn w:val="Normal"/>
    <w:link w:val="HeaderChar"/>
    <w:uiPriority w:val="99"/>
    <w:unhideWhenUsed/>
    <w:rsid w:val="00822C3E"/>
    <w:pPr>
      <w:widowControl/>
      <w:tabs>
        <w:tab w:val="center" w:pos="4680"/>
        <w:tab w:val="right" w:pos="9360"/>
      </w:tabs>
      <w:autoSpaceDE/>
      <w:autoSpaceDN/>
      <w:adjustRightInd/>
    </w:pPr>
    <w:rPr>
      <w:rFonts w:asciiTheme="minorHAnsi" w:eastAsiaTheme="minorHAnsi" w:hAnsiTheme="minorHAnsi" w:cstheme="minorBidi"/>
      <w:kern w:val="2"/>
      <w:sz w:val="24"/>
      <w14:ligatures w14:val="standardContextual"/>
    </w:rPr>
  </w:style>
  <w:style w:type="character" w:customStyle="1" w:styleId="HeaderChar">
    <w:name w:val="Header Char"/>
    <w:basedOn w:val="DefaultParagraphFont"/>
    <w:link w:val="Header"/>
    <w:uiPriority w:val="99"/>
    <w:rsid w:val="00822C3E"/>
  </w:style>
  <w:style w:type="paragraph" w:styleId="Footer">
    <w:name w:val="footer"/>
    <w:basedOn w:val="Normal"/>
    <w:link w:val="FooterChar"/>
    <w:uiPriority w:val="99"/>
    <w:unhideWhenUsed/>
    <w:rsid w:val="00822C3E"/>
    <w:pPr>
      <w:widowControl/>
      <w:tabs>
        <w:tab w:val="center" w:pos="4680"/>
        <w:tab w:val="right" w:pos="9360"/>
      </w:tabs>
      <w:autoSpaceDE/>
      <w:autoSpaceDN/>
      <w:adjustRightInd/>
    </w:pPr>
    <w:rPr>
      <w:rFonts w:asciiTheme="minorHAnsi" w:eastAsiaTheme="minorHAnsi" w:hAnsiTheme="minorHAnsi" w:cstheme="minorBidi"/>
      <w:kern w:val="2"/>
      <w:sz w:val="24"/>
      <w14:ligatures w14:val="standardContextual"/>
    </w:rPr>
  </w:style>
  <w:style w:type="character" w:customStyle="1" w:styleId="FooterChar">
    <w:name w:val="Footer Char"/>
    <w:basedOn w:val="DefaultParagraphFont"/>
    <w:link w:val="Footer"/>
    <w:uiPriority w:val="99"/>
    <w:rsid w:val="00822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1341</Words>
  <Characters>7646</Characters>
  <Application>Microsoft Office Word</Application>
  <DocSecurity>0</DocSecurity>
  <Lines>63</Lines>
  <Paragraphs>17</Paragraphs>
  <ScaleCrop>false</ScaleCrop>
  <Company/>
  <LinksUpToDate>false</LinksUpToDate>
  <CharactersWithSpaces>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Humen, James</dc:creator>
  <cp:keywords/>
  <dc:description/>
  <cp:lastModifiedBy>Martin, Jodee</cp:lastModifiedBy>
  <cp:revision>7</cp:revision>
  <dcterms:created xsi:type="dcterms:W3CDTF">2026-04-07T17:01:00Z</dcterms:created>
  <dcterms:modified xsi:type="dcterms:W3CDTF">2026-05-14T12:01:00Z</dcterms:modified>
</cp:coreProperties>
</file>