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alse" stroked="false" o:spt="75.0" o:preferrelative="true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gradientshapeok="true"/>
            <o:lock v:ext="edit" aspectratio="true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1"/>
        <w:tabs>
          <w:tab w:val="center" w:leader="none" w:pos="4680"/>
        </w:tabs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vertAlign w:val="baseline"/>
          <w:rtl w:val="0"/>
        </w:rPr>
        <w:tab/>
      </w: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 xml:space="preserve">TITLE 91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tabs>
          <w:tab w:val="center" w:leader="none" w:pos="4680"/>
        </w:tabs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ab/>
        <w:t xml:space="preserve">LEGISLATIVE RULES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tabs>
          <w:tab w:val="center" w:leader="none" w:pos="4680"/>
        </w:tabs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ab/>
        <w:t xml:space="preserve">DEPARTMENT OF MOTOR VEHICLES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1"/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1"/>
        <w:tabs>
          <w:tab w:val="center" w:leader="none" w:pos="4680"/>
        </w:tabs>
        <w:rPr>
          <w:b w:val="0"/>
          <w:bCs w:val="0"/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ab/>
        <w:t xml:space="preserve">SERIES 11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1"/>
        <w:tabs>
          <w:tab w:val="center" w:leader="none" w:pos="4680"/>
        </w:tabs>
        <w:rPr>
          <w:sz w:val="22"/>
          <w:szCs w:val="22"/>
          <w:vertAlign w:val="baseline"/>
        </w:rPr>
      </w:pPr>
      <w:r w:rsidDel="00000000" w:rsidR="00000000" w:rsidRPr="00000000">
        <w:rPr>
          <w:b w:val="1"/>
          <w:bCs w:val="1"/>
          <w:sz w:val="22"/>
          <w:szCs w:val="22"/>
          <w:vertAlign w:val="baseline"/>
          <w:rtl w:val="0"/>
        </w:rPr>
        <w:tab/>
        <w:t xml:space="preserve">MOTOR VEHICLE EQUIPMENT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1"/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1"/>
        <w:tabs>
          <w:tab w:val="left" w:leader="none" w:pos="-1080"/>
          <w:tab w:val="left" w:leader="none" w:pos="-720"/>
          <w:tab w:val="left" w:leader="none" w:pos="0"/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</w:tabs>
        <w:rPr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1"/>
        <w:tabs>
          <w:tab w:val="left" w:leader="none" w:pos="360"/>
          <w:tab w:val="left" w:leader="none" w:pos="720"/>
          <w:tab w:val="left" w:leader="none" w:pos="1080"/>
          <w:tab w:val="left" w:leader="none" w:pos="1440"/>
          <w:tab w:val="left" w:leader="none" w:pos="1800"/>
          <w:tab w:val="left" w:leader="none" w:pos="2160"/>
          <w:tab w:val="left" w:leader="none" w:pos="2520"/>
          <w:tab w:val="left" w:leader="none" w:pos="2880"/>
          <w:tab w:val="left" w:leader="none" w:pos="3240"/>
          <w:tab w:val="left" w:leader="none" w:pos="3600"/>
          <w:tab w:val="left" w:leader="none" w:pos="3960"/>
          <w:tab w:val="left" w:leader="none" w:pos="4320"/>
        </w:tabs>
        <w:jc w:val="both"/>
        <w:rPr>
          <w:sz w:val="22"/>
          <w:szCs w:val="22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This rule was repealed by SB 309, effective </w:t>
      </w:r>
      <w:r w:rsidDel="00000000" w:rsidR="00000000" w:rsidRPr="00000000">
        <w:rPr>
          <w:sz w:val="22"/>
          <w:szCs w:val="22"/>
          <w:highlight w:val="white"/>
          <w:rtl w:val="0"/>
        </w:rPr>
        <w:t xml:space="preserve">February 20, 2026.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5840" w:w="12240" w:orient="portrait"/>
      <w:pgMar w:bottom="648" w:top="648" w:left="1440" w:right="1440" w:header="648" w:footer="64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rPr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1">
    <w:pPr>
      <w:jc w:val="center"/>
      <w:rPr>
        <w:b w:val="0"/>
        <w:bCs w:val="0"/>
        <w:sz w:val="22"/>
        <w:szCs w:val="22"/>
        <w:vertAlign w:val="baseline"/>
      </w:rPr>
    </w:pPr>
    <w:r w:rsidDel="00000000" w:rsidR="00000000" w:rsidRPr="00000000">
      <w:rPr>
        <w:b w:val="1"/>
        <w:bCs w:val="1"/>
        <w:sz w:val="22"/>
        <w:szCs w:val="22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2">
    <w:pPr>
      <w:rPr>
        <w:sz w:val="24"/>
        <w:szCs w:val="24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C">
    <w:pPr>
      <w:tabs>
        <w:tab w:val="center" w:leader="none" w:pos="4680"/>
      </w:tabs>
      <w:rPr>
        <w:b w:val="0"/>
        <w:bCs w:val="0"/>
        <w:vertAlign w:val="baseline"/>
      </w:rPr>
    </w:pPr>
    <w:r w:rsidDel="00000000" w:rsidR="00000000" w:rsidRPr="00000000">
      <w:rPr>
        <w:vertAlign w:val="baseline"/>
        <w:rtl w:val="0"/>
      </w:rPr>
      <w:tab/>
    </w:r>
    <w:r w:rsidDel="00000000" w:rsidR="00000000" w:rsidRPr="00000000">
      <w:rPr>
        <w:b w:val="1"/>
        <w:bCs w:val="1"/>
        <w:vertAlign w:val="baseline"/>
        <w:rtl w:val="0"/>
      </w:rPr>
      <w:t xml:space="preserve">91CSR11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D">
    <w:pPr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E">
    <w:pPr>
      <w:rPr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F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character" w:styleId="DefaultParagraphFont">
    <w:name w:val="Default Paragraph Font"/>
    <w:next w:val="DefaultParagraphFont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TableNormal"/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>
    <w:name w:val="No List"/>
    <w:next w:val="NoList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character" w:styleId="FootnoteReference">
    <w:name w:val="Footnote Reference"/>
    <w:next w:val="FootnoteReferen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aQoRb+QkB5D3qJNxQB9L2I8wBw==">CgMxLjA4AHIhMUgzM0VISnJSU0VFWDBTOHExcUdyUUE1UXctTHc1VVND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2023-04-19T14:32:00Z</dcterms:created>
  <dc:creator>jcooper</dc:creator>
</cp:coreProperties>
</file>