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D47F30" w14:textId="77777777" w:rsidR="001D0812" w:rsidRDefault="00000000">
      <w:pPr>
        <w:jc w:val="center"/>
        <w:rPr>
          <w:b/>
          <w:sz w:val="22"/>
          <w:szCs w:val="22"/>
        </w:rPr>
      </w:pPr>
      <w:r>
        <w:rPr>
          <w:b/>
          <w:sz w:val="22"/>
          <w:szCs w:val="22"/>
        </w:rPr>
        <w:t>TITLE 47</w:t>
      </w:r>
    </w:p>
    <w:p w14:paraId="642015A0" w14:textId="77777777" w:rsidR="001D0812" w:rsidRDefault="00000000">
      <w:pPr>
        <w:jc w:val="center"/>
        <w:rPr>
          <w:b/>
          <w:sz w:val="22"/>
          <w:szCs w:val="22"/>
        </w:rPr>
      </w:pPr>
      <w:r>
        <w:rPr>
          <w:b/>
          <w:sz w:val="22"/>
          <w:szCs w:val="22"/>
        </w:rPr>
        <w:t>LEGISLATIVE RULE</w:t>
      </w:r>
    </w:p>
    <w:p w14:paraId="3DEA7603" w14:textId="77777777" w:rsidR="001D0812" w:rsidRDefault="00000000">
      <w:pPr>
        <w:jc w:val="center"/>
        <w:rPr>
          <w:b/>
          <w:sz w:val="22"/>
          <w:szCs w:val="22"/>
        </w:rPr>
      </w:pPr>
      <w:r>
        <w:rPr>
          <w:b/>
          <w:sz w:val="22"/>
          <w:szCs w:val="22"/>
        </w:rPr>
        <w:t>DEPARTMENT OF ENVIRONMENTAL PROTECTION</w:t>
      </w:r>
    </w:p>
    <w:p w14:paraId="66BE3797" w14:textId="77777777" w:rsidR="001D0812" w:rsidRDefault="00000000">
      <w:pPr>
        <w:jc w:val="center"/>
        <w:rPr>
          <w:b/>
          <w:sz w:val="22"/>
          <w:szCs w:val="22"/>
        </w:rPr>
      </w:pPr>
      <w:r>
        <w:rPr>
          <w:b/>
          <w:sz w:val="22"/>
          <w:szCs w:val="22"/>
        </w:rPr>
        <w:t>WATER RESOURCES</w:t>
      </w:r>
    </w:p>
    <w:p w14:paraId="2A678847" w14:textId="77777777" w:rsidR="001D0812" w:rsidRDefault="001D0812">
      <w:pPr>
        <w:jc w:val="center"/>
        <w:rPr>
          <w:b/>
          <w:sz w:val="22"/>
          <w:szCs w:val="22"/>
        </w:rPr>
      </w:pPr>
    </w:p>
    <w:p w14:paraId="60E3DF43" w14:textId="77777777" w:rsidR="001D0812" w:rsidRDefault="00000000">
      <w:pPr>
        <w:jc w:val="center"/>
        <w:rPr>
          <w:b/>
          <w:sz w:val="22"/>
          <w:szCs w:val="22"/>
        </w:rPr>
      </w:pPr>
      <w:r>
        <w:rPr>
          <w:b/>
          <w:sz w:val="22"/>
          <w:szCs w:val="22"/>
        </w:rPr>
        <w:t>SERIES 2</w:t>
      </w:r>
    </w:p>
    <w:p w14:paraId="20F8F485" w14:textId="77777777" w:rsidR="001D0812" w:rsidRDefault="00000000">
      <w:pPr>
        <w:jc w:val="center"/>
        <w:rPr>
          <w:b/>
          <w:sz w:val="22"/>
          <w:szCs w:val="22"/>
        </w:rPr>
      </w:pPr>
      <w:r>
        <w:rPr>
          <w:b/>
          <w:sz w:val="22"/>
          <w:szCs w:val="22"/>
        </w:rPr>
        <w:t>REQUIREMENTS GOVERNING WATER QUALITY STANDARDS</w:t>
      </w:r>
    </w:p>
    <w:p w14:paraId="09C94A5E" w14:textId="77777777" w:rsidR="001D0812" w:rsidRDefault="001D0812">
      <w:pPr>
        <w:jc w:val="center"/>
        <w:rPr>
          <w:b/>
          <w:sz w:val="22"/>
          <w:szCs w:val="22"/>
        </w:rPr>
      </w:pPr>
    </w:p>
    <w:p w14:paraId="0A36A688"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b/>
          <w:sz w:val="22"/>
          <w:szCs w:val="22"/>
        </w:rPr>
        <w:t>§47-2-1.  General.</w:t>
      </w:r>
    </w:p>
    <w:p w14:paraId="6D9F7397"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9224CF0"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1.1.  Scope.  --  This rule establishes requirements governing the discharge or deposit of sewage, industrial wastes, and other wastes into the waters of the state and establishes water quality standards for the waters of the State standing or flowing over the surface of the State.  It is declared to be the public policy of the State of West Virginia to maintain reasonable standards of purity and quality of the water of the State consistent with (1) public health and public enjoyment thereof; (2) the propagation and protection of animal, bird, fish, and other aquatic and plant life; and (3) the expansion of employment opportunities, maintenance and expansion of agriculture, and the provision of a permanent foundation for healthy industrial development. (</w:t>
      </w:r>
      <w:r>
        <w:rPr>
          <w:i/>
          <w:sz w:val="22"/>
          <w:szCs w:val="22"/>
        </w:rPr>
        <w:t>See</w:t>
      </w:r>
      <w:r>
        <w:rPr>
          <w:sz w:val="22"/>
          <w:szCs w:val="22"/>
        </w:rPr>
        <w:t>, W. Va. Code § 22-11-2.)</w:t>
      </w:r>
    </w:p>
    <w:p w14:paraId="53EE4803"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74D7719"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1.2.  Authority.  --  W. Va. Code §§ 22-11-4(a)(16); 22-11-7b.</w:t>
      </w:r>
    </w:p>
    <w:p w14:paraId="71DEFC61"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28510A6"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r>
        <w:rPr>
          <w:sz w:val="22"/>
          <w:szCs w:val="22"/>
        </w:rPr>
        <w:tab/>
        <w:t xml:space="preserve">1.3.  Filing Date.  --  </w:t>
      </w:r>
      <w:r>
        <w:rPr>
          <w:strike/>
          <w:sz w:val="22"/>
          <w:szCs w:val="22"/>
        </w:rPr>
        <w:t>May 6, 2025</w:t>
      </w:r>
    </w:p>
    <w:p w14:paraId="15DC6A14"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3DE3677"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r>
        <w:rPr>
          <w:sz w:val="22"/>
          <w:szCs w:val="22"/>
        </w:rPr>
        <w:tab/>
        <w:t xml:space="preserve">1.4.  Effective Date.  --  </w:t>
      </w:r>
      <w:r>
        <w:rPr>
          <w:strike/>
          <w:sz w:val="22"/>
          <w:szCs w:val="22"/>
        </w:rPr>
        <w:t>July 1, 2025</w:t>
      </w:r>
    </w:p>
    <w:p w14:paraId="3EDC4BB9"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451BF8A"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b/>
          <w:sz w:val="22"/>
          <w:szCs w:val="22"/>
        </w:rPr>
        <w:t>§47-2-2.  Definitions.</w:t>
      </w:r>
    </w:p>
    <w:p w14:paraId="6F2DE7F9"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F29294D"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The following definitions, in addition to those set forth in W. Va. Code § 22-11-3, shall apply to these rules unless otherwise specified herein, or unless the context in which used clearly requires a different meaning:</w:t>
      </w:r>
    </w:p>
    <w:p w14:paraId="792253E6"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4F99218"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2.1.  "Conventional treatment" is the treatment of water as approved by the West Virginia Department of Health to assure that the water is safe for human consumption.</w:t>
      </w:r>
    </w:p>
    <w:p w14:paraId="65668027"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84F456A"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 xml:space="preserve">2.2.  Lakes </w:t>
      </w:r>
    </w:p>
    <w:p w14:paraId="0426C6E8"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EA96C20"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2.2.1.  “Cool water lakes” are lentic water bodies that have a summer hydraulic residence time greater than 14 days, and are either managed by the West Virginia Division of Natural Resources for the support of cool water fish species or support cool water fish species, such as walleye and trout.  “Cool water lakes” do not include those waters that receive stockings of trout, but that do not support year-round trout populations. (</w:t>
      </w:r>
      <w:r>
        <w:rPr>
          <w:i/>
          <w:sz w:val="22"/>
          <w:szCs w:val="22"/>
        </w:rPr>
        <w:t>See</w:t>
      </w:r>
      <w:r>
        <w:rPr>
          <w:sz w:val="22"/>
          <w:szCs w:val="22"/>
        </w:rPr>
        <w:t>, Appendix F for a representative list.)</w:t>
      </w:r>
    </w:p>
    <w:p w14:paraId="24A5EA28"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C14D4E7"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 xml:space="preserve">2.2.2.  “Warm water lakes” are lentic water bodies that have a summer hydraulic residence time greater than 14 days, and are either managed by the West Virginia Division of Natural Resources for the support of warm water fish species or support warm water fish species, such as bass and catfish.  </w:t>
      </w:r>
    </w:p>
    <w:p w14:paraId="163869A1"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D38F273"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2.3.  "Cumulative" means a pollutant which increases in concentration in an organism by successive additions at different times or in different ways (bio-accumulation).</w:t>
      </w:r>
    </w:p>
    <w:p w14:paraId="5CB9D8A7"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0B96551"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2.4.  "Designated uses" are those uses specified in water quality standards for each water or segment whether or not the uses are being attained. (</w:t>
      </w:r>
      <w:r>
        <w:rPr>
          <w:i/>
          <w:sz w:val="22"/>
          <w:szCs w:val="22"/>
        </w:rPr>
        <w:t>See</w:t>
      </w:r>
      <w:r>
        <w:rPr>
          <w:sz w:val="22"/>
          <w:szCs w:val="22"/>
        </w:rPr>
        <w:t>, sections 6.2 - 6.6, herein)</w:t>
      </w:r>
    </w:p>
    <w:p w14:paraId="4370CEC9"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9B9C03F"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2.5.  "Dissolved metal" is that portion of metal which passes through a 0.45 micron filter.</w:t>
      </w:r>
    </w:p>
    <w:p w14:paraId="461118D0"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8F1BAEE"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2.6.  "Existing uses" are those uses actually attained in a water on or after November 28, 1975, whether or not those uses are included in the water quality standards.</w:t>
      </w:r>
    </w:p>
    <w:p w14:paraId="0C9D0E5C"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03CA75B"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2.7.  The "Federal Act" means the federal Clean Water Act (also known as the Federal Water Pollution Control Act) 33 U.S.C. §§ 1251 - 1387.</w:t>
      </w:r>
    </w:p>
    <w:p w14:paraId="31ED0FEC"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E889D9C"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2.8.  "High quality waters" are those waters whose quality is equal to or better than the minimum levels necessary to achieve the national water quality goal uses.</w:t>
      </w:r>
    </w:p>
    <w:p w14:paraId="0A135FD6"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4505974"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2.9.  "Intermittent streams" are streams which have no flow during sustained periods of no precipitation and which do not support aquatic life whose life history requires residence in flowing waters for a continuous period of at least 6 months.</w:t>
      </w:r>
    </w:p>
    <w:p w14:paraId="39848045"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B39BBB2"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2.10.  "Outstanding national resource waters" are those waters whose unique character, ecological or recreational value or pristine nature constitutes a valuable national or State resource.</w:t>
      </w:r>
    </w:p>
    <w:p w14:paraId="60E27354"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A6F4B49"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2.11.  "Natural" or "naturally occurring" values or "natural temperature" means, for all of the waters of the State:</w:t>
      </w:r>
    </w:p>
    <w:p w14:paraId="4AA80D54"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C14393E"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2.11.1.  Those water quality values which exist unaffected by, or unaffected as a consequence of, any water use by any person; and</w:t>
      </w:r>
    </w:p>
    <w:p w14:paraId="1EE4BE51"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865E525"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2.11.2.  Those water quality values which exist unaffected by the discharge, or direct or indirect deposit of, any solid, liquid or gaseous substance from any point source or non-point source.</w:t>
      </w:r>
    </w:p>
    <w:p w14:paraId="08148D5E"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7800938"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2.12.  "Non-point source" means any source other than a point source from which pollutants may reach the waters of the state.</w:t>
      </w:r>
    </w:p>
    <w:p w14:paraId="25EE7A6B"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8DB22E1"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2.13.  "Persistent" means a pollutant and its transformation products which, under natural conditions, degrade slowly in an aquatic environment.</w:t>
      </w:r>
    </w:p>
    <w:p w14:paraId="19D5DA92"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C2EDBCC"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2.14.  "Point source" means any discernible, confined, and discrete conveyance, including, but not limited to, any pipe, ditch, channel, tunnel, conduit, well, discrete fissure, container, rolling stock or vessel or other floating craft from which pollutants are or may be discharged.  This term does not include agricultural stormwater discharges and return flows from irrigated agriculture.</w:t>
      </w:r>
    </w:p>
    <w:p w14:paraId="6CB2E2E5"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5B75777"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2.15.  "Representative important species of aquatic life" means those species of aquatic life whose protection and propagation will assure the sustained presence of a balanced aquatic community.  Such species are representative in the sense that maintenance of water quality criteria will assure both the natural completion of the species' life cycles and the overall protection and sustained propagation of the balanced aquatic community.</w:t>
      </w:r>
    </w:p>
    <w:p w14:paraId="05A335D8"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1554921"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2.16.  “Secretary” means the Secretary of the Department of Environmental Protection or such other person to whom the Secretary has delegated authority or duties pursuant to W. Va. Code §§ 22-1-6 or 22-1-8.</w:t>
      </w:r>
    </w:p>
    <w:p w14:paraId="1FE35088"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E952734"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 xml:space="preserve">2.17.  The "State Act" or "State  Law" means the West Virginia Water Pollution Control Act, W. Va.  Code § 22-11-1, </w:t>
      </w:r>
      <w:r>
        <w:rPr>
          <w:i/>
          <w:sz w:val="22"/>
          <w:szCs w:val="22"/>
        </w:rPr>
        <w:t>et seq</w:t>
      </w:r>
      <w:r>
        <w:rPr>
          <w:sz w:val="22"/>
          <w:szCs w:val="22"/>
        </w:rPr>
        <w:t>.</w:t>
      </w:r>
    </w:p>
    <w:p w14:paraId="6B0DDFC3"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E4E2F02"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2.18.  "Total recoverable" refers to the digestion procedure for certain heavy metals as referenced in 40 CFR 136, as amended May 18, 2012, Guidelines Establishing Test Procedures for the Analysis of Pollutants Under the Clean Water Act.</w:t>
      </w:r>
    </w:p>
    <w:p w14:paraId="686E1A3E"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2F1B767"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2.19.  "Trout  waters" are waters which sustain year-round trout populations.  Excluded are those waters which receive annual stockings of trout but which do not support year-round trout populations.</w:t>
      </w:r>
    </w:p>
    <w:p w14:paraId="6E15E66C"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935AEAD"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u w:val="single"/>
        </w:rPr>
      </w:pPr>
      <w:r>
        <w:rPr>
          <w:sz w:val="22"/>
          <w:szCs w:val="22"/>
        </w:rPr>
        <w:tab/>
        <w:t>2.20.  "Variance" means a time-limited designated use and criterion for a specific pollutant(s) or water quality parameter that reflects the highest attainable condition during the term of the water quality standard variance.</w:t>
      </w:r>
      <w:r>
        <w:rPr>
          <w:sz w:val="22"/>
          <w:szCs w:val="22"/>
          <w:u w:val="single"/>
        </w:rPr>
        <w:t xml:space="preserve">  </w:t>
      </w:r>
    </w:p>
    <w:p w14:paraId="7B7AFCFC"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8483D18"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2.21.  "Water quality criteria" means levels of parameters or stream conditions that are required to be maintained by this rule.  Criteria may be expressed as a constituent concentration, levels, or narrative statement representing a quality of water that supports a designated use or uses.</w:t>
      </w:r>
    </w:p>
    <w:p w14:paraId="465C8AC6"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744AB97"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2.22.  "Water quality standards" means the combination of water uses to be protected and the water quality criteria to be maintained by this rule.</w:t>
      </w:r>
    </w:p>
    <w:p w14:paraId="50779BA4"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79ACFFA" w14:textId="77777777" w:rsidR="001D0812" w:rsidRDefault="00000000">
      <w:pPr>
        <w:tabs>
          <w:tab w:val="left" w:pos="360"/>
          <w:tab w:val="left" w:pos="-720"/>
          <w:tab w:val="left" w:pos="0"/>
          <w:tab w:val="left" w:pos="18000"/>
        </w:tabs>
        <w:jc w:val="both"/>
        <w:rPr>
          <w:sz w:val="22"/>
          <w:szCs w:val="22"/>
        </w:rPr>
      </w:pPr>
      <w:r>
        <w:rPr>
          <w:sz w:val="22"/>
          <w:szCs w:val="22"/>
        </w:rPr>
        <w:tab/>
        <w:t>2.23.  "Wetlands" are those areas that are inundated or saturated by surface or groundwater at a frequency and duration sufficient to support, and that under normal circumstances do support, a prevalence of vegetation typically adapted for life in saturated soil conditions.  Wetlands generally include swamps, marshes, bogs, and similar areas.</w:t>
      </w:r>
    </w:p>
    <w:p w14:paraId="292964CA" w14:textId="77777777" w:rsidR="001D0812" w:rsidRDefault="00000000">
      <w:pPr>
        <w:tabs>
          <w:tab w:val="left" w:pos="-720"/>
          <w:tab w:val="left" w:pos="0"/>
          <w:tab w:val="left" w:pos="18000"/>
        </w:tabs>
        <w:jc w:val="both"/>
        <w:rPr>
          <w:sz w:val="22"/>
          <w:szCs w:val="22"/>
        </w:rPr>
      </w:pPr>
      <w:r>
        <w:rPr>
          <w:sz w:val="22"/>
          <w:szCs w:val="22"/>
        </w:rPr>
        <w:tab/>
      </w:r>
    </w:p>
    <w:p w14:paraId="340C715A"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2.24.  "Wet weather streams" are streams that flow only in direct response to precipitation or whose channels are at all times above the water table.</w:t>
      </w:r>
    </w:p>
    <w:p w14:paraId="5C65469C"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452C25D"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b/>
          <w:sz w:val="22"/>
          <w:szCs w:val="22"/>
        </w:rPr>
        <w:t>§47-2-3.  Conditions Not Allowable In State Waters.</w:t>
      </w:r>
    </w:p>
    <w:p w14:paraId="65F72EA4"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6C54702"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3.1.  Certain characteristics of sewage, industrial wastes, and other wastes cause pollution and are objectionable in all waters of the State.  Therefore, the secretary does hereby proclaim that the following general conditions are not to be allowed in any of the waters of the State.</w:t>
      </w:r>
    </w:p>
    <w:p w14:paraId="6941F41C"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23ED4F4"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3.2.  No sewage, industrial wastes or other wastes present in any of the waters of the State shall cause therein or materially contribute to any of the following conditions thereof:</w:t>
      </w:r>
    </w:p>
    <w:p w14:paraId="5F7C5501"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FD5E254"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3.2.1.  Distinctly visible floating or settleable solids, suspended solids, scum, foam or oily slicks;</w:t>
      </w:r>
    </w:p>
    <w:p w14:paraId="0B5877A0"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BF1F70F"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3.2.2.  Deposits or sludge banks on the bottom;</w:t>
      </w:r>
    </w:p>
    <w:p w14:paraId="6C9FF4A8"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F79B4AF"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3.2.3.  Odors in the vicinity of the waters;</w:t>
      </w:r>
    </w:p>
    <w:p w14:paraId="0B158DE5"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4F14862"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3.2.4.  Taste or odor that would adversely affect the designated uses of the affected waters;</w:t>
      </w:r>
    </w:p>
    <w:p w14:paraId="4772A84D"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4AF5D81"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3.2.5.  Materials in concentrations which are harmful, hazardous or toxic to man, animal or aquatic life;</w:t>
      </w:r>
    </w:p>
    <w:p w14:paraId="26A2D4F0"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FCFC212"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3.2.6.  Distinctly visible color;</w:t>
      </w:r>
    </w:p>
    <w:p w14:paraId="7054FFEE"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7EB5409"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3.2.7.  Algae blooms or concentrations of bacteria which may impair or interfere with the designated uses of the affected waters;</w:t>
      </w:r>
    </w:p>
    <w:p w14:paraId="6A03996F"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722320F"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3.2.8.  Requiring an unreasonable degree of treatment for the production of potable water by modern water treatment processes as commonly employed; and</w:t>
      </w:r>
    </w:p>
    <w:p w14:paraId="65E73127"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p>
    <w:p w14:paraId="71559ED9"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3.2.9.  Any other condition, including radiological exposure, which adversely alters the integrity of the waters of the State, including wetlands; no significant adverse impact to the chemical, physical, hydrologic, or biological components of aquatic ecosystems shall be allowed.</w:t>
      </w:r>
    </w:p>
    <w:p w14:paraId="7CBBEA6E"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b/>
          <w:sz w:val="22"/>
          <w:szCs w:val="22"/>
        </w:rPr>
      </w:pPr>
    </w:p>
    <w:p w14:paraId="501D8B0D"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b/>
          <w:sz w:val="22"/>
          <w:szCs w:val="22"/>
        </w:rPr>
        <w:t>§47-2-4.  Antidegradation Policy.</w:t>
      </w:r>
    </w:p>
    <w:p w14:paraId="186C4CC3"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DC9A2EB"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4.1.  It is the policy of the State of West Virginia that the waters of the State shall be maintained and protected as follows:</w:t>
      </w:r>
    </w:p>
    <w:p w14:paraId="0B7BCF31"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7C838A9"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4.1.1.  Tier 1 Protection.  Existing water uses and the level of water quality necessary to protect the existing uses shall be maintained and protected.  Existing uses are those uses actually attained in a water on or after November 28, 1975, whether or not they are included as designated uses within these water quality standards.</w:t>
      </w:r>
    </w:p>
    <w:p w14:paraId="4732652A"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35FD7D1"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4.1.2.  Tier 2 Protection.  The existing high quality waters of the State must be maintained at their existing high quality unless the secretary determines, after satisfaction of the intergovernmental coordination of the State’s continuing planning process as outlined in the Legislative Rule entitled “Antidegradation Implementation Procedures”, 60CSR5, and opportunity for public comment and hearing, that allowing lower water quality is necessary to accommodate important economic or social development in the area in which the waters are located.  If limited degradation is allowed, it shall not result in injury or interference with existing stream water uses or in violation of State or federal water quality criteria that describe the base levels necessary to sustain the national water quality goal uses of protection and propagation of fish, shellfish and wildlife, and recreating in and on the water.</w:t>
      </w:r>
    </w:p>
    <w:p w14:paraId="3EE76BC8"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F1E9F10"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In addition, the secretary shall assure that all new and existing point sources shall achieve the highest established statutory and regulatory requirements applicable to them and shall assure the achievement of cost-effective and reasonable best management practices (BMPs) for non-point source control.  If BMPs are demonstrated to be inadequate to reduce or minimize water quality impacts, the secretary may require that more appropriate BMPs be developed and applied.</w:t>
      </w:r>
    </w:p>
    <w:p w14:paraId="64C9069F"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F0FEB7D"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4.1.2.a.  High quality waters are those waters meeting the definition at section 2.8 herein.</w:t>
      </w:r>
    </w:p>
    <w:p w14:paraId="70C9D933"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A9E5B9D"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4.1.2.b.  High quality waters may include, but are not limited to, the following:</w:t>
      </w:r>
    </w:p>
    <w:p w14:paraId="782D40AB"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B16C785"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4.1.2.b.1.  Streams designated by the West Virginia Legislature under the West Virginia Natural Stream Preservation Act, pursuant to W.  Va.  Code § 22-13-5; and</w:t>
      </w:r>
    </w:p>
    <w:p w14:paraId="33F12CA2"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64A0B4F"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4.1.2.b.2.  Streams listed in West Virginia High Quality Streams, Sixth Edition, prepared by the Wildlife Resources Section of the Division of Natural Resources (2011).</w:t>
      </w:r>
    </w:p>
    <w:p w14:paraId="21A0A1FA"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A72CA37"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4.1.2.b.3.  Streams or stream segments which receive annual stockings of trout but which do not support year-round trout populations.</w:t>
      </w:r>
    </w:p>
    <w:p w14:paraId="10C46405"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93DC498"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 xml:space="preserve">4.1.3.  Tier 3 Protection.  In all cases, waters which constitute an outstanding national resource shall be maintained and protected and improved where necessary.  Outstanding national resource waters include, but are not limited to, all streams and rivers within the boundaries of Wilderness Areas designated by The Wilderness Act, 16 U.S.C. § 1131, </w:t>
      </w:r>
      <w:r>
        <w:rPr>
          <w:i/>
          <w:sz w:val="22"/>
          <w:szCs w:val="22"/>
        </w:rPr>
        <w:t>et seq</w:t>
      </w:r>
      <w:r>
        <w:rPr>
          <w:sz w:val="22"/>
          <w:szCs w:val="22"/>
        </w:rPr>
        <w:t xml:space="preserve">.; all Federally designated rivers under the “Wild and </w:t>
      </w:r>
      <w:r>
        <w:rPr>
          <w:sz w:val="22"/>
          <w:szCs w:val="22"/>
        </w:rPr>
        <w:lastRenderedPageBreak/>
        <w:t xml:space="preserve">Scenic Rivers Act”, 16 U.S.C. § 1271, </w:t>
      </w:r>
      <w:r>
        <w:rPr>
          <w:i/>
          <w:sz w:val="22"/>
          <w:szCs w:val="22"/>
        </w:rPr>
        <w:t>et seq.</w:t>
      </w:r>
      <w:r>
        <w:rPr>
          <w:sz w:val="22"/>
          <w:szCs w:val="22"/>
        </w:rPr>
        <w:t xml:space="preserve">; all streams and other bodies of water in State Parks which are high quality waters or naturally reproducing trout streams; waters in National Parks and Forests which are high quality waters or naturally reproducing trout streams; waters designated under the “National Parks and Recreation Act of 1978”, 16 U.S.C. § 461, </w:t>
      </w:r>
      <w:r>
        <w:rPr>
          <w:i/>
          <w:sz w:val="22"/>
          <w:szCs w:val="22"/>
        </w:rPr>
        <w:t>et seq</w:t>
      </w:r>
      <w:r>
        <w:rPr>
          <w:sz w:val="22"/>
          <w:szCs w:val="22"/>
        </w:rPr>
        <w:t>.; and pursuant to the rule entitled “Antidegradation Implementation Procedures,” 60CSR5, those waters whose unique character, ecological or recreational value, or pristine nature constitutes a valuable national or state resource.</w:t>
      </w:r>
    </w:p>
    <w:p w14:paraId="31ABDE93"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98681B3"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 xml:space="preserve">Additional waters may be nominated for inclusion in that category by any interested party or by the secretary on the secretary’s own initiative.  To designate a nominated water as an outstanding national resource water, the secretary shall follow the public notice and hearing provisions as provided in the Procedural Rule Governing Site Specific Revisions to Water Quality Standards, 46CSR6. </w:t>
      </w:r>
    </w:p>
    <w:p w14:paraId="282A70C4"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F34E6A4"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4.1.4.  All applicable requirements of section 316(a) of the Federal Act shall apply to modifications of the temperature water quality criteria provided for in these rules.</w:t>
      </w:r>
    </w:p>
    <w:p w14:paraId="2B8120CF"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3D4692A"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b/>
          <w:sz w:val="22"/>
          <w:szCs w:val="22"/>
        </w:rPr>
        <w:t>§47-2-5.  Mixing Zones.</w:t>
      </w:r>
    </w:p>
    <w:p w14:paraId="56D31A11"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B9BE5A6"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5.1.  In the permit review and planning process or upon the request of a permit applicant or permittee, the secretary may establish, on a case-by-case basis, an appropriate mixing zone.</w:t>
      </w:r>
    </w:p>
    <w:p w14:paraId="26C60B97"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6B7641E"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5.2.  The following guidelines and conditions are applicable to all mixing zones:</w:t>
      </w:r>
    </w:p>
    <w:p w14:paraId="14889896"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752631F" w14:textId="19CC833C"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5.2.1.  The secretary will assign, on a case-by-case basis, definable geometric limits for mixing zones for a discharge or a pollutant or pollutants within a discharge.  Applicable limits shall include, but are not limited to, the linear distances from the point of discharge, surface area involvement, and volume of receiving water and shall take into account other nearby mixing zones.  Mixing zones shall take into account the mixing conditions in the receiving stream (i.e.</w:t>
      </w:r>
      <w:r w:rsidRPr="007C7D83">
        <w:rPr>
          <w:strike/>
          <w:sz w:val="22"/>
          <w:szCs w:val="22"/>
        </w:rPr>
        <w:t>:</w:t>
      </w:r>
      <w:r w:rsidR="007C7D83">
        <w:rPr>
          <w:sz w:val="22"/>
          <w:szCs w:val="22"/>
        </w:rPr>
        <w:t>,</w:t>
      </w:r>
      <w:r>
        <w:rPr>
          <w:sz w:val="22"/>
          <w:szCs w:val="22"/>
        </w:rPr>
        <w:t xml:space="preserve"> whether complete or incomplete mixing conditions exist).  Mixing zones will not be allowed until applicable limits are assigned by the secretary in accordance with this section.</w:t>
      </w:r>
    </w:p>
    <w:p w14:paraId="0EB171AF"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862FCBF"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5.2.2.  Concentrations of pollutants which exceed the acute criteria for protection of aquatic life set forth in Appendix E, Table 1 shall not exist at any point within an assigned mixing zone or in the discharge itself unless a zone of initial dilution is assigned.  A zone of initial dilution may be assigned on a case-by-case basis at the discretion of the secretary.  The zone of initial dilution is the area within the mixing zone where initial dilution of the effluent with the receiving water occurs, and where the concentration of the effluent will be its greatest in the water column.  Where a zone of initial dilution is assigned by the secretary, the size of the zone shall be determined using one of the four alternatives outlined in section 4.3.3 of U.S. Environmental Protection Agency (EPA)’s Technical Support Document for Water Quality-based Toxics Control (EPA/505/2-90-001 PB91-127415, March 1991).  Concentrations of pollutants shall not exceed the acute criteria at the edge of the assigned zone of initial dilution.  Chronic criteria for the protection of aquatic life may be exceeded within the mixing zone but shall be met at the edge of the assigned mixing zone.</w:t>
      </w:r>
    </w:p>
    <w:p w14:paraId="188711BE"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0C05E26"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 xml:space="preserve">5.2.3.  Concentrations of pollutants which exceed the criteria for the protection of human health set forth in Appendix E, Table 1 shall not be allowed at any point unless a mixing zone has been assigned by the secretary after consultation with the Commissioner of the West Virginia Department of Health.  Human health criteria may be exceeded within an assigned mixing zone, but shall be met at the edge of the assigned mixing zone.  Mixing zones for human health criteria shall be sized to prevent significant human health risks and shall be developed using reasonable assumptions about exposure pathways.  In assessing the potential human health risks of establishing a mixing zone upstream from a drinking water intake, the secretary shall consider the cumulative effects of multiple discharges and mixing zones on the drinking </w:t>
      </w:r>
      <w:r>
        <w:rPr>
          <w:sz w:val="22"/>
          <w:szCs w:val="22"/>
        </w:rPr>
        <w:lastRenderedPageBreak/>
        <w:t>water intake.  No mixing zone for human health criteria shall be established on a stream which has a 7 day, 10 year return frequency of 5 cubic feet per second (cfs) or less.</w:t>
      </w:r>
    </w:p>
    <w:p w14:paraId="3EE88D27"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A7BF797"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 xml:space="preserve">5.2.4.  Mixing zones, including zones of initial dilution, shall not interfere with fish spawning or nursery areas or fish migration routes; shall not overlap public water supply intakes or bathing areas; kill or preclude the free passage of fish or other aquatic life; nor harm any threatened or endangered species, as listed in the Federal Endangered Species Act, 15 U.S.C. § 1531, </w:t>
      </w:r>
      <w:r>
        <w:rPr>
          <w:i/>
          <w:sz w:val="22"/>
          <w:szCs w:val="22"/>
        </w:rPr>
        <w:t>et seq</w:t>
      </w:r>
      <w:r>
        <w:rPr>
          <w:sz w:val="22"/>
          <w:szCs w:val="22"/>
        </w:rPr>
        <w:t>.</w:t>
      </w:r>
    </w:p>
    <w:p w14:paraId="00D667AD"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C54093A" w14:textId="77777777" w:rsidR="001D0812" w:rsidRDefault="00000000">
      <w:pPr>
        <w:tabs>
          <w:tab w:val="left" w:pos="-720"/>
          <w:tab w:val="left" w:pos="0"/>
          <w:tab w:val="left" w:pos="360"/>
          <w:tab w:val="left" w:pos="720"/>
          <w:tab w:val="left" w:pos="1080"/>
          <w:tab w:val="left" w:pos="135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5.2.5.  The mixing zone shall not exceed 1/3 of the width of the receiving stream, and in no case shall the mixing zone exceed 1/2 of the cross-sectional area of the receiving stream.</w:t>
      </w:r>
    </w:p>
    <w:p w14:paraId="7EF2C471"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2672E91" w14:textId="77777777" w:rsidR="001D0812" w:rsidRDefault="00000000">
      <w:pPr>
        <w:tabs>
          <w:tab w:val="left" w:pos="-720"/>
          <w:tab w:val="left" w:pos="0"/>
          <w:tab w:val="left" w:pos="360"/>
          <w:tab w:val="left" w:pos="720"/>
          <w:tab w:val="left" w:pos="1080"/>
          <w:tab w:val="left" w:pos="135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5.2.6.</w:t>
      </w:r>
      <w:r>
        <w:rPr>
          <w:sz w:val="22"/>
          <w:szCs w:val="22"/>
        </w:rPr>
        <w:tab/>
        <w:t xml:space="preserve"> In lakes and other surface impoundments, the volume of a mixing zone shall not affect in excess of 10% of the volume of that portion of the receiving waters available for mixing.</w:t>
      </w:r>
    </w:p>
    <w:p w14:paraId="0B7252E9"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BE36D24"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5.2.7.  A mixing zone shall be limited to an area or volume which will not adversely alter the existing or designated uses of the receiving water, nor be so large as to adversely affect the integrity of the water.</w:t>
      </w:r>
    </w:p>
    <w:p w14:paraId="1EDED645"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5CEE6E3"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5.2.8.  Mixing zones shall not:</w:t>
      </w:r>
    </w:p>
    <w:p w14:paraId="4D7C79CA"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B5926BB"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5.2.8.a.  Be used for, or considered as, a substitute for technology-based requirements of the State or Federal Act and other applicable State and federal laws.</w:t>
      </w:r>
    </w:p>
    <w:p w14:paraId="662FA06F"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C2AAD9F"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5.2.8.b.  Extend downstream at any time a distance more than 5 times the width of the receiving watercourse at the point of discharge.</w:t>
      </w:r>
    </w:p>
    <w:p w14:paraId="1C538ACD"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C008C60"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5.2.8.c.  Cause or contribute to any of the conditions prohibited in section 3, herein.</w:t>
      </w:r>
    </w:p>
    <w:p w14:paraId="4C1617AA"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696B7F7"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5.2.8.d.  Be granted where the instream waste concentration of a discharge is greater than 80%.</w:t>
      </w:r>
    </w:p>
    <w:p w14:paraId="5F1C4516"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A934C56"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u w:val="single"/>
        </w:rPr>
      </w:pPr>
      <w:r>
        <w:rPr>
          <w:sz w:val="22"/>
          <w:szCs w:val="22"/>
        </w:rPr>
        <w:tab/>
      </w:r>
      <w:r>
        <w:rPr>
          <w:sz w:val="22"/>
          <w:szCs w:val="22"/>
        </w:rPr>
        <w:tab/>
      </w:r>
      <w:r>
        <w:rPr>
          <w:sz w:val="22"/>
          <w:szCs w:val="22"/>
        </w:rPr>
        <w:tab/>
        <w:t>5.2.8.e.  Overlap one another, except that the secretary may allow mixing zones for human health criteria to overlap, if the overlapping mixing zones comply with all guidelines and conditions of subsection 5.2 herein.</w:t>
      </w:r>
    </w:p>
    <w:p w14:paraId="5FE455EF"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5C191BB"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5.2.8.f.  Overlap any 1/2 mile zone described in section 7.2.1.b herein.</w:t>
      </w:r>
    </w:p>
    <w:p w14:paraId="7E009FF3"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905387E" w14:textId="77777777" w:rsidR="001D0812" w:rsidRDefault="00000000">
      <w:pPr>
        <w:tabs>
          <w:tab w:val="left" w:pos="-720"/>
          <w:tab w:val="left" w:pos="0"/>
          <w:tab w:val="left" w:pos="360"/>
          <w:tab w:val="left" w:pos="720"/>
          <w:tab w:val="left" w:pos="1080"/>
          <w:tab w:val="left" w:pos="135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5.2.9.  In the case of thermal discharges, a successful demonstration conducted under section 316(a) of the Federal Act shall constitute compliance with all provisions of this section.</w:t>
      </w:r>
    </w:p>
    <w:p w14:paraId="5855267E"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5B29F31"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5.2.10.  The secretary may waive the requirements of subdivision 5.2.5 and paragraph 5.2.8.b above if a discharger provides an acceptable demonstration of:</w:t>
      </w:r>
    </w:p>
    <w:p w14:paraId="4091F876"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AF5A2A8"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5.2.10.a.  Information defining the actual boundaries of the mixing zone in question; and</w:t>
      </w:r>
    </w:p>
    <w:p w14:paraId="7C6DCE0F"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B871D26"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5.2.10.b.  Information and data proving no violation of subdivisions 5.2.4 and 5.2.7 above by the mixing zone in question.</w:t>
      </w:r>
    </w:p>
    <w:p w14:paraId="2975EC7C"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BFE14EF"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5.2.11.</w:t>
      </w:r>
      <w:r>
        <w:rPr>
          <w:sz w:val="22"/>
          <w:szCs w:val="22"/>
        </w:rPr>
        <w:tab/>
        <w:t xml:space="preserve"> Upon implementation of a mixing zone in a permit, the permittee shall provide documentation that demonstrates to the satisfaction of the secretary that the mixing zone is in compliance with the provisions outlined in subdivisions 5.2.2, 5.2.3, 5.2.5, and paragraph 5.2.8.b, herein.</w:t>
      </w:r>
    </w:p>
    <w:p w14:paraId="4D75DE07"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DD39E24"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lastRenderedPageBreak/>
        <w:tab/>
      </w:r>
      <w:r>
        <w:rPr>
          <w:sz w:val="22"/>
          <w:szCs w:val="22"/>
        </w:rPr>
        <w:tab/>
        <w:t>5.2.12.  In order to facilitate a determination or assessment of a mixing zone pursuant to this section, the secretary may require a permit applicant or permittee to submit such information as he or she deems necessary.</w:t>
      </w:r>
    </w:p>
    <w:p w14:paraId="7A669E9F"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DE027E8"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b/>
          <w:sz w:val="22"/>
          <w:szCs w:val="22"/>
        </w:rPr>
        <w:t>§47-2-6.  Water Use Categories</w:t>
      </w:r>
      <w:r>
        <w:rPr>
          <w:sz w:val="22"/>
          <w:szCs w:val="22"/>
        </w:rPr>
        <w:t>.</w:t>
      </w:r>
    </w:p>
    <w:p w14:paraId="2B67C9B9"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7B27AE6"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6.1.  This section establishes general Water Use Categories and Water Quality Standards for the waters of the State.  Unless otherwise designated by this rule, at a minimum all waters of the State are designated for the Propagation and Maintenance of Fish and Other Aquatic Life (Category B) and for Water Contact Recreation (Category C) consistent with Federal Act goals.  Incidental utilization for whatever purpose may or may not constitute a justification for assignment of a water use category to a particular stream segment.</w:t>
      </w:r>
    </w:p>
    <w:p w14:paraId="2521A857"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743E2D5"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6.1.1.  Waste assimilation and transport are not recognized as designated uses.  The classification of the waters must take into consideration the use and value of water for public water supplies, protection and propagation of fish, shellfish and wildlife, recreation in and on the water, agricultural, industrial, and other purposes, including navigation.</w:t>
      </w:r>
    </w:p>
    <w:p w14:paraId="2261B4F6"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96801F5"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Subcategories of a use may be adopted and appropriate criteria set to reflect varying needs of such subcategories of uses, for example to differentiate between trout water and other waters.</w:t>
      </w:r>
    </w:p>
    <w:p w14:paraId="461FDD82"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F81A555"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6.1.2.  At a minimum, uses are deemed attainable if they can be achieved by the imposition of effluent limits required under section 301(b) and section 306 of the Federal Act and use of cost-effective and reasonable best management practices for non-point source control.  Seasonal uses may be adopted as an alternative to reclassifying a water or segment thereof to uses requiring less stringent water quality criteria.  If seasonal uses are adopted, water quality criteria will be adjusted to reflect the seasonal uses; however, such criteria shall not preclude the attainment and maintenance of a more protective use in another season.  A designated use which is not an existing use may be removed, or subcategories of a use may be established if it can be demonstrated that attaining the designated use is not feasible because:</w:t>
      </w:r>
    </w:p>
    <w:p w14:paraId="3BB0974E"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0A9549F"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6.1.2.a.  Application of effluent limitations for existing sources more stringent than those required pursuant to section 301(b) and section 306 of the Federal Act in order to attain the existing designated use would result in substantial and widespread adverse economic and social impact; or</w:t>
      </w:r>
    </w:p>
    <w:p w14:paraId="7B1FFD99"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550CC60"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6.1.2.b.  Naturally-occurring pollutant concentrations prevent the attainment of the use; or</w:t>
      </w:r>
    </w:p>
    <w:p w14:paraId="57BD2C35"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F55C2FA"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6.1.2.c.  Natural, ephemeral, intermittent or low flow conditions of water levels prevent the attainment of the use, unless these conditions may be compensated for by the discharge of sufficient volume of effluent discharges to enable uses to be met; or</w:t>
      </w:r>
    </w:p>
    <w:p w14:paraId="68259C80"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5F1D6BC"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6.1.2.d.  Human-caused conditions or sources of pollution prevent the attainment of the use and cannot be remedied or would cause more environmental damage to correct than to leave in place; or</w:t>
      </w:r>
    </w:p>
    <w:p w14:paraId="29C7A3EB"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AE83BFF"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6.1.2.e.  Dams, diversions or other types of hydrologic modifications preclude the attainment of the use, and it is not feasible to restore the water to its original condition or to operate such modification in a way that would result in the attainment of the use; or</w:t>
      </w:r>
    </w:p>
    <w:p w14:paraId="6A52865E"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AF9B12A"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6.1.2.f.  Physical conditions related to the natural features of the water, such as the lack of a proper substrate, cover, flow, depth, pools, riffles, and the like, unrelated to water quality, preclude attainment of aquatic life protection uses.</w:t>
      </w:r>
    </w:p>
    <w:p w14:paraId="580EA379"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4A245AE"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lastRenderedPageBreak/>
        <w:tab/>
      </w:r>
      <w:r>
        <w:rPr>
          <w:sz w:val="22"/>
          <w:szCs w:val="22"/>
        </w:rPr>
        <w:tab/>
        <w:t>6.1.3.  The State shall take into consideration the quality of downstream waters and shall assure that its water quality standards provide for the attainment of the water quality standards of downstream waters.</w:t>
      </w:r>
    </w:p>
    <w:p w14:paraId="2057ED31"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833477E"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6.1.4.  In establishing a less restrictive use or uses, or subcategory of use or uses, and the water quality criteria based upon such uses, the secretary shall follow the requirements for revision of water quality standards as required by W. Va. Code § 22-11-7b and section 303 of the Federal Act and the regulations thereunder.  Any revision of water quality standards shall be made with the concurrence of the U.S. EPA.  The secretary and the applicant shall follow the Procedural Rule Governing Site Specific Revisions to Water Quality Standards, 46CSR6.</w:t>
      </w:r>
    </w:p>
    <w:p w14:paraId="124A8CAF"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103DC3B"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highlight w:val="yellow"/>
        </w:rPr>
      </w:pPr>
      <w:r>
        <w:rPr>
          <w:sz w:val="22"/>
          <w:szCs w:val="22"/>
        </w:rPr>
        <w:tab/>
        <w:t xml:space="preserve">6.2.  Category A  --  Water Supply, Public.  --  This category is used to describe waters which, after conventional treatment, are used for human consumption. </w:t>
      </w:r>
      <w:r>
        <w:rPr>
          <w:sz w:val="22"/>
          <w:szCs w:val="22"/>
          <w:highlight w:val="yellow"/>
        </w:rPr>
        <w:t xml:space="preserve"> </w:t>
      </w:r>
    </w:p>
    <w:p w14:paraId="1C24A84A"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highlight w:val="yellow"/>
        </w:rPr>
      </w:pPr>
    </w:p>
    <w:p w14:paraId="4558E517"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This category includes waters on which the following are located:</w:t>
      </w:r>
    </w:p>
    <w:p w14:paraId="7E5984C2"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B470BC6"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6.2.1.  All community domestic water supply systems;</w:t>
      </w:r>
    </w:p>
    <w:p w14:paraId="7F9B8A29"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D1041EE"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6.2.2.  All non-community domestic water supply systems (i.e.  hospitals, schools, etc.);</w:t>
      </w:r>
    </w:p>
    <w:p w14:paraId="43BE04D4"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BCC09C9"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6.2.3.  All private domestic water systems;</w:t>
      </w:r>
    </w:p>
    <w:p w14:paraId="0DA05CE2"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C17FD20"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6.2.4.  All other surface water intakes where the water is used for human consumption.  (</w:t>
      </w:r>
      <w:r>
        <w:rPr>
          <w:i/>
          <w:sz w:val="22"/>
          <w:szCs w:val="22"/>
        </w:rPr>
        <w:t>See,</w:t>
      </w:r>
      <w:r>
        <w:rPr>
          <w:sz w:val="22"/>
          <w:szCs w:val="22"/>
        </w:rPr>
        <w:t xml:space="preserve"> Appendix B for partial listing of Category A waters and paragraph 7.2.1.b, herein for additional requirements for Category A waters.) The manganese human health criterion shall only apply within the five-mile zone immediately upstream above a known public or private water supply used for human consumption.</w:t>
      </w:r>
    </w:p>
    <w:p w14:paraId="1F56A937"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240" w:after="240"/>
        <w:jc w:val="both"/>
        <w:rPr>
          <w:sz w:val="22"/>
          <w:szCs w:val="22"/>
        </w:rPr>
      </w:pPr>
      <w:r>
        <w:rPr>
          <w:sz w:val="22"/>
          <w:szCs w:val="22"/>
        </w:rPr>
        <w:t xml:space="preserve">     </w:t>
      </w:r>
      <w:r>
        <w:rPr>
          <w:sz w:val="22"/>
          <w:szCs w:val="22"/>
        </w:rPr>
        <w:tab/>
      </w:r>
      <w:r>
        <w:rPr>
          <w:sz w:val="22"/>
          <w:szCs w:val="22"/>
        </w:rPr>
        <w:tab/>
        <w:t>6.2.5.  Category A is a non-101(a)(2) use designation as defined by EPA Water Quality Standards 40 CFR 131.3(q) which can be considered for removal based on submitted documentation demonstrating surface waters are without the capacity or are of limited capacity to reliably and continually support the public water supply use.</w:t>
      </w:r>
    </w:p>
    <w:p w14:paraId="5AA66EBB"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240" w:after="240"/>
        <w:jc w:val="both"/>
        <w:rPr>
          <w:sz w:val="22"/>
          <w:szCs w:val="22"/>
        </w:rPr>
      </w:pPr>
      <w:r>
        <w:rPr>
          <w:sz w:val="22"/>
          <w:szCs w:val="22"/>
        </w:rPr>
        <w:t xml:space="preserve">             </w:t>
      </w:r>
      <w:r>
        <w:rPr>
          <w:sz w:val="22"/>
          <w:szCs w:val="22"/>
        </w:rPr>
        <w:tab/>
      </w:r>
      <w:r>
        <w:rPr>
          <w:sz w:val="22"/>
          <w:szCs w:val="22"/>
        </w:rPr>
        <w:tab/>
        <w:t>6.2.5.a.  A use and value demonstration to remove this use must supply sufficient information to support the conditions identified in sections 6.1.2.b. or 6.1.2.c.  Key additional information to be included is confirmation that the public water supply is not an existing use (e.g., there is no evidence that the water body is used for this purpose); the nearby population uses an alternative drinking water supply; and the current supply is sufficient to accommodate reasonably anticipated future growth.</w:t>
      </w:r>
    </w:p>
    <w:p w14:paraId="3DF2EE46"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240" w:after="240"/>
        <w:jc w:val="both"/>
        <w:rPr>
          <w:sz w:val="22"/>
          <w:szCs w:val="22"/>
        </w:rPr>
      </w:pPr>
      <w:r>
        <w:rPr>
          <w:sz w:val="22"/>
          <w:szCs w:val="22"/>
        </w:rPr>
        <w:t xml:space="preserve">            </w:t>
      </w:r>
      <w:r>
        <w:rPr>
          <w:sz w:val="22"/>
          <w:szCs w:val="22"/>
        </w:rPr>
        <w:tab/>
        <w:t xml:space="preserve"> </w:t>
      </w:r>
      <w:r>
        <w:rPr>
          <w:sz w:val="22"/>
          <w:szCs w:val="22"/>
        </w:rPr>
        <w:tab/>
        <w:t>6.2.5.b.  Although a use and value demonstration does not require an evaluation of factors affecting attainability, a use attainability analysis (UAA) as required for federally protected uses may be submitted for consideration to determine Category A removal.</w:t>
      </w:r>
    </w:p>
    <w:p w14:paraId="2BABD450"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240" w:after="240"/>
        <w:jc w:val="both"/>
        <w:rPr>
          <w:sz w:val="22"/>
          <w:szCs w:val="22"/>
        </w:rPr>
      </w:pPr>
      <w:r>
        <w:rPr>
          <w:sz w:val="22"/>
          <w:szCs w:val="22"/>
        </w:rPr>
        <w:t xml:space="preserve">             </w:t>
      </w:r>
      <w:r>
        <w:rPr>
          <w:sz w:val="22"/>
          <w:szCs w:val="22"/>
          <w:u w:val="single"/>
        </w:rPr>
        <w:tab/>
      </w:r>
      <w:r>
        <w:rPr>
          <w:sz w:val="22"/>
          <w:szCs w:val="22"/>
        </w:rPr>
        <w:tab/>
        <w:t>6.2.5.c.  Removal of Category A must still be protective of downstream uses consistent with CWA Section 303(c)(2)(a).</w:t>
      </w:r>
    </w:p>
    <w:p w14:paraId="79FCD594"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240" w:after="240"/>
        <w:jc w:val="both"/>
        <w:rPr>
          <w:sz w:val="22"/>
          <w:szCs w:val="22"/>
        </w:rPr>
      </w:pPr>
      <w:r>
        <w:rPr>
          <w:sz w:val="22"/>
          <w:szCs w:val="22"/>
        </w:rPr>
        <w:t xml:space="preserve">             </w:t>
      </w:r>
      <w:r>
        <w:rPr>
          <w:sz w:val="22"/>
          <w:szCs w:val="22"/>
          <w:u w:val="single"/>
        </w:rPr>
        <w:tab/>
      </w:r>
      <w:r>
        <w:rPr>
          <w:sz w:val="22"/>
          <w:szCs w:val="22"/>
        </w:rPr>
        <w:tab/>
        <w:t xml:space="preserve">6.2.5.d.  Any Category A use removal proposed in accordance with this subsection will be subject to a 45 day public comment period and a public hearing and submitted to EPA for approval. Upon U.S. EPA approval, the removal will become effective for permitting and compliance purposes and added to the Department’s Water Quality Standards website under Modifications to Water Quality Standards – </w:t>
      </w:r>
      <w:r>
        <w:rPr>
          <w:sz w:val="22"/>
          <w:szCs w:val="22"/>
        </w:rPr>
        <w:lastRenderedPageBreak/>
        <w:t>Site Specific Criteria, and shall be promulgated as an emergency rule according to §29A-3-1 et seq. of this code.</w:t>
      </w:r>
    </w:p>
    <w:p w14:paraId="739A8AC5"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6.3.  Category B  --  Propagation and maintenance of fish and other aquatic life.  --</w:t>
      </w:r>
    </w:p>
    <w:p w14:paraId="0ACA9916"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95F9BAA"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This category includes:</w:t>
      </w:r>
    </w:p>
    <w:p w14:paraId="03E384DB"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A6C6C99"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6.3.1.  Category B1  --  Warm water fishery streams.  --  Streams or stream segments which contain populations composed of all warm water aquatic life.</w:t>
      </w:r>
    </w:p>
    <w:p w14:paraId="3C8EF569"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3699017"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6.3.2.  Category B2  --  Trout Waters.  --  As defined in section 2.19 herein (</w:t>
      </w:r>
      <w:r>
        <w:rPr>
          <w:i/>
          <w:sz w:val="22"/>
          <w:szCs w:val="22"/>
        </w:rPr>
        <w:t>See</w:t>
      </w:r>
      <w:r>
        <w:rPr>
          <w:sz w:val="22"/>
          <w:szCs w:val="22"/>
        </w:rPr>
        <w:t>, Appendix A for a representative list.)</w:t>
      </w:r>
    </w:p>
    <w:p w14:paraId="13C99F1F"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8EA16CB"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u w:val="single"/>
          <w:shd w:val="clear" w:color="auto" w:fill="D9EAD3"/>
        </w:rPr>
      </w:pPr>
      <w:r>
        <w:rPr>
          <w:sz w:val="22"/>
          <w:szCs w:val="22"/>
        </w:rPr>
        <w:tab/>
      </w:r>
      <w:r>
        <w:rPr>
          <w:sz w:val="22"/>
          <w:szCs w:val="22"/>
        </w:rPr>
        <w:tab/>
        <w:t>6.3.3.  Category B3 --  Limited Aquatic Life.  --  Surface waters with limited capacity to support the aquatic life that would be expected to be present in unimpaired waters described in 47CSR2 section 6.3 - Category B1, B2 or B4.  This category is comprised of surface waters in which attainment of the aquatic life use is not feasible based on a use attainability analysis (UAA) in accordance with 46CSR6 section 4 and 40 CFR 131.10.  Alternative water quality criteria for Category B3 will be established on a case by case basis only for the parameter(s) causing impairment and specifically addressed in the UAA.  Alternative water quality criteria will not be established for any parameter(s) where existing water quality criteria are being met.  Water quality criteria for any parameter(s) not addressed in the UAA will continue to be protective of Category B1, B2 or B4.  Any water segment(s) assigned this category designation will be re-examined as part of the triennial review.  If at any time these waters achieve full Category B1, B2 or B4 designated uses, these waters will be reclassified and will no longer be eligible for Category B3 use designation.</w:t>
      </w:r>
      <w:r>
        <w:rPr>
          <w:sz w:val="22"/>
          <w:szCs w:val="22"/>
          <w:u w:val="single"/>
        </w:rPr>
        <w:t xml:space="preserve">  </w:t>
      </w:r>
    </w:p>
    <w:p w14:paraId="07793BDF"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u w:val="single"/>
          <w:shd w:val="clear" w:color="auto" w:fill="D9EAD3"/>
        </w:rPr>
      </w:pPr>
    </w:p>
    <w:p w14:paraId="50FA907C"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6.3.4.  Category B4  --  Wetlands.  --  As defined in section 2.23 herein; certain numeric stream criteria may not be appropriate for application to wetlands (</w:t>
      </w:r>
      <w:r>
        <w:rPr>
          <w:i/>
          <w:sz w:val="22"/>
          <w:szCs w:val="22"/>
        </w:rPr>
        <w:t>See</w:t>
      </w:r>
      <w:r>
        <w:rPr>
          <w:sz w:val="22"/>
          <w:szCs w:val="22"/>
        </w:rPr>
        <w:t>, Appendix E, Table 1).</w:t>
      </w:r>
    </w:p>
    <w:p w14:paraId="3785C0E9"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14678A6"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 xml:space="preserve">6.4.  Category C  -- Water contact recreation.  -- </w:t>
      </w:r>
    </w:p>
    <w:p w14:paraId="278F2F27"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B10C382"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This category includes:</w:t>
      </w:r>
    </w:p>
    <w:p w14:paraId="0D2931FD"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06F6FA3"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6.4.1.  Category C1  --  Waters that support swimming, fishing, water skiing and certain types of pleasure boating such as sailing in very small craft and outboard motor boats.  (</w:t>
      </w:r>
      <w:r>
        <w:rPr>
          <w:i/>
          <w:sz w:val="22"/>
          <w:szCs w:val="22"/>
        </w:rPr>
        <w:t>See</w:t>
      </w:r>
      <w:r>
        <w:rPr>
          <w:sz w:val="22"/>
          <w:szCs w:val="22"/>
        </w:rPr>
        <w:t>, Appendix D for a representative list.)</w:t>
      </w:r>
    </w:p>
    <w:p w14:paraId="4E1A6095"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u w:val="single"/>
        </w:rPr>
      </w:pPr>
    </w:p>
    <w:p w14:paraId="64F81FF3" w14:textId="77777777" w:rsidR="001D0812" w:rsidRDefault="00000000">
      <w:pPr>
        <w:spacing w:line="276" w:lineRule="auto"/>
        <w:ind w:firstLine="720"/>
        <w:jc w:val="both"/>
        <w:rPr>
          <w:sz w:val="22"/>
          <w:szCs w:val="22"/>
          <w:u w:val="single"/>
        </w:rPr>
      </w:pPr>
      <w:r>
        <w:rPr>
          <w:sz w:val="22"/>
          <w:szCs w:val="22"/>
        </w:rPr>
        <w:t xml:space="preserve">6.4.2.  Category C2  --  Limited Water Contact Recreation.  --  Surface waters with limited capacity to support water contact recreational activities as described in 47CSR2 section 6.4.1. - Category C1.  This category is comprised of surface waters in which attainment of the recreational water resource use is not feasible based on a UAA in accordance with 46CSR6 section 4 and 40 CFR 131.10.  Alternative water quality criteria for Category C2 will be established on a case by case basis only for the parameter(s) causing impairment and specifically addressed in the UAA.  Alternative water quality criteria will not be established for any parameter(s) where existing water quality criteria are being met.  Water quality criteria for parameters not addressed in the UAA will continue to be protective of Category C1.  Any water segment(s) assigned this category designation will be re-examined as part of the triennial review.  If at any time these waters achieve full Category C1 designated use, these waters will be reclassified and will no longer be eligible for a Category C2 use designation. </w:t>
      </w:r>
      <w:r>
        <w:rPr>
          <w:sz w:val="22"/>
          <w:szCs w:val="22"/>
          <w:u w:val="single"/>
        </w:rPr>
        <w:t xml:space="preserve"> </w:t>
      </w:r>
    </w:p>
    <w:p w14:paraId="1DEEA132"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6AAAE90"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6.5.  Category D.  --  Agriculture and wildlife uses.</w:t>
      </w:r>
    </w:p>
    <w:p w14:paraId="3CF7BB61"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6DC55C1"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This category includes:</w:t>
      </w:r>
    </w:p>
    <w:p w14:paraId="4DD2749A"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DD00739"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6.5.1.  Category D1  --  Irrigation.  --  All stream segments used for irrigation.</w:t>
      </w:r>
    </w:p>
    <w:p w14:paraId="50B1CFED"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082961B"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6.5.2.  Category D2  --  Livestock watering.  --  All stream segments used for livestock watering.</w:t>
      </w:r>
    </w:p>
    <w:p w14:paraId="3CC56FF0"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D6413C3"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6.5.3.  Category D3  --  Wildlife.  --  All stream segments and wetlands used by wildlife.</w:t>
      </w:r>
    </w:p>
    <w:p w14:paraId="03572E48"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2973F2C"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r>
        <w:rPr>
          <w:sz w:val="22"/>
          <w:szCs w:val="22"/>
        </w:rPr>
        <w:tab/>
        <w:t xml:space="preserve">6.6.  Category E  --  Water supply industrial, water transport, cooling and power.  --  </w:t>
      </w:r>
    </w:p>
    <w:p w14:paraId="3F5F4B9C"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p>
    <w:p w14:paraId="45E4643B"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This category includes:</w:t>
      </w:r>
    </w:p>
    <w:p w14:paraId="65E60CFD"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58D32C8"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6.6.1.  Category E1  --  Water  Transport.  --  All stream segments modified for water transport and having permanently maintained navigation aids for commercial and pleasure vessel activity, except those small craft included in Category C.</w:t>
      </w:r>
    </w:p>
    <w:p w14:paraId="54E1F992"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C304AD9"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6.6.2.  Category E2  --  Cooling  Water.  --  All stream segments having one or more users for industrial cooling.</w:t>
      </w:r>
    </w:p>
    <w:p w14:paraId="63B46DDA"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BE72A53"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6.6.3.  Category E3  --  Power production.  --  All stream segments extending from a point 500 feet upstream from the intake to a point 1/2 mile below the wastewater discharge point.  (</w:t>
      </w:r>
      <w:r>
        <w:rPr>
          <w:i/>
          <w:sz w:val="22"/>
          <w:szCs w:val="22"/>
        </w:rPr>
        <w:t>See</w:t>
      </w:r>
      <w:r>
        <w:rPr>
          <w:sz w:val="22"/>
          <w:szCs w:val="22"/>
        </w:rPr>
        <w:t>, Appendix C for representative list.)</w:t>
      </w:r>
    </w:p>
    <w:p w14:paraId="0E4F7BBC"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A4A9D03"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6.6.4.  Category E4  --  Industrial.  --  This category is used to describe all stream segments with one or more industrial users.  It does not include water for cooling.</w:t>
      </w:r>
    </w:p>
    <w:p w14:paraId="3B763B08"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1C36B90"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b/>
          <w:sz w:val="22"/>
          <w:szCs w:val="22"/>
        </w:rPr>
        <w:t>§47-2-7.  West Virginia Waters.</w:t>
      </w:r>
    </w:p>
    <w:p w14:paraId="01023BFF"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DC46074"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7.1.  Major River Basins and their Alphanumeric System.  All streams and their tributaries in West Virginia shall be individually identified using the stream codes developed by the Department and available on the Department’s website.</w:t>
      </w:r>
    </w:p>
    <w:p w14:paraId="01B5328A"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F608265"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7.1.1.  J - James River Basin.  All tributaries to the West Virginia - Virginia state line.</w:t>
      </w:r>
    </w:p>
    <w:p w14:paraId="54772141"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9438CCE"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7.1.2.  P - Potomac River Basin.  All tributaries of the main stem of the Potomac River to the West Virginia - Maryland - Virginia state line to the confluence of the North Branch and the South Branch of the Potomac River and all tributaries arising in West Virginia excluding the major tributaries hereinafter designated:</w:t>
      </w:r>
    </w:p>
    <w:p w14:paraId="2F7DC501"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6FB8F1C"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7.1.2.a.  S - Shenandoah River and all its tributaries arising in West Virginia to the West Virginia - Virginia state line.</w:t>
      </w:r>
    </w:p>
    <w:p w14:paraId="7BADCD2E"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5A55DC3"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7.1.2.b.  PC - Cacapon River and all its tributaries.</w:t>
      </w:r>
    </w:p>
    <w:p w14:paraId="440AEC03"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20D17B0"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7.1.2.c.  PSB - South Branch and all its tributaries.</w:t>
      </w:r>
    </w:p>
    <w:p w14:paraId="7B52AAA7"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D69C247"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7.1.2.d.  PNB - North Branch and all tributaries to the North Branch arising in West Virginia.</w:t>
      </w:r>
    </w:p>
    <w:p w14:paraId="4D4EF024"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85F6074"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7.1.3.  M - Monongahela River Basin.  The Monongahela River Basin main stem and all its tributaries, excluding the following major tributaries which are designated as follows:</w:t>
      </w:r>
    </w:p>
    <w:p w14:paraId="2E043801"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2E54D7C"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 xml:space="preserve">7.1.3.a.  MC - Cheat River and all its tributaries. </w:t>
      </w:r>
    </w:p>
    <w:p w14:paraId="61DA870E"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77C0B6A"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7.1.3.b.  MW - West Fork River and all its tributaries.</w:t>
      </w:r>
    </w:p>
    <w:p w14:paraId="0CCEA77F"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EFC5946"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7.1.3.c.  MT - Tygart River and all its tributaries except those listed below:</w:t>
      </w:r>
    </w:p>
    <w:p w14:paraId="61F9BDBA"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4F0669B"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7.1.3.c.1.  MTB - Buckhannon River and all its tributaries.</w:t>
      </w:r>
    </w:p>
    <w:p w14:paraId="559D2093"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7F78032"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7.1.3.c.2.  MTM - Middle Fork River and all its tributaries.</w:t>
      </w:r>
    </w:p>
    <w:p w14:paraId="3CFDBB02"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CFC0215"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7.1.3.d.  MY - Youghiogheny River and all its tributaries to the West Virginia - Maryland state line.</w:t>
      </w:r>
    </w:p>
    <w:p w14:paraId="1AE8CEFA"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058FD4C"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7.1.4.  O Zone 1 - Ohio River - Main Stem.  The main stem of the Ohio River from the Ohio - Pennsylvania - West Virginia state line to the Ohio - Kentucky - West Virginia state line.</w:t>
      </w:r>
    </w:p>
    <w:p w14:paraId="20FA3A75"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AA15912"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7.1.5.  O Zone 2 - Ohio River - Tributaries.  All tributaries of the Ohio River excluding the following major tributaries:</w:t>
      </w:r>
    </w:p>
    <w:p w14:paraId="5AE2D4B7"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B074DC4"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7.1.5.a.  LK - Little Kanawha River.  The Little Kanawha River and all its tributaries excluding the following major tributary, designated as LKH – Hughes River and all its tributaries.</w:t>
      </w:r>
    </w:p>
    <w:p w14:paraId="723F3782"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E417839"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7.1.5.b.  K - Kanawha River Zone 1.  The main stem of the Kanawha River from mile point 0, at its confluence with the Ohio River, to mile point 72 near Diamond, West Virginia.</w:t>
      </w:r>
    </w:p>
    <w:p w14:paraId="30AE289B"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4588C91"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7.1.5.c.  K - Kanawha River Zone 2.  The main stem of the Kanawha River from mile point 72 near Diamond,  West Virginia and all its tributaries from mile point 0 to the headwaters, excluding the following major tributaries which are designated as follows:</w:t>
      </w:r>
    </w:p>
    <w:p w14:paraId="74154A60"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FD32B73"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7.1.5.c.1.  KP - Pocatalico River and all its tributaries.</w:t>
      </w:r>
    </w:p>
    <w:p w14:paraId="1336CE3F"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892F6EB"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7.1.5.c.2.  KC - Coal River and all its tributaries.</w:t>
      </w:r>
    </w:p>
    <w:p w14:paraId="79175967"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FCDC1ED"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7.1.5.c.3.  KE - Elk River and all its tributaries.</w:t>
      </w:r>
    </w:p>
    <w:p w14:paraId="63955E2A"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44A4C85"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7.1.5.c.4.  KG - Gauley River.  The Gauley River and all its tributaries excluding the following major tributaries which are designated as follows:</w:t>
      </w:r>
    </w:p>
    <w:p w14:paraId="61666D4C"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17BD480"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7.1.5.c.4.A.  KG-19 - Meadow River and all its tributaries.</w:t>
      </w:r>
    </w:p>
    <w:p w14:paraId="76940ECF"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9091303"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7.1.5.c.4.B.  KG-34 - Cherry River and all its tributaries.</w:t>
      </w:r>
    </w:p>
    <w:p w14:paraId="5C2B1EA6"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D43A7DC"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7.1.5.c.4.C.  KGC - Cranberry River and all its tributaries.</w:t>
      </w:r>
    </w:p>
    <w:p w14:paraId="278B8FCB"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01835BD"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7.1.5.c.4.D.  KGW - Williams River and all its tributaries.</w:t>
      </w:r>
    </w:p>
    <w:p w14:paraId="2BD26914"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21600CD"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7.1.5.c.5.  KN - New River.  The New River from its confluence with the Gauley River to the Virginia - West Virginia state line and all tributaries excluding the following major tributaries which are designated as follows:</w:t>
      </w:r>
    </w:p>
    <w:p w14:paraId="61299ED3"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4BEE324"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lastRenderedPageBreak/>
        <w:tab/>
      </w:r>
      <w:r>
        <w:rPr>
          <w:sz w:val="22"/>
          <w:szCs w:val="22"/>
        </w:rPr>
        <w:tab/>
      </w:r>
      <w:r>
        <w:rPr>
          <w:sz w:val="22"/>
          <w:szCs w:val="22"/>
        </w:rPr>
        <w:tab/>
      </w:r>
      <w:r>
        <w:rPr>
          <w:sz w:val="22"/>
          <w:szCs w:val="22"/>
        </w:rPr>
        <w:tab/>
      </w:r>
      <w:r>
        <w:rPr>
          <w:sz w:val="22"/>
          <w:szCs w:val="22"/>
        </w:rPr>
        <w:tab/>
        <w:t>7.1.5.c.5.A.  KNG - Greenbrier River and all its tributaries.</w:t>
      </w:r>
    </w:p>
    <w:p w14:paraId="7A1C916D"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503E907"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7.1.5.c.5.B.  KNB - Bluestone River and all its tributaries.</w:t>
      </w:r>
    </w:p>
    <w:p w14:paraId="720F70B4"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563AE50"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7.1.5.c.5.C.  KN-60 - East River and all its tributaries.</w:t>
      </w:r>
    </w:p>
    <w:p w14:paraId="6C2315E4"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90BBC13"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7.1.5.c.5.D.  K(L)-81-(1) - Bluestone Lake.</w:t>
      </w:r>
    </w:p>
    <w:p w14:paraId="723ADC46"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7214C2F"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7.1.5.d.  OG - Guyandotte River.  The Guyandotte River and all its tributaries, excluding the following major tributary, designated as OGM - Mud River and all its tributaries.</w:t>
      </w:r>
    </w:p>
    <w:p w14:paraId="33749080"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9D847C8"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 xml:space="preserve">7.1.5.e.  BS - Big Sandy River.  The Big Sandy River to the Kentucky - Virginia - West Virginia state lines and all its tributaries arising in West Virginia, excluding the following major tributary, </w:t>
      </w:r>
      <w:r>
        <w:rPr>
          <w:strike/>
          <w:sz w:val="22"/>
          <w:szCs w:val="22"/>
        </w:rPr>
        <w:t xml:space="preserve"> </w:t>
      </w:r>
      <w:r>
        <w:rPr>
          <w:sz w:val="22"/>
          <w:szCs w:val="22"/>
        </w:rPr>
        <w:t>designated as BST - Tug Fork and all its tributaries.</w:t>
      </w:r>
    </w:p>
    <w:p w14:paraId="19468FDC"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309BA59"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7.2.  Applicability of Water Quality Standards.  The following shall apply at all times unless a specific exception is granted in this section:</w:t>
      </w:r>
    </w:p>
    <w:p w14:paraId="673EB07C"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B05822D"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7.2.1.  Water Use Categories as described in section 6 herein.</w:t>
      </w:r>
    </w:p>
    <w:p w14:paraId="4D5FDF39"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20376AE"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7.2.1.a.  Based on meeting those section 6 definitions, tributaries or stream segments may be classified for one or more Water Use Categories.  When more than one use exists, they shall be protected by criteria for the use category requiring the most stringent protection.</w:t>
      </w:r>
    </w:p>
    <w:p w14:paraId="09ECDD69"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EF6C3B5"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 xml:space="preserve">7.2.1.b.  Each segment extending upstream from the intake of a Water Supply, Public (Water Use Category A), for a distance of 1/2 mile or to the headwater, must be protected by prohibiting the discharge of any pollutants in excess of the concentrations designated for this Water Use Category in section 8 herein.  In addition, within that 1/2 mile zone, the secretary may establish, for any discharge, effluent limitations for the protection of human health that require additional removal of pollutants than would otherwise be provided by this rule.  (If a watershed is not significantly larger than this zone above the intake, the water supply section may include the entire upstream watershed to its headwaters.)  The 1/2 mile zone described in this section shall not apply to the Ohio River main channel (between Brown’s Island and the left descending bank) between river mile points 61.0 and 63.5 and mile points 70 and 71. All mixing zone regulations found in section 5 of this rule will apply except for subdivision 5.2.8.f.  Whether a mixing zone is appropriate and the proper size of such zone would need to be considered on a site-specific basis in accordance with the U.S. EPA approved West Virginia mixing zone regulations in section 5 above. </w:t>
      </w:r>
      <w:r>
        <w:rPr>
          <w:strike/>
          <w:sz w:val="22"/>
          <w:szCs w:val="22"/>
        </w:rPr>
        <w:t xml:space="preserve"> </w:t>
      </w:r>
    </w:p>
    <w:p w14:paraId="3BBEEA4B"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p>
    <w:p w14:paraId="262F1C89"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7.2.2.  In the absence of any special application or contrary provision, water quality standards shall apply at all times when flows are equal to or greater than the minimum mean 7 consecutive day drought flow with a 10 year return frequency (7Q10).  NOTE: With the exception of paragraph 7.2.3.e below, exceptions do not apply to trout waters nor to the requirements of section 3 herein.</w:t>
      </w:r>
    </w:p>
    <w:p w14:paraId="78666CB6"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C65841F"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7.2.3.  Exceptions:  Numeric water quality standards shall not apply:  (</w:t>
      </w:r>
      <w:r>
        <w:rPr>
          <w:i/>
          <w:sz w:val="22"/>
          <w:szCs w:val="22"/>
        </w:rPr>
        <w:t>See,</w:t>
      </w:r>
      <w:r>
        <w:rPr>
          <w:sz w:val="22"/>
          <w:szCs w:val="22"/>
        </w:rPr>
        <w:t xml:space="preserve"> section 7.2.4, herein, for site-specific revisions)</w:t>
      </w:r>
    </w:p>
    <w:p w14:paraId="2D8A526F"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E893681"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7.2.3.a.  When the flow is less than 7Q10;</w:t>
      </w:r>
    </w:p>
    <w:p w14:paraId="60FCC5F5"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C4332B3"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7.2.3.b.  In wet weather streams (or intermittent stream, when they are dry or have no measurable flow), so long as the existing and designated uses of downstream waters are not adversely affected;</w:t>
      </w:r>
    </w:p>
    <w:p w14:paraId="18FCF00C"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A91A8DE"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lastRenderedPageBreak/>
        <w:tab/>
      </w:r>
      <w:r>
        <w:rPr>
          <w:sz w:val="22"/>
          <w:szCs w:val="22"/>
        </w:rPr>
        <w:tab/>
      </w:r>
      <w:r>
        <w:rPr>
          <w:sz w:val="22"/>
          <w:szCs w:val="22"/>
        </w:rPr>
        <w:tab/>
        <w:t>7.2.3.c.  In any assigned zone of initial dilution of any mixing zone where a zone of initial dilution is required by subdivision 5.2.2 herein, or in any assigned mixing zone for human health criteria or aquatic life criteria for which a zone of initial dilution is not assigned or in zones of initial dilution and certain mixing zones, except that all requirements described in section 5 herein shall apply to all zones of initial dilution and all mixing zones;</w:t>
      </w:r>
    </w:p>
    <w:p w14:paraId="01082272"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01E2211"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 xml:space="preserve">7.2.3.d.  Where, on the basis of natural conditions, the secretary has established a site-specific aquatic life water quality criterion that modifies a water quality criterion set out in Appendix E, Table 1 of this rule.  Where a natural condition of a water is demonstrated to be of lower quality than a water quality criterion for the use classes and subclasses in section 6 of this rule, the secretary, in the secretary’s discretion, may establish a site-specific water quality criterion for aquatic life.  This alternate criterion may only serve as the chronic criterion established for that parameter.  This alternate criterion must be met at end of pipe.  Where the secretary decides to establish a site-specific water quality criterion for aquatic life, the natural condition constitutes the applicable water quality criterion.  A site-specific criterion for natural conditions may only be established through the legislative rulemaking process in accordance with W. Va. Code § 29A-3-1, </w:t>
      </w:r>
      <w:r>
        <w:rPr>
          <w:i/>
          <w:sz w:val="22"/>
          <w:szCs w:val="22"/>
        </w:rPr>
        <w:t>et seq</w:t>
      </w:r>
      <w:r>
        <w:rPr>
          <w:sz w:val="22"/>
          <w:szCs w:val="22"/>
        </w:rPr>
        <w:t>. and must satisfy the public participation requirements set forth at 40 CFR § 131.20 and 40 CFR Part 25.  Site-specific criteria for natural conditions may be established only for aquatic life criteria.  A public notice, hearing, and comment period are required before site-specific criteria for natural conditions are established.</w:t>
      </w:r>
    </w:p>
    <w:p w14:paraId="0F0DB7ED"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C55C499"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Upon application or on the secretary’s own initiative, the secretary will determine whether a natural condition of a water should be approved as a site-specific water quality criterion.  Before he or she approves a site-specific water quality criterion for a natural condition, the secretary must find that the natural condition will fully protect existing and designated uses and ensure the protection of aquatic life.  If a natural condition of a water varies with time, the natural condition will be determined to be the actual natural condition of the water measured prior to or concurrent with discharge or operation.  The secretary will, in the secretary’s discretion, determine a natural condition for one or more seasonal or shorter periods to reflect variable ambient conditions and require additional or continuing monitoring of natural conditions.</w:t>
      </w:r>
    </w:p>
    <w:p w14:paraId="2163D3F9"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DC7C400"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An application for a site-specific criterion to be established on the basis of natural conditions shall be filed with the secretary and shall include the following information:</w:t>
      </w:r>
    </w:p>
    <w:p w14:paraId="43B6E93D"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B1E91F4"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7.2.3.d.1.  A United States Geological Survey (USGS) 7.5 minute map showing the stream segment affected and showing all existing discharge points and proposed discharge point;</w:t>
      </w:r>
    </w:p>
    <w:p w14:paraId="3ED2160E"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CA4FDD1"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7.2.3.d.2.  The alphanumeric code of the affected stream, if known;</w:t>
      </w:r>
    </w:p>
    <w:p w14:paraId="00A9EF88"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256D527"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7.2.3.d.3.  Water quality data for the stream or stream segment.  Where adequate data is</w:t>
      </w:r>
      <w:r>
        <w:rPr>
          <w:strike/>
          <w:sz w:val="22"/>
          <w:szCs w:val="22"/>
        </w:rPr>
        <w:t xml:space="preserve"> </w:t>
      </w:r>
      <w:r>
        <w:rPr>
          <w:sz w:val="22"/>
          <w:szCs w:val="22"/>
        </w:rPr>
        <w:t>unavailable, the secretary may require additional studies;</w:t>
      </w:r>
    </w:p>
    <w:p w14:paraId="283BFB1C"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01D1A28"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7.2.3.d.4.  General land uses (e.g. mining, agricultural, recreational, residential, commercial, industrial, etc.) as well as specific land uses adjacent to the waters for the affected segment or stream;</w:t>
      </w:r>
    </w:p>
    <w:p w14:paraId="17813C79"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7.2.3.d.5.  The existing and designated uses of the receiving waters into which the segment in question discharges and the location where those downstream uses begin to occur;</w:t>
      </w:r>
    </w:p>
    <w:p w14:paraId="53F9B82C"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E1B59BF"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7.2.3.d.6.  General physical characteristics of the stream segment, including, but not limited to width, depth, bottom composition, and slope;</w:t>
      </w:r>
    </w:p>
    <w:p w14:paraId="6A4EC9CD"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BA0C05F"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7.2.3.d.7.  Conclusive information and data of the source of the natural condition that causes the stream to exceed the water quality standard for the criterion at issue;</w:t>
      </w:r>
    </w:p>
    <w:p w14:paraId="1100E2DE"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A0C16EB"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7.2.3.d.8.  The average flow rate in the segment and the amount of flow at a designated control point and a statement regarding whether the flow of the stream is ephemeral, intermittent or perennial;</w:t>
      </w:r>
    </w:p>
    <w:p w14:paraId="6CD81F04"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u w:val="single"/>
        </w:rPr>
      </w:pPr>
    </w:p>
    <w:p w14:paraId="3A2AE101"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7.2.3.d.9.  An assessment of aquatic life in the stream or stream segment in question and in the adjacent upstream and downstream segments; and</w:t>
      </w:r>
    </w:p>
    <w:p w14:paraId="1A06A348"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BB2B250"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7.2.3.d.10.  Any additional information or data that the secretary deems necessary to make a decision on the application.</w:t>
      </w:r>
    </w:p>
    <w:p w14:paraId="616F6088"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8D72776"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7.2.3.e.  For the upper Blackwater River from the mouth of Yellow Creek to a point 5.1 miles upstream, when flow is less than 7Q10.  Naturally occurring values for Dissolved Oxygen as established by data collected by the dischargers within this reach and reviewed and approved by the secretary shall be the applicable criteria.</w:t>
      </w:r>
    </w:p>
    <w:p w14:paraId="41119C7B"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BACE084"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7.2.4.  Site-specific applicability of water use categories and water quality criteria - State-wide water quality standards shall apply except where site-specific numeric criteria, variances or use removals have been approved following application and hearing, as provided in 46CSR6 and sections 8.4 and 8.5 below.  The following are approved site-specific criteria, variances, and use reclassifications:</w:t>
      </w:r>
    </w:p>
    <w:p w14:paraId="122E0CE2"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BB10748"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7.2.4.a.  Potomac River</w:t>
      </w:r>
    </w:p>
    <w:p w14:paraId="21710C15"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8E93A94"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7.2.4.a.1.  A site-specific numeric criterion for aluminum, not to exceed 500 micrograms per liter (µg/l), shall apply to the section of Opequon Creek from Turkey Run to the Potomac River.</w:t>
      </w:r>
    </w:p>
    <w:p w14:paraId="7678F509"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95D6018"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7.2.4.b.  Monongahela River - Flow in the main stem of the Monongahela River, as regulated by the Tygart and Stonewall Jackson Reservoirs, operated by the U.S. Army Corps of Engineers, is based on a minimum flow of 425 cubic feet per second (cfs) at Lock and Dam No. 8, river mile point 90.8.  This exception does not apply to tributaries of the Monongahela River.</w:t>
      </w:r>
    </w:p>
    <w:p w14:paraId="2E3C3C15"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7D9B06B"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7.2.4.c.  Cheat River</w:t>
      </w:r>
    </w:p>
    <w:p w14:paraId="5551DAF4"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0499390"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7.2.4.c.1.  In the unnamed tributary of Daugherty Run, approximately 1 mile upstream of Daugherty Run’s confluence with the Cheat River, a site-specific numeric criterion for iron of 3.5 milligrams per liter (mg/l) shall apply, and the following frequency and duration requirements shall apply to the chronic numeric criterion for selenium (5 µg/l): the four-day average concentration shall not be exceeded more than 3 times every 3 years (36 months), on average.  Further, the following site-specific numeric criteria shall apply to Fly Ash Run of Daugherty Run:  acute numeric criterion for aluminum: 888.5 µg/l and manganese: 5 mg/l.  For both the unnamed tributary of Daugherty Run, approximately 1 mile upstream of Daugherty Run’s confluence with the Cheat River, and Fly Ash Run, Water Use Category A shall not apply.</w:t>
      </w:r>
    </w:p>
    <w:p w14:paraId="61AEDBBE"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C30FF76"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 xml:space="preserve">7.2.4.c.2.  A variance pursuant 46CSR6, based on human-caused conditions which prohibit the full attainment of any designated use and cannot be immediately remedied, shall apply to the Division of Land Restoration’s Office of Special Reclamation’s discharges into Martin Creek of Preston County and its tributaries, including Glade Run, Fickey Run, and their unnamed tributaries. This WQS variance is for the dissolved aluminum, total iron and pH criterion, expressed as dissolved aluminum 750 µg/l, iron, 1,500 µg/l and pH 6.0 to 9.0, and the associated Category A - Water supply public, Category B - Propagation and maintenance of fish and other aquatic life, Category C - Water contact recreation, and only applies to the specified discharger and waterbody/waterbody segment in this WQS. The following existing conditions </w:t>
      </w:r>
      <w:r>
        <w:rPr>
          <w:sz w:val="22"/>
          <w:szCs w:val="22"/>
        </w:rPr>
        <w:lastRenderedPageBreak/>
        <w:t>will serve as instream interim criteria while this variance is in place based on current pollution control technologies installed: pH range of 5.0-9.0, 8,000 μg/l total iron, and 10,000 μg/l dissolved aluminum. Alternative restoration measures, as described in the variance application submitted by the Division of Land Restoration’s Office of Special Reclamation, shall be used to achieve significant improvements to existing conditions in these waters during the variance period. This variance shall remain in effect until action by the secretary to revise the variance or until July 1, 2045, whichever comes first.  The state shall reevaluate the highest attainable condition of this WQS variance, using all existing and readily available information, every 5 years and will submit the results of the reevaluation to U.S. EPA within 30 days of completion of the reevaluation. If the state does not complete a reevaluation at the frequency specified in this rule, or does not submit to U.S. EPA the results of the reevaluation within 30 days of completion of the reevaluation, the WQS variance will no longer be the applicable water quality standard until the state completes and submits the reevaluation to the U.S. EPA. The state intends to obtain public input on the reevaluation by obtaining public comment through the public process on a draft NPDES permit at each permit renewal. The underlying designated use and associated criteria remain applicable for all other CWA purposes, and all other uses and associated criteria not specified in this WQS remain applicable for all CWA purposes.</w:t>
      </w:r>
    </w:p>
    <w:p w14:paraId="4EC519DF"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A7E6F34"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 xml:space="preserve">7.2.4.d.  Tygart River - </w:t>
      </w:r>
      <w:r>
        <w:rPr>
          <w:strike/>
          <w:sz w:val="22"/>
          <w:szCs w:val="22"/>
        </w:rPr>
        <w:t xml:space="preserve"> </w:t>
      </w:r>
    </w:p>
    <w:p w14:paraId="5F7D0D02"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B68EDF3"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7.2.4.d.1.  A variance pursuant to 46CSR6, based on human-caused conditions which prohibit the full attainment of any designated use and cannot be immediately remedied, shall apply to  the Division of Land Restoration’s Office of Special Reclamation’s discharges into Maple Run, Left Fork Little Sandy Creek, and their unnamed tributaries. This WQS variance is for the dissolved aluminum and total iron criterion, expressed as dissolved aluminum 750 µg/l, and total iron 1,500 µg/l and the associated Category A - Water supply public and Category B - Propagation and maintenance of fish and other aquatic life uses and only applies to the specified discharger and waterbody/waterbody segment in this WQS. The following existing conditions will serve as instream interim criteria while this variance is in place based on current pollution control technologies installed: For Maple Run, 5,000 μg/l total iron and 6,000 μg/l dissolved aluminum; for Left Fork Little Sandy Creek, 12,000 μg/l total iron, and 7,000 μg/l dissolved aluminum. Alternative restoration measures, as described in the variance application submitted by the Division of Land Restoration’s Office of Special Reclamation, shall be used to achieve significant improvements to existing conditions in these waters during the variance period. This variance shall remain in effect until action by the secretary to revise the variance or until July 1, 2045, whichever comes first.  The state shall reevaluate the highest attainable condition of this WQS variance, using all existing and readily available information, every 5 years and will submit the results of the reevaluation to U.S. EPA within 30 days of completion of the reevaluation.  If the state does not complete a reevaluation at the frequency specified in this rule, or does not submit to U.S. EPA the results of the reevaluation within 30 days of completion of the reevaluation, the WQS variance will no longer be the applicable water quality standard until the state completes and submits the reevaluation to the U.S. EPA. The state intends to obtain public input on the reevaluation by obtaining public comment through the public process on a draft NPDES permit at each permit renewal. The underlying designated use and associated criteria remain applicable for all other CWA purposes, and all other uses and associated criteria not specified in this WQS remain applicable for all CWA purposes.</w:t>
      </w:r>
    </w:p>
    <w:p w14:paraId="637D7684"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F388DBA"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r>
        <w:rPr>
          <w:sz w:val="22"/>
          <w:szCs w:val="22"/>
        </w:rPr>
        <w:tab/>
      </w:r>
      <w:r>
        <w:rPr>
          <w:sz w:val="22"/>
          <w:szCs w:val="22"/>
        </w:rPr>
        <w:tab/>
      </w:r>
      <w:r>
        <w:rPr>
          <w:sz w:val="22"/>
          <w:szCs w:val="22"/>
        </w:rPr>
        <w:tab/>
        <w:t xml:space="preserve">7.2.4.e.  Ohio River Tributaries - </w:t>
      </w:r>
    </w:p>
    <w:p w14:paraId="17A2085E"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p>
    <w:p w14:paraId="3E27B1ED"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7.2.4.e.1.  Site-specific numeric criteria shall apply to the stretch of Conners Run (0-77-A), a tributary of Fish Creek, from its mouth to the discharge from Conner Run impoundment, which shall not have the Water Use Category A and may contain selenium not to exceed 62 µg/l and iron not to exceed 3.5 mg/1 as a monthly average and 7 mg/1 as a daily maximum.</w:t>
      </w:r>
    </w:p>
    <w:p w14:paraId="13E19848"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09BCB10"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7.2.4.f.  Kanawha River Zone 1 - Main Stem</w:t>
      </w:r>
    </w:p>
    <w:p w14:paraId="03C9F48A"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5B70FCC"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7.2.4.f.1.  For the Kanawha River main stem, Zone 1, the minimum flow shall be 1,960 cfs at the Charleston gauge.</w:t>
      </w:r>
    </w:p>
    <w:p w14:paraId="0AE5F1C2"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r>
    </w:p>
    <w:p w14:paraId="327861A4"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7.2.4.g.  Kanawha River Zone 2 and Tributaries.</w:t>
      </w:r>
    </w:p>
    <w:p w14:paraId="4F4692F7"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180E505"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7.2.4.g.1.  For the main stem of the Kanawha River only, the minimum flow shall be 1,896 cfs at mile point 72.</w:t>
      </w:r>
    </w:p>
    <w:p w14:paraId="28DEE21C"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995183A"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7.2.4.g.2.  The stretch between the mouth of Little Scary Creek (K-31) and the Little Scary impoundment shall not have Water Use Category A.  The following site-specific numeric criteria shall apply to that section:  selenium not to exceed 62 µg/1 and copper not to exceed 105 µg/1 as a daily maximum or 49 µg/1 as a four-day average.</w:t>
      </w:r>
    </w:p>
    <w:p w14:paraId="37CF2A8F"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1A08059"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7.2.4.h.  New River -</w:t>
      </w:r>
    </w:p>
    <w:p w14:paraId="2568AC5A"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BA8C041"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7.2.4.h.1.  In Marr Branch, a tributary of the New River, a site-specific dissolved zinc criteria defined by the equation CMC=CCC=e0.8541*ln(hardness)+1.151 x CF shall apply for both chronic and acute exposures</w:t>
      </w:r>
    </w:p>
    <w:p w14:paraId="53E442FF"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6EB121E"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r>
        <w:rPr>
          <w:sz w:val="22"/>
          <w:szCs w:val="22"/>
        </w:rPr>
        <w:tab/>
      </w:r>
      <w:r>
        <w:rPr>
          <w:sz w:val="22"/>
          <w:szCs w:val="22"/>
        </w:rPr>
        <w:tab/>
      </w:r>
      <w:r>
        <w:rPr>
          <w:sz w:val="22"/>
          <w:szCs w:val="22"/>
        </w:rPr>
        <w:tab/>
        <w:t xml:space="preserve">7.2.4.i.  Guyandotte River - </w:t>
      </w:r>
    </w:p>
    <w:p w14:paraId="3322EECD"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trike/>
          <w:sz w:val="22"/>
          <w:szCs w:val="22"/>
        </w:rPr>
      </w:pPr>
    </w:p>
    <w:p w14:paraId="5E300982"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r>
        <w:rPr>
          <w:sz w:val="22"/>
          <w:szCs w:val="22"/>
        </w:rPr>
        <w:tab/>
        <w:t>7.2.4.i.1.  Pats Branch from its confluence with the Guyandotte River to a point 1,000 feet upstream shall not have Water Use Category A and Category D1 designation.</w:t>
      </w:r>
    </w:p>
    <w:p w14:paraId="73E9B4AA"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u w:val="single"/>
        </w:rPr>
      </w:pPr>
    </w:p>
    <w:p w14:paraId="67C4C1EF"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u w:val="single"/>
        </w:rPr>
      </w:pPr>
      <w:r>
        <w:rPr>
          <w:sz w:val="22"/>
          <w:szCs w:val="22"/>
        </w:rPr>
        <w:tab/>
      </w:r>
      <w:r>
        <w:rPr>
          <w:sz w:val="22"/>
          <w:szCs w:val="22"/>
        </w:rPr>
        <w:tab/>
      </w:r>
      <w:r>
        <w:rPr>
          <w:sz w:val="22"/>
          <w:szCs w:val="22"/>
        </w:rPr>
        <w:tab/>
      </w:r>
      <w:r>
        <w:rPr>
          <w:sz w:val="22"/>
          <w:szCs w:val="22"/>
        </w:rPr>
        <w:tab/>
        <w:t>7.2.4.i.2.  In Dingess Run and its tributaries Ethel Hollow, Bandmill Hollow, Camp Branch, Georges Creek, Pine Fork of Ethel Hollow, Freeze Fork, UNT of Dingess Run RM 4.82, UNT of Dingess Run RM 6.78, and Fort Branch, a site-specific selenium criterion shall apply wherein fish whole-body concentrations shall not exceed 9.5 micrograms per gram (µg/g) based on chronic exposures.</w:t>
      </w:r>
      <w:r>
        <w:rPr>
          <w:sz w:val="22"/>
          <w:szCs w:val="22"/>
          <w:u w:val="single"/>
        </w:rPr>
        <w:t xml:space="preserve">  </w:t>
      </w:r>
    </w:p>
    <w:p w14:paraId="0250E87C"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r>
    </w:p>
    <w:p w14:paraId="74F39DC8"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b/>
          <w:sz w:val="22"/>
          <w:szCs w:val="22"/>
        </w:rPr>
        <w:t>§47-2-8.  Specific Water Quality Criteria.</w:t>
      </w:r>
    </w:p>
    <w:p w14:paraId="40F8FF77"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B6D41BD"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8.1.  Charts of specific water quality criteria are included in Appendix E, Table 1.</w:t>
      </w:r>
    </w:p>
    <w:p w14:paraId="197FAA68"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1B91AD7"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8.1.1.  Specific state (i.e. total, total recoverable, dissolved, valence, etc.) of any parameter to be analyzed shall follow 40 CFR 136, Guidelines Establishing Test Procedures for Analysis of Pollutants Under the Clean Water Act, as amended, June 15, 1990 and May 18, 2012, 47CSR10, and “National Pollutant Discharge Elimination System (NPDES) Program.”</w:t>
      </w:r>
    </w:p>
    <w:p w14:paraId="454799C0"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6E226F3"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8.1.2.  Compliance with aquatic life water quality criteria expressed as dissolved metal shall be determined based on dissolved metals concentrations.</w:t>
      </w:r>
    </w:p>
    <w:p w14:paraId="0CFD2E11"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67DD0A54"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8.1.2.a.  The aquatic life criteria for all metals listed in Appendix E, Table 2 shall be converted to a dissolved concentration by multiplying each numerical value or criterion equation from Appendix E, Table 1 by the appropriate conversion factor (CF) from Appendix E, Table 2.</w:t>
      </w:r>
    </w:p>
    <w:p w14:paraId="25E235A6"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230E1D1"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8.1.2.b.  Permit limits based on dissolved metal water quality criteria shall be prepared in accordance with the U.S. EPA document "The Metals Translator: Guidance For Calculating A Total Recoverable Permit Limit From A Dissolved Criterion, EPA 823-B-96-007 June 1996.</w:t>
      </w:r>
    </w:p>
    <w:p w14:paraId="5853F7D3"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8573EE2"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lastRenderedPageBreak/>
        <w:tab/>
      </w:r>
      <w:r>
        <w:rPr>
          <w:sz w:val="22"/>
          <w:szCs w:val="22"/>
        </w:rPr>
        <w:tab/>
      </w:r>
      <w:r>
        <w:rPr>
          <w:sz w:val="22"/>
          <w:szCs w:val="22"/>
        </w:rPr>
        <w:tab/>
        <w:t>8.1.2.c.  NPDES permit applicants may petition the secretary to develop a site-specific translator consistent with the provisions in this section.  The secretary may, on a case-by-case basis, require an applicant applying for a translator to conduct appropriate sediment monitoring through SEM/AVS ratio, bioassay or other approved methods to evaluate effluent limits that prevent toxicity to aquatic life.</w:t>
      </w:r>
    </w:p>
    <w:p w14:paraId="361426CA"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E20E02F"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8.1.3.  An "X" or numerical value in the use columns of Appendix E, Table 1 shall represent the applicable criteria.</w:t>
      </w:r>
    </w:p>
    <w:p w14:paraId="0E454BE3"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37CEAA8"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8.1.4.  Charts of water quality criteria in Appendix E, Table 1 shall be applied in accordance with major stream and use applications, sections 6 and 7, herein.</w:t>
      </w:r>
    </w:p>
    <w:p w14:paraId="3A42E26F"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2F58707"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8.2.  Criteria for Toxicants</w:t>
      </w:r>
    </w:p>
    <w:p w14:paraId="1049F50F"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04AE7F1"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8.2.1.  Toxicants which are carcinogenic have human health criteria (Water Use Categories A and C) based upon an estimated  risk level of one additional cancer case per one million persons  (10</w:t>
      </w:r>
      <w:r>
        <w:rPr>
          <w:sz w:val="22"/>
          <w:szCs w:val="22"/>
          <w:vertAlign w:val="superscript"/>
        </w:rPr>
        <w:t>-6</w:t>
      </w:r>
      <w:r>
        <w:rPr>
          <w:sz w:val="22"/>
          <w:szCs w:val="22"/>
        </w:rPr>
        <w:t>) and are indicated in Appendix E, Table 1 with an endnote (</w:t>
      </w:r>
      <w:r>
        <w:rPr>
          <w:b/>
          <w:sz w:val="22"/>
          <w:szCs w:val="22"/>
          <w:vertAlign w:val="superscript"/>
        </w:rPr>
        <w:t>b</w:t>
      </w:r>
      <w:r>
        <w:rPr>
          <w:sz w:val="22"/>
          <w:szCs w:val="22"/>
        </w:rPr>
        <w:t>).</w:t>
      </w:r>
    </w:p>
    <w:p w14:paraId="54B0B176"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994DC74"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 xml:space="preserve">8.2.2.  The critical design flow for human health criteria effluent limits shall be the long-term harmonic mean flow. </w:t>
      </w:r>
    </w:p>
    <w:p w14:paraId="7EDA152B"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p>
    <w:p w14:paraId="0F6B1A52"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 xml:space="preserve">8.2.3.  The components and other aspects of the human health criteria based on U.S. EPA’s 2015 national recommended human health criteria were developed using available data, which in some cases may have been limited. The bioaccumulation factors, relative source contributions, and other relevant factors used in development of the human health criteria may be evaluated on a case-by-case basis as part of the NPDES permitting process or by petition to the secretary.  Site-specific permit limits based on revisions to the human health criteria made in accordance with this paragraph are subject to a 45 day public comment period and are subject to U.S. EPA review under CWA 303(c) but are not subject to review in  accordance with the rule-making procedures of the West Virginia Administrative Procedures Act. </w:t>
      </w:r>
    </w:p>
    <w:p w14:paraId="1ADD6D78"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BBD587B"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 xml:space="preserve">8.3.  Criteria for Nutrients </w:t>
      </w:r>
    </w:p>
    <w:p w14:paraId="69F82FE3"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152030F"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 xml:space="preserve">8.3.1.  Lakes  </w:t>
      </w:r>
    </w:p>
    <w:p w14:paraId="724C505B"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4B3A146"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r>
      <w:r>
        <w:rPr>
          <w:sz w:val="22"/>
          <w:szCs w:val="22"/>
        </w:rPr>
        <w:tab/>
        <w:t>8.3.1.a.  This subsection establishes nutrient criteria designed to protect Water Use Categories B and C.  The following cool water nutrient criteria shall apply to cool water lakes. (</w:t>
      </w:r>
      <w:r>
        <w:rPr>
          <w:i/>
          <w:sz w:val="22"/>
          <w:szCs w:val="22"/>
        </w:rPr>
        <w:t>See,</w:t>
      </w:r>
      <w:r>
        <w:rPr>
          <w:sz w:val="22"/>
          <w:szCs w:val="22"/>
        </w:rPr>
        <w:t xml:space="preserve"> Appendix F for a representative list.)  The following warm water nutrient criteria shall apply to all other lakes with a summer residence time greater than 14 days.</w:t>
      </w:r>
    </w:p>
    <w:p w14:paraId="2A3F0220"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E415DAA"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u w:val="single"/>
        </w:rPr>
      </w:pPr>
      <w:r>
        <w:rPr>
          <w:sz w:val="22"/>
          <w:szCs w:val="22"/>
        </w:rPr>
        <w:tab/>
      </w:r>
      <w:r>
        <w:rPr>
          <w:sz w:val="22"/>
          <w:szCs w:val="22"/>
        </w:rPr>
        <w:tab/>
      </w:r>
      <w:r>
        <w:rPr>
          <w:sz w:val="22"/>
          <w:szCs w:val="22"/>
        </w:rPr>
        <w:tab/>
        <w:t>8.3.1.b.  Total phosphorus shall not exceed 40 µg/l for warm water lakes and 30 µg/l for cool water lakes based on an average of four or more samples collected during the period May 1 to October 31. Chlorophyll-a shall not exceed 20 µg/l for warm water lakes and 10 µg/l for cool water lakes based on an average of four or more samples collected during the period May 1 to October 31.  In lieu of total phosphorus and/or chlorophyll-a sampling, impairment may be evidenced at any time by noncompliance with subsection 3.2 above, as determined by the secretary.</w:t>
      </w:r>
    </w:p>
    <w:p w14:paraId="3CB32D02"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u w:val="single"/>
        </w:rPr>
      </w:pPr>
    </w:p>
    <w:p w14:paraId="40D26EEF"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8.4.  Variances from Specific Water Quality Criteria.  A variance from numeric criteria may be granted to a discharger if it can be demonstrated that the conditions outlined in paragraphs 6.1.2.a through 6.1.2.f herein limit the attainment of one or more specific water quality criteria.  Variances shall apply only to the discharger to whom they are granted and shall be reviewed by the secretary at least every 5 years.  In granting a variance, the secretary shall follow the requirements for revision of water quality standards in 46CSR6.</w:t>
      </w:r>
    </w:p>
    <w:p w14:paraId="63F68C0E"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467EF00"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8.5.  Site-specific numeric criteria.  The secretary may establish numeric criteria different from those set forth in Appendix E, Table 1 for a stream or stream segment upon a demonstration that existing numeric criteria are either over-protective or under-protective of the aquatic life residing in the stream or stream segment.  A site-specific numeric criterion will be established only where the numeric criterion will be fully protective of the aquatic life and the existing and designated uses in the stream or stream segment. In adopting site-specific numeric criteria, the requirements for revision of water quality standards set forth in 46CSR6 shall be followed, unless developed pursuant to subdivision 8.5.1. herein.</w:t>
      </w:r>
    </w:p>
    <w:p w14:paraId="2248746C"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50A70729" w14:textId="77777777" w:rsidR="001D0812" w:rsidRDefault="00000000">
      <w:pPr>
        <w:ind w:firstLine="720"/>
        <w:jc w:val="both"/>
        <w:rPr>
          <w:sz w:val="22"/>
          <w:szCs w:val="22"/>
          <w:u w:val="single"/>
        </w:rPr>
      </w:pPr>
      <w:r>
        <w:rPr>
          <w:sz w:val="22"/>
          <w:szCs w:val="22"/>
        </w:rPr>
        <w:t>8.5.1.  A site-specific numeric copper criterion may be established as part of the NPDES permitting process using a Biotic Ligand Model analysis pursuant to the procedures described in U.S. EPA’s “Aquatic Life Ambient Freshwater Quality Criteria – Copper” (February 2007).  All criteria derived in this manner will be subject to a 45 day public comment period and a public hearing.  Upon approval by the secretary, each criterion will be subject to U.S. EPA approval.  Upon U.S. EPA approval, the criterion will become effective for compliance purposes and added to the Department’s Water Quality Standards website under Modifications to Water Quality Standards - Site Specific Criteria.  Additionally, each site-specific criterion will be added to 47CSR2 at the next rule revision.</w:t>
      </w:r>
      <w:r>
        <w:rPr>
          <w:sz w:val="22"/>
          <w:szCs w:val="22"/>
          <w:u w:val="single"/>
        </w:rPr>
        <w:t xml:space="preserve"> </w:t>
      </w:r>
    </w:p>
    <w:p w14:paraId="32CA8504" w14:textId="77777777" w:rsidR="001D0812" w:rsidRDefault="001D0812">
      <w:pPr>
        <w:rPr>
          <w:sz w:val="22"/>
          <w:szCs w:val="22"/>
        </w:rPr>
      </w:pPr>
    </w:p>
    <w:p w14:paraId="1E5DAB1E"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b/>
          <w:sz w:val="22"/>
          <w:szCs w:val="22"/>
        </w:rPr>
        <w:t>§47-2-9. Establishment Of Safe Concentration Values.</w:t>
      </w:r>
    </w:p>
    <w:p w14:paraId="0A7A6E60"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5E90F80"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When a specific water quality standard has not been established by this rule and there is a discharge or proposed discharge into waters of the State, the use of which has been designated a Category B1, B2, B3 or B4, such discharge may be regulated by the secretary where necessary to protect State waters through establishment of a safe concentration value as follows:</w:t>
      </w:r>
    </w:p>
    <w:p w14:paraId="290464F0"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28A110F3"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9.1.  Establishment of a safe concentration value shall be based upon data obtained from relevant aquatic field studies, standard bioassay test data which exists in substantial available scientific literature, or data obtained from specific tests utilizing one or more representative important species of aquatic life designated on a case-by-case basis by the secretary and conducted in a water environment which is equal to or closely approximates that of the natural quality of the receiving waters.</w:t>
      </w:r>
    </w:p>
    <w:p w14:paraId="4613F1E0"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632EFAD"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9.2.  In those cases where it has been determined that there is insufficient available data to establish a safe concentration value for a pollutant, the safe concentration value shall be determined by applying the appropriate application factor as set forth below to the 96-hour LC 50 value.  Except where the secretary determines, based upon substantial available scientific data, that an alternate application factor exists for a pollutant, the following appropriate application factors shall be used in the determination of safe concentration values:</w:t>
      </w:r>
    </w:p>
    <w:p w14:paraId="6B217665"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7DC7E385"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9.2.1.  Concentrations of pollutants or combinations of pollutants that are not persistent and not cumulative shall not exceed 0.10 (1/10) of the 96-hour LC 50.</w:t>
      </w:r>
    </w:p>
    <w:p w14:paraId="787055A1"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8920C7C"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9.2.2.  Concentrations of pollutants or combinations of pollutants that are persistent or cumulative shall not exceed 0.01 (1/100) of the 96-hour LC 50.</w:t>
      </w:r>
    </w:p>
    <w:p w14:paraId="65F5A26C"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B64FDFA"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t>9.3.  Persons seeking issuance of a permit pursuant to this rule authorizing the discharge of a pollutant for which a safe concentration value is to be established using special bioassay tests pursuant to subsection 9.1 shall perform such testing as approved by the secretary and shall submit all of the following in writing to the secretary:</w:t>
      </w:r>
    </w:p>
    <w:p w14:paraId="0C701326"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429B5C8A"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9.3.1.  A plan proposing the bioassay testing to be performed.</w:t>
      </w:r>
    </w:p>
    <w:p w14:paraId="5D39FBC3"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147C5BAF"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lastRenderedPageBreak/>
        <w:tab/>
      </w:r>
      <w:r>
        <w:rPr>
          <w:sz w:val="22"/>
          <w:szCs w:val="22"/>
        </w:rPr>
        <w:tab/>
        <w:t>9.3.2.  Such periodic progress reports of the testing as may be required by the secretary.</w:t>
      </w:r>
    </w:p>
    <w:p w14:paraId="01D5F503"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08251C8E"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r>
        <w:rPr>
          <w:sz w:val="22"/>
          <w:szCs w:val="22"/>
        </w:rPr>
        <w:tab/>
      </w:r>
      <w:r>
        <w:rPr>
          <w:sz w:val="22"/>
          <w:szCs w:val="22"/>
        </w:rPr>
        <w:tab/>
        <w:t>9.3.3.  A report of the completed results of such testing including, but not limited to, all data obtained during the course of testing and all calculations made in the recording, collection, interpretation, and evaluation of such data.</w:t>
      </w:r>
    </w:p>
    <w:p w14:paraId="12C52A5D"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pPr>
    </w:p>
    <w:p w14:paraId="30F6F3CA"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2"/>
          <w:szCs w:val="22"/>
        </w:rPr>
        <w:sectPr w:rsidR="001D0812">
          <w:headerReference w:type="even" r:id="rId6"/>
          <w:headerReference w:type="default" r:id="rId7"/>
          <w:footerReference w:type="even" r:id="rId8"/>
          <w:footerReference w:type="default" r:id="rId9"/>
          <w:pgSz w:w="12240" w:h="15840"/>
          <w:pgMar w:top="1530" w:right="1440" w:bottom="720" w:left="1440" w:header="720" w:footer="720" w:gutter="0"/>
          <w:pgNumType w:start="1"/>
          <w:cols w:space="720"/>
        </w:sectPr>
      </w:pPr>
      <w:r>
        <w:rPr>
          <w:sz w:val="22"/>
          <w:szCs w:val="22"/>
        </w:rPr>
        <w:tab/>
        <w:t xml:space="preserve">9.4.  Bioassay testing shall be conducted in accordance with test procedures outlined in 40 CFR § 136, as amended, or other methodologies approved by the secretary. </w:t>
      </w:r>
    </w:p>
    <w:p w14:paraId="0CF357F4"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8"/>
          <w:szCs w:val="28"/>
        </w:rPr>
      </w:pPr>
    </w:p>
    <w:p w14:paraId="6E81D303"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8"/>
          <w:szCs w:val="28"/>
        </w:rPr>
      </w:pPr>
    </w:p>
    <w:p w14:paraId="05891876"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8"/>
          <w:szCs w:val="28"/>
        </w:rPr>
      </w:pPr>
      <w:r>
        <w:rPr>
          <w:sz w:val="28"/>
          <w:szCs w:val="28"/>
        </w:rPr>
        <w:t>APPENDIX A</w:t>
      </w:r>
    </w:p>
    <w:p w14:paraId="777C1432"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8"/>
          <w:szCs w:val="28"/>
        </w:rPr>
      </w:pPr>
      <w:r>
        <w:rPr>
          <w:b/>
          <w:sz w:val="28"/>
          <w:szCs w:val="28"/>
        </w:rPr>
        <w:t>CATEGORY B-2 - TROUT WATERS</w:t>
      </w:r>
    </w:p>
    <w:p w14:paraId="6E1FBE3E" w14:textId="77777777" w:rsidR="001D0812" w:rsidRDefault="001D0812">
      <w:pPr>
        <w:keepNext/>
        <w:keepLines/>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highlight w:val="yellow"/>
        </w:rPr>
      </w:pPr>
    </w:p>
    <w:p w14:paraId="52D248EF" w14:textId="77777777" w:rsidR="001D0812" w:rsidRDefault="00000000">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19"/>
          <w:szCs w:val="19"/>
        </w:rPr>
      </w:pPr>
      <w:r>
        <w:rPr>
          <w:sz w:val="19"/>
          <w:szCs w:val="19"/>
        </w:rPr>
        <w:tab/>
        <w:t>This list contains known trout waters and is not intended to exclude any waters which meet the definition in Section 2.19.</w:t>
      </w:r>
    </w:p>
    <w:p w14:paraId="6844CEC4" w14:textId="77777777" w:rsidR="001D0812" w:rsidRDefault="001D0812">
      <w:pPr>
        <w:tabs>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19"/>
          <w:szCs w:val="19"/>
        </w:rPr>
      </w:pPr>
    </w:p>
    <w:p w14:paraId="32BD1C28" w14:textId="77777777" w:rsidR="001D0812" w:rsidRDefault="00000000">
      <w:pPr>
        <w:tabs>
          <w:tab w:val="left" w:pos="-720"/>
          <w:tab w:val="left" w:pos="360"/>
          <w:tab w:val="left" w:pos="32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u w:val="single"/>
        </w:rPr>
        <w:t>River Basin</w:t>
      </w:r>
      <w:r>
        <w:rPr>
          <w:sz w:val="20"/>
          <w:szCs w:val="20"/>
        </w:rPr>
        <w:tab/>
      </w:r>
      <w:r>
        <w:rPr>
          <w:sz w:val="20"/>
          <w:szCs w:val="20"/>
          <w:u w:val="single"/>
        </w:rPr>
        <w:t>County</w:t>
      </w:r>
      <w:r>
        <w:rPr>
          <w:sz w:val="20"/>
          <w:szCs w:val="20"/>
        </w:rPr>
        <w:tab/>
      </w:r>
      <w:r>
        <w:rPr>
          <w:sz w:val="20"/>
          <w:szCs w:val="20"/>
          <w:u w:val="single"/>
        </w:rPr>
        <w:t>Stream</w:t>
      </w:r>
    </w:p>
    <w:p w14:paraId="1BEDF40A" w14:textId="77777777" w:rsidR="001D0812" w:rsidRDefault="001D0812">
      <w:pPr>
        <w:tabs>
          <w:tab w:val="left" w:pos="-720"/>
          <w:tab w:val="left" w:pos="360"/>
          <w:tab w:val="left" w:pos="32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12B7DE61" w14:textId="77777777" w:rsidR="001D0812" w:rsidRDefault="00000000">
      <w:pPr>
        <w:tabs>
          <w:tab w:val="left" w:pos="-720"/>
          <w:tab w:val="left" w:pos="360"/>
          <w:tab w:val="left" w:pos="32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James River</w:t>
      </w:r>
    </w:p>
    <w:p w14:paraId="32DAF24D" w14:textId="77777777" w:rsidR="001D0812" w:rsidRDefault="001D0812">
      <w:pPr>
        <w:tabs>
          <w:tab w:val="left" w:pos="-720"/>
          <w:tab w:val="left" w:pos="360"/>
          <w:tab w:val="left" w:pos="32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148E3D41" w14:textId="77777777" w:rsidR="001D0812" w:rsidRDefault="00000000">
      <w:pPr>
        <w:tabs>
          <w:tab w:val="left" w:pos="-720"/>
          <w:tab w:val="left" w:pos="360"/>
          <w:tab w:val="left" w:pos="32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J</w:t>
      </w:r>
      <w:r>
        <w:rPr>
          <w:sz w:val="20"/>
          <w:szCs w:val="20"/>
        </w:rPr>
        <w:tab/>
        <w:t>Monroe</w:t>
      </w:r>
      <w:r>
        <w:rPr>
          <w:sz w:val="20"/>
          <w:szCs w:val="20"/>
        </w:rPr>
        <w:tab/>
        <w:t>South Fork Potts Creek</w:t>
      </w:r>
    </w:p>
    <w:p w14:paraId="2FD0B2D1" w14:textId="77777777" w:rsidR="001D0812" w:rsidRDefault="001D0812">
      <w:pPr>
        <w:tabs>
          <w:tab w:val="left" w:pos="-720"/>
          <w:tab w:val="left" w:pos="360"/>
          <w:tab w:val="left" w:pos="32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7468CB59" w14:textId="77777777" w:rsidR="001D0812" w:rsidRDefault="00000000">
      <w:pPr>
        <w:tabs>
          <w:tab w:val="left" w:pos="-720"/>
          <w:tab w:val="left" w:pos="360"/>
          <w:tab w:val="left" w:pos="32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Potomac River</w:t>
      </w:r>
    </w:p>
    <w:p w14:paraId="734E03D9" w14:textId="77777777" w:rsidR="001D0812" w:rsidRDefault="001D0812">
      <w:pPr>
        <w:tabs>
          <w:tab w:val="left" w:pos="-720"/>
          <w:tab w:val="left" w:pos="360"/>
          <w:tab w:val="left" w:pos="324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12F6990A"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w:t>
      </w:r>
      <w:r>
        <w:rPr>
          <w:sz w:val="20"/>
          <w:szCs w:val="20"/>
        </w:rPr>
        <w:tab/>
        <w:t>Jefferson</w:t>
      </w:r>
      <w:r>
        <w:rPr>
          <w:sz w:val="20"/>
          <w:szCs w:val="20"/>
        </w:rPr>
        <w:tab/>
        <w:t>Town Run</w:t>
      </w:r>
    </w:p>
    <w:p w14:paraId="1959DC31"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w:t>
      </w:r>
      <w:r>
        <w:rPr>
          <w:sz w:val="20"/>
          <w:szCs w:val="20"/>
        </w:rPr>
        <w:tab/>
      </w:r>
      <w:r>
        <w:rPr>
          <w:sz w:val="20"/>
          <w:szCs w:val="20"/>
        </w:rPr>
        <w:tab/>
        <w:t>"</w:t>
      </w:r>
      <w:r>
        <w:rPr>
          <w:sz w:val="20"/>
          <w:szCs w:val="20"/>
        </w:rPr>
        <w:tab/>
        <w:t>Rocky Marsh Run</w:t>
      </w:r>
    </w:p>
    <w:p w14:paraId="27610930"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w:t>
      </w:r>
      <w:r>
        <w:rPr>
          <w:sz w:val="20"/>
          <w:szCs w:val="20"/>
        </w:rPr>
        <w:tab/>
        <w:t>Berkeley</w:t>
      </w:r>
      <w:r>
        <w:rPr>
          <w:sz w:val="20"/>
          <w:szCs w:val="20"/>
        </w:rPr>
        <w:tab/>
        <w:t>Opequon Creek</w:t>
      </w:r>
    </w:p>
    <w:p w14:paraId="50AA318E"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w:t>
      </w:r>
      <w:r>
        <w:rPr>
          <w:sz w:val="20"/>
          <w:szCs w:val="20"/>
        </w:rPr>
        <w:tab/>
      </w:r>
      <w:r>
        <w:rPr>
          <w:sz w:val="20"/>
          <w:szCs w:val="20"/>
        </w:rPr>
        <w:tab/>
        <w:t>"</w:t>
      </w:r>
      <w:r>
        <w:rPr>
          <w:sz w:val="20"/>
          <w:szCs w:val="20"/>
        </w:rPr>
        <w:tab/>
        <w:t>Tuscarora Creek (Above Martinsburg)</w:t>
      </w:r>
    </w:p>
    <w:p w14:paraId="2C3BFA7D"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w:t>
      </w:r>
      <w:r>
        <w:rPr>
          <w:sz w:val="20"/>
          <w:szCs w:val="20"/>
        </w:rPr>
        <w:tab/>
      </w:r>
      <w:r>
        <w:rPr>
          <w:sz w:val="20"/>
          <w:szCs w:val="20"/>
        </w:rPr>
        <w:tab/>
        <w:t>"</w:t>
      </w:r>
      <w:r>
        <w:rPr>
          <w:sz w:val="20"/>
          <w:szCs w:val="20"/>
        </w:rPr>
        <w:tab/>
        <w:t>Middle Creek (Above Route 30 Bridge)</w:t>
      </w:r>
    </w:p>
    <w:p w14:paraId="14056873"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w:t>
      </w:r>
      <w:r>
        <w:rPr>
          <w:sz w:val="20"/>
          <w:szCs w:val="20"/>
        </w:rPr>
        <w:tab/>
      </w:r>
      <w:r>
        <w:rPr>
          <w:sz w:val="20"/>
          <w:szCs w:val="20"/>
        </w:rPr>
        <w:tab/>
        <w:t>"</w:t>
      </w:r>
      <w:r>
        <w:rPr>
          <w:sz w:val="20"/>
          <w:szCs w:val="20"/>
        </w:rPr>
        <w:tab/>
        <w:t>Mill Creek</w:t>
      </w:r>
    </w:p>
    <w:p w14:paraId="2E84D1DB"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w:t>
      </w:r>
      <w:r>
        <w:rPr>
          <w:sz w:val="20"/>
          <w:szCs w:val="20"/>
        </w:rPr>
        <w:tab/>
      </w:r>
      <w:r>
        <w:rPr>
          <w:sz w:val="20"/>
          <w:szCs w:val="20"/>
        </w:rPr>
        <w:tab/>
        <w:t>"</w:t>
      </w:r>
      <w:r>
        <w:rPr>
          <w:sz w:val="20"/>
          <w:szCs w:val="20"/>
        </w:rPr>
        <w:tab/>
        <w:t>Hartland Run</w:t>
      </w:r>
    </w:p>
    <w:p w14:paraId="38737C60"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w:t>
      </w:r>
      <w:r>
        <w:rPr>
          <w:sz w:val="20"/>
          <w:szCs w:val="20"/>
        </w:rPr>
        <w:tab/>
      </w:r>
      <w:r>
        <w:rPr>
          <w:sz w:val="20"/>
          <w:szCs w:val="20"/>
        </w:rPr>
        <w:tab/>
        <w:t>"</w:t>
      </w:r>
      <w:r>
        <w:rPr>
          <w:sz w:val="20"/>
          <w:szCs w:val="20"/>
        </w:rPr>
        <w:tab/>
        <w:t>Mill Run</w:t>
      </w:r>
    </w:p>
    <w:p w14:paraId="41774318"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w:t>
      </w:r>
      <w:r>
        <w:rPr>
          <w:sz w:val="20"/>
          <w:szCs w:val="20"/>
        </w:rPr>
        <w:tab/>
      </w:r>
      <w:r>
        <w:rPr>
          <w:sz w:val="20"/>
          <w:szCs w:val="20"/>
        </w:rPr>
        <w:tab/>
        <w:t>"</w:t>
      </w:r>
      <w:r>
        <w:rPr>
          <w:sz w:val="20"/>
          <w:szCs w:val="20"/>
        </w:rPr>
        <w:tab/>
        <w:t>Tillance Creek</w:t>
      </w:r>
    </w:p>
    <w:p w14:paraId="1755CFDB"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w:t>
      </w:r>
      <w:r>
        <w:rPr>
          <w:sz w:val="20"/>
          <w:szCs w:val="20"/>
        </w:rPr>
        <w:tab/>
        <w:t>Morgan</w:t>
      </w:r>
      <w:r>
        <w:rPr>
          <w:sz w:val="20"/>
          <w:szCs w:val="20"/>
        </w:rPr>
        <w:tab/>
        <w:t>Meadow Branch</w:t>
      </w:r>
    </w:p>
    <w:p w14:paraId="5213B9C2" w14:textId="77777777" w:rsidR="001D0812" w:rsidRDefault="001D081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59CA1FF7"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PS</w:t>
      </w:r>
      <w:r>
        <w:rPr>
          <w:sz w:val="20"/>
          <w:szCs w:val="20"/>
        </w:rPr>
        <w:tab/>
        <w:t>Jefferson</w:t>
      </w:r>
      <w:r>
        <w:rPr>
          <w:sz w:val="20"/>
          <w:szCs w:val="20"/>
        </w:rPr>
        <w:tab/>
        <w:t>Flowing Springs Run (Above Halltown)</w:t>
      </w:r>
    </w:p>
    <w:p w14:paraId="3A39346D"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PS</w:t>
      </w:r>
      <w:r>
        <w:rPr>
          <w:sz w:val="20"/>
          <w:szCs w:val="20"/>
        </w:rPr>
        <w:tab/>
      </w:r>
      <w:r>
        <w:rPr>
          <w:sz w:val="20"/>
          <w:szCs w:val="20"/>
        </w:rPr>
        <w:tab/>
        <w:t>"</w:t>
      </w:r>
      <w:r>
        <w:rPr>
          <w:sz w:val="20"/>
          <w:szCs w:val="20"/>
        </w:rPr>
        <w:tab/>
        <w:t>Cattail Run</w:t>
      </w:r>
    </w:p>
    <w:p w14:paraId="3F9D1071"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PS</w:t>
      </w:r>
      <w:r>
        <w:rPr>
          <w:sz w:val="20"/>
          <w:szCs w:val="20"/>
        </w:rPr>
        <w:tab/>
      </w:r>
      <w:r>
        <w:rPr>
          <w:sz w:val="20"/>
          <w:szCs w:val="20"/>
        </w:rPr>
        <w:tab/>
        <w:t>"</w:t>
      </w:r>
      <w:r>
        <w:rPr>
          <w:sz w:val="20"/>
          <w:szCs w:val="20"/>
        </w:rPr>
        <w:tab/>
        <w:t>Evitt</w:t>
      </w:r>
      <w:r>
        <w:rPr>
          <w:strike/>
          <w:sz w:val="20"/>
          <w:szCs w:val="20"/>
        </w:rPr>
        <w:t>'</w:t>
      </w:r>
      <w:r>
        <w:rPr>
          <w:sz w:val="20"/>
          <w:szCs w:val="20"/>
        </w:rPr>
        <w:t>s Run</w:t>
      </w:r>
    </w:p>
    <w:p w14:paraId="078C8689"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PS</w:t>
      </w:r>
      <w:r>
        <w:rPr>
          <w:sz w:val="20"/>
          <w:szCs w:val="20"/>
        </w:rPr>
        <w:tab/>
      </w:r>
      <w:r>
        <w:rPr>
          <w:sz w:val="20"/>
          <w:szCs w:val="20"/>
        </w:rPr>
        <w:tab/>
        <w:t>"</w:t>
      </w:r>
      <w:r>
        <w:rPr>
          <w:sz w:val="20"/>
          <w:szCs w:val="20"/>
        </w:rPr>
        <w:tab/>
        <w:t>Big Bullskin Run</w:t>
      </w:r>
    </w:p>
    <w:p w14:paraId="3511F430"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PS</w:t>
      </w:r>
      <w:r>
        <w:rPr>
          <w:sz w:val="20"/>
          <w:szCs w:val="20"/>
        </w:rPr>
        <w:tab/>
      </w:r>
      <w:r>
        <w:rPr>
          <w:sz w:val="20"/>
          <w:szCs w:val="20"/>
        </w:rPr>
        <w:tab/>
        <w:t>"</w:t>
      </w:r>
      <w:r>
        <w:rPr>
          <w:sz w:val="20"/>
          <w:szCs w:val="20"/>
        </w:rPr>
        <w:tab/>
        <w:t>Long Marsh Run</w:t>
      </w:r>
    </w:p>
    <w:p w14:paraId="0CD194AE" w14:textId="77777777" w:rsidR="001D0812" w:rsidRDefault="001D081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5F419660"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PC</w:t>
      </w:r>
      <w:r>
        <w:rPr>
          <w:sz w:val="20"/>
          <w:szCs w:val="20"/>
        </w:rPr>
        <w:tab/>
        <w:t>Hampshire</w:t>
      </w:r>
      <w:r>
        <w:rPr>
          <w:sz w:val="20"/>
          <w:szCs w:val="20"/>
        </w:rPr>
        <w:tab/>
        <w:t>Cold Stream</w:t>
      </w:r>
    </w:p>
    <w:p w14:paraId="7232BF6F"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PC</w:t>
      </w:r>
      <w:r>
        <w:rPr>
          <w:sz w:val="20"/>
          <w:szCs w:val="20"/>
        </w:rPr>
        <w:tab/>
      </w:r>
      <w:r>
        <w:rPr>
          <w:sz w:val="20"/>
          <w:szCs w:val="20"/>
        </w:rPr>
        <w:tab/>
        <w:t>"</w:t>
      </w:r>
      <w:r>
        <w:rPr>
          <w:sz w:val="20"/>
          <w:szCs w:val="20"/>
        </w:rPr>
        <w:tab/>
        <w:t>Edwards Run and Impoundment</w:t>
      </w:r>
    </w:p>
    <w:p w14:paraId="1FE6E802"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PC</w:t>
      </w:r>
      <w:r>
        <w:rPr>
          <w:sz w:val="20"/>
          <w:szCs w:val="20"/>
        </w:rPr>
        <w:tab/>
      </w:r>
      <w:r>
        <w:rPr>
          <w:sz w:val="20"/>
          <w:szCs w:val="20"/>
        </w:rPr>
        <w:tab/>
        <w:t>"</w:t>
      </w:r>
      <w:r>
        <w:rPr>
          <w:sz w:val="20"/>
          <w:szCs w:val="20"/>
        </w:rPr>
        <w:tab/>
        <w:t>Dillons Run</w:t>
      </w:r>
    </w:p>
    <w:p w14:paraId="785F50BE"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PC</w:t>
      </w:r>
      <w:r>
        <w:rPr>
          <w:sz w:val="20"/>
          <w:szCs w:val="20"/>
        </w:rPr>
        <w:tab/>
        <w:t>Hardy</w:t>
      </w:r>
      <w:r>
        <w:rPr>
          <w:sz w:val="20"/>
          <w:szCs w:val="20"/>
        </w:rPr>
        <w:tab/>
        <w:t>Lost River</w:t>
      </w:r>
    </w:p>
    <w:p w14:paraId="7BA975D1"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PC</w:t>
      </w:r>
      <w:r>
        <w:rPr>
          <w:sz w:val="20"/>
          <w:szCs w:val="20"/>
        </w:rPr>
        <w:tab/>
      </w:r>
      <w:r>
        <w:rPr>
          <w:sz w:val="20"/>
          <w:szCs w:val="20"/>
        </w:rPr>
        <w:tab/>
        <w:t>"</w:t>
      </w:r>
      <w:r>
        <w:rPr>
          <w:sz w:val="20"/>
          <w:szCs w:val="20"/>
        </w:rPr>
        <w:tab/>
        <w:t>Camp Branch</w:t>
      </w:r>
    </w:p>
    <w:p w14:paraId="2F19C93D"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PC</w:t>
      </w:r>
      <w:r>
        <w:rPr>
          <w:sz w:val="20"/>
          <w:szCs w:val="20"/>
        </w:rPr>
        <w:tab/>
      </w:r>
      <w:r>
        <w:rPr>
          <w:sz w:val="20"/>
          <w:szCs w:val="20"/>
        </w:rPr>
        <w:tab/>
        <w:t>"</w:t>
      </w:r>
      <w:r>
        <w:rPr>
          <w:sz w:val="20"/>
          <w:szCs w:val="20"/>
        </w:rPr>
        <w:tab/>
        <w:t>Lower Cove Run</w:t>
      </w:r>
    </w:p>
    <w:p w14:paraId="0B49FBCF"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PC</w:t>
      </w:r>
      <w:r>
        <w:rPr>
          <w:sz w:val="20"/>
          <w:szCs w:val="20"/>
        </w:rPr>
        <w:tab/>
      </w:r>
      <w:r>
        <w:rPr>
          <w:sz w:val="20"/>
          <w:szCs w:val="20"/>
        </w:rPr>
        <w:tab/>
        <w:t>"</w:t>
      </w:r>
      <w:r>
        <w:rPr>
          <w:sz w:val="20"/>
          <w:szCs w:val="20"/>
        </w:rPr>
        <w:tab/>
        <w:t>Moores Run</w:t>
      </w:r>
    </w:p>
    <w:p w14:paraId="304DF517"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PC</w:t>
      </w:r>
      <w:r>
        <w:rPr>
          <w:sz w:val="20"/>
          <w:szCs w:val="20"/>
        </w:rPr>
        <w:tab/>
      </w:r>
      <w:r>
        <w:rPr>
          <w:sz w:val="20"/>
          <w:szCs w:val="20"/>
        </w:rPr>
        <w:tab/>
        <w:t>"</w:t>
      </w:r>
      <w:r>
        <w:rPr>
          <w:sz w:val="20"/>
          <w:szCs w:val="20"/>
        </w:rPr>
        <w:tab/>
        <w:t>North River (Above Rio)</w:t>
      </w:r>
    </w:p>
    <w:p w14:paraId="39C0325F"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PC</w:t>
      </w:r>
      <w:r>
        <w:rPr>
          <w:sz w:val="20"/>
          <w:szCs w:val="20"/>
        </w:rPr>
        <w:tab/>
      </w:r>
      <w:r>
        <w:rPr>
          <w:sz w:val="20"/>
          <w:szCs w:val="20"/>
        </w:rPr>
        <w:tab/>
        <w:t>"</w:t>
      </w:r>
      <w:r>
        <w:rPr>
          <w:sz w:val="20"/>
          <w:szCs w:val="20"/>
        </w:rPr>
        <w:tab/>
        <w:t>Waites Run</w:t>
      </w:r>
    </w:p>
    <w:p w14:paraId="1D593723"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lastRenderedPageBreak/>
        <w:tab/>
        <w:t>PC</w:t>
      </w:r>
      <w:r>
        <w:rPr>
          <w:sz w:val="20"/>
          <w:szCs w:val="20"/>
        </w:rPr>
        <w:tab/>
      </w:r>
      <w:r>
        <w:rPr>
          <w:sz w:val="20"/>
          <w:szCs w:val="20"/>
        </w:rPr>
        <w:tab/>
        <w:t>"</w:t>
      </w:r>
      <w:r>
        <w:rPr>
          <w:sz w:val="20"/>
          <w:szCs w:val="20"/>
        </w:rPr>
        <w:tab/>
        <w:t>Trout Run</w:t>
      </w:r>
    </w:p>
    <w:p w14:paraId="02A4FE47"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PC</w:t>
      </w:r>
      <w:r>
        <w:rPr>
          <w:sz w:val="20"/>
          <w:szCs w:val="20"/>
        </w:rPr>
        <w:tab/>
      </w:r>
      <w:r>
        <w:rPr>
          <w:sz w:val="20"/>
          <w:szCs w:val="20"/>
        </w:rPr>
        <w:tab/>
        <w:t>"</w:t>
      </w:r>
      <w:r>
        <w:rPr>
          <w:sz w:val="20"/>
          <w:szCs w:val="20"/>
        </w:rPr>
        <w:tab/>
        <w:t>Trout Pond (Impoundment)</w:t>
      </w:r>
    </w:p>
    <w:p w14:paraId="0EBBA4FD"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PC</w:t>
      </w:r>
      <w:r>
        <w:rPr>
          <w:sz w:val="20"/>
          <w:szCs w:val="20"/>
        </w:rPr>
        <w:tab/>
      </w:r>
      <w:r>
        <w:rPr>
          <w:sz w:val="20"/>
          <w:szCs w:val="20"/>
        </w:rPr>
        <w:tab/>
        <w:t>"</w:t>
      </w:r>
      <w:r>
        <w:rPr>
          <w:sz w:val="20"/>
          <w:szCs w:val="20"/>
        </w:rPr>
        <w:tab/>
        <w:t>Warden Lake (Impoundment)</w:t>
      </w:r>
    </w:p>
    <w:p w14:paraId="4FB5446B"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PC</w:t>
      </w:r>
      <w:r>
        <w:rPr>
          <w:sz w:val="20"/>
          <w:szCs w:val="20"/>
        </w:rPr>
        <w:tab/>
      </w:r>
      <w:r>
        <w:rPr>
          <w:sz w:val="20"/>
          <w:szCs w:val="20"/>
        </w:rPr>
        <w:tab/>
        <w:t>"</w:t>
      </w:r>
      <w:r>
        <w:rPr>
          <w:sz w:val="20"/>
          <w:szCs w:val="20"/>
        </w:rPr>
        <w:tab/>
        <w:t>Rock Cliff Lake (Impoundment)</w:t>
      </w:r>
    </w:p>
    <w:p w14:paraId="780EAACA" w14:textId="77777777" w:rsidR="001D0812" w:rsidRDefault="001D081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65BAF321"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PSB</w:t>
      </w:r>
      <w:r>
        <w:rPr>
          <w:sz w:val="20"/>
          <w:szCs w:val="20"/>
        </w:rPr>
        <w:tab/>
        <w:t>Hampshire</w:t>
      </w:r>
      <w:r>
        <w:rPr>
          <w:sz w:val="20"/>
          <w:szCs w:val="20"/>
        </w:rPr>
        <w:tab/>
        <w:t>Mill Creek</w:t>
      </w:r>
    </w:p>
    <w:p w14:paraId="500E1A9F"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PSB</w:t>
      </w:r>
      <w:r>
        <w:rPr>
          <w:sz w:val="20"/>
          <w:szCs w:val="20"/>
        </w:rPr>
        <w:tab/>
      </w:r>
      <w:r>
        <w:rPr>
          <w:sz w:val="20"/>
          <w:szCs w:val="20"/>
        </w:rPr>
        <w:tab/>
        <w:t>"</w:t>
      </w:r>
      <w:r>
        <w:rPr>
          <w:sz w:val="20"/>
          <w:szCs w:val="20"/>
        </w:rPr>
        <w:tab/>
        <w:t>Mill Run</w:t>
      </w:r>
    </w:p>
    <w:p w14:paraId="4820133D"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PSB</w:t>
      </w:r>
      <w:r>
        <w:rPr>
          <w:sz w:val="20"/>
          <w:szCs w:val="20"/>
        </w:rPr>
        <w:tab/>
        <w:t>Hardy</w:t>
      </w:r>
      <w:r>
        <w:rPr>
          <w:sz w:val="20"/>
          <w:szCs w:val="20"/>
        </w:rPr>
        <w:tab/>
        <w:t>Dumpling Creek</w:t>
      </w:r>
    </w:p>
    <w:p w14:paraId="118EDDF6"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PSB</w:t>
      </w:r>
      <w:r>
        <w:rPr>
          <w:sz w:val="20"/>
          <w:szCs w:val="20"/>
        </w:rPr>
        <w:tab/>
        <w:t>Grant-Pendleton</w:t>
      </w:r>
      <w:r>
        <w:rPr>
          <w:sz w:val="20"/>
          <w:szCs w:val="20"/>
        </w:rPr>
        <w:tab/>
        <w:t>North Fork South Branch</w:t>
      </w:r>
    </w:p>
    <w:p w14:paraId="30E5CED4"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PSB</w:t>
      </w:r>
      <w:r>
        <w:rPr>
          <w:sz w:val="20"/>
          <w:szCs w:val="20"/>
        </w:rPr>
        <w:tab/>
        <w:t>Grant</w:t>
      </w:r>
      <w:r>
        <w:rPr>
          <w:sz w:val="20"/>
          <w:szCs w:val="20"/>
        </w:rPr>
        <w:tab/>
        <w:t>North Fork Lunice Creek</w:t>
      </w:r>
    </w:p>
    <w:p w14:paraId="7B3C7826"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PSB</w:t>
      </w:r>
      <w:r>
        <w:rPr>
          <w:sz w:val="20"/>
          <w:szCs w:val="20"/>
        </w:rPr>
        <w:tab/>
      </w:r>
      <w:r>
        <w:rPr>
          <w:sz w:val="20"/>
          <w:szCs w:val="20"/>
        </w:rPr>
        <w:tab/>
        <w:t>"</w:t>
      </w:r>
      <w:r>
        <w:rPr>
          <w:sz w:val="20"/>
          <w:szCs w:val="20"/>
        </w:rPr>
        <w:tab/>
        <w:t>South Fork Lunice Creek</w:t>
      </w:r>
    </w:p>
    <w:p w14:paraId="59DA418A"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PSB</w:t>
      </w:r>
      <w:r>
        <w:rPr>
          <w:sz w:val="20"/>
          <w:szCs w:val="20"/>
        </w:rPr>
        <w:tab/>
      </w:r>
      <w:r>
        <w:rPr>
          <w:sz w:val="20"/>
          <w:szCs w:val="20"/>
        </w:rPr>
        <w:tab/>
        <w:t>"</w:t>
      </w:r>
      <w:r>
        <w:rPr>
          <w:sz w:val="20"/>
          <w:szCs w:val="20"/>
        </w:rPr>
        <w:tab/>
        <w:t>South Mill Creek (Above Hiser)</w:t>
      </w:r>
    </w:p>
    <w:p w14:paraId="25112F2A"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PSB</w:t>
      </w:r>
      <w:r>
        <w:rPr>
          <w:sz w:val="20"/>
          <w:szCs w:val="20"/>
        </w:rPr>
        <w:tab/>
      </w:r>
      <w:r>
        <w:rPr>
          <w:sz w:val="20"/>
          <w:szCs w:val="20"/>
        </w:rPr>
        <w:tab/>
        <w:t>"</w:t>
      </w:r>
      <w:r>
        <w:rPr>
          <w:sz w:val="20"/>
          <w:szCs w:val="20"/>
        </w:rPr>
        <w:tab/>
        <w:t>Spring Run</w:t>
      </w:r>
    </w:p>
    <w:p w14:paraId="1F4B248B"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PSB</w:t>
      </w:r>
      <w:r>
        <w:rPr>
          <w:sz w:val="20"/>
          <w:szCs w:val="20"/>
        </w:rPr>
        <w:tab/>
        <w:t>Pendleton</w:t>
      </w:r>
      <w:r>
        <w:rPr>
          <w:sz w:val="20"/>
          <w:szCs w:val="20"/>
        </w:rPr>
        <w:tab/>
        <w:t>Hawes Run (Impoundment)</w:t>
      </w:r>
    </w:p>
    <w:p w14:paraId="20C5AA83"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PSB</w:t>
      </w:r>
      <w:r>
        <w:rPr>
          <w:sz w:val="20"/>
          <w:szCs w:val="20"/>
        </w:rPr>
        <w:tab/>
      </w:r>
      <w:r>
        <w:rPr>
          <w:sz w:val="20"/>
          <w:szCs w:val="20"/>
        </w:rPr>
        <w:tab/>
        <w:t>"</w:t>
      </w:r>
      <w:r>
        <w:rPr>
          <w:sz w:val="20"/>
          <w:szCs w:val="20"/>
        </w:rPr>
        <w:tab/>
        <w:t>Little Fork</w:t>
      </w:r>
    </w:p>
    <w:p w14:paraId="5A2B180A"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PSB</w:t>
      </w:r>
      <w:r>
        <w:rPr>
          <w:sz w:val="20"/>
          <w:szCs w:val="20"/>
        </w:rPr>
        <w:tab/>
      </w:r>
      <w:r>
        <w:rPr>
          <w:sz w:val="20"/>
          <w:szCs w:val="20"/>
        </w:rPr>
        <w:tab/>
        <w:t>"</w:t>
      </w:r>
      <w:r>
        <w:rPr>
          <w:sz w:val="20"/>
          <w:szCs w:val="20"/>
        </w:rPr>
        <w:tab/>
        <w:t>South Branch (Above North Fork)</w:t>
      </w:r>
    </w:p>
    <w:p w14:paraId="4246172B" w14:textId="77777777" w:rsidR="001D0812" w:rsidRDefault="001D081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15F396CE"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Potomac River</w:t>
      </w:r>
    </w:p>
    <w:p w14:paraId="3CED0992" w14:textId="77777777" w:rsidR="001D0812" w:rsidRDefault="001D081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6C94EA5F"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PSB</w:t>
      </w:r>
      <w:r>
        <w:rPr>
          <w:sz w:val="20"/>
          <w:szCs w:val="20"/>
        </w:rPr>
        <w:tab/>
        <w:t>Pendleton</w:t>
      </w:r>
      <w:r>
        <w:rPr>
          <w:sz w:val="20"/>
          <w:szCs w:val="20"/>
        </w:rPr>
        <w:tab/>
        <w:t>Senena Creek</w:t>
      </w:r>
    </w:p>
    <w:p w14:paraId="27F03187"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PSB</w:t>
      </w:r>
      <w:r>
        <w:rPr>
          <w:sz w:val="20"/>
          <w:szCs w:val="20"/>
        </w:rPr>
        <w:tab/>
      </w:r>
      <w:r>
        <w:rPr>
          <w:sz w:val="20"/>
          <w:szCs w:val="20"/>
        </w:rPr>
        <w:tab/>
        <w:t>"</w:t>
      </w:r>
      <w:r>
        <w:rPr>
          <w:sz w:val="20"/>
          <w:szCs w:val="20"/>
        </w:rPr>
        <w:tab/>
        <w:t>Laurel Fork</w:t>
      </w:r>
    </w:p>
    <w:p w14:paraId="44A8DAFD"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PSB</w:t>
      </w:r>
      <w:r>
        <w:rPr>
          <w:sz w:val="20"/>
          <w:szCs w:val="20"/>
        </w:rPr>
        <w:tab/>
      </w:r>
      <w:r>
        <w:rPr>
          <w:sz w:val="20"/>
          <w:szCs w:val="20"/>
        </w:rPr>
        <w:tab/>
        <w:t>"</w:t>
      </w:r>
      <w:r>
        <w:rPr>
          <w:sz w:val="20"/>
          <w:szCs w:val="20"/>
        </w:rPr>
        <w:tab/>
        <w:t>Big Run</w:t>
      </w:r>
    </w:p>
    <w:p w14:paraId="1CE5F8AD" w14:textId="77777777" w:rsidR="001D0812" w:rsidRDefault="001D081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3D81B361"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PNB</w:t>
      </w:r>
      <w:r>
        <w:rPr>
          <w:sz w:val="20"/>
          <w:szCs w:val="20"/>
        </w:rPr>
        <w:tab/>
        <w:t>Mineral</w:t>
      </w:r>
      <w:r>
        <w:rPr>
          <w:sz w:val="20"/>
          <w:szCs w:val="20"/>
        </w:rPr>
        <w:tab/>
        <w:t>North Fork Patterson Creek</w:t>
      </w:r>
    </w:p>
    <w:p w14:paraId="33CB625C"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PNB</w:t>
      </w:r>
      <w:r>
        <w:rPr>
          <w:sz w:val="20"/>
          <w:szCs w:val="20"/>
        </w:rPr>
        <w:tab/>
      </w:r>
      <w:r>
        <w:rPr>
          <w:sz w:val="20"/>
          <w:szCs w:val="20"/>
        </w:rPr>
        <w:tab/>
        <w:t>"</w:t>
      </w:r>
      <w:r>
        <w:rPr>
          <w:sz w:val="20"/>
          <w:szCs w:val="20"/>
        </w:rPr>
        <w:tab/>
        <w:t>Fort Ashby (Impoundment)</w:t>
      </w:r>
    </w:p>
    <w:p w14:paraId="1C894043"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PNB</w:t>
      </w:r>
      <w:r>
        <w:rPr>
          <w:sz w:val="20"/>
          <w:szCs w:val="20"/>
        </w:rPr>
        <w:tab/>
      </w:r>
      <w:r>
        <w:rPr>
          <w:sz w:val="20"/>
          <w:szCs w:val="20"/>
        </w:rPr>
        <w:tab/>
        <w:t>"</w:t>
      </w:r>
      <w:r>
        <w:rPr>
          <w:sz w:val="20"/>
          <w:szCs w:val="20"/>
        </w:rPr>
        <w:tab/>
        <w:t>New Creek</w:t>
      </w:r>
    </w:p>
    <w:p w14:paraId="5872FFD6"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PNB</w:t>
      </w:r>
      <w:r>
        <w:rPr>
          <w:sz w:val="20"/>
          <w:szCs w:val="20"/>
        </w:rPr>
        <w:tab/>
      </w:r>
      <w:r>
        <w:rPr>
          <w:sz w:val="20"/>
          <w:szCs w:val="20"/>
        </w:rPr>
        <w:tab/>
        <w:t>"</w:t>
      </w:r>
      <w:r>
        <w:rPr>
          <w:sz w:val="20"/>
          <w:szCs w:val="20"/>
        </w:rPr>
        <w:tab/>
        <w:t>New Creek Dam 14 (Impoundment)</w:t>
      </w:r>
    </w:p>
    <w:p w14:paraId="4ECDA91B"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PNB</w:t>
      </w:r>
      <w:r>
        <w:rPr>
          <w:sz w:val="20"/>
          <w:szCs w:val="20"/>
        </w:rPr>
        <w:tab/>
      </w:r>
      <w:r>
        <w:rPr>
          <w:sz w:val="20"/>
          <w:szCs w:val="20"/>
        </w:rPr>
        <w:tab/>
        <w:t>"</w:t>
      </w:r>
      <w:r>
        <w:rPr>
          <w:sz w:val="20"/>
          <w:szCs w:val="20"/>
        </w:rPr>
        <w:tab/>
        <w:t>Mill Creek (Above Markwood)</w:t>
      </w:r>
    </w:p>
    <w:p w14:paraId="42DD4E05" w14:textId="77777777" w:rsidR="001D0812" w:rsidRDefault="001D081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3F06EE28"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Monongahela River</w:t>
      </w:r>
    </w:p>
    <w:p w14:paraId="07EB544B" w14:textId="77777777" w:rsidR="001D0812" w:rsidRDefault="001D081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6A0D79F7"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t>
      </w:r>
      <w:r>
        <w:rPr>
          <w:sz w:val="20"/>
          <w:szCs w:val="20"/>
        </w:rPr>
        <w:tab/>
        <w:t>Monongalia-Marion</w:t>
      </w:r>
      <w:r>
        <w:rPr>
          <w:sz w:val="20"/>
          <w:szCs w:val="20"/>
        </w:rPr>
        <w:tab/>
        <w:t>Whiteday Creek (Above Smithtown)</w:t>
      </w:r>
    </w:p>
    <w:p w14:paraId="220CE5D4" w14:textId="77777777" w:rsidR="001D0812" w:rsidRDefault="001D081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63D9BB79"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Monongalia</w:t>
      </w:r>
      <w:r>
        <w:rPr>
          <w:sz w:val="20"/>
          <w:szCs w:val="20"/>
        </w:rPr>
        <w:tab/>
        <w:t>Morgan Run</w:t>
      </w:r>
    </w:p>
    <w:p w14:paraId="32F9F968"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r>
      <w:r>
        <w:rPr>
          <w:sz w:val="20"/>
          <w:szCs w:val="20"/>
        </w:rPr>
        <w:tab/>
        <w:t>"</w:t>
      </w:r>
      <w:r>
        <w:rPr>
          <w:sz w:val="20"/>
          <w:szCs w:val="20"/>
        </w:rPr>
        <w:tab/>
        <w:t>Coopers Rock (Impoundment)</w:t>
      </w:r>
    </w:p>
    <w:p w14:paraId="3AE1EC90"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r>
      <w:r>
        <w:rPr>
          <w:sz w:val="20"/>
          <w:szCs w:val="20"/>
        </w:rPr>
        <w:tab/>
        <w:t>"</w:t>
      </w:r>
      <w:r>
        <w:rPr>
          <w:sz w:val="20"/>
          <w:szCs w:val="20"/>
        </w:rPr>
        <w:tab/>
        <w:t>Blaney Hollow</w:t>
      </w:r>
    </w:p>
    <w:p w14:paraId="083D2BBB"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Preston</w:t>
      </w:r>
      <w:r>
        <w:rPr>
          <w:sz w:val="20"/>
          <w:szCs w:val="20"/>
        </w:rPr>
        <w:tab/>
        <w:t>Laurel Run</w:t>
      </w:r>
    </w:p>
    <w:p w14:paraId="2DC34920"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r>
      <w:r>
        <w:rPr>
          <w:sz w:val="20"/>
          <w:szCs w:val="20"/>
        </w:rPr>
        <w:tab/>
        <w:t>"</w:t>
      </w:r>
      <w:r>
        <w:rPr>
          <w:sz w:val="20"/>
          <w:szCs w:val="20"/>
        </w:rPr>
        <w:tab/>
        <w:t>Elsey Run</w:t>
      </w:r>
    </w:p>
    <w:p w14:paraId="37D92033"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r>
      <w:r>
        <w:rPr>
          <w:sz w:val="20"/>
          <w:szCs w:val="20"/>
        </w:rPr>
        <w:tab/>
        <w:t>"</w:t>
      </w:r>
      <w:r>
        <w:rPr>
          <w:sz w:val="20"/>
          <w:szCs w:val="20"/>
        </w:rPr>
        <w:tab/>
        <w:t>Saltlick Creek</w:t>
      </w:r>
    </w:p>
    <w:p w14:paraId="1FB51A9F"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r>
      <w:r>
        <w:rPr>
          <w:sz w:val="20"/>
          <w:szCs w:val="20"/>
        </w:rPr>
        <w:tab/>
        <w:t>"</w:t>
      </w:r>
      <w:r>
        <w:rPr>
          <w:sz w:val="20"/>
          <w:szCs w:val="20"/>
        </w:rPr>
        <w:tab/>
        <w:t>Buffalo Creek</w:t>
      </w:r>
    </w:p>
    <w:p w14:paraId="01CB144A"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r>
      <w:r>
        <w:rPr>
          <w:sz w:val="20"/>
          <w:szCs w:val="20"/>
        </w:rPr>
        <w:tab/>
        <w:t>"</w:t>
      </w:r>
      <w:r>
        <w:rPr>
          <w:sz w:val="20"/>
          <w:szCs w:val="20"/>
        </w:rPr>
        <w:tab/>
        <w:t>Wolf Creek</w:t>
      </w:r>
    </w:p>
    <w:p w14:paraId="66D61C25"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Tucker</w:t>
      </w:r>
      <w:r>
        <w:rPr>
          <w:sz w:val="20"/>
          <w:szCs w:val="20"/>
        </w:rPr>
        <w:tab/>
        <w:t>Clover Run</w:t>
      </w:r>
    </w:p>
    <w:p w14:paraId="3F02994D"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r>
      <w:r>
        <w:rPr>
          <w:sz w:val="20"/>
          <w:szCs w:val="20"/>
        </w:rPr>
        <w:tab/>
        <w:t>"</w:t>
      </w:r>
      <w:r>
        <w:rPr>
          <w:sz w:val="20"/>
          <w:szCs w:val="20"/>
        </w:rPr>
        <w:tab/>
        <w:t>Elklick Run</w:t>
      </w:r>
    </w:p>
    <w:p w14:paraId="61BFF1FE"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lastRenderedPageBreak/>
        <w:tab/>
        <w:t>MC</w:t>
      </w:r>
      <w:r>
        <w:rPr>
          <w:sz w:val="20"/>
          <w:szCs w:val="20"/>
        </w:rPr>
        <w:tab/>
      </w:r>
      <w:r>
        <w:rPr>
          <w:sz w:val="20"/>
          <w:szCs w:val="20"/>
        </w:rPr>
        <w:tab/>
        <w:t>"</w:t>
      </w:r>
      <w:r>
        <w:rPr>
          <w:sz w:val="20"/>
          <w:szCs w:val="20"/>
        </w:rPr>
        <w:tab/>
        <w:t>Horseshoe Run</w:t>
      </w:r>
    </w:p>
    <w:p w14:paraId="1BB38101"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r>
      <w:r>
        <w:rPr>
          <w:sz w:val="20"/>
          <w:szCs w:val="20"/>
        </w:rPr>
        <w:tab/>
        <w:t>"</w:t>
      </w:r>
      <w:r>
        <w:rPr>
          <w:sz w:val="20"/>
          <w:szCs w:val="20"/>
        </w:rPr>
        <w:tab/>
        <w:t>Maxwell Run</w:t>
      </w:r>
    </w:p>
    <w:p w14:paraId="5068D423"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r>
      <w:r>
        <w:rPr>
          <w:sz w:val="20"/>
          <w:szCs w:val="20"/>
        </w:rPr>
        <w:tab/>
        <w:t>"</w:t>
      </w:r>
      <w:r>
        <w:rPr>
          <w:sz w:val="20"/>
          <w:szCs w:val="20"/>
        </w:rPr>
        <w:tab/>
        <w:t>Red Creek</w:t>
      </w:r>
    </w:p>
    <w:p w14:paraId="609F1536"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r>
      <w:r>
        <w:rPr>
          <w:sz w:val="20"/>
          <w:szCs w:val="20"/>
        </w:rPr>
        <w:tab/>
        <w:t>"</w:t>
      </w:r>
      <w:r>
        <w:rPr>
          <w:sz w:val="20"/>
          <w:szCs w:val="20"/>
        </w:rPr>
        <w:tab/>
        <w:t>Slip Hill Mill Branch</w:t>
      </w:r>
    </w:p>
    <w:p w14:paraId="51FD91EE"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r>
      <w:r>
        <w:rPr>
          <w:sz w:val="20"/>
          <w:szCs w:val="20"/>
        </w:rPr>
        <w:tab/>
        <w:t>"</w:t>
      </w:r>
      <w:r>
        <w:rPr>
          <w:sz w:val="20"/>
          <w:szCs w:val="20"/>
        </w:rPr>
        <w:tab/>
        <w:t>Thomas Park (Impoundment)</w:t>
      </w:r>
    </w:p>
    <w:p w14:paraId="07D44516"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r>
      <w:r>
        <w:rPr>
          <w:sz w:val="20"/>
          <w:szCs w:val="20"/>
        </w:rPr>
        <w:tab/>
        <w:t>"</w:t>
      </w:r>
      <w:r>
        <w:rPr>
          <w:sz w:val="20"/>
          <w:szCs w:val="20"/>
        </w:rPr>
        <w:tab/>
        <w:t>Blackwater River (Above Davis)</w:t>
      </w:r>
    </w:p>
    <w:p w14:paraId="756B0680"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r>
      <w:r>
        <w:rPr>
          <w:sz w:val="20"/>
          <w:szCs w:val="20"/>
        </w:rPr>
        <w:tab/>
        <w:t>"</w:t>
      </w:r>
      <w:r>
        <w:rPr>
          <w:sz w:val="20"/>
          <w:szCs w:val="20"/>
        </w:rPr>
        <w:tab/>
        <w:t>Blackwater River (Below Davis)</w:t>
      </w:r>
    </w:p>
    <w:p w14:paraId="25E54E78"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Randolph</w:t>
      </w:r>
      <w:r>
        <w:rPr>
          <w:sz w:val="20"/>
          <w:szCs w:val="20"/>
        </w:rPr>
        <w:tab/>
        <w:t>Camp Five Run</w:t>
      </w:r>
    </w:p>
    <w:p w14:paraId="69000FB5"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r>
      <w:r>
        <w:rPr>
          <w:sz w:val="20"/>
          <w:szCs w:val="20"/>
        </w:rPr>
        <w:tab/>
        <w:t>"</w:t>
      </w:r>
      <w:r>
        <w:rPr>
          <w:sz w:val="20"/>
          <w:szCs w:val="20"/>
        </w:rPr>
        <w:tab/>
        <w:t>Dry Fork (Above Otter Creek)</w:t>
      </w:r>
    </w:p>
    <w:p w14:paraId="426782D9"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r>
      <w:r>
        <w:rPr>
          <w:sz w:val="20"/>
          <w:szCs w:val="20"/>
        </w:rPr>
        <w:tab/>
        <w:t>"</w:t>
      </w:r>
      <w:r>
        <w:rPr>
          <w:sz w:val="20"/>
          <w:szCs w:val="20"/>
        </w:rPr>
        <w:tab/>
        <w:t>Glady Fork</w:t>
      </w:r>
    </w:p>
    <w:p w14:paraId="18138E7C"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r>
      <w:r>
        <w:rPr>
          <w:sz w:val="20"/>
          <w:szCs w:val="20"/>
        </w:rPr>
        <w:tab/>
        <w:t>"</w:t>
      </w:r>
      <w:r>
        <w:rPr>
          <w:sz w:val="20"/>
          <w:szCs w:val="20"/>
        </w:rPr>
        <w:tab/>
        <w:t>Laurel Fork</w:t>
      </w:r>
    </w:p>
    <w:p w14:paraId="414DE1BF"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r>
      <w:r>
        <w:rPr>
          <w:sz w:val="20"/>
          <w:szCs w:val="20"/>
        </w:rPr>
        <w:tab/>
        <w:t>"</w:t>
      </w:r>
      <w:r>
        <w:rPr>
          <w:sz w:val="20"/>
          <w:szCs w:val="20"/>
        </w:rPr>
        <w:tab/>
        <w:t>Gandy Creek (Above Whitmer)</w:t>
      </w:r>
    </w:p>
    <w:p w14:paraId="63DA26CA"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r>
      <w:r>
        <w:rPr>
          <w:sz w:val="20"/>
          <w:szCs w:val="20"/>
        </w:rPr>
        <w:tab/>
        <w:t>"</w:t>
      </w:r>
      <w:r>
        <w:rPr>
          <w:sz w:val="20"/>
          <w:szCs w:val="20"/>
        </w:rPr>
        <w:tab/>
        <w:t>East Fork Glady Fork (Above C &amp; P Compressor</w:t>
      </w:r>
    </w:p>
    <w:p w14:paraId="430EFB62"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 xml:space="preserve"> </w:t>
      </w:r>
      <w:r>
        <w:rPr>
          <w:sz w:val="20"/>
          <w:szCs w:val="20"/>
        </w:rPr>
        <w:tab/>
      </w:r>
      <w:r>
        <w:rPr>
          <w:sz w:val="20"/>
          <w:szCs w:val="20"/>
        </w:rPr>
        <w:tab/>
      </w:r>
      <w:r>
        <w:rPr>
          <w:sz w:val="20"/>
          <w:szCs w:val="20"/>
        </w:rPr>
        <w:tab/>
      </w:r>
      <w:r>
        <w:rPr>
          <w:sz w:val="20"/>
          <w:szCs w:val="20"/>
        </w:rPr>
        <w:tab/>
        <w:t>Station)</w:t>
      </w:r>
    </w:p>
    <w:p w14:paraId="30CEBCF0"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Randolph</w:t>
      </w:r>
      <w:r>
        <w:rPr>
          <w:sz w:val="20"/>
          <w:szCs w:val="20"/>
        </w:rPr>
        <w:tab/>
        <w:t>Shavers Fork (Above Little Black Fork)</w:t>
      </w:r>
    </w:p>
    <w:p w14:paraId="063310F8"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r>
      <w:r>
        <w:rPr>
          <w:sz w:val="20"/>
          <w:szCs w:val="20"/>
        </w:rPr>
        <w:tab/>
        <w:t>"</w:t>
      </w:r>
      <w:r>
        <w:rPr>
          <w:sz w:val="20"/>
          <w:szCs w:val="20"/>
        </w:rPr>
        <w:tab/>
        <w:t>Three Spring Run</w:t>
      </w:r>
    </w:p>
    <w:p w14:paraId="701E9C09"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r>
      <w:r>
        <w:rPr>
          <w:sz w:val="20"/>
          <w:szCs w:val="20"/>
        </w:rPr>
        <w:tab/>
        <w:t>"</w:t>
      </w:r>
      <w:r>
        <w:rPr>
          <w:sz w:val="20"/>
          <w:szCs w:val="20"/>
        </w:rPr>
        <w:tab/>
        <w:t>Spruce Knob Lake (Impoundment)</w:t>
      </w:r>
    </w:p>
    <w:p w14:paraId="6154E9F9" w14:textId="77777777" w:rsidR="001D0812" w:rsidRDefault="001D081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11A0D418"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w:t>
      </w:r>
      <w:r>
        <w:rPr>
          <w:sz w:val="20"/>
          <w:szCs w:val="20"/>
        </w:rPr>
        <w:tab/>
        <w:t>Harrison</w:t>
      </w:r>
      <w:r>
        <w:rPr>
          <w:sz w:val="20"/>
          <w:szCs w:val="20"/>
        </w:rPr>
        <w:tab/>
        <w:t>Dog Run (Pond)</w:t>
      </w:r>
    </w:p>
    <w:p w14:paraId="61F56001"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w:t>
      </w:r>
      <w:r>
        <w:rPr>
          <w:sz w:val="20"/>
          <w:szCs w:val="20"/>
        </w:rPr>
        <w:tab/>
        <w:t>Lewis</w:t>
      </w:r>
      <w:r>
        <w:rPr>
          <w:sz w:val="20"/>
          <w:szCs w:val="20"/>
        </w:rPr>
        <w:tab/>
        <w:t>Stonecoal</w:t>
      </w:r>
    </w:p>
    <w:p w14:paraId="1D70E48D" w14:textId="77777777" w:rsidR="001D0812" w:rsidRDefault="001D081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0EFCB511"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w:t>
      </w:r>
      <w:r>
        <w:rPr>
          <w:sz w:val="20"/>
          <w:szCs w:val="20"/>
        </w:rPr>
        <w:tab/>
        <w:t>Barbour</w:t>
      </w:r>
      <w:r>
        <w:rPr>
          <w:sz w:val="20"/>
          <w:szCs w:val="20"/>
        </w:rPr>
        <w:tab/>
        <w:t>Brushy Fork (Above Valley Furnace)</w:t>
      </w:r>
    </w:p>
    <w:p w14:paraId="0FBAF75D"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w:t>
      </w:r>
      <w:r>
        <w:rPr>
          <w:sz w:val="20"/>
          <w:szCs w:val="20"/>
        </w:rPr>
        <w:tab/>
      </w:r>
      <w:r>
        <w:rPr>
          <w:sz w:val="20"/>
          <w:szCs w:val="20"/>
        </w:rPr>
        <w:tab/>
        <w:t>"</w:t>
      </w:r>
      <w:r>
        <w:rPr>
          <w:sz w:val="20"/>
          <w:szCs w:val="20"/>
        </w:rPr>
        <w:tab/>
        <w:t>Teter Creek Lake (Impoundment)</w:t>
      </w:r>
    </w:p>
    <w:p w14:paraId="12B06861"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w:t>
      </w:r>
      <w:r>
        <w:rPr>
          <w:sz w:val="20"/>
          <w:szCs w:val="20"/>
        </w:rPr>
        <w:tab/>
      </w:r>
      <w:r>
        <w:rPr>
          <w:sz w:val="20"/>
          <w:szCs w:val="20"/>
        </w:rPr>
        <w:tab/>
        <w:t>"</w:t>
      </w:r>
      <w:r>
        <w:rPr>
          <w:sz w:val="20"/>
          <w:szCs w:val="20"/>
        </w:rPr>
        <w:tab/>
        <w:t>Mill Run</w:t>
      </w:r>
    </w:p>
    <w:p w14:paraId="14A1108E"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w:t>
      </w:r>
      <w:r>
        <w:rPr>
          <w:sz w:val="20"/>
          <w:szCs w:val="20"/>
        </w:rPr>
        <w:tab/>
        <w:t>Taylor-Barbour</w:t>
      </w:r>
      <w:r>
        <w:rPr>
          <w:sz w:val="20"/>
          <w:szCs w:val="20"/>
        </w:rPr>
        <w:tab/>
        <w:t>Tygart Lake Tailwaters (Above Route 119</w:t>
      </w:r>
    </w:p>
    <w:p w14:paraId="0204DDB9"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r>
        <w:rPr>
          <w:sz w:val="20"/>
          <w:szCs w:val="20"/>
        </w:rPr>
        <w:tab/>
      </w:r>
      <w:r>
        <w:rPr>
          <w:sz w:val="20"/>
          <w:szCs w:val="20"/>
        </w:rPr>
        <w:tab/>
      </w:r>
      <w:r>
        <w:rPr>
          <w:sz w:val="20"/>
          <w:szCs w:val="20"/>
        </w:rPr>
        <w:tab/>
        <w:t>Bridge)</w:t>
      </w:r>
    </w:p>
    <w:p w14:paraId="0FBAB649"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w:t>
      </w:r>
      <w:r>
        <w:rPr>
          <w:sz w:val="20"/>
          <w:szCs w:val="20"/>
        </w:rPr>
        <w:tab/>
        <w:t>Preston</w:t>
      </w:r>
      <w:r>
        <w:rPr>
          <w:sz w:val="20"/>
          <w:szCs w:val="20"/>
        </w:rPr>
        <w:tab/>
        <w:t>Roaring Creek (Above Little Lick Branch)</w:t>
      </w:r>
    </w:p>
    <w:p w14:paraId="08EFCB38"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w:t>
      </w:r>
      <w:r>
        <w:rPr>
          <w:sz w:val="20"/>
          <w:szCs w:val="20"/>
        </w:rPr>
        <w:tab/>
        <w:t>Randolph</w:t>
      </w:r>
      <w:r>
        <w:rPr>
          <w:sz w:val="20"/>
          <w:szCs w:val="20"/>
        </w:rPr>
        <w:tab/>
        <w:t>Tygart River (Above Huttonsville)</w:t>
      </w:r>
    </w:p>
    <w:p w14:paraId="7253CC67"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w:t>
      </w:r>
      <w:r>
        <w:rPr>
          <w:sz w:val="20"/>
          <w:szCs w:val="20"/>
        </w:rPr>
        <w:tab/>
      </w:r>
      <w:r>
        <w:rPr>
          <w:sz w:val="20"/>
          <w:szCs w:val="20"/>
        </w:rPr>
        <w:tab/>
        <w:t>"</w:t>
      </w:r>
      <w:r>
        <w:rPr>
          <w:sz w:val="20"/>
          <w:szCs w:val="20"/>
        </w:rPr>
        <w:tab/>
        <w:t>Elkwater Fork</w:t>
      </w:r>
    </w:p>
    <w:p w14:paraId="13D579F1" w14:textId="77777777" w:rsidR="001D0812" w:rsidRDefault="001D081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7FB3C307"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Monongahela River</w:t>
      </w:r>
    </w:p>
    <w:p w14:paraId="2E4DD164" w14:textId="77777777" w:rsidR="001D0812" w:rsidRDefault="001D081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7A66A7E4"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w:t>
      </w:r>
      <w:r>
        <w:rPr>
          <w:sz w:val="20"/>
          <w:szCs w:val="20"/>
        </w:rPr>
        <w:tab/>
        <w:t>Randolph</w:t>
      </w:r>
      <w:r>
        <w:rPr>
          <w:sz w:val="20"/>
          <w:szCs w:val="20"/>
        </w:rPr>
        <w:tab/>
        <w:t>Big Run</w:t>
      </w:r>
    </w:p>
    <w:p w14:paraId="4F43C95E" w14:textId="77777777" w:rsidR="001D0812" w:rsidRDefault="001D081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7690F895"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MTB</w:t>
      </w:r>
      <w:r>
        <w:rPr>
          <w:sz w:val="20"/>
          <w:szCs w:val="20"/>
        </w:rPr>
        <w:tab/>
        <w:t>Upshur-Randolph-Lewis</w:t>
      </w:r>
      <w:r>
        <w:rPr>
          <w:sz w:val="20"/>
          <w:szCs w:val="20"/>
        </w:rPr>
        <w:tab/>
        <w:t>Right Fork Buckhannon River</w:t>
      </w:r>
    </w:p>
    <w:p w14:paraId="329D5960"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MTB</w:t>
      </w:r>
      <w:r>
        <w:rPr>
          <w:sz w:val="20"/>
          <w:szCs w:val="20"/>
        </w:rPr>
        <w:tab/>
        <w:t>Upshur</w:t>
      </w:r>
      <w:r>
        <w:rPr>
          <w:sz w:val="20"/>
          <w:szCs w:val="20"/>
        </w:rPr>
        <w:tab/>
        <w:t>Buckhannon River (Above Beans Mill)</w:t>
      </w:r>
    </w:p>
    <w:p w14:paraId="597A8B6B"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MTB</w:t>
      </w:r>
      <w:r>
        <w:rPr>
          <w:sz w:val="20"/>
          <w:szCs w:val="20"/>
        </w:rPr>
        <w:tab/>
        <w:t>Upshur</w:t>
      </w:r>
      <w:r>
        <w:rPr>
          <w:sz w:val="20"/>
          <w:szCs w:val="20"/>
        </w:rPr>
        <w:tab/>
        <w:t>French Creek</w:t>
      </w:r>
    </w:p>
    <w:p w14:paraId="4D437604"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MTB</w:t>
      </w:r>
      <w:r>
        <w:rPr>
          <w:sz w:val="20"/>
          <w:szCs w:val="20"/>
        </w:rPr>
        <w:tab/>
        <w:t>Upshur-Randolph</w:t>
      </w:r>
      <w:r>
        <w:rPr>
          <w:sz w:val="20"/>
          <w:szCs w:val="20"/>
        </w:rPr>
        <w:tab/>
        <w:t>Left Fork Right Fork</w:t>
      </w:r>
    </w:p>
    <w:p w14:paraId="301351BE" w14:textId="77777777" w:rsidR="001D0812" w:rsidRDefault="001D081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7033BB24"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MTN</w:t>
      </w:r>
      <w:r>
        <w:rPr>
          <w:sz w:val="20"/>
          <w:szCs w:val="20"/>
        </w:rPr>
        <w:tab/>
        <w:t>Upshur</w:t>
      </w:r>
      <w:r>
        <w:rPr>
          <w:sz w:val="20"/>
          <w:szCs w:val="20"/>
        </w:rPr>
        <w:tab/>
        <w:t>Right Fork Middle Fork River</w:t>
      </w:r>
    </w:p>
    <w:p w14:paraId="0B9F3B1C" w14:textId="77777777" w:rsidR="001D0812" w:rsidRDefault="001D081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76AB4B5A"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MTM</w:t>
      </w:r>
      <w:r>
        <w:rPr>
          <w:sz w:val="20"/>
          <w:szCs w:val="20"/>
        </w:rPr>
        <w:tab/>
        <w:t>Randolph</w:t>
      </w:r>
      <w:r>
        <w:rPr>
          <w:sz w:val="20"/>
          <w:szCs w:val="20"/>
        </w:rPr>
        <w:tab/>
        <w:t>Middle Fork River (Above Cassity)</w:t>
      </w:r>
    </w:p>
    <w:p w14:paraId="2476C604" w14:textId="77777777" w:rsidR="001D0812" w:rsidRDefault="001D081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7B9746EA"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lastRenderedPageBreak/>
        <w:tab/>
        <w:t>MY</w:t>
      </w:r>
      <w:r>
        <w:rPr>
          <w:sz w:val="20"/>
          <w:szCs w:val="20"/>
        </w:rPr>
        <w:tab/>
        <w:t>Preston</w:t>
      </w:r>
      <w:r>
        <w:rPr>
          <w:sz w:val="20"/>
          <w:szCs w:val="20"/>
        </w:rPr>
        <w:tab/>
        <w:t>Rhine Creek</w:t>
      </w:r>
    </w:p>
    <w:p w14:paraId="75887970" w14:textId="77777777" w:rsidR="001D0812" w:rsidRDefault="001D081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0FA7B666"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Little Kanawha River</w:t>
      </w:r>
    </w:p>
    <w:p w14:paraId="300D3282" w14:textId="77777777" w:rsidR="001D0812" w:rsidRDefault="001D081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05577BB3"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LK</w:t>
      </w:r>
      <w:r>
        <w:rPr>
          <w:sz w:val="20"/>
          <w:szCs w:val="20"/>
        </w:rPr>
        <w:tab/>
        <w:t>Upshur</w:t>
      </w:r>
      <w:r>
        <w:rPr>
          <w:sz w:val="20"/>
          <w:szCs w:val="20"/>
        </w:rPr>
        <w:tab/>
        <w:t>Left Fork-Right Fork Little Kanawha River</w:t>
      </w:r>
    </w:p>
    <w:p w14:paraId="083126AC"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LK</w:t>
      </w:r>
      <w:r>
        <w:rPr>
          <w:sz w:val="20"/>
          <w:szCs w:val="20"/>
        </w:rPr>
        <w:tab/>
        <w:t>Upshur-Lewis</w:t>
      </w:r>
      <w:r>
        <w:rPr>
          <w:sz w:val="20"/>
          <w:szCs w:val="20"/>
        </w:rPr>
        <w:tab/>
        <w:t>Little Kanawha River (Above Wildcat)</w:t>
      </w:r>
    </w:p>
    <w:p w14:paraId="60A54124" w14:textId="77777777" w:rsidR="001D0812" w:rsidRDefault="001D081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3EC0E5CF"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Kanawha River</w:t>
      </w:r>
    </w:p>
    <w:p w14:paraId="093D06FA" w14:textId="77777777" w:rsidR="001D0812" w:rsidRDefault="001D081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054150F5"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KE</w:t>
      </w:r>
      <w:r>
        <w:rPr>
          <w:sz w:val="20"/>
          <w:szCs w:val="20"/>
        </w:rPr>
        <w:tab/>
        <w:t>Braxton</w:t>
      </w:r>
      <w:r>
        <w:rPr>
          <w:sz w:val="20"/>
          <w:szCs w:val="20"/>
        </w:rPr>
        <w:tab/>
        <w:t>Sutton Reservoir</w:t>
      </w:r>
    </w:p>
    <w:p w14:paraId="35CB79F5"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KE</w:t>
      </w:r>
      <w:r>
        <w:rPr>
          <w:sz w:val="20"/>
          <w:szCs w:val="20"/>
        </w:rPr>
        <w:tab/>
      </w:r>
      <w:r>
        <w:rPr>
          <w:sz w:val="20"/>
          <w:szCs w:val="20"/>
        </w:rPr>
        <w:tab/>
        <w:t>"</w:t>
      </w:r>
      <w:r>
        <w:rPr>
          <w:sz w:val="20"/>
          <w:szCs w:val="20"/>
        </w:rPr>
        <w:tab/>
        <w:t>Sutton Lake Tailwaters (Above Route 38/5</w:t>
      </w:r>
    </w:p>
    <w:p w14:paraId="5A127342"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r>
        <w:rPr>
          <w:sz w:val="20"/>
          <w:szCs w:val="20"/>
        </w:rPr>
        <w:tab/>
      </w:r>
      <w:r>
        <w:rPr>
          <w:sz w:val="20"/>
          <w:szCs w:val="20"/>
        </w:rPr>
        <w:tab/>
      </w:r>
      <w:r>
        <w:rPr>
          <w:sz w:val="20"/>
          <w:szCs w:val="20"/>
        </w:rPr>
        <w:tab/>
        <w:t>Bridge)</w:t>
      </w:r>
    </w:p>
    <w:p w14:paraId="10DCA137"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KE</w:t>
      </w:r>
      <w:r>
        <w:rPr>
          <w:sz w:val="20"/>
          <w:szCs w:val="20"/>
        </w:rPr>
        <w:tab/>
        <w:t>Webster</w:t>
      </w:r>
      <w:r>
        <w:rPr>
          <w:sz w:val="20"/>
          <w:szCs w:val="20"/>
        </w:rPr>
        <w:tab/>
        <w:t>Back Fork</w:t>
      </w:r>
    </w:p>
    <w:p w14:paraId="7B218694"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KE</w:t>
      </w:r>
      <w:r>
        <w:rPr>
          <w:sz w:val="20"/>
          <w:szCs w:val="20"/>
        </w:rPr>
        <w:tab/>
      </w:r>
      <w:r>
        <w:rPr>
          <w:sz w:val="20"/>
          <w:szCs w:val="20"/>
        </w:rPr>
        <w:tab/>
        <w:t>"</w:t>
      </w:r>
      <w:r>
        <w:rPr>
          <w:sz w:val="20"/>
          <w:szCs w:val="20"/>
        </w:rPr>
        <w:tab/>
        <w:t>Desert Fork</w:t>
      </w:r>
    </w:p>
    <w:p w14:paraId="5034E688"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KE</w:t>
      </w:r>
      <w:r>
        <w:rPr>
          <w:sz w:val="20"/>
          <w:szCs w:val="20"/>
        </w:rPr>
        <w:tab/>
      </w:r>
      <w:r>
        <w:rPr>
          <w:sz w:val="20"/>
          <w:szCs w:val="20"/>
        </w:rPr>
        <w:tab/>
        <w:t>"</w:t>
      </w:r>
      <w:r>
        <w:rPr>
          <w:sz w:val="20"/>
          <w:szCs w:val="20"/>
        </w:rPr>
        <w:tab/>
        <w:t>Fall Run</w:t>
      </w:r>
    </w:p>
    <w:p w14:paraId="187CD889"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KE</w:t>
      </w:r>
      <w:r>
        <w:rPr>
          <w:sz w:val="20"/>
          <w:szCs w:val="20"/>
        </w:rPr>
        <w:tab/>
      </w:r>
      <w:r>
        <w:rPr>
          <w:sz w:val="20"/>
          <w:szCs w:val="20"/>
        </w:rPr>
        <w:tab/>
        <w:t>"</w:t>
      </w:r>
      <w:r>
        <w:rPr>
          <w:sz w:val="20"/>
          <w:szCs w:val="20"/>
        </w:rPr>
        <w:tab/>
        <w:t>Laurel Fork</w:t>
      </w:r>
    </w:p>
    <w:p w14:paraId="088BAD2E"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KE</w:t>
      </w:r>
      <w:r>
        <w:rPr>
          <w:sz w:val="20"/>
          <w:szCs w:val="20"/>
        </w:rPr>
        <w:tab/>
      </w:r>
      <w:r>
        <w:rPr>
          <w:sz w:val="20"/>
          <w:szCs w:val="20"/>
        </w:rPr>
        <w:tab/>
        <w:t>"</w:t>
      </w:r>
      <w:r>
        <w:rPr>
          <w:sz w:val="20"/>
          <w:szCs w:val="20"/>
        </w:rPr>
        <w:tab/>
        <w:t>Left Fork Holly River</w:t>
      </w:r>
    </w:p>
    <w:p w14:paraId="717F7408"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KE</w:t>
      </w:r>
      <w:r>
        <w:rPr>
          <w:sz w:val="20"/>
          <w:szCs w:val="20"/>
        </w:rPr>
        <w:tab/>
      </w:r>
      <w:r>
        <w:rPr>
          <w:sz w:val="20"/>
          <w:szCs w:val="20"/>
        </w:rPr>
        <w:tab/>
        <w:t>"</w:t>
      </w:r>
      <w:r>
        <w:rPr>
          <w:sz w:val="20"/>
          <w:szCs w:val="20"/>
        </w:rPr>
        <w:tab/>
        <w:t>Sugar Creek</w:t>
      </w:r>
    </w:p>
    <w:p w14:paraId="41934B32"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KE</w:t>
      </w:r>
      <w:r>
        <w:rPr>
          <w:sz w:val="20"/>
          <w:szCs w:val="20"/>
        </w:rPr>
        <w:tab/>
      </w:r>
      <w:r>
        <w:rPr>
          <w:sz w:val="20"/>
          <w:szCs w:val="20"/>
        </w:rPr>
        <w:tab/>
        <w:t>"</w:t>
      </w:r>
      <w:r>
        <w:rPr>
          <w:sz w:val="20"/>
          <w:szCs w:val="20"/>
        </w:rPr>
        <w:tab/>
        <w:t>Elk River (Above Webster Springs)</w:t>
      </w:r>
    </w:p>
    <w:p w14:paraId="4AB89368" w14:textId="77777777" w:rsidR="001D0812" w:rsidRDefault="001D081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25FBD93F"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KC</w:t>
      </w:r>
      <w:r>
        <w:rPr>
          <w:sz w:val="20"/>
          <w:szCs w:val="20"/>
        </w:rPr>
        <w:tab/>
        <w:t>Raleigh</w:t>
      </w:r>
      <w:r>
        <w:rPr>
          <w:sz w:val="20"/>
          <w:szCs w:val="20"/>
        </w:rPr>
        <w:tab/>
        <w:t>Stephens Lake (Impoundment)</w:t>
      </w:r>
    </w:p>
    <w:p w14:paraId="49C9FEE8"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KC</w:t>
      </w:r>
      <w:r>
        <w:rPr>
          <w:sz w:val="20"/>
          <w:szCs w:val="20"/>
        </w:rPr>
        <w:tab/>
      </w:r>
      <w:r>
        <w:rPr>
          <w:sz w:val="20"/>
          <w:szCs w:val="20"/>
        </w:rPr>
        <w:tab/>
        <w:t>"</w:t>
      </w:r>
      <w:r>
        <w:rPr>
          <w:sz w:val="20"/>
          <w:szCs w:val="20"/>
        </w:rPr>
        <w:tab/>
        <w:t>Marsh Fork (Above Sundial)</w:t>
      </w:r>
    </w:p>
    <w:p w14:paraId="6544ECE3" w14:textId="77777777" w:rsidR="001D0812" w:rsidRDefault="001D081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20409BCE"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w:t>
      </w:r>
      <w:r>
        <w:rPr>
          <w:sz w:val="20"/>
          <w:szCs w:val="20"/>
        </w:rPr>
        <w:tab/>
        <w:t>Nicholas</w:t>
      </w:r>
      <w:r>
        <w:rPr>
          <w:sz w:val="20"/>
          <w:szCs w:val="20"/>
        </w:rPr>
        <w:tab/>
        <w:t>Summersville Reservoir (Impoundment)</w:t>
      </w:r>
    </w:p>
    <w:p w14:paraId="69A5F16B"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w:t>
      </w:r>
      <w:r>
        <w:rPr>
          <w:sz w:val="20"/>
          <w:szCs w:val="20"/>
        </w:rPr>
        <w:tab/>
      </w:r>
      <w:r>
        <w:rPr>
          <w:sz w:val="20"/>
          <w:szCs w:val="20"/>
        </w:rPr>
        <w:tab/>
        <w:t>"</w:t>
      </w:r>
      <w:r>
        <w:rPr>
          <w:sz w:val="20"/>
          <w:szCs w:val="20"/>
        </w:rPr>
        <w:tab/>
        <w:t>Summersville Tailwaters (Above Collison</w:t>
      </w:r>
    </w:p>
    <w:p w14:paraId="1E2B8FEF"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trike/>
          <w:sz w:val="20"/>
          <w:szCs w:val="20"/>
        </w:rPr>
      </w:pPr>
      <w:r>
        <w:rPr>
          <w:sz w:val="20"/>
          <w:szCs w:val="20"/>
        </w:rPr>
        <w:tab/>
      </w:r>
      <w:r>
        <w:rPr>
          <w:sz w:val="20"/>
          <w:szCs w:val="20"/>
        </w:rPr>
        <w:tab/>
      </w:r>
      <w:r>
        <w:rPr>
          <w:sz w:val="20"/>
          <w:szCs w:val="20"/>
        </w:rPr>
        <w:tab/>
      </w:r>
      <w:r>
        <w:rPr>
          <w:sz w:val="20"/>
          <w:szCs w:val="20"/>
        </w:rPr>
        <w:tab/>
        <w:t>Creek)</w:t>
      </w:r>
    </w:p>
    <w:p w14:paraId="083D732F"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w:t>
      </w:r>
      <w:r>
        <w:rPr>
          <w:sz w:val="20"/>
          <w:szCs w:val="20"/>
        </w:rPr>
        <w:tab/>
        <w:t>Nicholas</w:t>
      </w:r>
      <w:r>
        <w:rPr>
          <w:sz w:val="20"/>
          <w:szCs w:val="20"/>
        </w:rPr>
        <w:tab/>
        <w:t>Deer Creek</w:t>
      </w:r>
    </w:p>
    <w:p w14:paraId="38787DC2"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w:t>
      </w:r>
      <w:r>
        <w:rPr>
          <w:sz w:val="20"/>
          <w:szCs w:val="20"/>
        </w:rPr>
        <w:tab/>
        <w:t>Randolph-Webster</w:t>
      </w:r>
      <w:r>
        <w:rPr>
          <w:sz w:val="20"/>
          <w:szCs w:val="20"/>
        </w:rPr>
        <w:tab/>
        <w:t>Gauley River (Above Moust Coal Tipple)</w:t>
      </w:r>
    </w:p>
    <w:p w14:paraId="017D5159"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w:t>
      </w:r>
      <w:r>
        <w:rPr>
          <w:sz w:val="20"/>
          <w:szCs w:val="20"/>
        </w:rPr>
        <w:tab/>
        <w:t>Fayette</w:t>
      </w:r>
      <w:r>
        <w:rPr>
          <w:sz w:val="20"/>
          <w:szCs w:val="20"/>
        </w:rPr>
        <w:tab/>
        <w:t>Glade Creek</w:t>
      </w:r>
    </w:p>
    <w:p w14:paraId="3FA67CF4"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w:t>
      </w:r>
      <w:r>
        <w:rPr>
          <w:sz w:val="20"/>
          <w:szCs w:val="20"/>
        </w:rPr>
        <w:tab/>
        <w:t>Nicholas</w:t>
      </w:r>
      <w:r>
        <w:rPr>
          <w:sz w:val="20"/>
          <w:szCs w:val="20"/>
        </w:rPr>
        <w:tab/>
        <w:t>Hominy Creek</w:t>
      </w:r>
    </w:p>
    <w:p w14:paraId="71146A44"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w:t>
      </w:r>
      <w:r>
        <w:rPr>
          <w:sz w:val="20"/>
          <w:szCs w:val="20"/>
        </w:rPr>
        <w:tab/>
      </w:r>
      <w:r>
        <w:rPr>
          <w:sz w:val="20"/>
          <w:szCs w:val="20"/>
        </w:rPr>
        <w:tab/>
        <w:t>"</w:t>
      </w:r>
      <w:r>
        <w:rPr>
          <w:sz w:val="20"/>
          <w:szCs w:val="20"/>
        </w:rPr>
        <w:tab/>
        <w:t>Anglins Creek</w:t>
      </w:r>
    </w:p>
    <w:p w14:paraId="373D9EE7"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w:t>
      </w:r>
      <w:r>
        <w:rPr>
          <w:sz w:val="20"/>
          <w:szCs w:val="20"/>
        </w:rPr>
        <w:tab/>
        <w:t xml:space="preserve">Greenbrier </w:t>
      </w:r>
      <w:r>
        <w:rPr>
          <w:sz w:val="20"/>
          <w:szCs w:val="20"/>
        </w:rPr>
        <w:tab/>
        <w:t>Big Clear Creek</w:t>
      </w:r>
    </w:p>
    <w:p w14:paraId="5205C27B"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w:t>
      </w:r>
      <w:r>
        <w:rPr>
          <w:sz w:val="20"/>
          <w:szCs w:val="20"/>
        </w:rPr>
        <w:tab/>
      </w:r>
      <w:r>
        <w:rPr>
          <w:sz w:val="20"/>
          <w:szCs w:val="20"/>
        </w:rPr>
        <w:tab/>
        <w:t>"</w:t>
      </w:r>
      <w:r>
        <w:rPr>
          <w:sz w:val="20"/>
          <w:szCs w:val="20"/>
        </w:rPr>
        <w:tab/>
        <w:t>Little Clear Creek and Laurel Run</w:t>
      </w:r>
    </w:p>
    <w:p w14:paraId="4202DC39"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w:t>
      </w:r>
      <w:r>
        <w:rPr>
          <w:sz w:val="20"/>
          <w:szCs w:val="20"/>
        </w:rPr>
        <w:tab/>
      </w:r>
      <w:r>
        <w:rPr>
          <w:sz w:val="20"/>
          <w:szCs w:val="20"/>
        </w:rPr>
        <w:tab/>
        <w:t>"</w:t>
      </w:r>
      <w:r>
        <w:rPr>
          <w:sz w:val="20"/>
          <w:szCs w:val="20"/>
        </w:rPr>
        <w:tab/>
        <w:t>Meadow Creek</w:t>
      </w:r>
    </w:p>
    <w:p w14:paraId="02C753FF"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w:t>
      </w:r>
      <w:r>
        <w:rPr>
          <w:sz w:val="20"/>
          <w:szCs w:val="20"/>
        </w:rPr>
        <w:tab/>
        <w:t>Fayette</w:t>
      </w:r>
      <w:r>
        <w:rPr>
          <w:sz w:val="20"/>
          <w:szCs w:val="20"/>
        </w:rPr>
        <w:tab/>
        <w:t>Wolf Creek</w:t>
      </w:r>
    </w:p>
    <w:p w14:paraId="33EE1695"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w:t>
      </w:r>
      <w:r>
        <w:rPr>
          <w:sz w:val="20"/>
          <w:szCs w:val="20"/>
        </w:rPr>
        <w:tab/>
        <w:t>Nicholas</w:t>
      </w:r>
      <w:r>
        <w:rPr>
          <w:sz w:val="20"/>
          <w:szCs w:val="20"/>
        </w:rPr>
        <w:tab/>
        <w:t>Cherry River</w:t>
      </w:r>
    </w:p>
    <w:p w14:paraId="4FE52DC5"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w:t>
      </w:r>
      <w:r>
        <w:rPr>
          <w:sz w:val="20"/>
          <w:szCs w:val="20"/>
        </w:rPr>
        <w:tab/>
        <w:t>Greenbrier-Nicholas</w:t>
      </w:r>
      <w:r>
        <w:rPr>
          <w:sz w:val="20"/>
          <w:szCs w:val="20"/>
        </w:rPr>
        <w:tab/>
        <w:t>Laurel Creek</w:t>
      </w:r>
    </w:p>
    <w:p w14:paraId="2619AEAB"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w:t>
      </w:r>
      <w:r>
        <w:rPr>
          <w:sz w:val="20"/>
          <w:szCs w:val="20"/>
        </w:rPr>
        <w:tab/>
      </w:r>
      <w:r>
        <w:rPr>
          <w:sz w:val="20"/>
          <w:szCs w:val="20"/>
        </w:rPr>
        <w:tab/>
        <w:t>"              "</w:t>
      </w:r>
      <w:r>
        <w:rPr>
          <w:sz w:val="20"/>
          <w:szCs w:val="20"/>
        </w:rPr>
        <w:tab/>
        <w:t>North Fork Cherry River</w:t>
      </w:r>
    </w:p>
    <w:p w14:paraId="424E9044"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w:t>
      </w:r>
      <w:r>
        <w:rPr>
          <w:sz w:val="20"/>
          <w:szCs w:val="20"/>
        </w:rPr>
        <w:tab/>
        <w:t>Greenbrier</w:t>
      </w:r>
      <w:r>
        <w:rPr>
          <w:sz w:val="20"/>
          <w:szCs w:val="20"/>
        </w:rPr>
        <w:tab/>
        <w:t>Summit Lake (Impoundment)</w:t>
      </w:r>
    </w:p>
    <w:p w14:paraId="5B0158BE"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w:t>
      </w:r>
      <w:r>
        <w:rPr>
          <w:sz w:val="20"/>
          <w:szCs w:val="20"/>
        </w:rPr>
        <w:tab/>
        <w:t>Greenbrier-Nicholas</w:t>
      </w:r>
      <w:r>
        <w:rPr>
          <w:sz w:val="20"/>
          <w:szCs w:val="20"/>
        </w:rPr>
        <w:tab/>
        <w:t>South Fork  Cherry River</w:t>
      </w:r>
    </w:p>
    <w:p w14:paraId="5DB65B45" w14:textId="77777777" w:rsidR="001D0812" w:rsidRDefault="001D081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u w:val="single"/>
        </w:rPr>
      </w:pPr>
    </w:p>
    <w:p w14:paraId="37D855A3" w14:textId="77777777" w:rsidR="001D0812" w:rsidRDefault="00000000" w:rsidP="00EB3CBE">
      <w:pPr>
        <w:keepNext/>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Kanawha River</w:t>
      </w:r>
    </w:p>
    <w:p w14:paraId="77A8F652"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KGC</w:t>
      </w:r>
      <w:r>
        <w:rPr>
          <w:sz w:val="20"/>
          <w:szCs w:val="20"/>
        </w:rPr>
        <w:tab/>
        <w:t>Pocahontas-Webster-</w:t>
      </w:r>
      <w:r>
        <w:rPr>
          <w:sz w:val="20"/>
          <w:szCs w:val="20"/>
        </w:rPr>
        <w:tab/>
        <w:t>Cranberry River</w:t>
      </w:r>
    </w:p>
    <w:p w14:paraId="27FE95F0"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lastRenderedPageBreak/>
        <w:tab/>
      </w:r>
      <w:r>
        <w:rPr>
          <w:sz w:val="20"/>
          <w:szCs w:val="20"/>
        </w:rPr>
        <w:tab/>
        <w:t>Nicholas</w:t>
      </w:r>
    </w:p>
    <w:p w14:paraId="6CCAD7A6"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KGC</w:t>
      </w:r>
      <w:r>
        <w:rPr>
          <w:sz w:val="20"/>
          <w:szCs w:val="20"/>
        </w:rPr>
        <w:tab/>
        <w:t>Pocahontas</w:t>
      </w:r>
      <w:r>
        <w:rPr>
          <w:sz w:val="20"/>
          <w:szCs w:val="20"/>
        </w:rPr>
        <w:tab/>
        <w:t>South Fork Cranberry River</w:t>
      </w:r>
    </w:p>
    <w:p w14:paraId="3CBFF5BD" w14:textId="77777777" w:rsidR="001D0812" w:rsidRDefault="001D081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2B432602"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KGW</w:t>
      </w:r>
      <w:r>
        <w:rPr>
          <w:sz w:val="20"/>
          <w:szCs w:val="20"/>
        </w:rPr>
        <w:tab/>
        <w:t>Pocahontas</w:t>
      </w:r>
      <w:r>
        <w:rPr>
          <w:sz w:val="20"/>
          <w:szCs w:val="20"/>
        </w:rPr>
        <w:tab/>
        <w:t>Tea Creek</w:t>
      </w:r>
    </w:p>
    <w:p w14:paraId="4A15E61B"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KGW</w:t>
      </w:r>
      <w:r>
        <w:rPr>
          <w:sz w:val="20"/>
          <w:szCs w:val="20"/>
        </w:rPr>
        <w:tab/>
        <w:t>Pocahontas-Webster</w:t>
      </w:r>
      <w:r>
        <w:rPr>
          <w:sz w:val="20"/>
          <w:szCs w:val="20"/>
        </w:rPr>
        <w:tab/>
        <w:t>Williams River (Above Dyer)</w:t>
      </w:r>
    </w:p>
    <w:p w14:paraId="4529694F" w14:textId="77777777" w:rsidR="001D0812" w:rsidRDefault="001D081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60B9CAD2"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w:t>
      </w:r>
      <w:r>
        <w:rPr>
          <w:sz w:val="20"/>
          <w:szCs w:val="20"/>
        </w:rPr>
        <w:tab/>
        <w:t>Raleigh</w:t>
      </w:r>
      <w:r>
        <w:rPr>
          <w:sz w:val="20"/>
          <w:szCs w:val="20"/>
        </w:rPr>
        <w:tab/>
        <w:t>Glade Creek</w:t>
      </w:r>
    </w:p>
    <w:p w14:paraId="52A6D34C"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w:t>
      </w:r>
      <w:r>
        <w:rPr>
          <w:sz w:val="20"/>
          <w:szCs w:val="20"/>
        </w:rPr>
        <w:tab/>
        <w:t>Summers</w:t>
      </w:r>
      <w:r>
        <w:rPr>
          <w:sz w:val="20"/>
          <w:szCs w:val="20"/>
        </w:rPr>
        <w:tab/>
        <w:t>Meadow Creek</w:t>
      </w:r>
    </w:p>
    <w:p w14:paraId="6504F1DC"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w:t>
      </w:r>
      <w:r>
        <w:rPr>
          <w:sz w:val="20"/>
          <w:szCs w:val="20"/>
        </w:rPr>
        <w:tab/>
        <w:t>Fayette</w:t>
      </w:r>
      <w:r>
        <w:rPr>
          <w:sz w:val="20"/>
          <w:szCs w:val="20"/>
        </w:rPr>
        <w:tab/>
        <w:t>Mill Creek</w:t>
      </w:r>
    </w:p>
    <w:p w14:paraId="09BF6A4E"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w:t>
      </w:r>
      <w:r>
        <w:rPr>
          <w:sz w:val="20"/>
          <w:szCs w:val="20"/>
        </w:rPr>
        <w:tab/>
      </w:r>
      <w:r>
        <w:rPr>
          <w:sz w:val="20"/>
          <w:szCs w:val="20"/>
        </w:rPr>
        <w:tab/>
        <w:t>"</w:t>
      </w:r>
      <w:r>
        <w:rPr>
          <w:sz w:val="20"/>
          <w:szCs w:val="20"/>
        </w:rPr>
        <w:tab/>
        <w:t>Laurel Creek (Above Cotton Hill)</w:t>
      </w:r>
    </w:p>
    <w:p w14:paraId="0F5DDC99"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w:t>
      </w:r>
      <w:r>
        <w:rPr>
          <w:sz w:val="20"/>
          <w:szCs w:val="20"/>
        </w:rPr>
        <w:tab/>
        <w:t>Raleigh</w:t>
      </w:r>
      <w:r>
        <w:rPr>
          <w:sz w:val="20"/>
          <w:szCs w:val="20"/>
        </w:rPr>
        <w:tab/>
        <w:t>Pinch Creek</w:t>
      </w:r>
    </w:p>
    <w:p w14:paraId="1EE49E25"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w:t>
      </w:r>
      <w:r>
        <w:rPr>
          <w:sz w:val="20"/>
          <w:szCs w:val="20"/>
        </w:rPr>
        <w:tab/>
        <w:t>Monroe</w:t>
      </w:r>
      <w:r>
        <w:rPr>
          <w:sz w:val="20"/>
          <w:szCs w:val="20"/>
        </w:rPr>
        <w:tab/>
        <w:t>Rich Creek</w:t>
      </w:r>
    </w:p>
    <w:p w14:paraId="4393ACA3"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w:t>
      </w:r>
      <w:r>
        <w:rPr>
          <w:sz w:val="20"/>
          <w:szCs w:val="20"/>
        </w:rPr>
        <w:tab/>
      </w:r>
      <w:r>
        <w:rPr>
          <w:sz w:val="20"/>
          <w:szCs w:val="20"/>
        </w:rPr>
        <w:tab/>
        <w:t>"</w:t>
      </w:r>
      <w:r>
        <w:rPr>
          <w:sz w:val="20"/>
          <w:szCs w:val="20"/>
        </w:rPr>
        <w:tab/>
        <w:t>Turkey Creek</w:t>
      </w:r>
    </w:p>
    <w:p w14:paraId="1352AFBA"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w:t>
      </w:r>
      <w:r>
        <w:rPr>
          <w:sz w:val="20"/>
          <w:szCs w:val="20"/>
        </w:rPr>
        <w:tab/>
        <w:t>Fayette</w:t>
      </w:r>
      <w:r>
        <w:rPr>
          <w:sz w:val="20"/>
          <w:szCs w:val="20"/>
        </w:rPr>
        <w:tab/>
        <w:t>Dunloup Creek (Downstream from Harvey</w:t>
      </w:r>
    </w:p>
    <w:p w14:paraId="662C231F"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r>
        <w:rPr>
          <w:sz w:val="20"/>
          <w:szCs w:val="20"/>
        </w:rPr>
        <w:tab/>
      </w:r>
      <w:r>
        <w:rPr>
          <w:sz w:val="20"/>
          <w:szCs w:val="20"/>
        </w:rPr>
        <w:tab/>
      </w:r>
      <w:r>
        <w:rPr>
          <w:sz w:val="20"/>
          <w:szCs w:val="20"/>
        </w:rPr>
        <w:tab/>
        <w:t>Sewage Treatment Plant)</w:t>
      </w:r>
    </w:p>
    <w:p w14:paraId="464C5113"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w:t>
      </w:r>
      <w:r>
        <w:rPr>
          <w:sz w:val="20"/>
          <w:szCs w:val="20"/>
        </w:rPr>
        <w:tab/>
        <w:t>Mercer</w:t>
      </w:r>
      <w:r>
        <w:rPr>
          <w:sz w:val="20"/>
          <w:szCs w:val="20"/>
        </w:rPr>
        <w:tab/>
        <w:t>East River (Above Kell</w:t>
      </w:r>
      <w:r>
        <w:rPr>
          <w:strike/>
          <w:sz w:val="20"/>
          <w:szCs w:val="20"/>
        </w:rPr>
        <w:t>e</w:t>
      </w:r>
      <w:r>
        <w:rPr>
          <w:sz w:val="20"/>
          <w:szCs w:val="20"/>
        </w:rPr>
        <w:t>ysville)</w:t>
      </w:r>
    </w:p>
    <w:p w14:paraId="78CF268F"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w:t>
      </w:r>
      <w:r>
        <w:rPr>
          <w:sz w:val="20"/>
          <w:szCs w:val="20"/>
        </w:rPr>
        <w:tab/>
      </w:r>
      <w:r>
        <w:rPr>
          <w:sz w:val="20"/>
          <w:szCs w:val="20"/>
        </w:rPr>
        <w:tab/>
        <w:t>"</w:t>
      </w:r>
      <w:r>
        <w:rPr>
          <w:sz w:val="20"/>
          <w:szCs w:val="20"/>
        </w:rPr>
        <w:tab/>
        <w:t>Pigeon Creek</w:t>
      </w:r>
    </w:p>
    <w:p w14:paraId="3E0721ED"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w:t>
      </w:r>
      <w:r>
        <w:rPr>
          <w:sz w:val="20"/>
          <w:szCs w:val="20"/>
        </w:rPr>
        <w:tab/>
        <w:t>Monroe</w:t>
      </w:r>
      <w:r>
        <w:rPr>
          <w:sz w:val="20"/>
          <w:szCs w:val="20"/>
        </w:rPr>
        <w:tab/>
        <w:t>Laurel Creek</w:t>
      </w:r>
    </w:p>
    <w:p w14:paraId="32AD632E" w14:textId="77777777" w:rsidR="001D0812" w:rsidRDefault="001D081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40C2ACA2"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t>Monroe</w:t>
      </w:r>
      <w:r>
        <w:rPr>
          <w:sz w:val="20"/>
          <w:szCs w:val="20"/>
        </w:rPr>
        <w:tab/>
        <w:t>Kitchen Creek (Above Gap Mills)</w:t>
      </w:r>
    </w:p>
    <w:p w14:paraId="0765A34A"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t>Greenbrier</w:t>
      </w:r>
      <w:r>
        <w:rPr>
          <w:sz w:val="20"/>
          <w:szCs w:val="20"/>
        </w:rPr>
        <w:tab/>
        <w:t>Culverson Creek</w:t>
      </w:r>
    </w:p>
    <w:p w14:paraId="6135F897"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r>
      <w:r>
        <w:rPr>
          <w:sz w:val="20"/>
          <w:szCs w:val="20"/>
        </w:rPr>
        <w:tab/>
        <w:t>"</w:t>
      </w:r>
      <w:r>
        <w:rPr>
          <w:sz w:val="20"/>
          <w:szCs w:val="20"/>
        </w:rPr>
        <w:tab/>
        <w:t>Milligan Creek</w:t>
      </w:r>
    </w:p>
    <w:p w14:paraId="6E8EA739"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t>Greenbrier-Monroe</w:t>
      </w:r>
      <w:r>
        <w:rPr>
          <w:sz w:val="20"/>
          <w:szCs w:val="20"/>
        </w:rPr>
        <w:tab/>
        <w:t>Second Creek (Rt. 219 Bridge to Nickell's Mill)</w:t>
      </w:r>
    </w:p>
    <w:p w14:paraId="71B224E6"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t>Greenbrier</w:t>
      </w:r>
      <w:r>
        <w:rPr>
          <w:sz w:val="20"/>
          <w:szCs w:val="20"/>
        </w:rPr>
        <w:tab/>
        <w:t>North Fork Anthony Creek</w:t>
      </w:r>
    </w:p>
    <w:p w14:paraId="5A3E7AAC"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r>
      <w:r>
        <w:rPr>
          <w:sz w:val="20"/>
          <w:szCs w:val="20"/>
        </w:rPr>
        <w:tab/>
        <w:t>"</w:t>
      </w:r>
      <w:r>
        <w:rPr>
          <w:sz w:val="20"/>
          <w:szCs w:val="20"/>
        </w:rPr>
        <w:tab/>
        <w:t>Spring Creek</w:t>
      </w:r>
    </w:p>
    <w:p w14:paraId="29F500B6"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r>
      <w:r>
        <w:rPr>
          <w:sz w:val="20"/>
          <w:szCs w:val="20"/>
        </w:rPr>
        <w:tab/>
        <w:t>"</w:t>
      </w:r>
      <w:r>
        <w:rPr>
          <w:sz w:val="20"/>
          <w:szCs w:val="20"/>
        </w:rPr>
        <w:tab/>
        <w:t>Anthony Creek (Above Big Draft)</w:t>
      </w:r>
    </w:p>
    <w:p w14:paraId="372912FF"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t>Pocahontas</w:t>
      </w:r>
      <w:r>
        <w:rPr>
          <w:sz w:val="20"/>
          <w:szCs w:val="20"/>
        </w:rPr>
        <w:tab/>
        <w:t>Watoga Lake</w:t>
      </w:r>
    </w:p>
    <w:p w14:paraId="3DCA820D"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r>
      <w:r>
        <w:rPr>
          <w:sz w:val="20"/>
          <w:szCs w:val="20"/>
        </w:rPr>
        <w:tab/>
        <w:t>"</w:t>
      </w:r>
      <w:r>
        <w:rPr>
          <w:sz w:val="20"/>
          <w:szCs w:val="20"/>
        </w:rPr>
        <w:tab/>
        <w:t>Beaver Creek</w:t>
      </w:r>
    </w:p>
    <w:p w14:paraId="1CEBF628"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r>
      <w:r>
        <w:rPr>
          <w:sz w:val="20"/>
          <w:szCs w:val="20"/>
        </w:rPr>
        <w:tab/>
        <w:t>"</w:t>
      </w:r>
      <w:r>
        <w:rPr>
          <w:sz w:val="20"/>
          <w:szCs w:val="20"/>
        </w:rPr>
        <w:tab/>
        <w:t>Knapp's Creek</w:t>
      </w:r>
    </w:p>
    <w:p w14:paraId="234F104F"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r>
      <w:r>
        <w:rPr>
          <w:sz w:val="20"/>
          <w:szCs w:val="20"/>
        </w:rPr>
        <w:tab/>
        <w:t>"</w:t>
      </w:r>
      <w:r>
        <w:rPr>
          <w:sz w:val="20"/>
          <w:szCs w:val="20"/>
        </w:rPr>
        <w:tab/>
        <w:t>Hills Creek</w:t>
      </w:r>
    </w:p>
    <w:p w14:paraId="2B316DE2"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r>
      <w:r>
        <w:rPr>
          <w:sz w:val="20"/>
          <w:szCs w:val="20"/>
        </w:rPr>
        <w:tab/>
        <w:t>"</w:t>
      </w:r>
      <w:r>
        <w:rPr>
          <w:sz w:val="20"/>
          <w:szCs w:val="20"/>
        </w:rPr>
        <w:tab/>
        <w:t>North Fork Deer Creek (Above Route 28/5)</w:t>
      </w:r>
    </w:p>
    <w:p w14:paraId="22514002"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r>
      <w:r>
        <w:rPr>
          <w:sz w:val="20"/>
          <w:szCs w:val="20"/>
        </w:rPr>
        <w:tab/>
        <w:t>"</w:t>
      </w:r>
      <w:r>
        <w:rPr>
          <w:sz w:val="20"/>
          <w:szCs w:val="20"/>
        </w:rPr>
        <w:tab/>
        <w:t>Deer Creek</w:t>
      </w:r>
    </w:p>
    <w:p w14:paraId="22115C74"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r>
      <w:r>
        <w:rPr>
          <w:sz w:val="20"/>
          <w:szCs w:val="20"/>
        </w:rPr>
        <w:tab/>
        <w:t>"</w:t>
      </w:r>
      <w:r>
        <w:rPr>
          <w:sz w:val="20"/>
          <w:szCs w:val="20"/>
        </w:rPr>
        <w:tab/>
        <w:t>Sitlington Creek</w:t>
      </w:r>
    </w:p>
    <w:p w14:paraId="0F148BCF"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r>
      <w:r>
        <w:rPr>
          <w:sz w:val="20"/>
          <w:szCs w:val="20"/>
        </w:rPr>
        <w:tab/>
        <w:t>"</w:t>
      </w:r>
      <w:r>
        <w:rPr>
          <w:sz w:val="20"/>
          <w:szCs w:val="20"/>
        </w:rPr>
        <w:tab/>
        <w:t>Stoney Creek</w:t>
      </w:r>
    </w:p>
    <w:p w14:paraId="22444A7C"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r>
      <w:r>
        <w:rPr>
          <w:sz w:val="20"/>
          <w:szCs w:val="20"/>
        </w:rPr>
        <w:tab/>
        <w:t>"</w:t>
      </w:r>
      <w:r>
        <w:rPr>
          <w:sz w:val="20"/>
          <w:szCs w:val="20"/>
        </w:rPr>
        <w:tab/>
        <w:t>Swago Creek</w:t>
      </w:r>
    </w:p>
    <w:p w14:paraId="30EA390F"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r>
      <w:r>
        <w:rPr>
          <w:sz w:val="20"/>
          <w:szCs w:val="20"/>
        </w:rPr>
        <w:tab/>
        <w:t>"</w:t>
      </w:r>
      <w:r>
        <w:rPr>
          <w:sz w:val="20"/>
          <w:szCs w:val="20"/>
        </w:rPr>
        <w:tab/>
        <w:t>Buffalo Fork (Impoundment)</w:t>
      </w:r>
    </w:p>
    <w:p w14:paraId="249BCF44"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r>
      <w:r>
        <w:rPr>
          <w:sz w:val="20"/>
          <w:szCs w:val="20"/>
        </w:rPr>
        <w:tab/>
        <w:t>"</w:t>
      </w:r>
      <w:r>
        <w:rPr>
          <w:sz w:val="20"/>
          <w:szCs w:val="20"/>
        </w:rPr>
        <w:tab/>
        <w:t>Seneca (Impoundment)</w:t>
      </w:r>
    </w:p>
    <w:p w14:paraId="086B1CE1"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r>
      <w:r>
        <w:rPr>
          <w:sz w:val="20"/>
          <w:szCs w:val="20"/>
        </w:rPr>
        <w:tab/>
        <w:t>"</w:t>
      </w:r>
      <w:r>
        <w:rPr>
          <w:sz w:val="20"/>
          <w:szCs w:val="20"/>
        </w:rPr>
        <w:tab/>
        <w:t>Greenbrier River (Above Hosterman)</w:t>
      </w:r>
    </w:p>
    <w:p w14:paraId="103F878F"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r>
      <w:r>
        <w:rPr>
          <w:sz w:val="20"/>
          <w:szCs w:val="20"/>
        </w:rPr>
        <w:tab/>
        <w:t>"</w:t>
      </w:r>
      <w:r>
        <w:rPr>
          <w:sz w:val="20"/>
          <w:szCs w:val="20"/>
        </w:rPr>
        <w:tab/>
        <w:t>West Fork-Greenbrier River (Above the</w:t>
      </w:r>
    </w:p>
    <w:p w14:paraId="704025AE"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r>
        <w:rPr>
          <w:sz w:val="20"/>
          <w:szCs w:val="20"/>
        </w:rPr>
        <w:tab/>
      </w:r>
      <w:r>
        <w:rPr>
          <w:sz w:val="20"/>
          <w:szCs w:val="20"/>
        </w:rPr>
        <w:tab/>
      </w:r>
      <w:r>
        <w:rPr>
          <w:sz w:val="20"/>
          <w:szCs w:val="20"/>
        </w:rPr>
        <w:tab/>
        <w:t>impoundment at the tannery)</w:t>
      </w:r>
    </w:p>
    <w:p w14:paraId="67F26EE8"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r>
      <w:r>
        <w:rPr>
          <w:sz w:val="20"/>
          <w:szCs w:val="20"/>
        </w:rPr>
        <w:tab/>
        <w:t>"</w:t>
      </w:r>
      <w:r>
        <w:rPr>
          <w:sz w:val="20"/>
          <w:szCs w:val="20"/>
        </w:rPr>
        <w:tab/>
        <w:t>Little River-East Fork</w:t>
      </w:r>
    </w:p>
    <w:p w14:paraId="5A95AD4B"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r>
      <w:r>
        <w:rPr>
          <w:sz w:val="20"/>
          <w:szCs w:val="20"/>
        </w:rPr>
        <w:tab/>
        <w:t>"</w:t>
      </w:r>
      <w:r>
        <w:rPr>
          <w:sz w:val="20"/>
          <w:szCs w:val="20"/>
        </w:rPr>
        <w:tab/>
        <w:t>Little River-West Fork</w:t>
      </w:r>
    </w:p>
    <w:p w14:paraId="3B260F7B"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r>
      <w:r>
        <w:rPr>
          <w:sz w:val="20"/>
          <w:szCs w:val="20"/>
        </w:rPr>
        <w:tab/>
        <w:t>"</w:t>
      </w:r>
      <w:r>
        <w:rPr>
          <w:sz w:val="20"/>
          <w:szCs w:val="20"/>
        </w:rPr>
        <w:tab/>
        <w:t>Five Mile Run</w:t>
      </w:r>
    </w:p>
    <w:p w14:paraId="3E2CB77A"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lastRenderedPageBreak/>
        <w:tab/>
        <w:t>KNG</w:t>
      </w:r>
      <w:r>
        <w:rPr>
          <w:sz w:val="20"/>
          <w:szCs w:val="20"/>
        </w:rPr>
        <w:tab/>
      </w:r>
      <w:r>
        <w:rPr>
          <w:sz w:val="20"/>
          <w:szCs w:val="20"/>
        </w:rPr>
        <w:tab/>
        <w:t>"</w:t>
      </w:r>
      <w:r>
        <w:rPr>
          <w:sz w:val="20"/>
          <w:szCs w:val="20"/>
        </w:rPr>
        <w:tab/>
        <w:t>Mullenax Run</w:t>
      </w:r>
    </w:p>
    <w:p w14:paraId="54879C56"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r>
      <w:r>
        <w:rPr>
          <w:sz w:val="20"/>
          <w:szCs w:val="20"/>
        </w:rPr>
        <w:tab/>
        <w:t>"</w:t>
      </w:r>
      <w:r>
        <w:rPr>
          <w:sz w:val="20"/>
          <w:szCs w:val="20"/>
        </w:rPr>
        <w:tab/>
        <w:t>Abes Run</w:t>
      </w:r>
    </w:p>
    <w:p w14:paraId="718560FC" w14:textId="77777777" w:rsidR="001D0812" w:rsidRDefault="001D081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24E6AA45"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KNB</w:t>
      </w:r>
      <w:r>
        <w:rPr>
          <w:sz w:val="20"/>
          <w:szCs w:val="20"/>
        </w:rPr>
        <w:tab/>
        <w:t>Mercer</w:t>
      </w:r>
      <w:r>
        <w:rPr>
          <w:sz w:val="20"/>
          <w:szCs w:val="20"/>
        </w:rPr>
        <w:tab/>
        <w:t>Marsh Fork</w:t>
      </w:r>
    </w:p>
    <w:p w14:paraId="401EE352"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KNB</w:t>
      </w:r>
      <w:r>
        <w:rPr>
          <w:sz w:val="20"/>
          <w:szCs w:val="20"/>
        </w:rPr>
        <w:tab/>
      </w:r>
      <w:r>
        <w:rPr>
          <w:sz w:val="20"/>
          <w:szCs w:val="20"/>
        </w:rPr>
        <w:tab/>
        <w:t>"</w:t>
      </w:r>
      <w:r>
        <w:rPr>
          <w:sz w:val="20"/>
          <w:szCs w:val="20"/>
        </w:rPr>
        <w:tab/>
        <w:t>Camp Creek</w:t>
      </w:r>
    </w:p>
    <w:p w14:paraId="7C039AD9" w14:textId="77777777" w:rsidR="001D0812" w:rsidRDefault="001D081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315883C6"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OG</w:t>
      </w:r>
      <w:r>
        <w:rPr>
          <w:sz w:val="20"/>
          <w:szCs w:val="20"/>
        </w:rPr>
        <w:tab/>
        <w:t>Wyoming</w:t>
      </w:r>
      <w:r>
        <w:rPr>
          <w:sz w:val="20"/>
          <w:szCs w:val="20"/>
        </w:rPr>
        <w:tab/>
        <w:t>Pinnacle creek</w:t>
      </w:r>
    </w:p>
    <w:p w14:paraId="2BC41008" w14:textId="77777777" w:rsidR="001D0812" w:rsidRDefault="001D081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1BA7D93A" w14:textId="77777777" w:rsidR="001D0812" w:rsidRDefault="00000000">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BST</w:t>
      </w:r>
      <w:r>
        <w:rPr>
          <w:sz w:val="20"/>
          <w:szCs w:val="20"/>
        </w:rPr>
        <w:tab/>
        <w:t>McDowell</w:t>
      </w:r>
      <w:r>
        <w:rPr>
          <w:sz w:val="20"/>
          <w:szCs w:val="20"/>
        </w:rPr>
        <w:tab/>
        <w:t>Dry Fork (Above Canebrake)</w:t>
      </w:r>
    </w:p>
    <w:p w14:paraId="11454324" w14:textId="77777777" w:rsidR="001D0812" w:rsidRDefault="001D0812">
      <w:pPr>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292D70FB" w14:textId="77777777" w:rsidR="001D0812" w:rsidRDefault="00000000">
      <w:pPr>
        <w:keepNext/>
        <w:keepLines/>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pPr>
      <w:r>
        <w:br w:type="page"/>
      </w:r>
      <w:r>
        <w:rPr>
          <w:sz w:val="28"/>
          <w:szCs w:val="28"/>
        </w:rPr>
        <w:lastRenderedPageBreak/>
        <w:t>APPENDIX B</w:t>
      </w:r>
    </w:p>
    <w:p w14:paraId="4F5409CD" w14:textId="77777777" w:rsidR="001D0812" w:rsidRDefault="001D0812">
      <w:pPr>
        <w:keepNext/>
        <w:keepLines/>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6608D549" w14:textId="77777777" w:rsidR="001D0812" w:rsidRDefault="00000000">
      <w:pPr>
        <w:keepNext/>
        <w:keepLines/>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This list contains known waters used as public water supplies and is not intended to exclude any waters as described in Section 6.2, herein.</w:t>
      </w:r>
    </w:p>
    <w:p w14:paraId="7BEB4D39" w14:textId="77777777" w:rsidR="001D0812" w:rsidRDefault="001D0812">
      <w:pPr>
        <w:keepNext/>
        <w:keepLines/>
        <w:tabs>
          <w:tab w:val="left" w:pos="-720"/>
          <w:tab w:val="left" w:pos="360"/>
          <w:tab w:val="left" w:pos="3240"/>
          <w:tab w:val="left" w:pos="3600"/>
          <w:tab w:val="left" w:pos="5400"/>
          <w:tab w:val="left" w:pos="5760"/>
          <w:tab w:val="left" w:pos="6120"/>
          <w:tab w:val="left" w:pos="6480"/>
          <w:tab w:val="left" w:pos="6840"/>
          <w:tab w:val="left" w:pos="7200"/>
          <w:tab w:val="left" w:pos="756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0CFE7FA4"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u w:val="single"/>
        </w:rPr>
        <w:t>River Basin</w:t>
      </w:r>
      <w:r>
        <w:rPr>
          <w:sz w:val="20"/>
          <w:szCs w:val="20"/>
        </w:rPr>
        <w:tab/>
      </w:r>
      <w:r>
        <w:rPr>
          <w:sz w:val="20"/>
          <w:szCs w:val="20"/>
          <w:u w:val="single"/>
        </w:rPr>
        <w:t>County</w:t>
      </w:r>
      <w:r>
        <w:rPr>
          <w:sz w:val="20"/>
          <w:szCs w:val="20"/>
        </w:rPr>
        <w:tab/>
      </w:r>
      <w:r>
        <w:rPr>
          <w:sz w:val="20"/>
          <w:szCs w:val="20"/>
          <w:u w:val="single"/>
        </w:rPr>
        <w:t>Operating Company</w:t>
      </w:r>
      <w:r>
        <w:rPr>
          <w:sz w:val="20"/>
          <w:szCs w:val="20"/>
        </w:rPr>
        <w:tab/>
      </w:r>
      <w:r>
        <w:rPr>
          <w:sz w:val="20"/>
          <w:szCs w:val="20"/>
          <w:u w:val="single"/>
        </w:rPr>
        <w:t>Source</w:t>
      </w:r>
    </w:p>
    <w:p w14:paraId="1A737AD7"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5B3C4FCA"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Shenandoah River</w:t>
      </w:r>
    </w:p>
    <w:p w14:paraId="33CDCF60"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79996B4A"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S</w:t>
      </w:r>
      <w:r>
        <w:rPr>
          <w:sz w:val="20"/>
          <w:szCs w:val="20"/>
        </w:rPr>
        <w:tab/>
        <w:t>Jefferson</w:t>
      </w:r>
      <w:r>
        <w:rPr>
          <w:sz w:val="20"/>
          <w:szCs w:val="20"/>
        </w:rPr>
        <w:tab/>
        <w:t>Charlestown Water</w:t>
      </w:r>
      <w:r>
        <w:rPr>
          <w:sz w:val="20"/>
          <w:szCs w:val="20"/>
        </w:rPr>
        <w:tab/>
        <w:t>Shenandoah River</w:t>
      </w:r>
    </w:p>
    <w:p w14:paraId="0DB5F8C9"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1915F716"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Potomac River</w:t>
      </w:r>
    </w:p>
    <w:p w14:paraId="7AB4C614"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041FEB39"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w:t>
      </w:r>
      <w:r>
        <w:rPr>
          <w:sz w:val="20"/>
          <w:szCs w:val="20"/>
        </w:rPr>
        <w:tab/>
        <w:t>Jefferson</w:t>
      </w:r>
      <w:r>
        <w:rPr>
          <w:sz w:val="20"/>
          <w:szCs w:val="20"/>
        </w:rPr>
        <w:tab/>
        <w:t>3-M Company</w:t>
      </w:r>
      <w:r>
        <w:rPr>
          <w:sz w:val="20"/>
          <w:szCs w:val="20"/>
        </w:rPr>
        <w:tab/>
        <w:t>Turkey Run</w:t>
      </w:r>
    </w:p>
    <w:p w14:paraId="578FAA38"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w:t>
      </w:r>
      <w:r>
        <w:rPr>
          <w:sz w:val="20"/>
          <w:szCs w:val="20"/>
        </w:rPr>
        <w:tab/>
        <w:t>"</w:t>
      </w:r>
      <w:r>
        <w:rPr>
          <w:sz w:val="20"/>
          <w:szCs w:val="20"/>
        </w:rPr>
        <w:tab/>
        <w:t>Shepherdstown Water</w:t>
      </w:r>
      <w:r>
        <w:rPr>
          <w:sz w:val="20"/>
          <w:szCs w:val="20"/>
        </w:rPr>
        <w:tab/>
        <w:t>Potomac River</w:t>
      </w:r>
    </w:p>
    <w:p w14:paraId="3D820F3E"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w:t>
      </w:r>
      <w:r>
        <w:rPr>
          <w:sz w:val="20"/>
          <w:szCs w:val="20"/>
        </w:rPr>
        <w:tab/>
        <w:t>"</w:t>
      </w:r>
      <w:r>
        <w:rPr>
          <w:sz w:val="20"/>
          <w:szCs w:val="20"/>
        </w:rPr>
        <w:tab/>
        <w:t>Harpers Ferry Water</w:t>
      </w:r>
      <w:r>
        <w:rPr>
          <w:sz w:val="20"/>
          <w:szCs w:val="20"/>
        </w:rPr>
        <w:tab/>
        <w:t>Elk Run</w:t>
      </w:r>
    </w:p>
    <w:p w14:paraId="418FA2C0"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w:t>
      </w:r>
      <w:r>
        <w:rPr>
          <w:sz w:val="20"/>
          <w:szCs w:val="20"/>
        </w:rPr>
        <w:tab/>
        <w:t>Berkeley</w:t>
      </w:r>
      <w:r>
        <w:rPr>
          <w:sz w:val="20"/>
          <w:szCs w:val="20"/>
        </w:rPr>
        <w:tab/>
        <w:t>DuPont Potomac River</w:t>
      </w:r>
      <w:r>
        <w:rPr>
          <w:sz w:val="20"/>
          <w:szCs w:val="20"/>
        </w:rPr>
        <w:tab/>
        <w:t>Potomac River</w:t>
      </w:r>
    </w:p>
    <w:p w14:paraId="3E6388CD"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r>
        <w:rPr>
          <w:sz w:val="20"/>
          <w:szCs w:val="20"/>
        </w:rPr>
        <w:tab/>
      </w:r>
      <w:r>
        <w:rPr>
          <w:sz w:val="20"/>
          <w:szCs w:val="20"/>
        </w:rPr>
        <w:tab/>
        <w:t>Works</w:t>
      </w:r>
    </w:p>
    <w:p w14:paraId="0B83ED47"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w:t>
      </w:r>
      <w:r>
        <w:rPr>
          <w:sz w:val="20"/>
          <w:szCs w:val="20"/>
        </w:rPr>
        <w:tab/>
        <w:t>"</w:t>
      </w:r>
      <w:r>
        <w:rPr>
          <w:sz w:val="20"/>
          <w:szCs w:val="20"/>
        </w:rPr>
        <w:tab/>
        <w:t>Berkeley County PSD</w:t>
      </w:r>
      <w:r>
        <w:rPr>
          <w:sz w:val="20"/>
          <w:szCs w:val="20"/>
        </w:rPr>
        <w:tab/>
        <w:t>Le Feure Spring</w:t>
      </w:r>
    </w:p>
    <w:p w14:paraId="5F32773C"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w:t>
      </w:r>
      <w:r>
        <w:rPr>
          <w:sz w:val="20"/>
          <w:szCs w:val="20"/>
        </w:rPr>
        <w:tab/>
      </w:r>
      <w:r>
        <w:rPr>
          <w:sz w:val="20"/>
          <w:szCs w:val="20"/>
        </w:rPr>
        <w:tab/>
        <w:t>Opequon PSD</w:t>
      </w:r>
      <w:r>
        <w:rPr>
          <w:sz w:val="20"/>
          <w:szCs w:val="20"/>
        </w:rPr>
        <w:tab/>
        <w:t>Quarry Spring</w:t>
      </w:r>
    </w:p>
    <w:p w14:paraId="2E152CB6"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w:t>
      </w:r>
      <w:r>
        <w:rPr>
          <w:sz w:val="20"/>
          <w:szCs w:val="20"/>
        </w:rPr>
        <w:tab/>
        <w:t>"</w:t>
      </w:r>
      <w:r>
        <w:rPr>
          <w:sz w:val="20"/>
          <w:szCs w:val="20"/>
        </w:rPr>
        <w:tab/>
        <w:t>Hedgesville PSD</w:t>
      </w:r>
      <w:r>
        <w:rPr>
          <w:sz w:val="20"/>
          <w:szCs w:val="20"/>
        </w:rPr>
        <w:tab/>
        <w:t>Speck Spring</w:t>
      </w:r>
    </w:p>
    <w:p w14:paraId="7D611BE1"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w:t>
      </w:r>
      <w:r>
        <w:rPr>
          <w:sz w:val="20"/>
          <w:szCs w:val="20"/>
        </w:rPr>
        <w:tab/>
        <w:t>Morgan</w:t>
      </w:r>
      <w:r>
        <w:rPr>
          <w:sz w:val="20"/>
          <w:szCs w:val="20"/>
        </w:rPr>
        <w:tab/>
        <w:t>Paw Paw Water</w:t>
      </w:r>
      <w:r>
        <w:rPr>
          <w:sz w:val="20"/>
          <w:szCs w:val="20"/>
        </w:rPr>
        <w:tab/>
        <w:t>Potomac River</w:t>
      </w:r>
    </w:p>
    <w:p w14:paraId="117777CF"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2F3BF76C"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PSB</w:t>
      </w:r>
      <w:r>
        <w:rPr>
          <w:sz w:val="20"/>
          <w:szCs w:val="20"/>
        </w:rPr>
        <w:tab/>
        <w:t>Hampshire</w:t>
      </w:r>
      <w:r>
        <w:rPr>
          <w:sz w:val="20"/>
          <w:szCs w:val="20"/>
        </w:rPr>
        <w:tab/>
        <w:t>Romney Water</w:t>
      </w:r>
      <w:r>
        <w:rPr>
          <w:sz w:val="20"/>
          <w:szCs w:val="20"/>
        </w:rPr>
        <w:tab/>
        <w:t>South Branch Potomac River</w:t>
      </w:r>
    </w:p>
    <w:p w14:paraId="2A8FBF0E"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PSB</w:t>
      </w:r>
      <w:r>
        <w:rPr>
          <w:sz w:val="20"/>
          <w:szCs w:val="20"/>
        </w:rPr>
        <w:tab/>
        <w:t>"</w:t>
      </w:r>
      <w:r>
        <w:rPr>
          <w:sz w:val="20"/>
          <w:szCs w:val="20"/>
        </w:rPr>
        <w:tab/>
        <w:t>Peterkin Conference</w:t>
      </w:r>
      <w:r>
        <w:rPr>
          <w:sz w:val="20"/>
          <w:szCs w:val="20"/>
        </w:rPr>
        <w:tab/>
        <w:t>Mill Run</w:t>
      </w:r>
    </w:p>
    <w:p w14:paraId="67A1473D"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r>
        <w:rPr>
          <w:sz w:val="20"/>
          <w:szCs w:val="20"/>
        </w:rPr>
        <w:tab/>
      </w:r>
      <w:r>
        <w:rPr>
          <w:sz w:val="20"/>
          <w:szCs w:val="20"/>
        </w:rPr>
        <w:tab/>
        <w:t>Center</w:t>
      </w:r>
    </w:p>
    <w:p w14:paraId="3136D01E"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PSB</w:t>
      </w:r>
      <w:r>
        <w:rPr>
          <w:sz w:val="20"/>
          <w:szCs w:val="20"/>
        </w:rPr>
        <w:tab/>
        <w:t>Hardy</w:t>
      </w:r>
      <w:r>
        <w:rPr>
          <w:sz w:val="20"/>
          <w:szCs w:val="20"/>
        </w:rPr>
        <w:tab/>
        <w:t>Moorefield Municipal</w:t>
      </w:r>
      <w:r>
        <w:rPr>
          <w:sz w:val="20"/>
          <w:szCs w:val="20"/>
        </w:rPr>
        <w:tab/>
        <w:t>South Fork River</w:t>
      </w:r>
    </w:p>
    <w:p w14:paraId="1EDAEA63"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r>
        <w:rPr>
          <w:sz w:val="20"/>
          <w:szCs w:val="20"/>
        </w:rPr>
        <w:tab/>
      </w:r>
      <w:r>
        <w:rPr>
          <w:sz w:val="20"/>
          <w:szCs w:val="20"/>
        </w:rPr>
        <w:tab/>
        <w:t>Water</w:t>
      </w:r>
    </w:p>
    <w:p w14:paraId="4F5EA97C"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PSB</w:t>
      </w:r>
      <w:r>
        <w:rPr>
          <w:sz w:val="20"/>
          <w:szCs w:val="20"/>
        </w:rPr>
        <w:tab/>
        <w:t>Pendleton</w:t>
      </w:r>
      <w:r>
        <w:rPr>
          <w:sz w:val="20"/>
          <w:szCs w:val="20"/>
        </w:rPr>
        <w:tab/>
        <w:t>U.S.  Naval Radio Sta.</w:t>
      </w:r>
      <w:r>
        <w:rPr>
          <w:sz w:val="20"/>
          <w:szCs w:val="20"/>
        </w:rPr>
        <w:tab/>
        <w:t>South Fork River</w:t>
      </w:r>
    </w:p>
    <w:p w14:paraId="7D98EBDC"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PSB</w:t>
      </w:r>
      <w:r>
        <w:rPr>
          <w:sz w:val="20"/>
          <w:szCs w:val="20"/>
        </w:rPr>
        <w:tab/>
        <w:t>"</w:t>
      </w:r>
      <w:r>
        <w:rPr>
          <w:sz w:val="20"/>
          <w:szCs w:val="20"/>
        </w:rPr>
        <w:tab/>
        <w:t>Circleville Water Inc.</w:t>
      </w:r>
      <w:r>
        <w:rPr>
          <w:sz w:val="20"/>
          <w:szCs w:val="20"/>
        </w:rPr>
        <w:tab/>
        <w:t>North Fork of South Branch,</w:t>
      </w:r>
    </w:p>
    <w:p w14:paraId="6E9D53C0"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r>
        <w:rPr>
          <w:sz w:val="20"/>
          <w:szCs w:val="20"/>
        </w:rPr>
        <w:tab/>
      </w:r>
      <w:r>
        <w:rPr>
          <w:sz w:val="20"/>
          <w:szCs w:val="20"/>
        </w:rPr>
        <w:tab/>
      </w:r>
      <w:r>
        <w:rPr>
          <w:sz w:val="20"/>
          <w:szCs w:val="20"/>
        </w:rPr>
        <w:tab/>
        <w:t>Potomac River</w:t>
      </w:r>
    </w:p>
    <w:p w14:paraId="24A2DE45"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PSB</w:t>
      </w:r>
      <w:r>
        <w:rPr>
          <w:sz w:val="20"/>
          <w:szCs w:val="20"/>
        </w:rPr>
        <w:tab/>
        <w:t>Grant</w:t>
      </w:r>
      <w:r>
        <w:rPr>
          <w:sz w:val="20"/>
          <w:szCs w:val="20"/>
        </w:rPr>
        <w:tab/>
        <w:t>Mountain Top PSD</w:t>
      </w:r>
      <w:r>
        <w:rPr>
          <w:sz w:val="20"/>
          <w:szCs w:val="20"/>
        </w:rPr>
        <w:tab/>
        <w:t>Mill Creek, Impoundment</w:t>
      </w:r>
    </w:p>
    <w:p w14:paraId="1735B7BD"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PSB</w:t>
      </w:r>
      <w:r>
        <w:rPr>
          <w:sz w:val="20"/>
          <w:szCs w:val="20"/>
        </w:rPr>
        <w:tab/>
        <w:t>"</w:t>
      </w:r>
      <w:r>
        <w:rPr>
          <w:sz w:val="20"/>
          <w:szCs w:val="20"/>
        </w:rPr>
        <w:tab/>
        <w:t>Petersburg Municipal</w:t>
      </w:r>
      <w:r>
        <w:rPr>
          <w:sz w:val="20"/>
          <w:szCs w:val="20"/>
        </w:rPr>
        <w:tab/>
        <w:t>South Branch, Potomac</w:t>
      </w:r>
    </w:p>
    <w:p w14:paraId="02D689C2"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r>
        <w:rPr>
          <w:sz w:val="20"/>
          <w:szCs w:val="20"/>
        </w:rPr>
        <w:tab/>
      </w:r>
      <w:r>
        <w:rPr>
          <w:sz w:val="20"/>
          <w:szCs w:val="20"/>
        </w:rPr>
        <w:tab/>
        <w:t>Water</w:t>
      </w:r>
      <w:r>
        <w:rPr>
          <w:sz w:val="20"/>
          <w:szCs w:val="20"/>
        </w:rPr>
        <w:tab/>
        <w:t>River</w:t>
      </w:r>
    </w:p>
    <w:p w14:paraId="7B6F7E83"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7F5559C8"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PNB</w:t>
      </w:r>
      <w:r>
        <w:rPr>
          <w:sz w:val="20"/>
          <w:szCs w:val="20"/>
        </w:rPr>
        <w:tab/>
        <w:t>Grant</w:t>
      </w:r>
      <w:r>
        <w:rPr>
          <w:sz w:val="20"/>
          <w:szCs w:val="20"/>
        </w:rPr>
        <w:tab/>
        <w:t>Island Creek Coal</w:t>
      </w:r>
      <w:r>
        <w:rPr>
          <w:sz w:val="20"/>
          <w:szCs w:val="20"/>
        </w:rPr>
        <w:tab/>
        <w:t>Impoundment</w:t>
      </w:r>
    </w:p>
    <w:p w14:paraId="086237AF"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PNB</w:t>
      </w:r>
      <w:r>
        <w:rPr>
          <w:sz w:val="20"/>
          <w:szCs w:val="20"/>
        </w:rPr>
        <w:tab/>
        <w:t>Mineral</w:t>
      </w:r>
      <w:r>
        <w:rPr>
          <w:sz w:val="20"/>
          <w:szCs w:val="20"/>
        </w:rPr>
        <w:tab/>
        <w:t>Piedmont Municipal</w:t>
      </w:r>
      <w:r>
        <w:rPr>
          <w:sz w:val="20"/>
          <w:szCs w:val="20"/>
        </w:rPr>
        <w:tab/>
        <w:t>Savage River, Maryland</w:t>
      </w:r>
    </w:p>
    <w:p w14:paraId="3AFEE8F3"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r>
        <w:rPr>
          <w:sz w:val="20"/>
          <w:szCs w:val="20"/>
        </w:rPr>
        <w:tab/>
      </w:r>
      <w:r>
        <w:rPr>
          <w:sz w:val="20"/>
          <w:szCs w:val="20"/>
        </w:rPr>
        <w:tab/>
        <w:t>Water</w:t>
      </w:r>
    </w:p>
    <w:p w14:paraId="603B8AD7"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PNB</w:t>
      </w:r>
      <w:r>
        <w:rPr>
          <w:sz w:val="20"/>
          <w:szCs w:val="20"/>
        </w:rPr>
        <w:tab/>
        <w:t>"</w:t>
      </w:r>
      <w:r>
        <w:rPr>
          <w:sz w:val="20"/>
          <w:szCs w:val="20"/>
        </w:rPr>
        <w:tab/>
        <w:t>Keyser Water</w:t>
      </w:r>
      <w:r>
        <w:rPr>
          <w:sz w:val="20"/>
          <w:szCs w:val="20"/>
        </w:rPr>
        <w:tab/>
        <w:t>New Creek</w:t>
      </w:r>
    </w:p>
    <w:p w14:paraId="674A4EC4"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PNB</w:t>
      </w:r>
      <w:r>
        <w:rPr>
          <w:sz w:val="20"/>
          <w:szCs w:val="20"/>
        </w:rPr>
        <w:tab/>
        <w:t>"</w:t>
      </w:r>
      <w:r>
        <w:rPr>
          <w:sz w:val="20"/>
          <w:szCs w:val="20"/>
        </w:rPr>
        <w:tab/>
        <w:t>Fort Ashby PSD</w:t>
      </w:r>
      <w:r>
        <w:rPr>
          <w:sz w:val="20"/>
          <w:szCs w:val="20"/>
        </w:rPr>
        <w:tab/>
        <w:t>Lake</w:t>
      </w:r>
    </w:p>
    <w:p w14:paraId="28BCAE4A"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697714BD"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Monongahela River</w:t>
      </w:r>
    </w:p>
    <w:p w14:paraId="3AFC435F"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t>
      </w:r>
      <w:r>
        <w:rPr>
          <w:sz w:val="20"/>
          <w:szCs w:val="20"/>
        </w:rPr>
        <w:tab/>
        <w:t>Monongalia</w:t>
      </w:r>
      <w:r>
        <w:rPr>
          <w:sz w:val="20"/>
          <w:szCs w:val="20"/>
        </w:rPr>
        <w:tab/>
        <w:t>Morgantown Water Comm.</w:t>
      </w:r>
      <w:r>
        <w:rPr>
          <w:sz w:val="20"/>
          <w:szCs w:val="20"/>
        </w:rPr>
        <w:tab/>
        <w:t>Colburn Creek &amp; Monongahela</w:t>
      </w:r>
    </w:p>
    <w:p w14:paraId="7AB1548C"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lastRenderedPageBreak/>
        <w:tab/>
      </w:r>
      <w:r>
        <w:rPr>
          <w:sz w:val="20"/>
          <w:szCs w:val="20"/>
        </w:rPr>
        <w:tab/>
      </w:r>
      <w:r>
        <w:rPr>
          <w:sz w:val="20"/>
          <w:szCs w:val="20"/>
        </w:rPr>
        <w:tab/>
      </w:r>
      <w:r>
        <w:rPr>
          <w:sz w:val="20"/>
          <w:szCs w:val="20"/>
        </w:rPr>
        <w:tab/>
        <w:t>River</w:t>
      </w:r>
    </w:p>
    <w:p w14:paraId="0005722E"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t>
      </w:r>
      <w:r>
        <w:rPr>
          <w:sz w:val="20"/>
          <w:szCs w:val="20"/>
        </w:rPr>
        <w:tab/>
        <w:t>"</w:t>
      </w:r>
      <w:r>
        <w:rPr>
          <w:sz w:val="20"/>
          <w:szCs w:val="20"/>
        </w:rPr>
        <w:tab/>
        <w:t>Morgantown Ordinance</w:t>
      </w:r>
      <w:r>
        <w:rPr>
          <w:sz w:val="20"/>
          <w:szCs w:val="20"/>
        </w:rPr>
        <w:tab/>
        <w:t>Monongahela River</w:t>
      </w:r>
    </w:p>
    <w:p w14:paraId="6BF9F0CD"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r>
        <w:rPr>
          <w:sz w:val="20"/>
          <w:szCs w:val="20"/>
        </w:rPr>
        <w:tab/>
      </w:r>
      <w:r>
        <w:rPr>
          <w:sz w:val="20"/>
          <w:szCs w:val="20"/>
        </w:rPr>
        <w:tab/>
        <w:t>Works</w:t>
      </w:r>
    </w:p>
    <w:p w14:paraId="6E97DB1D"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t>
      </w:r>
      <w:r>
        <w:rPr>
          <w:sz w:val="20"/>
          <w:szCs w:val="20"/>
        </w:rPr>
        <w:tab/>
        <w:t>Preston</w:t>
      </w:r>
      <w:r>
        <w:rPr>
          <w:sz w:val="20"/>
          <w:szCs w:val="20"/>
        </w:rPr>
        <w:tab/>
        <w:t>Preston County PSD</w:t>
      </w:r>
      <w:r>
        <w:rPr>
          <w:sz w:val="20"/>
          <w:szCs w:val="20"/>
        </w:rPr>
        <w:tab/>
        <w:t>Deckers Creek</w:t>
      </w:r>
    </w:p>
    <w:p w14:paraId="52BDCBDD"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t>
      </w:r>
      <w:r>
        <w:rPr>
          <w:sz w:val="20"/>
          <w:szCs w:val="20"/>
        </w:rPr>
        <w:tab/>
        <w:t>Monongalia</w:t>
      </w:r>
      <w:r>
        <w:rPr>
          <w:sz w:val="20"/>
          <w:szCs w:val="20"/>
        </w:rPr>
        <w:tab/>
        <w:t>Blacksville # 1 Mine</w:t>
      </w:r>
      <w:r>
        <w:rPr>
          <w:sz w:val="20"/>
          <w:szCs w:val="20"/>
        </w:rPr>
        <w:tab/>
        <w:t>Impoundment</w:t>
      </w:r>
    </w:p>
    <w:p w14:paraId="5642BF84"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t>
      </w:r>
      <w:r>
        <w:rPr>
          <w:sz w:val="20"/>
          <w:szCs w:val="20"/>
        </w:rPr>
        <w:tab/>
        <w:t>"</w:t>
      </w:r>
      <w:r>
        <w:rPr>
          <w:sz w:val="20"/>
          <w:szCs w:val="20"/>
        </w:rPr>
        <w:tab/>
        <w:t>Loveridge Mine</w:t>
      </w:r>
      <w:r>
        <w:rPr>
          <w:sz w:val="20"/>
          <w:szCs w:val="20"/>
        </w:rPr>
        <w:tab/>
        <w:t>Impoundment</w:t>
      </w:r>
    </w:p>
    <w:p w14:paraId="59BA09D0"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t>
      </w:r>
      <w:r>
        <w:rPr>
          <w:sz w:val="20"/>
          <w:szCs w:val="20"/>
        </w:rPr>
        <w:tab/>
        <w:t>"</w:t>
      </w:r>
      <w:r>
        <w:rPr>
          <w:sz w:val="20"/>
          <w:szCs w:val="20"/>
        </w:rPr>
        <w:tab/>
        <w:t xml:space="preserve">Consolidation Coal Co.  </w:t>
      </w:r>
      <w:r>
        <w:rPr>
          <w:sz w:val="20"/>
          <w:szCs w:val="20"/>
        </w:rPr>
        <w:tab/>
        <w:t>Impoundment</w:t>
      </w:r>
    </w:p>
    <w:p w14:paraId="511748C1"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t>
      </w:r>
      <w:r>
        <w:rPr>
          <w:sz w:val="20"/>
          <w:szCs w:val="20"/>
        </w:rPr>
        <w:tab/>
        <w:t>Preston</w:t>
      </w:r>
      <w:r>
        <w:rPr>
          <w:sz w:val="20"/>
          <w:szCs w:val="20"/>
        </w:rPr>
        <w:tab/>
        <w:t>Mason Town Water</w:t>
      </w:r>
      <w:r>
        <w:rPr>
          <w:sz w:val="20"/>
          <w:szCs w:val="20"/>
        </w:rPr>
        <w:tab/>
        <w:t>Block Run</w:t>
      </w:r>
    </w:p>
    <w:p w14:paraId="054EE5F0"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3ED7E927"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Preston</w:t>
      </w:r>
      <w:r>
        <w:rPr>
          <w:sz w:val="20"/>
          <w:szCs w:val="20"/>
        </w:rPr>
        <w:tab/>
        <w:t>Fibair Inc.</w:t>
      </w:r>
      <w:r>
        <w:rPr>
          <w:sz w:val="20"/>
          <w:szCs w:val="20"/>
        </w:rPr>
        <w:tab/>
        <w:t>Impoundment</w:t>
      </w:r>
    </w:p>
    <w:p w14:paraId="7C184326"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Monongalia</w:t>
      </w:r>
      <w:r>
        <w:rPr>
          <w:sz w:val="20"/>
          <w:szCs w:val="20"/>
        </w:rPr>
        <w:tab/>
        <w:t>Cheat Neck PSD</w:t>
      </w:r>
      <w:r>
        <w:rPr>
          <w:sz w:val="20"/>
          <w:szCs w:val="20"/>
        </w:rPr>
        <w:tab/>
        <w:t>Cheat Lake</w:t>
      </w:r>
    </w:p>
    <w:p w14:paraId="49D4FBAB"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w:t>
      </w:r>
      <w:r>
        <w:rPr>
          <w:sz w:val="20"/>
          <w:szCs w:val="20"/>
        </w:rPr>
        <w:tab/>
        <w:t>Lakeview Count</w:t>
      </w:r>
      <w:r>
        <w:rPr>
          <w:sz w:val="20"/>
          <w:szCs w:val="20"/>
          <w:u w:val="single"/>
        </w:rPr>
        <w:t>r</w:t>
      </w:r>
      <w:r>
        <w:rPr>
          <w:sz w:val="20"/>
          <w:szCs w:val="20"/>
        </w:rPr>
        <w:t>y Club</w:t>
      </w:r>
      <w:r>
        <w:rPr>
          <w:sz w:val="20"/>
          <w:szCs w:val="20"/>
        </w:rPr>
        <w:tab/>
        <w:t>Cheat Lake-Lake Lynn</w:t>
      </w:r>
    </w:p>
    <w:p w14:paraId="0AC7BA7F"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Monongalia</w:t>
      </w:r>
      <w:r>
        <w:rPr>
          <w:sz w:val="20"/>
          <w:szCs w:val="20"/>
        </w:rPr>
        <w:tab/>
        <w:t>Union District PSD</w:t>
      </w:r>
      <w:r>
        <w:rPr>
          <w:sz w:val="20"/>
          <w:szCs w:val="20"/>
        </w:rPr>
        <w:tab/>
        <w:t>Cheat Lake-Lake Lynn</w:t>
      </w:r>
    </w:p>
    <w:p w14:paraId="2B4A58C7"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w:t>
      </w:r>
      <w:r>
        <w:rPr>
          <w:sz w:val="20"/>
          <w:szCs w:val="20"/>
        </w:rPr>
        <w:tab/>
        <w:t>Cooper</w:t>
      </w:r>
      <w:r>
        <w:rPr>
          <w:strike/>
          <w:sz w:val="20"/>
          <w:szCs w:val="20"/>
        </w:rPr>
        <w:t>'</w:t>
      </w:r>
      <w:r>
        <w:rPr>
          <w:sz w:val="20"/>
          <w:szCs w:val="20"/>
        </w:rPr>
        <w:t>s Rock State Park</w:t>
      </w:r>
      <w:r>
        <w:rPr>
          <w:sz w:val="20"/>
          <w:szCs w:val="20"/>
        </w:rPr>
        <w:tab/>
        <w:t>Impoundment</w:t>
      </w:r>
    </w:p>
    <w:p w14:paraId="5E3C9E70"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Preston</w:t>
      </w:r>
      <w:r>
        <w:rPr>
          <w:sz w:val="20"/>
          <w:szCs w:val="20"/>
        </w:rPr>
        <w:tab/>
        <w:t>Kingwood Water</w:t>
      </w:r>
      <w:r>
        <w:rPr>
          <w:sz w:val="20"/>
          <w:szCs w:val="20"/>
        </w:rPr>
        <w:tab/>
        <w:t>Cheat River</w:t>
      </w:r>
    </w:p>
    <w:p w14:paraId="569707DA"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Preston</w:t>
      </w:r>
      <w:r>
        <w:rPr>
          <w:sz w:val="20"/>
          <w:szCs w:val="20"/>
        </w:rPr>
        <w:tab/>
        <w:t>Hopemount State Hosp.</w:t>
      </w:r>
      <w:r>
        <w:rPr>
          <w:sz w:val="20"/>
          <w:szCs w:val="20"/>
        </w:rPr>
        <w:tab/>
        <w:t>Snowy Creek</w:t>
      </w:r>
    </w:p>
    <w:p w14:paraId="7B1515E0"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w:t>
      </w:r>
      <w:r>
        <w:rPr>
          <w:sz w:val="20"/>
          <w:szCs w:val="20"/>
        </w:rPr>
        <w:tab/>
        <w:t>Rowlesburg Water</w:t>
      </w:r>
      <w:r>
        <w:rPr>
          <w:sz w:val="20"/>
          <w:szCs w:val="20"/>
        </w:rPr>
        <w:tab/>
        <w:t>Keyser Run &amp; Cheat River</w:t>
      </w:r>
    </w:p>
    <w:p w14:paraId="72F530DA"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w:t>
      </w:r>
      <w:r>
        <w:rPr>
          <w:sz w:val="20"/>
          <w:szCs w:val="20"/>
        </w:rPr>
        <w:tab/>
        <w:t>Albright</w:t>
      </w:r>
      <w:r>
        <w:rPr>
          <w:sz w:val="20"/>
          <w:szCs w:val="20"/>
        </w:rPr>
        <w:tab/>
        <w:t>Cheat River</w:t>
      </w:r>
    </w:p>
    <w:p w14:paraId="43600C69"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Tucker</w:t>
      </w:r>
      <w:r>
        <w:rPr>
          <w:sz w:val="20"/>
          <w:szCs w:val="20"/>
        </w:rPr>
        <w:tab/>
        <w:t>Parsons Water</w:t>
      </w:r>
      <w:r>
        <w:rPr>
          <w:sz w:val="20"/>
          <w:szCs w:val="20"/>
        </w:rPr>
        <w:tab/>
        <w:t>Shavers &amp; Elk Lick Fork</w:t>
      </w:r>
    </w:p>
    <w:p w14:paraId="56C903AA"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w:t>
      </w:r>
      <w:r>
        <w:rPr>
          <w:sz w:val="20"/>
          <w:szCs w:val="20"/>
        </w:rPr>
        <w:tab/>
        <w:t>Thomas Municipal</w:t>
      </w:r>
      <w:r>
        <w:rPr>
          <w:sz w:val="20"/>
          <w:szCs w:val="20"/>
        </w:rPr>
        <w:tab/>
        <w:t>Thomas Reservoir</w:t>
      </w:r>
    </w:p>
    <w:p w14:paraId="789E83B2"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w:t>
      </w:r>
      <w:r>
        <w:rPr>
          <w:sz w:val="20"/>
          <w:szCs w:val="20"/>
        </w:rPr>
        <w:tab/>
        <w:t>Hamrick PSD</w:t>
      </w:r>
      <w:r>
        <w:rPr>
          <w:sz w:val="20"/>
          <w:szCs w:val="20"/>
        </w:rPr>
        <w:tab/>
        <w:t>Dry Fork</w:t>
      </w:r>
    </w:p>
    <w:p w14:paraId="742F35ED"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w:t>
      </w:r>
      <w:r>
        <w:rPr>
          <w:sz w:val="20"/>
          <w:szCs w:val="20"/>
        </w:rPr>
        <w:tab/>
        <w:t>Douglas Water System</w:t>
      </w:r>
      <w:r>
        <w:rPr>
          <w:sz w:val="20"/>
          <w:szCs w:val="20"/>
        </w:rPr>
        <w:tab/>
        <w:t>Long Run</w:t>
      </w:r>
    </w:p>
    <w:p w14:paraId="5234C573"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w:t>
      </w:r>
      <w:r>
        <w:rPr>
          <w:sz w:val="20"/>
          <w:szCs w:val="20"/>
        </w:rPr>
        <w:tab/>
        <w:t>Davis Water</w:t>
      </w:r>
      <w:r>
        <w:rPr>
          <w:sz w:val="20"/>
          <w:szCs w:val="20"/>
        </w:rPr>
        <w:tab/>
        <w:t>Blackwater River</w:t>
      </w:r>
    </w:p>
    <w:p w14:paraId="4D87AC76"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w:t>
      </w:r>
      <w:r>
        <w:rPr>
          <w:sz w:val="20"/>
          <w:szCs w:val="20"/>
        </w:rPr>
        <w:tab/>
        <w:t>Hambleton Water System</w:t>
      </w:r>
      <w:r>
        <w:rPr>
          <w:sz w:val="20"/>
          <w:szCs w:val="20"/>
        </w:rPr>
        <w:tab/>
        <w:t>Roaring Creek</w:t>
      </w:r>
    </w:p>
    <w:p w14:paraId="68F002FB"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w:t>
      </w:r>
      <w:r>
        <w:rPr>
          <w:sz w:val="20"/>
          <w:szCs w:val="20"/>
        </w:rPr>
        <w:tab/>
        <w:t>Canaan Valley State</w:t>
      </w:r>
      <w:r>
        <w:rPr>
          <w:sz w:val="20"/>
          <w:szCs w:val="20"/>
        </w:rPr>
        <w:tab/>
        <w:t>Blackwater River Park</w:t>
      </w:r>
    </w:p>
    <w:p w14:paraId="5AAF4866"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Pocahontas</w:t>
      </w:r>
      <w:r>
        <w:rPr>
          <w:sz w:val="20"/>
          <w:szCs w:val="20"/>
        </w:rPr>
        <w:tab/>
        <w:t>Cheat Mt.  Sewer</w:t>
      </w:r>
      <w:r>
        <w:rPr>
          <w:sz w:val="20"/>
          <w:szCs w:val="20"/>
        </w:rPr>
        <w:tab/>
        <w:t>Shavers Lake</w:t>
      </w:r>
    </w:p>
    <w:p w14:paraId="11795C81"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w:t>
      </w:r>
      <w:r>
        <w:rPr>
          <w:sz w:val="20"/>
          <w:szCs w:val="20"/>
        </w:rPr>
        <w:tab/>
        <w:t>Snowshoe Co. Water</w:t>
      </w:r>
      <w:r>
        <w:rPr>
          <w:sz w:val="20"/>
          <w:szCs w:val="20"/>
        </w:rPr>
        <w:tab/>
        <w:t>Shavers Fork</w:t>
      </w:r>
    </w:p>
    <w:p w14:paraId="77DE8678"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MC</w:t>
      </w:r>
      <w:r>
        <w:rPr>
          <w:sz w:val="20"/>
          <w:szCs w:val="20"/>
        </w:rPr>
        <w:tab/>
        <w:t>Randolph</w:t>
      </w:r>
      <w:r>
        <w:rPr>
          <w:sz w:val="20"/>
          <w:szCs w:val="20"/>
        </w:rPr>
        <w:tab/>
        <w:t>Womelsdorf Water</w:t>
      </w:r>
      <w:r>
        <w:rPr>
          <w:sz w:val="20"/>
          <w:szCs w:val="20"/>
        </w:rPr>
        <w:tab/>
        <w:t>Yokum Run</w:t>
      </w:r>
    </w:p>
    <w:p w14:paraId="2ED99FFB"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6DDB39B8"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w:t>
      </w:r>
      <w:r>
        <w:rPr>
          <w:sz w:val="20"/>
          <w:szCs w:val="20"/>
        </w:rPr>
        <w:tab/>
        <w:t>Harrison</w:t>
      </w:r>
      <w:r>
        <w:rPr>
          <w:sz w:val="20"/>
          <w:szCs w:val="20"/>
        </w:rPr>
        <w:tab/>
        <w:t>Lumberport Water</w:t>
      </w:r>
      <w:r>
        <w:rPr>
          <w:sz w:val="20"/>
          <w:szCs w:val="20"/>
        </w:rPr>
        <w:tab/>
        <w:t>Jones Run</w:t>
      </w:r>
    </w:p>
    <w:p w14:paraId="0E424A5F"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w:t>
      </w:r>
      <w:r>
        <w:rPr>
          <w:sz w:val="20"/>
          <w:szCs w:val="20"/>
        </w:rPr>
        <w:tab/>
        <w:t>"</w:t>
      </w:r>
      <w:r>
        <w:rPr>
          <w:sz w:val="20"/>
          <w:szCs w:val="20"/>
        </w:rPr>
        <w:tab/>
        <w:t>Clarksburg Water Bd.</w:t>
      </w:r>
      <w:r>
        <w:rPr>
          <w:sz w:val="20"/>
          <w:szCs w:val="20"/>
        </w:rPr>
        <w:tab/>
        <w:t>West Fork River</w:t>
      </w:r>
    </w:p>
    <w:p w14:paraId="202BE22D"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w:t>
      </w:r>
      <w:r>
        <w:rPr>
          <w:sz w:val="20"/>
          <w:szCs w:val="20"/>
        </w:rPr>
        <w:tab/>
        <w:t>"</w:t>
      </w:r>
      <w:r>
        <w:rPr>
          <w:sz w:val="20"/>
          <w:szCs w:val="20"/>
        </w:rPr>
        <w:tab/>
        <w:t>Bridgeport Mun.  Water</w:t>
      </w:r>
      <w:r>
        <w:rPr>
          <w:sz w:val="20"/>
          <w:szCs w:val="20"/>
        </w:rPr>
        <w:tab/>
        <w:t>Deecons &amp; Hinkle Creek</w:t>
      </w:r>
    </w:p>
    <w:p w14:paraId="4E908CA6"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w:t>
      </w:r>
      <w:r>
        <w:rPr>
          <w:sz w:val="20"/>
          <w:szCs w:val="20"/>
        </w:rPr>
        <w:tab/>
        <w:t>"</w:t>
      </w:r>
      <w:r>
        <w:rPr>
          <w:sz w:val="20"/>
          <w:szCs w:val="20"/>
        </w:rPr>
        <w:tab/>
        <w:t>Salem Water Board</w:t>
      </w:r>
      <w:r>
        <w:rPr>
          <w:sz w:val="20"/>
          <w:szCs w:val="20"/>
        </w:rPr>
        <w:tab/>
        <w:t>Dog Run</w:t>
      </w:r>
    </w:p>
    <w:p w14:paraId="1A708DE7"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w:t>
      </w:r>
      <w:r>
        <w:rPr>
          <w:sz w:val="20"/>
          <w:szCs w:val="20"/>
        </w:rPr>
        <w:tab/>
        <w:t>"</w:t>
      </w:r>
      <w:r>
        <w:rPr>
          <w:sz w:val="20"/>
          <w:szCs w:val="20"/>
        </w:rPr>
        <w:tab/>
        <w:t>West Milford Water</w:t>
      </w:r>
      <w:r>
        <w:rPr>
          <w:sz w:val="20"/>
          <w:szCs w:val="20"/>
        </w:rPr>
        <w:tab/>
        <w:t>West Fork River</w:t>
      </w:r>
    </w:p>
    <w:p w14:paraId="6B00A956"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w:t>
      </w:r>
      <w:r>
        <w:rPr>
          <w:sz w:val="20"/>
          <w:szCs w:val="20"/>
        </w:rPr>
        <w:tab/>
        <w:t>Lewis</w:t>
      </w:r>
      <w:r>
        <w:rPr>
          <w:sz w:val="20"/>
          <w:szCs w:val="20"/>
        </w:rPr>
        <w:tab/>
        <w:t>W.V.  Water-Weston</w:t>
      </w:r>
      <w:r>
        <w:rPr>
          <w:sz w:val="20"/>
          <w:szCs w:val="20"/>
        </w:rPr>
        <w:tab/>
        <w:t>West Fork River</w:t>
      </w:r>
    </w:p>
    <w:p w14:paraId="136D40F4"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r>
        <w:rPr>
          <w:sz w:val="20"/>
          <w:szCs w:val="20"/>
        </w:rPr>
        <w:tab/>
      </w:r>
      <w:r>
        <w:rPr>
          <w:sz w:val="20"/>
          <w:szCs w:val="20"/>
        </w:rPr>
        <w:tab/>
        <w:t>District</w:t>
      </w:r>
    </w:p>
    <w:p w14:paraId="61619C17"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w:t>
      </w:r>
      <w:r>
        <w:rPr>
          <w:sz w:val="20"/>
          <w:szCs w:val="20"/>
        </w:rPr>
        <w:tab/>
        <w:t>"</w:t>
      </w:r>
      <w:r>
        <w:rPr>
          <w:sz w:val="20"/>
          <w:szCs w:val="20"/>
        </w:rPr>
        <w:tab/>
        <w:t>Jackson's Mill Camp</w:t>
      </w:r>
      <w:r>
        <w:rPr>
          <w:sz w:val="20"/>
          <w:szCs w:val="20"/>
        </w:rPr>
        <w:tab/>
        <w:t>Impoundment</w:t>
      </w:r>
    </w:p>
    <w:p w14:paraId="78AE1B2F"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w:t>
      </w:r>
      <w:r>
        <w:rPr>
          <w:sz w:val="20"/>
          <w:szCs w:val="20"/>
        </w:rPr>
        <w:tab/>
        <w:t>"</w:t>
      </w:r>
      <w:r>
        <w:rPr>
          <w:sz w:val="20"/>
          <w:szCs w:val="20"/>
        </w:rPr>
        <w:tab/>
        <w:t>West Fork River PSD</w:t>
      </w:r>
      <w:r>
        <w:rPr>
          <w:sz w:val="20"/>
          <w:szCs w:val="20"/>
        </w:rPr>
        <w:tab/>
        <w:t>West Fork River</w:t>
      </w:r>
    </w:p>
    <w:p w14:paraId="4A55CB71"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w:t>
      </w:r>
      <w:r>
        <w:rPr>
          <w:sz w:val="20"/>
          <w:szCs w:val="20"/>
        </w:rPr>
        <w:tab/>
        <w:t>"</w:t>
      </w:r>
      <w:r>
        <w:rPr>
          <w:sz w:val="20"/>
          <w:szCs w:val="20"/>
        </w:rPr>
        <w:tab/>
        <w:t>Kennedy Compressor</w:t>
      </w:r>
      <w:r>
        <w:rPr>
          <w:sz w:val="20"/>
          <w:szCs w:val="20"/>
        </w:rPr>
        <w:tab/>
        <w:t>West Fork River</w:t>
      </w:r>
    </w:p>
    <w:p w14:paraId="586A8125"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r>
        <w:rPr>
          <w:sz w:val="20"/>
          <w:szCs w:val="20"/>
        </w:rPr>
        <w:tab/>
      </w:r>
      <w:r>
        <w:rPr>
          <w:sz w:val="20"/>
          <w:szCs w:val="20"/>
        </w:rPr>
        <w:tab/>
        <w:t>Station</w:t>
      </w:r>
    </w:p>
    <w:p w14:paraId="08E95325"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w:t>
      </w:r>
      <w:r>
        <w:rPr>
          <w:sz w:val="20"/>
          <w:szCs w:val="20"/>
        </w:rPr>
        <w:tab/>
        <w:t>"</w:t>
      </w:r>
      <w:r>
        <w:rPr>
          <w:sz w:val="20"/>
          <w:szCs w:val="20"/>
        </w:rPr>
        <w:tab/>
        <w:t>Jane Lew Water Comm.</w:t>
      </w:r>
      <w:r>
        <w:rPr>
          <w:sz w:val="20"/>
          <w:szCs w:val="20"/>
        </w:rPr>
        <w:tab/>
        <w:t>Hackers Creek</w:t>
      </w:r>
    </w:p>
    <w:p w14:paraId="7A2758BA"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w:t>
      </w:r>
      <w:r>
        <w:rPr>
          <w:sz w:val="20"/>
          <w:szCs w:val="20"/>
        </w:rPr>
        <w:tab/>
        <w:t>Harrison</w:t>
      </w:r>
      <w:r>
        <w:rPr>
          <w:sz w:val="20"/>
          <w:szCs w:val="20"/>
        </w:rPr>
        <w:tab/>
        <w:t xml:space="preserve">Bel-Meadow Country </w:t>
      </w:r>
      <w:r>
        <w:rPr>
          <w:sz w:val="20"/>
          <w:szCs w:val="20"/>
        </w:rPr>
        <w:tab/>
        <w:t>Lake</w:t>
      </w:r>
    </w:p>
    <w:p w14:paraId="5283D0CE"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r>
        <w:rPr>
          <w:sz w:val="20"/>
          <w:szCs w:val="20"/>
        </w:rPr>
        <w:tab/>
      </w:r>
      <w:r>
        <w:rPr>
          <w:sz w:val="20"/>
          <w:szCs w:val="20"/>
        </w:rPr>
        <w:tab/>
        <w:t>Club</w:t>
      </w:r>
    </w:p>
    <w:p w14:paraId="25EE44C8"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lastRenderedPageBreak/>
        <w:tab/>
        <w:t>MW</w:t>
      </w:r>
      <w:r>
        <w:rPr>
          <w:sz w:val="20"/>
          <w:szCs w:val="20"/>
        </w:rPr>
        <w:tab/>
        <w:t>"</w:t>
      </w:r>
      <w:r>
        <w:rPr>
          <w:sz w:val="20"/>
          <w:szCs w:val="20"/>
        </w:rPr>
        <w:tab/>
        <w:t>Harrison Power Station</w:t>
      </w:r>
      <w:r>
        <w:rPr>
          <w:sz w:val="20"/>
          <w:szCs w:val="20"/>
        </w:rPr>
        <w:tab/>
        <w:t>West Fork River</w:t>
      </w:r>
    </w:p>
    <w:p w14:paraId="40D16D3F"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w:t>
      </w:r>
      <w:r>
        <w:rPr>
          <w:sz w:val="20"/>
          <w:szCs w:val="20"/>
        </w:rPr>
        <w:tab/>
        <w:t>"</w:t>
      </w:r>
      <w:r>
        <w:rPr>
          <w:sz w:val="20"/>
          <w:szCs w:val="20"/>
        </w:rPr>
        <w:tab/>
        <w:t>Oakdale Portal</w:t>
      </w:r>
      <w:r>
        <w:rPr>
          <w:sz w:val="20"/>
          <w:szCs w:val="20"/>
        </w:rPr>
        <w:tab/>
        <w:t>Impoundment</w:t>
      </w:r>
    </w:p>
    <w:p w14:paraId="3D58D364"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MW</w:t>
      </w:r>
      <w:r>
        <w:rPr>
          <w:sz w:val="20"/>
          <w:szCs w:val="20"/>
        </w:rPr>
        <w:tab/>
        <w:t>"</w:t>
      </w:r>
      <w:r>
        <w:rPr>
          <w:sz w:val="20"/>
          <w:szCs w:val="20"/>
        </w:rPr>
        <w:tab/>
        <w:t>Robinson Port</w:t>
      </w:r>
      <w:r>
        <w:rPr>
          <w:sz w:val="20"/>
          <w:szCs w:val="20"/>
        </w:rPr>
        <w:tab/>
        <w:t>Impoundment</w:t>
      </w:r>
    </w:p>
    <w:p w14:paraId="13B28470"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428F7FC0"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w:t>
      </w:r>
      <w:r>
        <w:rPr>
          <w:sz w:val="20"/>
          <w:szCs w:val="20"/>
        </w:rPr>
        <w:tab/>
        <w:t>Marion</w:t>
      </w:r>
      <w:r>
        <w:rPr>
          <w:sz w:val="20"/>
          <w:szCs w:val="20"/>
        </w:rPr>
        <w:tab/>
        <w:t>Fairmont Water Comm.</w:t>
      </w:r>
      <w:r>
        <w:rPr>
          <w:sz w:val="20"/>
          <w:szCs w:val="20"/>
        </w:rPr>
        <w:tab/>
        <w:t>Tygart River</w:t>
      </w:r>
    </w:p>
    <w:p w14:paraId="1624B208"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w:t>
      </w:r>
      <w:r>
        <w:rPr>
          <w:sz w:val="20"/>
          <w:szCs w:val="20"/>
        </w:rPr>
        <w:tab/>
        <w:t>"</w:t>
      </w:r>
      <w:r>
        <w:rPr>
          <w:sz w:val="20"/>
          <w:szCs w:val="20"/>
        </w:rPr>
        <w:tab/>
        <w:t>Mannington Water</w:t>
      </w:r>
      <w:r>
        <w:rPr>
          <w:sz w:val="20"/>
          <w:szCs w:val="20"/>
        </w:rPr>
        <w:tab/>
        <w:t>Impoundment</w:t>
      </w:r>
    </w:p>
    <w:p w14:paraId="18CEA91C"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w:t>
      </w:r>
      <w:r>
        <w:rPr>
          <w:sz w:val="20"/>
          <w:szCs w:val="20"/>
        </w:rPr>
        <w:tab/>
        <w:t>"</w:t>
      </w:r>
      <w:r>
        <w:rPr>
          <w:sz w:val="20"/>
          <w:szCs w:val="20"/>
        </w:rPr>
        <w:tab/>
        <w:t>Monongah Water Works</w:t>
      </w:r>
      <w:r>
        <w:rPr>
          <w:sz w:val="20"/>
          <w:szCs w:val="20"/>
        </w:rPr>
        <w:tab/>
        <w:t>Tygart River</w:t>
      </w:r>
    </w:p>
    <w:p w14:paraId="4B3A6698"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w:t>
      </w:r>
      <w:r>
        <w:rPr>
          <w:sz w:val="20"/>
          <w:szCs w:val="20"/>
        </w:rPr>
        <w:tab/>
        <w:t>"</w:t>
      </w:r>
      <w:r>
        <w:rPr>
          <w:sz w:val="20"/>
          <w:szCs w:val="20"/>
        </w:rPr>
        <w:tab/>
        <w:t xml:space="preserve">Eastern Assoc.  </w:t>
      </w:r>
      <w:r>
        <w:rPr>
          <w:sz w:val="20"/>
          <w:szCs w:val="20"/>
        </w:rPr>
        <w:tab/>
        <w:t>Coal Corp Impoundment</w:t>
      </w:r>
    </w:p>
    <w:p w14:paraId="1A7EC3BE"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w:t>
      </w:r>
      <w:r>
        <w:rPr>
          <w:sz w:val="20"/>
          <w:szCs w:val="20"/>
        </w:rPr>
        <w:tab/>
        <w:t>"</w:t>
      </w:r>
      <w:r>
        <w:rPr>
          <w:sz w:val="20"/>
          <w:szCs w:val="20"/>
        </w:rPr>
        <w:tab/>
        <w:t>Four States Water</w:t>
      </w:r>
      <w:r>
        <w:rPr>
          <w:sz w:val="20"/>
          <w:szCs w:val="20"/>
        </w:rPr>
        <w:tab/>
        <w:t>Impoundment</w:t>
      </w:r>
    </w:p>
    <w:p w14:paraId="0C28006E"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w:t>
      </w:r>
      <w:r>
        <w:rPr>
          <w:sz w:val="20"/>
          <w:szCs w:val="20"/>
        </w:rPr>
        <w:tab/>
        <w:t>Harrison</w:t>
      </w:r>
      <w:r>
        <w:rPr>
          <w:sz w:val="20"/>
          <w:szCs w:val="20"/>
        </w:rPr>
        <w:tab/>
        <w:t>Shinnston Water Dept.</w:t>
      </w:r>
      <w:r>
        <w:rPr>
          <w:sz w:val="20"/>
          <w:szCs w:val="20"/>
        </w:rPr>
        <w:tab/>
        <w:t>Tygart River</w:t>
      </w:r>
    </w:p>
    <w:p w14:paraId="75A53C79"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w:t>
      </w:r>
      <w:r>
        <w:rPr>
          <w:sz w:val="20"/>
          <w:szCs w:val="20"/>
        </w:rPr>
        <w:tab/>
        <w:t>Taylor</w:t>
      </w:r>
      <w:r>
        <w:rPr>
          <w:sz w:val="20"/>
          <w:szCs w:val="20"/>
        </w:rPr>
        <w:tab/>
        <w:t>Grafton Water</w:t>
      </w:r>
      <w:r>
        <w:rPr>
          <w:sz w:val="20"/>
          <w:szCs w:val="20"/>
        </w:rPr>
        <w:tab/>
        <w:t>Tygart River-Lake</w:t>
      </w:r>
    </w:p>
    <w:p w14:paraId="5F0DD6DB"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w:t>
      </w:r>
      <w:r>
        <w:rPr>
          <w:sz w:val="20"/>
          <w:szCs w:val="20"/>
        </w:rPr>
        <w:tab/>
        <w:t>Barbour</w:t>
      </w:r>
      <w:r>
        <w:rPr>
          <w:sz w:val="20"/>
          <w:szCs w:val="20"/>
        </w:rPr>
        <w:tab/>
        <w:t>Phillippi Water</w:t>
      </w:r>
      <w:r>
        <w:rPr>
          <w:sz w:val="20"/>
          <w:szCs w:val="20"/>
        </w:rPr>
        <w:tab/>
        <w:t>Tygart River</w:t>
      </w:r>
    </w:p>
    <w:p w14:paraId="30F874CA"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w:t>
      </w:r>
      <w:r>
        <w:rPr>
          <w:sz w:val="20"/>
          <w:szCs w:val="20"/>
        </w:rPr>
        <w:tab/>
        <w:t>"</w:t>
      </w:r>
      <w:r>
        <w:rPr>
          <w:sz w:val="20"/>
          <w:szCs w:val="20"/>
        </w:rPr>
        <w:tab/>
        <w:t>Bethlehem Mines Corp.</w:t>
      </w:r>
      <w:r>
        <w:rPr>
          <w:sz w:val="20"/>
          <w:szCs w:val="20"/>
        </w:rPr>
        <w:tab/>
        <w:t>Impoundment</w:t>
      </w:r>
    </w:p>
    <w:p w14:paraId="46A52C12"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w:t>
      </w:r>
      <w:r>
        <w:rPr>
          <w:sz w:val="20"/>
          <w:szCs w:val="20"/>
        </w:rPr>
        <w:tab/>
        <w:t>"</w:t>
      </w:r>
      <w:r>
        <w:rPr>
          <w:sz w:val="20"/>
          <w:szCs w:val="20"/>
        </w:rPr>
        <w:tab/>
        <w:t>Belington Water Works</w:t>
      </w:r>
      <w:r>
        <w:rPr>
          <w:sz w:val="20"/>
          <w:szCs w:val="20"/>
        </w:rPr>
        <w:tab/>
        <w:t>Tygart River &amp; Mill Run Lake</w:t>
      </w:r>
    </w:p>
    <w:p w14:paraId="49987B57"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w:t>
      </w:r>
      <w:r>
        <w:rPr>
          <w:sz w:val="20"/>
          <w:szCs w:val="20"/>
        </w:rPr>
        <w:tab/>
        <w:t>Randolph</w:t>
      </w:r>
      <w:r>
        <w:rPr>
          <w:sz w:val="20"/>
          <w:szCs w:val="20"/>
        </w:rPr>
        <w:tab/>
        <w:t>Elkins Municipal Water</w:t>
      </w:r>
      <w:r>
        <w:rPr>
          <w:sz w:val="20"/>
          <w:szCs w:val="20"/>
        </w:rPr>
        <w:tab/>
        <w:t>Tygart River</w:t>
      </w:r>
    </w:p>
    <w:p w14:paraId="79C09969"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w:t>
      </w:r>
      <w:r>
        <w:rPr>
          <w:sz w:val="20"/>
          <w:szCs w:val="20"/>
        </w:rPr>
        <w:tab/>
        <w:t>"</w:t>
      </w:r>
      <w:r>
        <w:rPr>
          <w:sz w:val="20"/>
          <w:szCs w:val="20"/>
        </w:rPr>
        <w:tab/>
        <w:t>Beverly Water</w:t>
      </w:r>
      <w:r>
        <w:rPr>
          <w:sz w:val="20"/>
          <w:szCs w:val="20"/>
        </w:rPr>
        <w:tab/>
        <w:t>Tygart River</w:t>
      </w:r>
    </w:p>
    <w:p w14:paraId="6CCA450E"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w:t>
      </w:r>
      <w:r>
        <w:rPr>
          <w:sz w:val="20"/>
          <w:szCs w:val="20"/>
        </w:rPr>
        <w:tab/>
        <w:t>"</w:t>
      </w:r>
      <w:r>
        <w:rPr>
          <w:sz w:val="20"/>
          <w:szCs w:val="20"/>
        </w:rPr>
        <w:tab/>
        <w:t>Valley Water</w:t>
      </w:r>
      <w:r>
        <w:rPr>
          <w:sz w:val="20"/>
          <w:szCs w:val="20"/>
        </w:rPr>
        <w:tab/>
        <w:t>Tygart River</w:t>
      </w:r>
    </w:p>
    <w:p w14:paraId="26C82A4A"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w:t>
      </w:r>
      <w:r>
        <w:rPr>
          <w:sz w:val="20"/>
          <w:szCs w:val="20"/>
        </w:rPr>
        <w:tab/>
        <w:t>"</w:t>
      </w:r>
      <w:r>
        <w:rPr>
          <w:sz w:val="20"/>
          <w:szCs w:val="20"/>
        </w:rPr>
        <w:tab/>
        <w:t>Huttonsville Medium</w:t>
      </w:r>
      <w:r>
        <w:rPr>
          <w:sz w:val="20"/>
          <w:szCs w:val="20"/>
        </w:rPr>
        <w:tab/>
        <w:t>Tygart River</w:t>
      </w:r>
    </w:p>
    <w:p w14:paraId="680B2AA1"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r>
        <w:rPr>
          <w:sz w:val="20"/>
          <w:szCs w:val="20"/>
        </w:rPr>
        <w:tab/>
      </w:r>
      <w:r>
        <w:rPr>
          <w:sz w:val="20"/>
          <w:szCs w:val="20"/>
        </w:rPr>
        <w:tab/>
        <w:t>Security Prison</w:t>
      </w:r>
    </w:p>
    <w:p w14:paraId="0F6F42D9"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w:t>
      </w:r>
      <w:r>
        <w:rPr>
          <w:sz w:val="20"/>
          <w:szCs w:val="20"/>
        </w:rPr>
        <w:tab/>
        <w:t>"</w:t>
      </w:r>
      <w:r>
        <w:rPr>
          <w:sz w:val="20"/>
          <w:szCs w:val="20"/>
        </w:rPr>
        <w:tab/>
        <w:t>Mill Creek Water</w:t>
      </w:r>
      <w:r>
        <w:rPr>
          <w:sz w:val="20"/>
          <w:szCs w:val="20"/>
        </w:rPr>
        <w:tab/>
        <w:t>Mill Creek</w:t>
      </w:r>
    </w:p>
    <w:p w14:paraId="3A6448F0"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344EEB51"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MTB</w:t>
      </w:r>
      <w:r>
        <w:rPr>
          <w:sz w:val="20"/>
          <w:szCs w:val="20"/>
        </w:rPr>
        <w:tab/>
        <w:t>Upshur</w:t>
      </w:r>
      <w:r>
        <w:rPr>
          <w:sz w:val="20"/>
          <w:szCs w:val="20"/>
        </w:rPr>
        <w:tab/>
        <w:t>Buckhannon Water Board</w:t>
      </w:r>
      <w:r>
        <w:rPr>
          <w:sz w:val="20"/>
          <w:szCs w:val="20"/>
        </w:rPr>
        <w:tab/>
        <w:t>Buckhannon River</w:t>
      </w:r>
    </w:p>
    <w:p w14:paraId="52A64AE1"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50938C61"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Ohio River</w:t>
      </w:r>
    </w:p>
    <w:p w14:paraId="477D3BA1"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2A6579E3"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w:t>
      </w:r>
      <w:r>
        <w:rPr>
          <w:sz w:val="20"/>
          <w:szCs w:val="20"/>
        </w:rPr>
        <w:tab/>
        <w:t>Zone 1</w:t>
      </w:r>
      <w:r>
        <w:rPr>
          <w:sz w:val="20"/>
          <w:szCs w:val="20"/>
        </w:rPr>
        <w:tab/>
        <w:t>Hancock</w:t>
      </w:r>
      <w:r>
        <w:rPr>
          <w:sz w:val="20"/>
          <w:szCs w:val="20"/>
        </w:rPr>
        <w:tab/>
        <w:t>Chester Water &amp; Sewer</w:t>
      </w:r>
      <w:r>
        <w:rPr>
          <w:sz w:val="20"/>
          <w:szCs w:val="20"/>
        </w:rPr>
        <w:tab/>
        <w:t>Ohio River</w:t>
      </w:r>
    </w:p>
    <w:p w14:paraId="1201D09C"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w:t>
      </w:r>
      <w:r>
        <w:rPr>
          <w:sz w:val="20"/>
          <w:szCs w:val="20"/>
        </w:rPr>
        <w:tab/>
        <w:t>"</w:t>
      </w:r>
      <w:r>
        <w:rPr>
          <w:sz w:val="20"/>
          <w:szCs w:val="20"/>
        </w:rPr>
        <w:tab/>
        <w:t>Brooke</w:t>
      </w:r>
      <w:r>
        <w:rPr>
          <w:sz w:val="20"/>
          <w:szCs w:val="20"/>
        </w:rPr>
        <w:tab/>
        <w:t>City of Weirton</w:t>
      </w:r>
      <w:r>
        <w:rPr>
          <w:sz w:val="20"/>
          <w:szCs w:val="20"/>
        </w:rPr>
        <w:tab/>
        <w:t>Ohio River</w:t>
      </w:r>
    </w:p>
    <w:p w14:paraId="6AACADA9"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w:t>
      </w:r>
      <w:r>
        <w:rPr>
          <w:sz w:val="20"/>
          <w:szCs w:val="20"/>
        </w:rPr>
        <w:tab/>
        <w:t>"</w:t>
      </w:r>
      <w:r>
        <w:rPr>
          <w:sz w:val="20"/>
          <w:szCs w:val="20"/>
        </w:rPr>
        <w:tab/>
        <w:t>Brooke</w:t>
      </w:r>
      <w:r>
        <w:rPr>
          <w:sz w:val="20"/>
          <w:szCs w:val="20"/>
        </w:rPr>
        <w:tab/>
        <w:t>Weirton Steel Division</w:t>
      </w:r>
      <w:r>
        <w:rPr>
          <w:sz w:val="20"/>
          <w:szCs w:val="20"/>
        </w:rPr>
        <w:tab/>
        <w:t>Ohio River</w:t>
      </w:r>
    </w:p>
    <w:p w14:paraId="7D8F270C"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w:t>
      </w:r>
      <w:r>
        <w:rPr>
          <w:sz w:val="20"/>
          <w:szCs w:val="20"/>
        </w:rPr>
        <w:tab/>
        <w:t>"</w:t>
      </w:r>
      <w:r>
        <w:rPr>
          <w:sz w:val="20"/>
          <w:szCs w:val="20"/>
        </w:rPr>
        <w:tab/>
        <w:t>Ohio</w:t>
      </w:r>
      <w:r>
        <w:rPr>
          <w:sz w:val="20"/>
          <w:szCs w:val="20"/>
        </w:rPr>
        <w:tab/>
        <w:t>Wheeling Water</w:t>
      </w:r>
      <w:r>
        <w:rPr>
          <w:sz w:val="20"/>
          <w:szCs w:val="20"/>
        </w:rPr>
        <w:tab/>
        <w:t>Ohio River</w:t>
      </w:r>
    </w:p>
    <w:p w14:paraId="77DA04D2"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w:t>
      </w:r>
      <w:r>
        <w:rPr>
          <w:sz w:val="20"/>
          <w:szCs w:val="20"/>
        </w:rPr>
        <w:tab/>
        <w:t>"</w:t>
      </w:r>
      <w:r>
        <w:rPr>
          <w:sz w:val="20"/>
          <w:szCs w:val="20"/>
        </w:rPr>
        <w:tab/>
        <w:t>Tyler</w:t>
      </w:r>
      <w:r>
        <w:rPr>
          <w:sz w:val="20"/>
          <w:szCs w:val="20"/>
        </w:rPr>
        <w:tab/>
        <w:t>Sistersville Mun.  Water</w:t>
      </w:r>
      <w:r>
        <w:rPr>
          <w:sz w:val="20"/>
          <w:szCs w:val="20"/>
        </w:rPr>
        <w:tab/>
        <w:t>Ohio River</w:t>
      </w:r>
    </w:p>
    <w:p w14:paraId="01F7EA19"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w:t>
      </w:r>
      <w:r>
        <w:rPr>
          <w:sz w:val="20"/>
          <w:szCs w:val="20"/>
        </w:rPr>
        <w:tab/>
        <w:t>"</w:t>
      </w:r>
      <w:r>
        <w:rPr>
          <w:sz w:val="20"/>
          <w:szCs w:val="20"/>
        </w:rPr>
        <w:tab/>
        <w:t>Pleasants</w:t>
      </w:r>
      <w:r>
        <w:rPr>
          <w:sz w:val="20"/>
          <w:szCs w:val="20"/>
        </w:rPr>
        <w:tab/>
        <w:t>Pleasants Power Station</w:t>
      </w:r>
      <w:r>
        <w:rPr>
          <w:sz w:val="20"/>
          <w:szCs w:val="20"/>
        </w:rPr>
        <w:tab/>
        <w:t>Ohio River</w:t>
      </w:r>
    </w:p>
    <w:p w14:paraId="1EDC73A9"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w:t>
      </w:r>
      <w:r>
        <w:rPr>
          <w:sz w:val="20"/>
          <w:szCs w:val="20"/>
        </w:rPr>
        <w:tab/>
        <w:t>"</w:t>
      </w:r>
      <w:r>
        <w:rPr>
          <w:sz w:val="20"/>
          <w:szCs w:val="20"/>
        </w:rPr>
        <w:tab/>
        <w:t>Cabell</w:t>
      </w:r>
      <w:r>
        <w:rPr>
          <w:sz w:val="20"/>
          <w:szCs w:val="20"/>
        </w:rPr>
        <w:tab/>
        <w:t>Huntington Water Corp.</w:t>
      </w:r>
      <w:r>
        <w:rPr>
          <w:sz w:val="20"/>
          <w:szCs w:val="20"/>
        </w:rPr>
        <w:tab/>
        <w:t>Ohio River</w:t>
      </w:r>
    </w:p>
    <w:p w14:paraId="0A4DE52E"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w:t>
      </w:r>
      <w:r>
        <w:rPr>
          <w:sz w:val="20"/>
          <w:szCs w:val="20"/>
        </w:rPr>
        <w:tab/>
        <w:t>"</w:t>
      </w:r>
      <w:r>
        <w:rPr>
          <w:sz w:val="20"/>
          <w:szCs w:val="20"/>
        </w:rPr>
        <w:tab/>
        <w:t>Marshall</w:t>
      </w:r>
      <w:r>
        <w:rPr>
          <w:sz w:val="20"/>
          <w:szCs w:val="20"/>
        </w:rPr>
        <w:tab/>
        <w:t>Mobay Chemical Co.</w:t>
      </w:r>
      <w:r>
        <w:rPr>
          <w:sz w:val="20"/>
          <w:szCs w:val="20"/>
        </w:rPr>
        <w:tab/>
        <w:t>Ohio River</w:t>
      </w:r>
    </w:p>
    <w:p w14:paraId="695DC477"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w:t>
      </w:r>
      <w:r>
        <w:rPr>
          <w:sz w:val="20"/>
          <w:szCs w:val="20"/>
        </w:rPr>
        <w:tab/>
        <w:t>"</w:t>
      </w:r>
      <w:r>
        <w:rPr>
          <w:sz w:val="20"/>
          <w:szCs w:val="20"/>
        </w:rPr>
        <w:tab/>
        <w:t>Wood</w:t>
      </w:r>
      <w:r>
        <w:rPr>
          <w:sz w:val="20"/>
          <w:szCs w:val="20"/>
        </w:rPr>
        <w:tab/>
        <w:t>E.  I.  DuPont</w:t>
      </w:r>
      <w:r>
        <w:rPr>
          <w:sz w:val="20"/>
          <w:szCs w:val="20"/>
        </w:rPr>
        <w:tab/>
        <w:t>Ohio River</w:t>
      </w:r>
    </w:p>
    <w:p w14:paraId="4D46F042"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357BE473"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w:t>
      </w:r>
      <w:r>
        <w:rPr>
          <w:sz w:val="20"/>
          <w:szCs w:val="20"/>
        </w:rPr>
        <w:tab/>
        <w:t>Zone 2</w:t>
      </w:r>
      <w:r>
        <w:rPr>
          <w:sz w:val="20"/>
          <w:szCs w:val="20"/>
        </w:rPr>
        <w:tab/>
        <w:t>Marshall</w:t>
      </w:r>
      <w:r>
        <w:rPr>
          <w:sz w:val="20"/>
          <w:szCs w:val="20"/>
        </w:rPr>
        <w:tab/>
        <w:t>Meron Water</w:t>
      </w:r>
      <w:r>
        <w:rPr>
          <w:sz w:val="20"/>
          <w:szCs w:val="20"/>
        </w:rPr>
        <w:tab/>
        <w:t>Glass House Hollow</w:t>
      </w:r>
    </w:p>
    <w:p w14:paraId="6CF7ECC3"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w:t>
      </w:r>
      <w:r>
        <w:rPr>
          <w:sz w:val="20"/>
          <w:szCs w:val="20"/>
        </w:rPr>
        <w:tab/>
        <w:t>"</w:t>
      </w:r>
      <w:r>
        <w:rPr>
          <w:sz w:val="20"/>
          <w:szCs w:val="20"/>
        </w:rPr>
        <w:tab/>
        <w:t>"</w:t>
      </w:r>
      <w:r>
        <w:rPr>
          <w:sz w:val="20"/>
          <w:szCs w:val="20"/>
        </w:rPr>
        <w:tab/>
        <w:t>New Urindahana Water</w:t>
      </w:r>
      <w:r>
        <w:rPr>
          <w:sz w:val="20"/>
          <w:szCs w:val="20"/>
        </w:rPr>
        <w:tab/>
        <w:t>Wheeling Creek System</w:t>
      </w:r>
    </w:p>
    <w:p w14:paraId="7E42DEA3"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w:t>
      </w:r>
      <w:r>
        <w:rPr>
          <w:sz w:val="20"/>
          <w:szCs w:val="20"/>
        </w:rPr>
        <w:tab/>
        <w:t>"</w:t>
      </w:r>
      <w:r>
        <w:rPr>
          <w:sz w:val="20"/>
          <w:szCs w:val="20"/>
        </w:rPr>
        <w:tab/>
        <w:t>Wetzel</w:t>
      </w:r>
      <w:r>
        <w:rPr>
          <w:sz w:val="20"/>
          <w:szCs w:val="20"/>
        </w:rPr>
        <w:tab/>
        <w:t>Pine Grove Water</w:t>
      </w:r>
      <w:r>
        <w:rPr>
          <w:sz w:val="20"/>
          <w:szCs w:val="20"/>
        </w:rPr>
        <w:tab/>
        <w:t>North Fork, Fishing Creek</w:t>
      </w:r>
    </w:p>
    <w:p w14:paraId="6663FF56"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w:t>
      </w:r>
      <w:r>
        <w:rPr>
          <w:sz w:val="20"/>
          <w:szCs w:val="20"/>
        </w:rPr>
        <w:tab/>
        <w:t>"</w:t>
      </w:r>
      <w:r>
        <w:rPr>
          <w:sz w:val="20"/>
          <w:szCs w:val="20"/>
        </w:rPr>
        <w:tab/>
        <w:t>Marshall</w:t>
      </w:r>
      <w:r>
        <w:rPr>
          <w:sz w:val="20"/>
          <w:szCs w:val="20"/>
        </w:rPr>
        <w:tab/>
        <w:t>Consolidated Coal Co.</w:t>
      </w:r>
      <w:r>
        <w:rPr>
          <w:sz w:val="20"/>
          <w:szCs w:val="20"/>
        </w:rPr>
        <w:tab/>
        <w:t>Impoundment</w:t>
      </w:r>
    </w:p>
    <w:p w14:paraId="25476447"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w:t>
      </w:r>
      <w:r>
        <w:rPr>
          <w:sz w:val="20"/>
          <w:szCs w:val="20"/>
        </w:rPr>
        <w:tab/>
        <w:t>"</w:t>
      </w:r>
      <w:r>
        <w:rPr>
          <w:sz w:val="20"/>
          <w:szCs w:val="20"/>
        </w:rPr>
        <w:tab/>
        <w:t>Tyler</w:t>
      </w:r>
      <w:r>
        <w:rPr>
          <w:sz w:val="20"/>
          <w:szCs w:val="20"/>
        </w:rPr>
        <w:tab/>
        <w:t>Middlebourne Water</w:t>
      </w:r>
      <w:r>
        <w:rPr>
          <w:sz w:val="20"/>
          <w:szCs w:val="20"/>
        </w:rPr>
        <w:tab/>
        <w:t>Middle Island Creek</w:t>
      </w:r>
    </w:p>
    <w:p w14:paraId="3EDED00F"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w:t>
      </w:r>
      <w:r>
        <w:rPr>
          <w:sz w:val="20"/>
          <w:szCs w:val="20"/>
        </w:rPr>
        <w:tab/>
        <w:t>"</w:t>
      </w:r>
      <w:r>
        <w:rPr>
          <w:sz w:val="20"/>
          <w:szCs w:val="20"/>
        </w:rPr>
        <w:tab/>
        <w:t>Doddridge</w:t>
      </w:r>
      <w:r>
        <w:rPr>
          <w:sz w:val="20"/>
          <w:szCs w:val="20"/>
        </w:rPr>
        <w:tab/>
        <w:t>West Union Mun.  Water</w:t>
      </w:r>
      <w:r>
        <w:rPr>
          <w:sz w:val="20"/>
          <w:szCs w:val="20"/>
        </w:rPr>
        <w:tab/>
        <w:t>Middle Island Creek</w:t>
      </w:r>
    </w:p>
    <w:p w14:paraId="04E0A83E"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w:t>
      </w:r>
      <w:r>
        <w:rPr>
          <w:sz w:val="20"/>
          <w:szCs w:val="20"/>
        </w:rPr>
        <w:tab/>
        <w:t>"</w:t>
      </w:r>
      <w:r>
        <w:rPr>
          <w:sz w:val="20"/>
          <w:szCs w:val="20"/>
        </w:rPr>
        <w:tab/>
        <w:t>Mason</w:t>
      </w:r>
      <w:r>
        <w:rPr>
          <w:sz w:val="20"/>
          <w:szCs w:val="20"/>
        </w:rPr>
        <w:tab/>
        <w:t>Hidden Valley Country</w:t>
      </w:r>
      <w:r>
        <w:rPr>
          <w:sz w:val="20"/>
          <w:szCs w:val="20"/>
        </w:rPr>
        <w:tab/>
        <w:t>Lake/Impoundment</w:t>
      </w:r>
    </w:p>
    <w:p w14:paraId="39A30F5E"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w:t>
      </w:r>
      <w:r>
        <w:rPr>
          <w:sz w:val="20"/>
          <w:szCs w:val="20"/>
        </w:rPr>
        <w:tab/>
        <w:t>"</w:t>
      </w:r>
      <w:r>
        <w:rPr>
          <w:sz w:val="20"/>
          <w:szCs w:val="20"/>
        </w:rPr>
        <w:tab/>
        <w:t>Jackson</w:t>
      </w:r>
      <w:r>
        <w:rPr>
          <w:sz w:val="20"/>
          <w:szCs w:val="20"/>
        </w:rPr>
        <w:tab/>
        <w:t>Ripley Water</w:t>
      </w:r>
      <w:r>
        <w:rPr>
          <w:sz w:val="20"/>
          <w:szCs w:val="20"/>
        </w:rPr>
        <w:tab/>
        <w:t>Mill Creek</w:t>
      </w:r>
    </w:p>
    <w:p w14:paraId="3F914F82"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lastRenderedPageBreak/>
        <w:t>O</w:t>
      </w:r>
      <w:r>
        <w:rPr>
          <w:sz w:val="20"/>
          <w:szCs w:val="20"/>
        </w:rPr>
        <w:tab/>
        <w:t>"</w:t>
      </w:r>
      <w:r>
        <w:rPr>
          <w:sz w:val="20"/>
          <w:szCs w:val="20"/>
        </w:rPr>
        <w:tab/>
        <w:t>Wayne</w:t>
      </w:r>
      <w:r>
        <w:rPr>
          <w:sz w:val="20"/>
          <w:szCs w:val="20"/>
        </w:rPr>
        <w:tab/>
        <w:t>Wayne Municipal Water</w:t>
      </w:r>
      <w:r>
        <w:rPr>
          <w:sz w:val="20"/>
          <w:szCs w:val="20"/>
        </w:rPr>
        <w:tab/>
        <w:t>Twelve Pole Creek</w:t>
      </w:r>
    </w:p>
    <w:p w14:paraId="44A3F735"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w:t>
      </w:r>
      <w:r>
        <w:rPr>
          <w:sz w:val="20"/>
          <w:szCs w:val="20"/>
        </w:rPr>
        <w:tab/>
        <w:t>"</w:t>
      </w:r>
      <w:r>
        <w:rPr>
          <w:sz w:val="20"/>
          <w:szCs w:val="20"/>
        </w:rPr>
        <w:tab/>
        <w:t>"</w:t>
      </w:r>
      <w:r>
        <w:rPr>
          <w:sz w:val="20"/>
          <w:szCs w:val="20"/>
        </w:rPr>
        <w:tab/>
        <w:t>East Lynn Lake</w:t>
      </w:r>
      <w:r>
        <w:rPr>
          <w:sz w:val="20"/>
          <w:szCs w:val="20"/>
        </w:rPr>
        <w:tab/>
        <w:t>East Lynn Lake</w:t>
      </w:r>
    </w:p>
    <w:p w14:paraId="614F82F2"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w:t>
      </w:r>
      <w:r>
        <w:rPr>
          <w:sz w:val="20"/>
          <w:szCs w:val="20"/>
        </w:rPr>
        <w:tab/>
        <w:t>"</w:t>
      </w:r>
      <w:r>
        <w:rPr>
          <w:sz w:val="20"/>
          <w:szCs w:val="20"/>
        </w:rPr>
        <w:tab/>
        <w:t>"</w:t>
      </w:r>
      <w:r>
        <w:rPr>
          <w:sz w:val="20"/>
          <w:szCs w:val="20"/>
        </w:rPr>
        <w:tab/>
        <w:t>Monterey Coal Co.</w:t>
      </w:r>
      <w:r>
        <w:rPr>
          <w:sz w:val="20"/>
          <w:szCs w:val="20"/>
        </w:rPr>
        <w:tab/>
        <w:t>Impoundment</w:t>
      </w:r>
    </w:p>
    <w:p w14:paraId="425F5DD3"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5F9F2E4F"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Little Kanawha</w:t>
      </w:r>
    </w:p>
    <w:p w14:paraId="78C0718D"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09D11ACC"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LK</w:t>
      </w:r>
      <w:r>
        <w:rPr>
          <w:sz w:val="20"/>
          <w:szCs w:val="20"/>
        </w:rPr>
        <w:tab/>
        <w:t>Wood</w:t>
      </w:r>
      <w:r>
        <w:rPr>
          <w:sz w:val="20"/>
          <w:szCs w:val="20"/>
        </w:rPr>
        <w:tab/>
        <w:t>Claywood Park PSD</w:t>
      </w:r>
      <w:r>
        <w:rPr>
          <w:sz w:val="20"/>
          <w:szCs w:val="20"/>
        </w:rPr>
        <w:tab/>
        <w:t>Little Kanawha River</w:t>
      </w:r>
    </w:p>
    <w:p w14:paraId="35FDBF3B"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LK</w:t>
      </w:r>
      <w:r>
        <w:rPr>
          <w:sz w:val="20"/>
          <w:szCs w:val="20"/>
        </w:rPr>
        <w:tab/>
        <w:t>Calhoun</w:t>
      </w:r>
      <w:r>
        <w:rPr>
          <w:sz w:val="20"/>
          <w:szCs w:val="20"/>
        </w:rPr>
        <w:tab/>
        <w:t>Grantsville Mun. Water</w:t>
      </w:r>
      <w:r>
        <w:rPr>
          <w:sz w:val="20"/>
          <w:szCs w:val="20"/>
        </w:rPr>
        <w:tab/>
        <w:t>Little Kanawha River</w:t>
      </w:r>
    </w:p>
    <w:p w14:paraId="629DF9F9"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LK</w:t>
      </w:r>
      <w:r>
        <w:rPr>
          <w:sz w:val="20"/>
          <w:szCs w:val="20"/>
        </w:rPr>
        <w:tab/>
        <w:t>Gilmer</w:t>
      </w:r>
      <w:r>
        <w:rPr>
          <w:sz w:val="20"/>
          <w:szCs w:val="20"/>
        </w:rPr>
        <w:tab/>
        <w:t>Glenville Utility</w:t>
      </w:r>
      <w:r>
        <w:rPr>
          <w:sz w:val="20"/>
          <w:szCs w:val="20"/>
        </w:rPr>
        <w:tab/>
        <w:t>Little Kanawha River</w:t>
      </w:r>
    </w:p>
    <w:p w14:paraId="618BA07E"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LK</w:t>
      </w:r>
      <w:r>
        <w:rPr>
          <w:sz w:val="20"/>
          <w:szCs w:val="20"/>
        </w:rPr>
        <w:tab/>
        <w:t>"</w:t>
      </w:r>
      <w:r>
        <w:rPr>
          <w:sz w:val="20"/>
          <w:szCs w:val="20"/>
        </w:rPr>
        <w:tab/>
        <w:t>Consolidated Gas</w:t>
      </w:r>
      <w:r>
        <w:rPr>
          <w:sz w:val="20"/>
          <w:szCs w:val="20"/>
        </w:rPr>
        <w:tab/>
        <w:t>Steer Creek</w:t>
      </w:r>
    </w:p>
    <w:p w14:paraId="4498F636"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r>
        <w:rPr>
          <w:sz w:val="20"/>
          <w:szCs w:val="20"/>
        </w:rPr>
        <w:tab/>
      </w:r>
      <w:r>
        <w:rPr>
          <w:sz w:val="20"/>
          <w:szCs w:val="20"/>
        </w:rPr>
        <w:tab/>
        <w:t>Compressor</w:t>
      </w:r>
    </w:p>
    <w:p w14:paraId="3B2A59CC"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LK</w:t>
      </w:r>
      <w:r>
        <w:rPr>
          <w:sz w:val="20"/>
          <w:szCs w:val="20"/>
        </w:rPr>
        <w:tab/>
        <w:t>Braxton</w:t>
      </w:r>
      <w:r>
        <w:rPr>
          <w:sz w:val="20"/>
          <w:szCs w:val="20"/>
        </w:rPr>
        <w:tab/>
        <w:t>Burnsville Water Works</w:t>
      </w:r>
      <w:r>
        <w:rPr>
          <w:sz w:val="20"/>
          <w:szCs w:val="20"/>
        </w:rPr>
        <w:tab/>
        <w:t>Little Kanawha River</w:t>
      </w:r>
    </w:p>
    <w:p w14:paraId="62C3BB54"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LK</w:t>
      </w:r>
      <w:r>
        <w:rPr>
          <w:sz w:val="20"/>
          <w:szCs w:val="20"/>
        </w:rPr>
        <w:tab/>
        <w:t>Roane</w:t>
      </w:r>
      <w:r>
        <w:rPr>
          <w:sz w:val="20"/>
          <w:szCs w:val="20"/>
        </w:rPr>
        <w:tab/>
        <w:t>Spencer Water</w:t>
      </w:r>
      <w:r>
        <w:rPr>
          <w:sz w:val="20"/>
          <w:szCs w:val="20"/>
        </w:rPr>
        <w:tab/>
        <w:t>Spring Creek Mile Tree Reservoir</w:t>
      </w:r>
    </w:p>
    <w:p w14:paraId="09F665A7"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LK</w:t>
      </w:r>
      <w:r>
        <w:rPr>
          <w:sz w:val="20"/>
          <w:szCs w:val="20"/>
        </w:rPr>
        <w:tab/>
        <w:t>Wirt</w:t>
      </w:r>
      <w:r>
        <w:rPr>
          <w:sz w:val="20"/>
          <w:szCs w:val="20"/>
        </w:rPr>
        <w:tab/>
        <w:t>Elizabeth Water</w:t>
      </w:r>
      <w:r>
        <w:rPr>
          <w:sz w:val="20"/>
          <w:szCs w:val="20"/>
        </w:rPr>
        <w:tab/>
        <w:t>Little Kanawha River</w:t>
      </w:r>
    </w:p>
    <w:p w14:paraId="4CA66CDE"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27AB5924"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LKH</w:t>
      </w:r>
      <w:r>
        <w:rPr>
          <w:sz w:val="20"/>
          <w:szCs w:val="20"/>
        </w:rPr>
        <w:tab/>
        <w:t>Ritchie</w:t>
      </w:r>
      <w:r>
        <w:rPr>
          <w:sz w:val="20"/>
          <w:szCs w:val="20"/>
        </w:rPr>
        <w:tab/>
        <w:t>Cairo Water</w:t>
      </w:r>
      <w:r>
        <w:rPr>
          <w:sz w:val="20"/>
          <w:szCs w:val="20"/>
        </w:rPr>
        <w:tab/>
        <w:t>North Fork Hughes River</w:t>
      </w:r>
    </w:p>
    <w:p w14:paraId="73878168"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LKH</w:t>
      </w:r>
      <w:r>
        <w:rPr>
          <w:sz w:val="20"/>
          <w:szCs w:val="20"/>
        </w:rPr>
        <w:tab/>
        <w:t>"</w:t>
      </w:r>
      <w:r>
        <w:rPr>
          <w:sz w:val="20"/>
          <w:szCs w:val="20"/>
        </w:rPr>
        <w:tab/>
        <w:t>Harrisville Water</w:t>
      </w:r>
      <w:r>
        <w:rPr>
          <w:sz w:val="20"/>
          <w:szCs w:val="20"/>
        </w:rPr>
        <w:tab/>
        <w:t>North Fork Hughes River</w:t>
      </w:r>
    </w:p>
    <w:p w14:paraId="307C6FFD"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LKH</w:t>
      </w:r>
      <w:r>
        <w:rPr>
          <w:sz w:val="20"/>
          <w:szCs w:val="20"/>
        </w:rPr>
        <w:tab/>
        <w:t>"</w:t>
      </w:r>
      <w:r>
        <w:rPr>
          <w:sz w:val="20"/>
          <w:szCs w:val="20"/>
        </w:rPr>
        <w:tab/>
        <w:t>Pennsboro Water</w:t>
      </w:r>
      <w:r>
        <w:rPr>
          <w:sz w:val="20"/>
          <w:szCs w:val="20"/>
        </w:rPr>
        <w:tab/>
        <w:t>North Fork Hughes River</w:t>
      </w:r>
    </w:p>
    <w:p w14:paraId="30E10478"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437534FA"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Kanawha River</w:t>
      </w:r>
    </w:p>
    <w:p w14:paraId="027E3C4E"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3FDC3BE0"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w:t>
      </w:r>
      <w:r>
        <w:rPr>
          <w:sz w:val="20"/>
          <w:szCs w:val="20"/>
        </w:rPr>
        <w:tab/>
        <w:t>Putnam</w:t>
      </w:r>
      <w:r>
        <w:rPr>
          <w:sz w:val="20"/>
          <w:szCs w:val="20"/>
        </w:rPr>
        <w:tab/>
        <w:t>Buffalo Water</w:t>
      </w:r>
      <w:r>
        <w:rPr>
          <w:sz w:val="20"/>
          <w:szCs w:val="20"/>
        </w:rPr>
        <w:tab/>
        <w:t>Cross Creek</w:t>
      </w:r>
    </w:p>
    <w:p w14:paraId="7EF1DB69"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w:t>
      </w:r>
      <w:r>
        <w:rPr>
          <w:sz w:val="20"/>
          <w:szCs w:val="20"/>
        </w:rPr>
        <w:tab/>
        <w:t>"</w:t>
      </w:r>
      <w:r>
        <w:rPr>
          <w:sz w:val="20"/>
          <w:szCs w:val="20"/>
        </w:rPr>
        <w:tab/>
        <w:t>Winfield Water</w:t>
      </w:r>
      <w:r>
        <w:rPr>
          <w:sz w:val="20"/>
          <w:szCs w:val="20"/>
        </w:rPr>
        <w:tab/>
        <w:t>Poplar Fork &amp; Crooked Creek</w:t>
      </w:r>
    </w:p>
    <w:p w14:paraId="1F7B5697"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w:t>
      </w:r>
      <w:r>
        <w:rPr>
          <w:sz w:val="20"/>
          <w:szCs w:val="20"/>
        </w:rPr>
        <w:tab/>
        <w:t>"</w:t>
      </w:r>
      <w:r>
        <w:rPr>
          <w:sz w:val="20"/>
          <w:szCs w:val="20"/>
        </w:rPr>
        <w:tab/>
        <w:t>South Putnam PSD</w:t>
      </w:r>
      <w:r>
        <w:rPr>
          <w:sz w:val="20"/>
          <w:szCs w:val="20"/>
        </w:rPr>
        <w:tab/>
        <w:t>Poplar Fork &amp; Crooked Creek</w:t>
      </w:r>
    </w:p>
    <w:p w14:paraId="59B593AE"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w:t>
      </w:r>
      <w:r>
        <w:rPr>
          <w:sz w:val="20"/>
          <w:szCs w:val="20"/>
        </w:rPr>
        <w:tab/>
        <w:t>Kanawha</w:t>
      </w:r>
      <w:r>
        <w:rPr>
          <w:sz w:val="20"/>
          <w:szCs w:val="20"/>
        </w:rPr>
        <w:tab/>
        <w:t>Cedar Grove Water</w:t>
      </w:r>
      <w:r>
        <w:rPr>
          <w:sz w:val="20"/>
          <w:szCs w:val="20"/>
        </w:rPr>
        <w:tab/>
        <w:t>Kanawha River</w:t>
      </w:r>
    </w:p>
    <w:p w14:paraId="25EF563A"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w:t>
      </w:r>
      <w:r>
        <w:rPr>
          <w:sz w:val="20"/>
          <w:szCs w:val="20"/>
        </w:rPr>
        <w:tab/>
        <w:t>"</w:t>
      </w:r>
      <w:r>
        <w:rPr>
          <w:sz w:val="20"/>
          <w:szCs w:val="20"/>
        </w:rPr>
        <w:tab/>
        <w:t>Pratt Water</w:t>
      </w:r>
      <w:r>
        <w:rPr>
          <w:sz w:val="20"/>
          <w:szCs w:val="20"/>
        </w:rPr>
        <w:tab/>
        <w:t>Kanawha River</w:t>
      </w:r>
    </w:p>
    <w:p w14:paraId="69CBA4A4"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w:t>
      </w:r>
      <w:r>
        <w:rPr>
          <w:sz w:val="20"/>
          <w:szCs w:val="20"/>
        </w:rPr>
        <w:tab/>
        <w:t>Fayette</w:t>
      </w:r>
      <w:r>
        <w:rPr>
          <w:sz w:val="20"/>
          <w:szCs w:val="20"/>
        </w:rPr>
        <w:tab/>
        <w:t xml:space="preserve">Armstrong PSD PO-K1-CO-EL </w:t>
      </w:r>
      <w:r>
        <w:rPr>
          <w:sz w:val="20"/>
          <w:szCs w:val="20"/>
        </w:rPr>
        <w:tab/>
        <w:t>Kanawha River &amp; Gum Hollow</w:t>
      </w:r>
    </w:p>
    <w:p w14:paraId="447822E9"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w:t>
      </w:r>
      <w:r>
        <w:rPr>
          <w:sz w:val="20"/>
          <w:szCs w:val="20"/>
        </w:rPr>
        <w:tab/>
        <w:t>"</w:t>
      </w:r>
      <w:r>
        <w:rPr>
          <w:sz w:val="20"/>
          <w:szCs w:val="20"/>
        </w:rPr>
        <w:tab/>
        <w:t>Kanawha Water Co.-</w:t>
      </w:r>
      <w:r>
        <w:rPr>
          <w:sz w:val="20"/>
          <w:szCs w:val="20"/>
        </w:rPr>
        <w:tab/>
        <w:t>Unnamed Tributary Kanawha</w:t>
      </w:r>
    </w:p>
    <w:p w14:paraId="4FE01DBC"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r>
        <w:rPr>
          <w:sz w:val="20"/>
          <w:szCs w:val="20"/>
        </w:rPr>
        <w:tab/>
      </w:r>
      <w:r>
        <w:rPr>
          <w:sz w:val="20"/>
          <w:szCs w:val="20"/>
        </w:rPr>
        <w:tab/>
      </w:r>
      <w:r>
        <w:rPr>
          <w:sz w:val="20"/>
          <w:szCs w:val="20"/>
        </w:rPr>
        <w:tab/>
        <w:t>Beards Fork</w:t>
      </w:r>
    </w:p>
    <w:p w14:paraId="63E18E03"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w:t>
      </w:r>
      <w:r>
        <w:rPr>
          <w:sz w:val="20"/>
          <w:szCs w:val="20"/>
        </w:rPr>
        <w:tab/>
        <w:t>Kanawha</w:t>
      </w:r>
      <w:r>
        <w:rPr>
          <w:sz w:val="20"/>
          <w:szCs w:val="20"/>
        </w:rPr>
        <w:tab/>
        <w:t>Midland Trail School</w:t>
      </w:r>
      <w:r>
        <w:rPr>
          <w:sz w:val="20"/>
          <w:szCs w:val="20"/>
        </w:rPr>
        <w:tab/>
        <w:t>Impoundment</w:t>
      </w:r>
    </w:p>
    <w:p w14:paraId="5F11E553"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w:t>
      </w:r>
      <w:r>
        <w:rPr>
          <w:sz w:val="20"/>
          <w:szCs w:val="20"/>
        </w:rPr>
        <w:tab/>
        <w:t>"</w:t>
      </w:r>
      <w:r>
        <w:rPr>
          <w:sz w:val="20"/>
          <w:szCs w:val="20"/>
        </w:rPr>
        <w:tab/>
        <w:t>Cedar Coal Co.</w:t>
      </w:r>
      <w:r>
        <w:rPr>
          <w:sz w:val="20"/>
          <w:szCs w:val="20"/>
        </w:rPr>
        <w:tab/>
        <w:t>Impoundment</w:t>
      </w:r>
    </w:p>
    <w:p w14:paraId="4C9791FE"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ind w:hanging="7920"/>
        <w:rPr>
          <w:sz w:val="20"/>
          <w:szCs w:val="20"/>
        </w:rPr>
      </w:pPr>
      <w:r>
        <w:rPr>
          <w:sz w:val="20"/>
          <w:szCs w:val="20"/>
        </w:rPr>
        <w:tab/>
      </w:r>
      <w:r>
        <w:rPr>
          <w:sz w:val="20"/>
          <w:szCs w:val="20"/>
        </w:rPr>
        <w:tab/>
      </w:r>
      <w:r>
        <w:rPr>
          <w:sz w:val="20"/>
          <w:szCs w:val="20"/>
        </w:rPr>
        <w:tab/>
        <w:t>K</w:t>
      </w:r>
      <w:r>
        <w:rPr>
          <w:sz w:val="20"/>
          <w:szCs w:val="20"/>
        </w:rPr>
        <w:tab/>
        <w:t>Fayette</w:t>
      </w:r>
      <w:r>
        <w:rPr>
          <w:sz w:val="20"/>
          <w:szCs w:val="20"/>
        </w:rPr>
        <w:tab/>
        <w:t>Elkem Metals Co.</w:t>
      </w:r>
      <w:r>
        <w:rPr>
          <w:sz w:val="20"/>
          <w:szCs w:val="20"/>
        </w:rPr>
        <w:tab/>
        <w:t>Kanawha River</w:t>
      </w:r>
    </w:p>
    <w:p w14:paraId="6DC8AC3D"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w:t>
      </w:r>
      <w:r>
        <w:rPr>
          <w:sz w:val="20"/>
          <w:szCs w:val="20"/>
        </w:rPr>
        <w:tab/>
        <w:t>Fayette</w:t>
      </w:r>
      <w:r>
        <w:rPr>
          <w:sz w:val="20"/>
          <w:szCs w:val="20"/>
        </w:rPr>
        <w:tab/>
        <w:t>Deepwater PSD</w:t>
      </w:r>
      <w:r>
        <w:rPr>
          <w:sz w:val="20"/>
          <w:szCs w:val="20"/>
        </w:rPr>
        <w:tab/>
        <w:t>Kanawha River</w:t>
      </w:r>
    </w:p>
    <w:p w14:paraId="4684A0BD"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w:t>
      </w:r>
      <w:r>
        <w:rPr>
          <w:sz w:val="20"/>
          <w:szCs w:val="20"/>
        </w:rPr>
        <w:tab/>
        <w:t>Fayette</w:t>
      </w:r>
      <w:r>
        <w:rPr>
          <w:sz w:val="20"/>
          <w:szCs w:val="20"/>
        </w:rPr>
        <w:tab/>
        <w:t>Kanawha Falls PSD</w:t>
      </w:r>
      <w:r>
        <w:rPr>
          <w:sz w:val="20"/>
          <w:szCs w:val="20"/>
        </w:rPr>
        <w:tab/>
        <w:t>Kanawha River</w:t>
      </w:r>
    </w:p>
    <w:p w14:paraId="691740CF"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w:t>
      </w:r>
      <w:r>
        <w:rPr>
          <w:sz w:val="20"/>
          <w:szCs w:val="20"/>
        </w:rPr>
        <w:tab/>
        <w:t>"</w:t>
      </w:r>
      <w:r>
        <w:rPr>
          <w:sz w:val="20"/>
          <w:szCs w:val="20"/>
        </w:rPr>
        <w:tab/>
        <w:t>W.V. Water-Montgomery</w:t>
      </w:r>
      <w:r>
        <w:rPr>
          <w:sz w:val="20"/>
          <w:szCs w:val="20"/>
        </w:rPr>
        <w:tab/>
        <w:t>Kanawha River</w:t>
      </w:r>
    </w:p>
    <w:p w14:paraId="3C1E3059"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6D31966E"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Pocatalico River</w:t>
      </w:r>
    </w:p>
    <w:p w14:paraId="2264DA79"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121E05A3"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KP</w:t>
      </w:r>
      <w:r>
        <w:rPr>
          <w:sz w:val="20"/>
          <w:szCs w:val="20"/>
        </w:rPr>
        <w:tab/>
        <w:t>Kanawha</w:t>
      </w:r>
      <w:r>
        <w:rPr>
          <w:sz w:val="20"/>
          <w:szCs w:val="20"/>
        </w:rPr>
        <w:tab/>
        <w:t>Sissonville PSD</w:t>
      </w:r>
      <w:r>
        <w:rPr>
          <w:sz w:val="20"/>
          <w:szCs w:val="20"/>
        </w:rPr>
        <w:tab/>
        <w:t>Pocatalico River</w:t>
      </w:r>
    </w:p>
    <w:p w14:paraId="24CB021A"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KP</w:t>
      </w:r>
      <w:r>
        <w:rPr>
          <w:sz w:val="20"/>
          <w:szCs w:val="20"/>
        </w:rPr>
        <w:tab/>
        <w:t>Roane</w:t>
      </w:r>
      <w:r>
        <w:rPr>
          <w:sz w:val="20"/>
          <w:szCs w:val="20"/>
        </w:rPr>
        <w:tab/>
        <w:t>Walton PSD</w:t>
      </w:r>
      <w:r>
        <w:rPr>
          <w:sz w:val="20"/>
          <w:szCs w:val="20"/>
        </w:rPr>
        <w:tab/>
        <w:t>Silcott Fork Dam</w:t>
      </w:r>
    </w:p>
    <w:p w14:paraId="1B1C68A7"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2BE793E7"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Coal River</w:t>
      </w:r>
    </w:p>
    <w:p w14:paraId="237A1504"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KC</w:t>
      </w:r>
      <w:r>
        <w:rPr>
          <w:sz w:val="20"/>
          <w:szCs w:val="20"/>
        </w:rPr>
        <w:tab/>
        <w:t>Kanawha</w:t>
      </w:r>
      <w:r>
        <w:rPr>
          <w:sz w:val="20"/>
          <w:szCs w:val="20"/>
        </w:rPr>
        <w:tab/>
        <w:t>St.  Albans Water</w:t>
      </w:r>
      <w:r>
        <w:rPr>
          <w:sz w:val="20"/>
          <w:szCs w:val="20"/>
        </w:rPr>
        <w:tab/>
        <w:t>Coal River</w:t>
      </w:r>
    </w:p>
    <w:p w14:paraId="1D84EE88"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lastRenderedPageBreak/>
        <w:tab/>
        <w:t>KC</w:t>
      </w:r>
      <w:r>
        <w:rPr>
          <w:sz w:val="20"/>
          <w:szCs w:val="20"/>
        </w:rPr>
        <w:tab/>
        <w:t>"</w:t>
      </w:r>
      <w:r>
        <w:rPr>
          <w:sz w:val="20"/>
          <w:szCs w:val="20"/>
        </w:rPr>
        <w:tab/>
        <w:t>Washington PSD</w:t>
      </w:r>
      <w:r>
        <w:rPr>
          <w:sz w:val="20"/>
          <w:szCs w:val="20"/>
        </w:rPr>
        <w:tab/>
        <w:t>Coal River</w:t>
      </w:r>
    </w:p>
    <w:p w14:paraId="0FBF941A"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KC</w:t>
      </w:r>
      <w:r>
        <w:rPr>
          <w:sz w:val="20"/>
          <w:szCs w:val="20"/>
        </w:rPr>
        <w:tab/>
        <w:t>Lincoln</w:t>
      </w:r>
      <w:r>
        <w:rPr>
          <w:sz w:val="20"/>
          <w:szCs w:val="20"/>
        </w:rPr>
        <w:tab/>
        <w:t>Lincoln PSD</w:t>
      </w:r>
      <w:r>
        <w:rPr>
          <w:sz w:val="20"/>
          <w:szCs w:val="20"/>
        </w:rPr>
        <w:tab/>
        <w:t>Coal River</w:t>
      </w:r>
    </w:p>
    <w:p w14:paraId="43A161DE"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ind w:hanging="7920"/>
        <w:rPr>
          <w:sz w:val="20"/>
          <w:szCs w:val="20"/>
        </w:rPr>
      </w:pPr>
      <w:r>
        <w:rPr>
          <w:sz w:val="20"/>
          <w:szCs w:val="20"/>
        </w:rPr>
        <w:tab/>
      </w:r>
      <w:r>
        <w:rPr>
          <w:sz w:val="20"/>
          <w:szCs w:val="20"/>
        </w:rPr>
        <w:tab/>
      </w:r>
      <w:r>
        <w:rPr>
          <w:sz w:val="20"/>
          <w:szCs w:val="20"/>
        </w:rPr>
        <w:tab/>
        <w:t>KC</w:t>
      </w:r>
      <w:r>
        <w:rPr>
          <w:sz w:val="20"/>
          <w:szCs w:val="20"/>
        </w:rPr>
        <w:tab/>
        <w:t>Boone</w:t>
      </w:r>
      <w:r>
        <w:rPr>
          <w:sz w:val="20"/>
          <w:szCs w:val="20"/>
        </w:rPr>
        <w:tab/>
        <w:t>Coal River PSD</w:t>
      </w:r>
      <w:r>
        <w:rPr>
          <w:sz w:val="20"/>
          <w:szCs w:val="20"/>
        </w:rPr>
        <w:tab/>
        <w:t>Coal River</w:t>
      </w:r>
    </w:p>
    <w:p w14:paraId="213452DF"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ind w:hanging="7920"/>
        <w:rPr>
          <w:sz w:val="20"/>
          <w:szCs w:val="20"/>
        </w:rPr>
      </w:pPr>
      <w:r>
        <w:rPr>
          <w:sz w:val="20"/>
          <w:szCs w:val="20"/>
        </w:rPr>
        <w:tab/>
      </w:r>
      <w:r>
        <w:rPr>
          <w:sz w:val="20"/>
          <w:szCs w:val="20"/>
        </w:rPr>
        <w:tab/>
      </w:r>
      <w:r>
        <w:rPr>
          <w:sz w:val="20"/>
          <w:szCs w:val="20"/>
        </w:rPr>
        <w:tab/>
        <w:t>KC</w:t>
      </w:r>
      <w:r>
        <w:rPr>
          <w:sz w:val="20"/>
          <w:szCs w:val="20"/>
        </w:rPr>
        <w:tab/>
        <w:t>"</w:t>
      </w:r>
      <w:r>
        <w:rPr>
          <w:sz w:val="20"/>
          <w:szCs w:val="20"/>
        </w:rPr>
        <w:tab/>
        <w:t>Whitesville PSD</w:t>
      </w:r>
      <w:r>
        <w:rPr>
          <w:sz w:val="20"/>
          <w:szCs w:val="20"/>
        </w:rPr>
        <w:tab/>
        <w:t>Coal River</w:t>
      </w:r>
    </w:p>
    <w:p w14:paraId="6F5C0AF4"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KC</w:t>
      </w:r>
      <w:r>
        <w:rPr>
          <w:sz w:val="20"/>
          <w:szCs w:val="20"/>
        </w:rPr>
        <w:tab/>
        <w:t>Raleigh</w:t>
      </w:r>
      <w:r>
        <w:rPr>
          <w:sz w:val="20"/>
          <w:szCs w:val="20"/>
        </w:rPr>
        <w:tab/>
        <w:t>Armco Mine 10</w:t>
      </w:r>
      <w:r>
        <w:rPr>
          <w:sz w:val="20"/>
          <w:szCs w:val="20"/>
        </w:rPr>
        <w:tab/>
        <w:t>Marsh Fork</w:t>
      </w:r>
    </w:p>
    <w:p w14:paraId="391D1998"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KC</w:t>
      </w:r>
      <w:r>
        <w:rPr>
          <w:sz w:val="20"/>
          <w:szCs w:val="20"/>
        </w:rPr>
        <w:tab/>
        <w:t>"</w:t>
      </w:r>
      <w:r>
        <w:rPr>
          <w:sz w:val="20"/>
          <w:szCs w:val="20"/>
        </w:rPr>
        <w:tab/>
        <w:t>Armco Steel-Montc.</w:t>
      </w:r>
      <w:r>
        <w:rPr>
          <w:sz w:val="20"/>
          <w:szCs w:val="20"/>
        </w:rPr>
        <w:tab/>
        <w:t>Coal River</w:t>
      </w:r>
    </w:p>
    <w:p w14:paraId="2C6BA5E0"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r>
        <w:rPr>
          <w:sz w:val="20"/>
          <w:szCs w:val="20"/>
        </w:rPr>
        <w:tab/>
      </w:r>
      <w:r>
        <w:rPr>
          <w:sz w:val="20"/>
          <w:szCs w:val="20"/>
        </w:rPr>
        <w:tab/>
        <w:t>Stickney</w:t>
      </w:r>
    </w:p>
    <w:p w14:paraId="38C74B0E"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KC</w:t>
      </w:r>
      <w:r>
        <w:rPr>
          <w:sz w:val="20"/>
          <w:szCs w:val="20"/>
        </w:rPr>
        <w:tab/>
        <w:t>Raleigh</w:t>
      </w:r>
      <w:r>
        <w:rPr>
          <w:sz w:val="20"/>
          <w:szCs w:val="20"/>
        </w:rPr>
        <w:tab/>
        <w:t>Peabody Coal</w:t>
      </w:r>
      <w:r>
        <w:rPr>
          <w:sz w:val="20"/>
          <w:szCs w:val="20"/>
        </w:rPr>
        <w:tab/>
        <w:t>Coal River</w:t>
      </w:r>
    </w:p>
    <w:p w14:paraId="50973944"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KC</w:t>
      </w:r>
      <w:r>
        <w:rPr>
          <w:sz w:val="20"/>
          <w:szCs w:val="20"/>
        </w:rPr>
        <w:tab/>
        <w:t>"</w:t>
      </w:r>
      <w:r>
        <w:rPr>
          <w:sz w:val="20"/>
          <w:szCs w:val="20"/>
        </w:rPr>
        <w:tab/>
        <w:t>Stephens Lake Park</w:t>
      </w:r>
      <w:r>
        <w:rPr>
          <w:sz w:val="20"/>
          <w:szCs w:val="20"/>
        </w:rPr>
        <w:tab/>
        <w:t>Lake Stephens</w:t>
      </w:r>
    </w:p>
    <w:p w14:paraId="547CD618"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KC</w:t>
      </w:r>
      <w:r>
        <w:rPr>
          <w:sz w:val="20"/>
          <w:szCs w:val="20"/>
        </w:rPr>
        <w:tab/>
        <w:t>Boone</w:t>
      </w:r>
      <w:r>
        <w:rPr>
          <w:sz w:val="20"/>
          <w:szCs w:val="20"/>
        </w:rPr>
        <w:tab/>
        <w:t>W.V.  Water-Madison Dist.</w:t>
      </w:r>
      <w:r>
        <w:rPr>
          <w:sz w:val="20"/>
          <w:szCs w:val="20"/>
        </w:rPr>
        <w:tab/>
        <w:t>Little Coal River</w:t>
      </w:r>
    </w:p>
    <w:p w14:paraId="542E423D"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KC</w:t>
      </w:r>
      <w:r>
        <w:rPr>
          <w:sz w:val="20"/>
          <w:szCs w:val="20"/>
        </w:rPr>
        <w:tab/>
        <w:t>"</w:t>
      </w:r>
      <w:r>
        <w:rPr>
          <w:sz w:val="20"/>
          <w:szCs w:val="20"/>
        </w:rPr>
        <w:tab/>
        <w:t>Van PSD</w:t>
      </w:r>
      <w:r>
        <w:rPr>
          <w:sz w:val="20"/>
          <w:szCs w:val="20"/>
        </w:rPr>
        <w:tab/>
        <w:t>Pond Fork</w:t>
      </w:r>
    </w:p>
    <w:p w14:paraId="0DB0111B"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KC</w:t>
      </w:r>
      <w:r>
        <w:rPr>
          <w:sz w:val="20"/>
          <w:szCs w:val="20"/>
        </w:rPr>
        <w:tab/>
        <w:t>Raleigh</w:t>
      </w:r>
      <w:r>
        <w:rPr>
          <w:sz w:val="20"/>
          <w:szCs w:val="20"/>
        </w:rPr>
        <w:tab/>
        <w:t>Consol.  Coal Co.</w:t>
      </w:r>
      <w:r>
        <w:rPr>
          <w:sz w:val="20"/>
          <w:szCs w:val="20"/>
        </w:rPr>
        <w:tab/>
        <w:t>Workman Creek</w:t>
      </w:r>
    </w:p>
    <w:p w14:paraId="368CDE59"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KC</w:t>
      </w:r>
      <w:r>
        <w:rPr>
          <w:sz w:val="20"/>
          <w:szCs w:val="20"/>
        </w:rPr>
        <w:tab/>
        <w:t>Boone</w:t>
      </w:r>
      <w:r>
        <w:rPr>
          <w:sz w:val="20"/>
          <w:szCs w:val="20"/>
        </w:rPr>
        <w:tab/>
        <w:t>Water Ways Park</w:t>
      </w:r>
      <w:r>
        <w:rPr>
          <w:sz w:val="20"/>
          <w:szCs w:val="20"/>
        </w:rPr>
        <w:tab/>
        <w:t>Coal River</w:t>
      </w:r>
    </w:p>
    <w:p w14:paraId="553AD63F"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4D3A0787"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Elk River</w:t>
      </w:r>
    </w:p>
    <w:p w14:paraId="463F9B50"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11361AAA"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KE</w:t>
      </w:r>
      <w:r>
        <w:rPr>
          <w:sz w:val="20"/>
          <w:szCs w:val="20"/>
        </w:rPr>
        <w:tab/>
        <w:t>Kanawha</w:t>
      </w:r>
      <w:r>
        <w:rPr>
          <w:sz w:val="20"/>
          <w:szCs w:val="20"/>
        </w:rPr>
        <w:tab/>
        <w:t>Clendenin Water</w:t>
      </w:r>
      <w:r>
        <w:rPr>
          <w:sz w:val="20"/>
          <w:szCs w:val="20"/>
        </w:rPr>
        <w:tab/>
        <w:t>Elk River</w:t>
      </w:r>
    </w:p>
    <w:p w14:paraId="63A9B3FD"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KE</w:t>
      </w:r>
      <w:r>
        <w:rPr>
          <w:sz w:val="20"/>
          <w:szCs w:val="20"/>
        </w:rPr>
        <w:tab/>
        <w:t>"</w:t>
      </w:r>
      <w:r>
        <w:rPr>
          <w:sz w:val="20"/>
          <w:szCs w:val="20"/>
        </w:rPr>
        <w:tab/>
        <w:t>W.V. Water-Kanawha</w:t>
      </w:r>
      <w:r>
        <w:rPr>
          <w:sz w:val="20"/>
          <w:szCs w:val="20"/>
        </w:rPr>
        <w:tab/>
        <w:t>Elk River</w:t>
      </w:r>
    </w:p>
    <w:p w14:paraId="006ACEA6"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r>
        <w:rPr>
          <w:sz w:val="20"/>
          <w:szCs w:val="20"/>
        </w:rPr>
        <w:tab/>
      </w:r>
      <w:r>
        <w:rPr>
          <w:sz w:val="20"/>
          <w:szCs w:val="20"/>
        </w:rPr>
        <w:tab/>
        <w:t>Valley District</w:t>
      </w:r>
    </w:p>
    <w:p w14:paraId="1C8672B3"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KE</w:t>
      </w:r>
      <w:r>
        <w:rPr>
          <w:sz w:val="20"/>
          <w:szCs w:val="20"/>
        </w:rPr>
        <w:tab/>
        <w:t>"</w:t>
      </w:r>
      <w:r>
        <w:rPr>
          <w:sz w:val="20"/>
          <w:szCs w:val="20"/>
        </w:rPr>
        <w:tab/>
        <w:t>Pinch PSD</w:t>
      </w:r>
      <w:r>
        <w:rPr>
          <w:sz w:val="20"/>
          <w:szCs w:val="20"/>
        </w:rPr>
        <w:tab/>
        <w:t>Elk River</w:t>
      </w:r>
    </w:p>
    <w:p w14:paraId="6CEAFFF0"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KE</w:t>
      </w:r>
      <w:r>
        <w:rPr>
          <w:sz w:val="20"/>
          <w:szCs w:val="20"/>
        </w:rPr>
        <w:tab/>
        <w:t>Clay</w:t>
      </w:r>
      <w:r>
        <w:rPr>
          <w:sz w:val="20"/>
          <w:szCs w:val="20"/>
        </w:rPr>
        <w:tab/>
        <w:t>Clay Waterworks</w:t>
      </w:r>
      <w:r>
        <w:rPr>
          <w:sz w:val="20"/>
          <w:szCs w:val="20"/>
        </w:rPr>
        <w:tab/>
        <w:t>Elk River</w:t>
      </w:r>
    </w:p>
    <w:p w14:paraId="0E698766"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KE</w:t>
      </w:r>
      <w:r>
        <w:rPr>
          <w:sz w:val="20"/>
          <w:szCs w:val="20"/>
        </w:rPr>
        <w:tab/>
        <w:t>"</w:t>
      </w:r>
      <w:r>
        <w:rPr>
          <w:sz w:val="20"/>
          <w:szCs w:val="20"/>
        </w:rPr>
        <w:tab/>
        <w:t>Procious PSD</w:t>
      </w:r>
      <w:r>
        <w:rPr>
          <w:sz w:val="20"/>
          <w:szCs w:val="20"/>
        </w:rPr>
        <w:tab/>
        <w:t>Elk River</w:t>
      </w:r>
    </w:p>
    <w:p w14:paraId="017C10D3"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KE</w:t>
      </w:r>
      <w:r>
        <w:rPr>
          <w:sz w:val="20"/>
          <w:szCs w:val="20"/>
        </w:rPr>
        <w:tab/>
        <w:t>Braxton</w:t>
      </w:r>
      <w:r>
        <w:rPr>
          <w:sz w:val="20"/>
          <w:szCs w:val="20"/>
        </w:rPr>
        <w:tab/>
        <w:t>Flatwoods-Canoe Run PSD</w:t>
      </w:r>
      <w:r>
        <w:rPr>
          <w:sz w:val="20"/>
          <w:szCs w:val="20"/>
        </w:rPr>
        <w:tab/>
        <w:t>Elk River</w:t>
      </w:r>
    </w:p>
    <w:p w14:paraId="0F9E2E0C"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KE</w:t>
      </w:r>
      <w:r>
        <w:rPr>
          <w:sz w:val="20"/>
          <w:szCs w:val="20"/>
        </w:rPr>
        <w:tab/>
        <w:t>"</w:t>
      </w:r>
      <w:r>
        <w:rPr>
          <w:sz w:val="20"/>
          <w:szCs w:val="20"/>
        </w:rPr>
        <w:tab/>
        <w:t>Sugar Creek PSD</w:t>
      </w:r>
      <w:r>
        <w:rPr>
          <w:sz w:val="20"/>
          <w:szCs w:val="20"/>
        </w:rPr>
        <w:tab/>
        <w:t>Elk River</w:t>
      </w:r>
    </w:p>
    <w:p w14:paraId="42592919"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KE</w:t>
      </w:r>
      <w:r>
        <w:rPr>
          <w:sz w:val="20"/>
          <w:szCs w:val="20"/>
        </w:rPr>
        <w:tab/>
        <w:t>"</w:t>
      </w:r>
      <w:r>
        <w:rPr>
          <w:sz w:val="20"/>
          <w:szCs w:val="20"/>
        </w:rPr>
        <w:tab/>
        <w:t>W.V.  Water-Gassaway Dist.</w:t>
      </w:r>
      <w:r>
        <w:rPr>
          <w:sz w:val="20"/>
          <w:szCs w:val="20"/>
        </w:rPr>
        <w:tab/>
        <w:t>Elk River</w:t>
      </w:r>
    </w:p>
    <w:p w14:paraId="718A85E6"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KE</w:t>
      </w:r>
      <w:r>
        <w:rPr>
          <w:sz w:val="20"/>
          <w:szCs w:val="20"/>
        </w:rPr>
        <w:tab/>
        <w:t>"</w:t>
      </w:r>
      <w:r>
        <w:rPr>
          <w:sz w:val="20"/>
          <w:szCs w:val="20"/>
        </w:rPr>
        <w:tab/>
        <w:t>W.V.  Water-Sutton Dist.</w:t>
      </w:r>
      <w:r>
        <w:rPr>
          <w:sz w:val="20"/>
          <w:szCs w:val="20"/>
        </w:rPr>
        <w:tab/>
        <w:t>Elk River</w:t>
      </w:r>
    </w:p>
    <w:p w14:paraId="6A3FBA98"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KE</w:t>
      </w:r>
      <w:r>
        <w:rPr>
          <w:sz w:val="20"/>
          <w:szCs w:val="20"/>
        </w:rPr>
        <w:tab/>
        <w:t>Webster</w:t>
      </w:r>
      <w:r>
        <w:rPr>
          <w:sz w:val="20"/>
          <w:szCs w:val="20"/>
        </w:rPr>
        <w:tab/>
        <w:t>W.V.  Water-Webster Springs</w:t>
      </w:r>
      <w:r>
        <w:rPr>
          <w:sz w:val="20"/>
          <w:szCs w:val="20"/>
        </w:rPr>
        <w:tab/>
        <w:t>Elk River</w:t>
      </w:r>
    </w:p>
    <w:p w14:paraId="29E644BE"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KE</w:t>
      </w:r>
      <w:r>
        <w:rPr>
          <w:sz w:val="20"/>
          <w:szCs w:val="20"/>
        </w:rPr>
        <w:tab/>
        <w:t>"</w:t>
      </w:r>
      <w:r>
        <w:rPr>
          <w:sz w:val="20"/>
          <w:szCs w:val="20"/>
        </w:rPr>
        <w:tab/>
        <w:t>Holly River State Park</w:t>
      </w:r>
      <w:r>
        <w:rPr>
          <w:sz w:val="20"/>
          <w:szCs w:val="20"/>
        </w:rPr>
        <w:tab/>
        <w:t>Holly River</w:t>
      </w:r>
    </w:p>
    <w:p w14:paraId="01E7F99B"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3B5F54D9"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Gauley River</w:t>
      </w:r>
    </w:p>
    <w:p w14:paraId="5346E2BF"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6175A907"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w:t>
      </w:r>
      <w:r>
        <w:rPr>
          <w:sz w:val="20"/>
          <w:szCs w:val="20"/>
        </w:rPr>
        <w:tab/>
        <w:t>Nicholas</w:t>
      </w:r>
      <w:r>
        <w:rPr>
          <w:sz w:val="20"/>
          <w:szCs w:val="20"/>
        </w:rPr>
        <w:tab/>
        <w:t>Craigsville PSD</w:t>
      </w:r>
      <w:r>
        <w:rPr>
          <w:sz w:val="20"/>
          <w:szCs w:val="20"/>
        </w:rPr>
        <w:tab/>
        <w:t>Gauley River</w:t>
      </w:r>
    </w:p>
    <w:p w14:paraId="79E2641B"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w:t>
      </w:r>
      <w:r>
        <w:rPr>
          <w:sz w:val="20"/>
          <w:szCs w:val="20"/>
        </w:rPr>
        <w:tab/>
        <w:t>"</w:t>
      </w:r>
      <w:r>
        <w:rPr>
          <w:sz w:val="20"/>
          <w:szCs w:val="20"/>
        </w:rPr>
        <w:tab/>
        <w:t>Summersville Water</w:t>
      </w:r>
      <w:r>
        <w:rPr>
          <w:sz w:val="20"/>
          <w:szCs w:val="20"/>
        </w:rPr>
        <w:tab/>
        <w:t>Impoundment/ Muddlety Creek</w:t>
      </w:r>
    </w:p>
    <w:p w14:paraId="7D275598"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w:t>
      </w:r>
      <w:r>
        <w:rPr>
          <w:sz w:val="20"/>
          <w:szCs w:val="20"/>
        </w:rPr>
        <w:tab/>
        <w:t>"</w:t>
      </w:r>
      <w:r>
        <w:rPr>
          <w:sz w:val="20"/>
          <w:szCs w:val="20"/>
        </w:rPr>
        <w:tab/>
        <w:t>Nettie-Leivasy PSD</w:t>
      </w:r>
      <w:r>
        <w:rPr>
          <w:sz w:val="20"/>
          <w:szCs w:val="20"/>
        </w:rPr>
        <w:tab/>
        <w:t>Jim Branch</w:t>
      </w:r>
    </w:p>
    <w:p w14:paraId="690B96BC"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KG</w:t>
      </w:r>
      <w:r>
        <w:rPr>
          <w:sz w:val="20"/>
          <w:szCs w:val="20"/>
        </w:rPr>
        <w:tab/>
        <w:t>Webster</w:t>
      </w:r>
      <w:r>
        <w:rPr>
          <w:sz w:val="20"/>
          <w:szCs w:val="20"/>
        </w:rPr>
        <w:tab/>
        <w:t>Cowen PSD</w:t>
      </w:r>
      <w:r>
        <w:rPr>
          <w:sz w:val="20"/>
          <w:szCs w:val="20"/>
        </w:rPr>
        <w:tab/>
        <w:t>Gauley River</w:t>
      </w:r>
    </w:p>
    <w:p w14:paraId="7CA2A780"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ind w:hanging="7920"/>
        <w:rPr>
          <w:sz w:val="20"/>
          <w:szCs w:val="20"/>
        </w:rPr>
      </w:pPr>
      <w:r>
        <w:rPr>
          <w:sz w:val="20"/>
          <w:szCs w:val="20"/>
        </w:rPr>
        <w:tab/>
      </w:r>
      <w:r>
        <w:rPr>
          <w:sz w:val="20"/>
          <w:szCs w:val="20"/>
        </w:rPr>
        <w:tab/>
      </w:r>
      <w:r>
        <w:rPr>
          <w:sz w:val="20"/>
          <w:szCs w:val="20"/>
        </w:rPr>
        <w:tab/>
        <w:t>KG</w:t>
      </w:r>
      <w:r>
        <w:rPr>
          <w:sz w:val="20"/>
          <w:szCs w:val="20"/>
        </w:rPr>
        <w:tab/>
        <w:t>Nicholas</w:t>
      </w:r>
      <w:r>
        <w:rPr>
          <w:sz w:val="20"/>
          <w:szCs w:val="20"/>
        </w:rPr>
        <w:tab/>
        <w:t>Wilderness PSD</w:t>
      </w:r>
      <w:r>
        <w:rPr>
          <w:sz w:val="20"/>
          <w:szCs w:val="20"/>
        </w:rPr>
        <w:tab/>
        <w:t>Anglins Creek &amp; Meadow River</w:t>
      </w:r>
    </w:p>
    <w:p w14:paraId="0700C759"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ind w:hanging="7920"/>
        <w:rPr>
          <w:sz w:val="20"/>
          <w:szCs w:val="20"/>
        </w:rPr>
      </w:pPr>
      <w:r>
        <w:rPr>
          <w:sz w:val="20"/>
          <w:szCs w:val="20"/>
        </w:rPr>
        <w:tab/>
      </w:r>
      <w:r>
        <w:rPr>
          <w:sz w:val="20"/>
          <w:szCs w:val="20"/>
        </w:rPr>
        <w:tab/>
      </w:r>
      <w:r>
        <w:rPr>
          <w:sz w:val="20"/>
          <w:szCs w:val="20"/>
        </w:rPr>
        <w:tab/>
        <w:t>KG</w:t>
      </w:r>
      <w:r>
        <w:rPr>
          <w:sz w:val="20"/>
          <w:szCs w:val="20"/>
        </w:rPr>
        <w:tab/>
        <w:t>"</w:t>
      </w:r>
      <w:r>
        <w:rPr>
          <w:sz w:val="20"/>
          <w:szCs w:val="20"/>
        </w:rPr>
        <w:tab/>
        <w:t>Richwood Water</w:t>
      </w:r>
      <w:r>
        <w:rPr>
          <w:sz w:val="20"/>
          <w:szCs w:val="20"/>
        </w:rPr>
        <w:tab/>
        <w:t>North Fork Cherry River</w:t>
      </w:r>
    </w:p>
    <w:p w14:paraId="43EC5FE6"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ind w:hanging="7920"/>
        <w:rPr>
          <w:sz w:val="20"/>
          <w:szCs w:val="20"/>
        </w:rPr>
      </w:pPr>
    </w:p>
    <w:p w14:paraId="5E27C7BB"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w:t>
      </w:r>
      <w:r>
        <w:rPr>
          <w:sz w:val="20"/>
          <w:szCs w:val="20"/>
        </w:rPr>
        <w:tab/>
        <w:t>Fayette</w:t>
      </w:r>
      <w:r>
        <w:rPr>
          <w:sz w:val="20"/>
          <w:szCs w:val="20"/>
        </w:rPr>
        <w:tab/>
        <w:t>Ames Heights Water</w:t>
      </w:r>
      <w:r>
        <w:rPr>
          <w:sz w:val="20"/>
          <w:szCs w:val="20"/>
        </w:rPr>
        <w:tab/>
        <w:t>Mill Creek</w:t>
      </w:r>
    </w:p>
    <w:p w14:paraId="37262E38"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w:t>
      </w:r>
      <w:r>
        <w:rPr>
          <w:sz w:val="20"/>
          <w:szCs w:val="20"/>
        </w:rPr>
        <w:tab/>
        <w:t>"</w:t>
      </w:r>
      <w:r>
        <w:rPr>
          <w:sz w:val="20"/>
          <w:szCs w:val="20"/>
        </w:rPr>
        <w:tab/>
        <w:t>Mt.  Hope Water</w:t>
      </w:r>
      <w:r>
        <w:rPr>
          <w:sz w:val="20"/>
          <w:szCs w:val="20"/>
        </w:rPr>
        <w:tab/>
        <w:t>Impounded Mine (Surface)</w:t>
      </w:r>
    </w:p>
    <w:p w14:paraId="4EC7F9A7"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w:t>
      </w:r>
      <w:r>
        <w:rPr>
          <w:sz w:val="20"/>
          <w:szCs w:val="20"/>
        </w:rPr>
        <w:tab/>
        <w:t>"</w:t>
      </w:r>
      <w:r>
        <w:rPr>
          <w:sz w:val="20"/>
          <w:szCs w:val="20"/>
        </w:rPr>
        <w:tab/>
        <w:t>Ansted Municipal Water</w:t>
      </w:r>
      <w:r>
        <w:rPr>
          <w:sz w:val="20"/>
          <w:szCs w:val="20"/>
        </w:rPr>
        <w:tab/>
        <w:t>Mill Creek</w:t>
      </w:r>
    </w:p>
    <w:p w14:paraId="68C1574E"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30F9B0EB" w14:textId="77777777" w:rsidR="00EB3CBE" w:rsidRDefault="00EB3CBE">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5C3F2ACB" w14:textId="4B9BBEF6"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lastRenderedPageBreak/>
        <w:t>New River</w:t>
      </w:r>
    </w:p>
    <w:p w14:paraId="7E599751"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4E0EFC01"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w:t>
      </w:r>
      <w:r>
        <w:rPr>
          <w:sz w:val="20"/>
          <w:szCs w:val="20"/>
        </w:rPr>
        <w:tab/>
        <w:t>Fayette</w:t>
      </w:r>
      <w:r>
        <w:rPr>
          <w:sz w:val="20"/>
          <w:szCs w:val="20"/>
        </w:rPr>
        <w:tab/>
        <w:t>Fayette Co. Park</w:t>
      </w:r>
      <w:r>
        <w:rPr>
          <w:sz w:val="20"/>
          <w:szCs w:val="20"/>
        </w:rPr>
        <w:tab/>
        <w:t>Impoundment</w:t>
      </w:r>
    </w:p>
    <w:p w14:paraId="2FE69CB0"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w:t>
      </w:r>
      <w:r>
        <w:rPr>
          <w:sz w:val="20"/>
          <w:szCs w:val="20"/>
        </w:rPr>
        <w:tab/>
        <w:t>"</w:t>
      </w:r>
      <w:r>
        <w:rPr>
          <w:sz w:val="20"/>
          <w:szCs w:val="20"/>
        </w:rPr>
        <w:tab/>
        <w:t>New River Gorge Campground</w:t>
      </w:r>
      <w:r>
        <w:rPr>
          <w:sz w:val="20"/>
          <w:szCs w:val="20"/>
        </w:rPr>
        <w:tab/>
        <w:t>Impoundment</w:t>
      </w:r>
    </w:p>
    <w:p w14:paraId="3D15DC1C"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w:t>
      </w:r>
      <w:r>
        <w:rPr>
          <w:sz w:val="20"/>
          <w:szCs w:val="20"/>
        </w:rPr>
        <w:tab/>
        <w:t>"</w:t>
      </w:r>
      <w:r>
        <w:rPr>
          <w:sz w:val="20"/>
          <w:szCs w:val="20"/>
        </w:rPr>
        <w:tab/>
        <w:t>Fayetteville Water</w:t>
      </w:r>
      <w:r>
        <w:rPr>
          <w:sz w:val="20"/>
          <w:szCs w:val="20"/>
        </w:rPr>
        <w:tab/>
        <w:t>Wolfe Creek</w:t>
      </w:r>
    </w:p>
    <w:p w14:paraId="0AAA05A7"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w:t>
      </w:r>
      <w:r>
        <w:rPr>
          <w:sz w:val="20"/>
          <w:szCs w:val="20"/>
        </w:rPr>
        <w:tab/>
        <w:t>Raleigh</w:t>
      </w:r>
      <w:r>
        <w:rPr>
          <w:sz w:val="20"/>
          <w:szCs w:val="20"/>
        </w:rPr>
        <w:tab/>
        <w:t>Beckley Water</w:t>
      </w:r>
      <w:r>
        <w:rPr>
          <w:sz w:val="20"/>
          <w:szCs w:val="20"/>
        </w:rPr>
        <w:tab/>
        <w:t>Glade Creek</w:t>
      </w:r>
    </w:p>
    <w:p w14:paraId="37A7853A"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w:t>
      </w:r>
      <w:r>
        <w:rPr>
          <w:sz w:val="20"/>
          <w:szCs w:val="20"/>
        </w:rPr>
        <w:tab/>
        <w:t>"</w:t>
      </w:r>
      <w:r>
        <w:rPr>
          <w:sz w:val="20"/>
          <w:szCs w:val="20"/>
        </w:rPr>
        <w:tab/>
        <w:t>Westmoreland Coal Co.</w:t>
      </w:r>
      <w:r>
        <w:rPr>
          <w:sz w:val="20"/>
          <w:szCs w:val="20"/>
        </w:rPr>
        <w:tab/>
        <w:t>Farley Branch</w:t>
      </w:r>
    </w:p>
    <w:p w14:paraId="30AEC655"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3BFB7090"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Bluestone River</w:t>
      </w:r>
    </w:p>
    <w:p w14:paraId="381A1B4E"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5C9654C1"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KNB</w:t>
      </w:r>
      <w:r>
        <w:rPr>
          <w:sz w:val="20"/>
          <w:szCs w:val="20"/>
        </w:rPr>
        <w:tab/>
        <w:t>Summers</w:t>
      </w:r>
      <w:r>
        <w:rPr>
          <w:sz w:val="20"/>
          <w:szCs w:val="20"/>
        </w:rPr>
        <w:tab/>
        <w:t>Jumping Branch-Nimitz</w:t>
      </w:r>
      <w:r>
        <w:rPr>
          <w:sz w:val="20"/>
          <w:szCs w:val="20"/>
        </w:rPr>
        <w:tab/>
        <w:t>Mt.  Valley Lake</w:t>
      </w:r>
    </w:p>
    <w:p w14:paraId="0E3E4CA7"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KNB</w:t>
      </w:r>
      <w:r>
        <w:rPr>
          <w:sz w:val="20"/>
          <w:szCs w:val="20"/>
        </w:rPr>
        <w:tab/>
        <w:t>"</w:t>
      </w:r>
      <w:r>
        <w:rPr>
          <w:sz w:val="20"/>
          <w:szCs w:val="20"/>
        </w:rPr>
        <w:tab/>
        <w:t>Bluestone Conf. Center</w:t>
      </w:r>
      <w:r>
        <w:rPr>
          <w:sz w:val="20"/>
          <w:szCs w:val="20"/>
        </w:rPr>
        <w:tab/>
        <w:t>Bluestone Lake</w:t>
      </w:r>
    </w:p>
    <w:p w14:paraId="070F62A9"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KNB</w:t>
      </w:r>
      <w:r>
        <w:rPr>
          <w:sz w:val="20"/>
          <w:szCs w:val="20"/>
        </w:rPr>
        <w:tab/>
        <w:t>"</w:t>
      </w:r>
      <w:r>
        <w:rPr>
          <w:sz w:val="20"/>
          <w:szCs w:val="20"/>
        </w:rPr>
        <w:tab/>
        <w:t>Pipestem State Park</w:t>
      </w:r>
      <w:r>
        <w:rPr>
          <w:sz w:val="20"/>
          <w:szCs w:val="20"/>
        </w:rPr>
        <w:tab/>
        <w:t>Impoundment</w:t>
      </w:r>
    </w:p>
    <w:p w14:paraId="7448A583"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KNB</w:t>
      </w:r>
      <w:r>
        <w:rPr>
          <w:sz w:val="20"/>
          <w:szCs w:val="20"/>
        </w:rPr>
        <w:tab/>
        <w:t>Mercer</w:t>
      </w:r>
      <w:r>
        <w:rPr>
          <w:sz w:val="20"/>
          <w:szCs w:val="20"/>
        </w:rPr>
        <w:tab/>
        <w:t>Town of Athens</w:t>
      </w:r>
      <w:r>
        <w:rPr>
          <w:sz w:val="20"/>
          <w:szCs w:val="20"/>
        </w:rPr>
        <w:tab/>
        <w:t>Impoundment</w:t>
      </w:r>
    </w:p>
    <w:p w14:paraId="220294AB"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KNB</w:t>
      </w:r>
      <w:r>
        <w:rPr>
          <w:sz w:val="20"/>
          <w:szCs w:val="20"/>
        </w:rPr>
        <w:tab/>
        <w:t>"</w:t>
      </w:r>
      <w:r>
        <w:rPr>
          <w:sz w:val="20"/>
          <w:szCs w:val="20"/>
        </w:rPr>
        <w:tab/>
        <w:t>Bluewell PSD</w:t>
      </w:r>
      <w:r>
        <w:rPr>
          <w:sz w:val="20"/>
          <w:szCs w:val="20"/>
        </w:rPr>
        <w:tab/>
        <w:t>Impoundment</w:t>
      </w:r>
    </w:p>
    <w:p w14:paraId="580E242F"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KNB</w:t>
      </w:r>
      <w:r>
        <w:rPr>
          <w:sz w:val="20"/>
          <w:szCs w:val="20"/>
        </w:rPr>
        <w:tab/>
        <w:t>"</w:t>
      </w:r>
      <w:r>
        <w:rPr>
          <w:sz w:val="20"/>
          <w:szCs w:val="20"/>
        </w:rPr>
        <w:tab/>
        <w:t>Bramwell Water</w:t>
      </w:r>
      <w:r>
        <w:rPr>
          <w:sz w:val="20"/>
          <w:szCs w:val="20"/>
        </w:rPr>
        <w:tab/>
        <w:t>Impoundment</w:t>
      </w:r>
    </w:p>
    <w:p w14:paraId="318F0487"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KNB</w:t>
      </w:r>
      <w:r>
        <w:rPr>
          <w:sz w:val="20"/>
          <w:szCs w:val="20"/>
        </w:rPr>
        <w:tab/>
        <w:t>"</w:t>
      </w:r>
      <w:r>
        <w:rPr>
          <w:sz w:val="20"/>
          <w:szCs w:val="20"/>
        </w:rPr>
        <w:tab/>
        <w:t>Green Valley-Glenwood PSD</w:t>
      </w:r>
      <w:r>
        <w:rPr>
          <w:sz w:val="20"/>
          <w:szCs w:val="20"/>
        </w:rPr>
        <w:tab/>
        <w:t>Bailey Reservoir</w:t>
      </w:r>
    </w:p>
    <w:p w14:paraId="56AD86A2"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KNB</w:t>
      </w:r>
      <w:r>
        <w:rPr>
          <w:sz w:val="20"/>
          <w:szCs w:val="20"/>
        </w:rPr>
        <w:tab/>
        <w:t>"</w:t>
      </w:r>
      <w:r>
        <w:rPr>
          <w:sz w:val="20"/>
          <w:szCs w:val="20"/>
        </w:rPr>
        <w:tab/>
        <w:t>Kelly's Tank</w:t>
      </w:r>
      <w:r>
        <w:rPr>
          <w:sz w:val="20"/>
          <w:szCs w:val="20"/>
        </w:rPr>
        <w:tab/>
        <w:t>Spring</w:t>
      </w:r>
    </w:p>
    <w:p w14:paraId="5A12DBA7"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KNB</w:t>
      </w:r>
      <w:r>
        <w:rPr>
          <w:sz w:val="20"/>
          <w:szCs w:val="20"/>
        </w:rPr>
        <w:tab/>
        <w:t>"</w:t>
      </w:r>
      <w:r>
        <w:rPr>
          <w:sz w:val="20"/>
          <w:szCs w:val="20"/>
        </w:rPr>
        <w:tab/>
        <w:t>W.V. Water Princeton</w:t>
      </w:r>
      <w:r>
        <w:rPr>
          <w:sz w:val="20"/>
          <w:szCs w:val="20"/>
        </w:rPr>
        <w:tab/>
        <w:t>Impoundment/ Brus</w:t>
      </w:r>
      <w:r>
        <w:rPr>
          <w:strike/>
          <w:sz w:val="20"/>
          <w:szCs w:val="20"/>
        </w:rPr>
        <w:t>c</w:t>
      </w:r>
      <w:r>
        <w:rPr>
          <w:sz w:val="20"/>
          <w:szCs w:val="20"/>
        </w:rPr>
        <w:t>h Creek</w:t>
      </w:r>
    </w:p>
    <w:p w14:paraId="2081779A"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KNB</w:t>
      </w:r>
      <w:r>
        <w:rPr>
          <w:sz w:val="20"/>
          <w:szCs w:val="20"/>
        </w:rPr>
        <w:tab/>
        <w:t>"</w:t>
      </w:r>
      <w:r>
        <w:rPr>
          <w:sz w:val="20"/>
          <w:szCs w:val="20"/>
        </w:rPr>
        <w:tab/>
        <w:t>Lashmeet PSD</w:t>
      </w:r>
      <w:r>
        <w:rPr>
          <w:sz w:val="20"/>
          <w:szCs w:val="20"/>
        </w:rPr>
        <w:tab/>
        <w:t>Impoundment</w:t>
      </w:r>
    </w:p>
    <w:p w14:paraId="21D611EF"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KNB</w:t>
      </w:r>
      <w:r>
        <w:rPr>
          <w:sz w:val="20"/>
          <w:szCs w:val="20"/>
        </w:rPr>
        <w:tab/>
        <w:t>"</w:t>
      </w:r>
      <w:r>
        <w:rPr>
          <w:sz w:val="20"/>
          <w:szCs w:val="20"/>
        </w:rPr>
        <w:tab/>
        <w:t>Pinnacle Water Assoc.</w:t>
      </w:r>
      <w:r>
        <w:rPr>
          <w:sz w:val="20"/>
          <w:szCs w:val="20"/>
        </w:rPr>
        <w:tab/>
        <w:t>Mine</w:t>
      </w:r>
    </w:p>
    <w:p w14:paraId="2C7AC023"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KNB</w:t>
      </w:r>
      <w:r>
        <w:rPr>
          <w:sz w:val="20"/>
          <w:szCs w:val="20"/>
        </w:rPr>
        <w:tab/>
        <w:t>"</w:t>
      </w:r>
      <w:r>
        <w:rPr>
          <w:sz w:val="20"/>
          <w:szCs w:val="20"/>
        </w:rPr>
        <w:tab/>
        <w:t>W.V. Water Bluefield</w:t>
      </w:r>
      <w:r>
        <w:rPr>
          <w:sz w:val="20"/>
          <w:szCs w:val="20"/>
        </w:rPr>
        <w:tab/>
        <w:t>Impoundment</w:t>
      </w:r>
    </w:p>
    <w:p w14:paraId="7C29CF09"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6AF881AE"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Greenbrier River</w:t>
      </w:r>
    </w:p>
    <w:p w14:paraId="5A93E253"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765E7C91"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t>Summers</w:t>
      </w:r>
      <w:r>
        <w:rPr>
          <w:sz w:val="20"/>
          <w:szCs w:val="20"/>
        </w:rPr>
        <w:tab/>
        <w:t>W.V. Water Hinton</w:t>
      </w:r>
      <w:r>
        <w:rPr>
          <w:sz w:val="20"/>
          <w:szCs w:val="20"/>
        </w:rPr>
        <w:tab/>
        <w:t>Greenbrier River &amp; New River</w:t>
      </w:r>
    </w:p>
    <w:p w14:paraId="21DDAE87"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t>"</w:t>
      </w:r>
      <w:r>
        <w:rPr>
          <w:sz w:val="20"/>
          <w:szCs w:val="20"/>
        </w:rPr>
        <w:tab/>
        <w:t>Big Bend PSD</w:t>
      </w:r>
      <w:r>
        <w:rPr>
          <w:sz w:val="20"/>
          <w:szCs w:val="20"/>
        </w:rPr>
        <w:tab/>
        <w:t>Greenbrier River</w:t>
      </w:r>
    </w:p>
    <w:p w14:paraId="507D4197"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t>Greenbrier</w:t>
      </w:r>
      <w:r>
        <w:rPr>
          <w:sz w:val="20"/>
          <w:szCs w:val="20"/>
        </w:rPr>
        <w:tab/>
        <w:t>Alderson Water Dept.</w:t>
      </w:r>
      <w:r>
        <w:rPr>
          <w:sz w:val="20"/>
          <w:szCs w:val="20"/>
        </w:rPr>
        <w:tab/>
        <w:t>Greenbrier River</w:t>
      </w:r>
    </w:p>
    <w:p w14:paraId="704A21CF"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ind w:hanging="7920"/>
        <w:rPr>
          <w:sz w:val="20"/>
          <w:szCs w:val="20"/>
        </w:rPr>
      </w:pPr>
      <w:r>
        <w:rPr>
          <w:sz w:val="20"/>
          <w:szCs w:val="20"/>
        </w:rPr>
        <w:tab/>
      </w:r>
      <w:r>
        <w:rPr>
          <w:sz w:val="20"/>
          <w:szCs w:val="20"/>
        </w:rPr>
        <w:tab/>
      </w:r>
      <w:r>
        <w:rPr>
          <w:sz w:val="20"/>
          <w:szCs w:val="20"/>
        </w:rPr>
        <w:tab/>
        <w:t>KNG</w:t>
      </w:r>
      <w:r>
        <w:rPr>
          <w:sz w:val="20"/>
          <w:szCs w:val="20"/>
        </w:rPr>
        <w:tab/>
        <w:t>"</w:t>
      </w:r>
      <w:r>
        <w:rPr>
          <w:sz w:val="20"/>
          <w:szCs w:val="20"/>
        </w:rPr>
        <w:tab/>
        <w:t>Ronceverte Water</w:t>
      </w:r>
      <w:r>
        <w:rPr>
          <w:sz w:val="20"/>
          <w:szCs w:val="20"/>
        </w:rPr>
        <w:tab/>
        <w:t>Greenbrier River</w:t>
      </w:r>
    </w:p>
    <w:p w14:paraId="66FFE7E0"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ind w:hanging="7920"/>
        <w:rPr>
          <w:sz w:val="20"/>
          <w:szCs w:val="20"/>
        </w:rPr>
      </w:pPr>
      <w:r>
        <w:rPr>
          <w:sz w:val="20"/>
          <w:szCs w:val="20"/>
        </w:rPr>
        <w:tab/>
      </w:r>
      <w:r>
        <w:rPr>
          <w:sz w:val="20"/>
          <w:szCs w:val="20"/>
        </w:rPr>
        <w:tab/>
      </w:r>
      <w:r>
        <w:rPr>
          <w:sz w:val="20"/>
          <w:szCs w:val="20"/>
        </w:rPr>
        <w:tab/>
        <w:t>KNG</w:t>
      </w:r>
      <w:r>
        <w:rPr>
          <w:sz w:val="20"/>
          <w:szCs w:val="20"/>
        </w:rPr>
        <w:tab/>
        <w:t>"</w:t>
      </w:r>
      <w:r>
        <w:rPr>
          <w:sz w:val="20"/>
          <w:szCs w:val="20"/>
        </w:rPr>
        <w:tab/>
        <w:t>Lewisburg Water</w:t>
      </w:r>
      <w:r>
        <w:rPr>
          <w:sz w:val="20"/>
          <w:szCs w:val="20"/>
        </w:rPr>
        <w:tab/>
        <w:t>Greenbrier River</w:t>
      </w:r>
    </w:p>
    <w:p w14:paraId="026F68F3"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t>Pocahontas</w:t>
      </w:r>
      <w:r>
        <w:rPr>
          <w:sz w:val="20"/>
          <w:szCs w:val="20"/>
        </w:rPr>
        <w:tab/>
        <w:t>Denmar State Hospital</w:t>
      </w:r>
      <w:r>
        <w:rPr>
          <w:sz w:val="20"/>
          <w:szCs w:val="20"/>
        </w:rPr>
        <w:tab/>
        <w:t>Greenbrier River</w:t>
      </w:r>
    </w:p>
    <w:p w14:paraId="0719ED53"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r>
        <w:rPr>
          <w:sz w:val="20"/>
          <w:szCs w:val="20"/>
        </w:rPr>
        <w:tab/>
      </w:r>
      <w:r>
        <w:rPr>
          <w:sz w:val="20"/>
          <w:szCs w:val="20"/>
        </w:rPr>
        <w:tab/>
        <w:t>Water</w:t>
      </w:r>
    </w:p>
    <w:p w14:paraId="08B241BB"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t>"</w:t>
      </w:r>
      <w:r>
        <w:rPr>
          <w:sz w:val="20"/>
          <w:szCs w:val="20"/>
        </w:rPr>
        <w:tab/>
        <w:t>City of Marlinton Water</w:t>
      </w:r>
      <w:r>
        <w:rPr>
          <w:sz w:val="20"/>
          <w:szCs w:val="20"/>
        </w:rPr>
        <w:tab/>
        <w:t>Knapp Creek</w:t>
      </w:r>
    </w:p>
    <w:p w14:paraId="39904C5C"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t>"</w:t>
      </w:r>
      <w:r>
        <w:rPr>
          <w:sz w:val="20"/>
          <w:szCs w:val="20"/>
        </w:rPr>
        <w:tab/>
        <w:t>Cass Scenic Railroad</w:t>
      </w:r>
      <w:r>
        <w:rPr>
          <w:sz w:val="20"/>
          <w:szCs w:val="20"/>
        </w:rPr>
        <w:tab/>
        <w:t>Leatherbark Creek</w:t>
      </w:r>
    </w:p>
    <w:p w14:paraId="6FCE4129"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t>"</w:t>
      </w:r>
      <w:r>
        <w:rPr>
          <w:sz w:val="20"/>
          <w:szCs w:val="20"/>
        </w:rPr>
        <w:tab/>
        <w:t>Upper Greenbrier PSD</w:t>
      </w:r>
      <w:r>
        <w:rPr>
          <w:sz w:val="20"/>
          <w:szCs w:val="20"/>
        </w:rPr>
        <w:tab/>
        <w:t>Greenbrier River</w:t>
      </w:r>
    </w:p>
    <w:p w14:paraId="56A6AFBD"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KNG</w:t>
      </w:r>
      <w:r>
        <w:rPr>
          <w:sz w:val="20"/>
          <w:szCs w:val="20"/>
        </w:rPr>
        <w:tab/>
        <w:t>"</w:t>
      </w:r>
      <w:r>
        <w:rPr>
          <w:sz w:val="20"/>
          <w:szCs w:val="20"/>
        </w:rPr>
        <w:tab/>
        <w:t>The Hermitage</w:t>
      </w:r>
      <w:r>
        <w:rPr>
          <w:sz w:val="20"/>
          <w:szCs w:val="20"/>
        </w:rPr>
        <w:tab/>
        <w:t>Greenbrier River</w:t>
      </w:r>
    </w:p>
    <w:p w14:paraId="53B0CA96"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4058D008"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Guyandotte River</w:t>
      </w:r>
    </w:p>
    <w:p w14:paraId="2A31A032"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4CDB571C"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OG</w:t>
      </w:r>
      <w:r>
        <w:rPr>
          <w:sz w:val="20"/>
          <w:szCs w:val="20"/>
        </w:rPr>
        <w:tab/>
        <w:t>Cabell</w:t>
      </w:r>
      <w:r>
        <w:rPr>
          <w:sz w:val="20"/>
          <w:szCs w:val="20"/>
        </w:rPr>
        <w:tab/>
        <w:t>Salt Rock PSD</w:t>
      </w:r>
      <w:r>
        <w:rPr>
          <w:sz w:val="20"/>
          <w:szCs w:val="20"/>
        </w:rPr>
        <w:tab/>
        <w:t>Guyandotte River</w:t>
      </w:r>
    </w:p>
    <w:p w14:paraId="15A9A8D0"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OG</w:t>
      </w:r>
      <w:r>
        <w:rPr>
          <w:sz w:val="20"/>
          <w:szCs w:val="20"/>
        </w:rPr>
        <w:tab/>
        <w:t>Lincoln</w:t>
      </w:r>
      <w:r>
        <w:rPr>
          <w:sz w:val="20"/>
          <w:szCs w:val="20"/>
        </w:rPr>
        <w:tab/>
        <w:t>West Hamlin Water</w:t>
      </w:r>
      <w:r>
        <w:rPr>
          <w:sz w:val="20"/>
          <w:szCs w:val="20"/>
        </w:rPr>
        <w:tab/>
        <w:t>Guyandotte River</w:t>
      </w:r>
    </w:p>
    <w:p w14:paraId="28BDECA9"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OG</w:t>
      </w:r>
      <w:r>
        <w:rPr>
          <w:sz w:val="20"/>
          <w:szCs w:val="20"/>
        </w:rPr>
        <w:tab/>
        <w:t>Logan</w:t>
      </w:r>
      <w:r>
        <w:rPr>
          <w:sz w:val="20"/>
          <w:szCs w:val="20"/>
        </w:rPr>
        <w:tab/>
        <w:t>Logan Water Board</w:t>
      </w:r>
      <w:r>
        <w:rPr>
          <w:sz w:val="20"/>
          <w:szCs w:val="20"/>
        </w:rPr>
        <w:tab/>
        <w:t>Guyandotte River</w:t>
      </w:r>
    </w:p>
    <w:p w14:paraId="192CD29C"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OG</w:t>
      </w:r>
      <w:r>
        <w:rPr>
          <w:sz w:val="20"/>
          <w:szCs w:val="20"/>
        </w:rPr>
        <w:tab/>
        <w:t>"</w:t>
      </w:r>
      <w:r>
        <w:rPr>
          <w:sz w:val="20"/>
          <w:szCs w:val="20"/>
        </w:rPr>
        <w:tab/>
        <w:t>Man Water Works</w:t>
      </w:r>
      <w:r>
        <w:rPr>
          <w:sz w:val="20"/>
          <w:szCs w:val="20"/>
        </w:rPr>
        <w:tab/>
        <w:t>Guyandotte River</w:t>
      </w:r>
    </w:p>
    <w:p w14:paraId="67985B86"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lastRenderedPageBreak/>
        <w:tab/>
        <w:t>OG</w:t>
      </w:r>
      <w:r>
        <w:rPr>
          <w:sz w:val="20"/>
          <w:szCs w:val="20"/>
        </w:rPr>
        <w:tab/>
        <w:t>"</w:t>
      </w:r>
      <w:r>
        <w:rPr>
          <w:sz w:val="20"/>
          <w:szCs w:val="20"/>
        </w:rPr>
        <w:tab/>
        <w:t>Buffalo Creek PSD</w:t>
      </w:r>
      <w:r>
        <w:rPr>
          <w:sz w:val="20"/>
          <w:szCs w:val="20"/>
        </w:rPr>
        <w:tab/>
        <w:t>Buffalo Creek/ Mine/Wells</w:t>
      </w:r>
    </w:p>
    <w:p w14:paraId="5AFC0E00"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OG</w:t>
      </w:r>
      <w:r>
        <w:rPr>
          <w:sz w:val="20"/>
          <w:szCs w:val="20"/>
        </w:rPr>
        <w:tab/>
        <w:t>"</w:t>
      </w:r>
      <w:r>
        <w:rPr>
          <w:sz w:val="20"/>
          <w:szCs w:val="20"/>
        </w:rPr>
        <w:tab/>
        <w:t>Chapmanville</w:t>
      </w:r>
      <w:r>
        <w:rPr>
          <w:sz w:val="20"/>
          <w:szCs w:val="20"/>
        </w:rPr>
        <w:tab/>
        <w:t>Guyandotte River</w:t>
      </w:r>
    </w:p>
    <w:p w14:paraId="12B20C8A"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OG</w:t>
      </w:r>
      <w:r>
        <w:rPr>
          <w:sz w:val="20"/>
          <w:szCs w:val="20"/>
        </w:rPr>
        <w:tab/>
        <w:t>"</w:t>
      </w:r>
      <w:r>
        <w:rPr>
          <w:sz w:val="20"/>
          <w:szCs w:val="20"/>
        </w:rPr>
        <w:tab/>
        <w:t>Logan PSD</w:t>
      </w:r>
      <w:r>
        <w:rPr>
          <w:sz w:val="20"/>
          <w:szCs w:val="20"/>
        </w:rPr>
        <w:tab/>
        <w:t>Whitman Creek/ Guyandotte River</w:t>
      </w:r>
    </w:p>
    <w:p w14:paraId="5397CB3F"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OG</w:t>
      </w:r>
      <w:r>
        <w:rPr>
          <w:sz w:val="20"/>
          <w:szCs w:val="20"/>
        </w:rPr>
        <w:tab/>
        <w:t>Mingo</w:t>
      </w:r>
      <w:r>
        <w:rPr>
          <w:sz w:val="20"/>
          <w:szCs w:val="20"/>
        </w:rPr>
        <w:tab/>
        <w:t>Gilbert Water</w:t>
      </w:r>
      <w:r>
        <w:rPr>
          <w:sz w:val="20"/>
          <w:szCs w:val="20"/>
        </w:rPr>
        <w:tab/>
        <w:t>Guyandotte River</w:t>
      </w:r>
    </w:p>
    <w:p w14:paraId="015D03D0"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OG</w:t>
      </w:r>
      <w:r>
        <w:rPr>
          <w:sz w:val="20"/>
          <w:szCs w:val="20"/>
        </w:rPr>
        <w:tab/>
        <w:t>Wyoming</w:t>
      </w:r>
      <w:r>
        <w:rPr>
          <w:sz w:val="20"/>
          <w:szCs w:val="20"/>
        </w:rPr>
        <w:tab/>
        <w:t>Oceana Water</w:t>
      </w:r>
      <w:r>
        <w:rPr>
          <w:sz w:val="20"/>
          <w:szCs w:val="20"/>
        </w:rPr>
        <w:tab/>
        <w:t>Laurel Fork</w:t>
      </w:r>
    </w:p>
    <w:p w14:paraId="6867E075"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OG</w:t>
      </w:r>
      <w:r>
        <w:rPr>
          <w:sz w:val="20"/>
          <w:szCs w:val="20"/>
        </w:rPr>
        <w:tab/>
        <w:t>"</w:t>
      </w:r>
      <w:r>
        <w:rPr>
          <w:sz w:val="20"/>
          <w:szCs w:val="20"/>
        </w:rPr>
        <w:tab/>
        <w:t>Glen Rogers PSD</w:t>
      </w:r>
      <w:r>
        <w:rPr>
          <w:sz w:val="20"/>
          <w:szCs w:val="20"/>
        </w:rPr>
        <w:tab/>
        <w:t>Impoundment</w:t>
      </w:r>
    </w:p>
    <w:p w14:paraId="741AD48C"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OG</w:t>
      </w:r>
      <w:r>
        <w:rPr>
          <w:sz w:val="20"/>
          <w:szCs w:val="20"/>
        </w:rPr>
        <w:tab/>
        <w:t>"</w:t>
      </w:r>
      <w:r>
        <w:rPr>
          <w:sz w:val="20"/>
          <w:szCs w:val="20"/>
        </w:rPr>
        <w:tab/>
        <w:t>Pineville Water</w:t>
      </w:r>
      <w:r>
        <w:rPr>
          <w:sz w:val="20"/>
          <w:szCs w:val="20"/>
        </w:rPr>
        <w:tab/>
        <w:t>Pinnacle Creek</w:t>
      </w:r>
    </w:p>
    <w:p w14:paraId="445907AE"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OG</w:t>
      </w:r>
      <w:r>
        <w:rPr>
          <w:sz w:val="20"/>
          <w:szCs w:val="20"/>
        </w:rPr>
        <w:tab/>
        <w:t>Raleigh</w:t>
      </w:r>
      <w:r>
        <w:rPr>
          <w:sz w:val="20"/>
          <w:szCs w:val="20"/>
        </w:rPr>
        <w:tab/>
        <w:t>Raleigh Co. PSD-Amigo</w:t>
      </w:r>
      <w:r>
        <w:rPr>
          <w:sz w:val="20"/>
          <w:szCs w:val="20"/>
        </w:rPr>
        <w:tab/>
        <w:t>Tommy Creek</w:t>
      </w:r>
    </w:p>
    <w:p w14:paraId="26886BC3"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5A9AF19A"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OMG</w:t>
      </w:r>
      <w:r>
        <w:rPr>
          <w:sz w:val="20"/>
          <w:szCs w:val="20"/>
        </w:rPr>
        <w:tab/>
        <w:t>Cabell</w:t>
      </w:r>
      <w:r>
        <w:rPr>
          <w:sz w:val="20"/>
          <w:szCs w:val="20"/>
        </w:rPr>
        <w:tab/>
        <w:t>Milton Water Works</w:t>
      </w:r>
      <w:r>
        <w:rPr>
          <w:sz w:val="20"/>
          <w:szCs w:val="20"/>
        </w:rPr>
        <w:tab/>
        <w:t>Guyandotte River</w:t>
      </w:r>
    </w:p>
    <w:p w14:paraId="05339204"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OMG</w:t>
      </w:r>
      <w:r>
        <w:rPr>
          <w:sz w:val="20"/>
          <w:szCs w:val="20"/>
        </w:rPr>
        <w:tab/>
        <w:t>"</w:t>
      </w:r>
      <w:r>
        <w:rPr>
          <w:sz w:val="20"/>
          <w:szCs w:val="20"/>
        </w:rPr>
        <w:tab/>
        <w:t>Culloden PSD</w:t>
      </w:r>
      <w:r>
        <w:rPr>
          <w:sz w:val="20"/>
          <w:szCs w:val="20"/>
        </w:rPr>
        <w:tab/>
        <w:t>Indian Fork Creek</w:t>
      </w:r>
    </w:p>
    <w:p w14:paraId="26755A9A"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OMG</w:t>
      </w:r>
      <w:r>
        <w:rPr>
          <w:sz w:val="20"/>
          <w:szCs w:val="20"/>
        </w:rPr>
        <w:tab/>
        <w:t>Putnam</w:t>
      </w:r>
      <w:r>
        <w:rPr>
          <w:sz w:val="20"/>
          <w:szCs w:val="20"/>
        </w:rPr>
        <w:tab/>
        <w:t>Hurricane Municipal Water</w:t>
      </w:r>
      <w:r>
        <w:rPr>
          <w:sz w:val="20"/>
          <w:szCs w:val="20"/>
        </w:rPr>
        <w:tab/>
        <w:t>Impoundment</w:t>
      </w:r>
    </w:p>
    <w:p w14:paraId="7F2193CB"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OMG</w:t>
      </w:r>
      <w:r>
        <w:rPr>
          <w:sz w:val="20"/>
          <w:szCs w:val="20"/>
        </w:rPr>
        <w:tab/>
        <w:t>Putnam</w:t>
      </w:r>
      <w:r>
        <w:rPr>
          <w:sz w:val="20"/>
          <w:szCs w:val="20"/>
        </w:rPr>
        <w:tab/>
        <w:t>Lake Washington PSD</w:t>
      </w:r>
      <w:r>
        <w:rPr>
          <w:sz w:val="20"/>
          <w:szCs w:val="20"/>
        </w:rPr>
        <w:tab/>
        <w:t>Lake Washington</w:t>
      </w:r>
    </w:p>
    <w:p w14:paraId="462FC862"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32273856"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Big Sandy River</w:t>
      </w:r>
    </w:p>
    <w:p w14:paraId="25A901D4"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5FB7D989"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BS</w:t>
      </w:r>
      <w:r>
        <w:rPr>
          <w:sz w:val="20"/>
          <w:szCs w:val="20"/>
        </w:rPr>
        <w:tab/>
        <w:t>Wayne</w:t>
      </w:r>
      <w:r>
        <w:rPr>
          <w:sz w:val="20"/>
          <w:szCs w:val="20"/>
        </w:rPr>
        <w:tab/>
        <w:t>Kenova Municipal Water</w:t>
      </w:r>
      <w:r>
        <w:rPr>
          <w:sz w:val="20"/>
          <w:szCs w:val="20"/>
        </w:rPr>
        <w:tab/>
        <w:t>Big Sandy River</w:t>
      </w:r>
    </w:p>
    <w:p w14:paraId="2B214D77"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BS</w:t>
      </w:r>
      <w:r>
        <w:rPr>
          <w:sz w:val="20"/>
          <w:szCs w:val="20"/>
        </w:rPr>
        <w:tab/>
        <w:t>"</w:t>
      </w:r>
      <w:r>
        <w:rPr>
          <w:sz w:val="20"/>
          <w:szCs w:val="20"/>
        </w:rPr>
        <w:tab/>
        <w:t>Fort Gay Water</w:t>
      </w:r>
      <w:r>
        <w:rPr>
          <w:sz w:val="20"/>
          <w:szCs w:val="20"/>
        </w:rPr>
        <w:tab/>
        <w:t>Tug Fork</w:t>
      </w:r>
    </w:p>
    <w:p w14:paraId="37A588E6"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p>
    <w:p w14:paraId="6481C202"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BST</w:t>
      </w:r>
      <w:r>
        <w:rPr>
          <w:sz w:val="20"/>
          <w:szCs w:val="20"/>
        </w:rPr>
        <w:tab/>
        <w:t>Mingo</w:t>
      </w:r>
      <w:r>
        <w:rPr>
          <w:sz w:val="20"/>
          <w:szCs w:val="20"/>
        </w:rPr>
        <w:tab/>
        <w:t>Kermit Water</w:t>
      </w:r>
      <w:r>
        <w:rPr>
          <w:sz w:val="20"/>
          <w:szCs w:val="20"/>
        </w:rPr>
        <w:tab/>
        <w:t>Tug Fork</w:t>
      </w:r>
    </w:p>
    <w:p w14:paraId="60FCBA7D"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BST</w:t>
      </w:r>
      <w:r>
        <w:rPr>
          <w:sz w:val="20"/>
          <w:szCs w:val="20"/>
        </w:rPr>
        <w:tab/>
        <w:t>"</w:t>
      </w:r>
      <w:r>
        <w:rPr>
          <w:sz w:val="20"/>
          <w:szCs w:val="20"/>
        </w:rPr>
        <w:tab/>
        <w:t>Matewan Water</w:t>
      </w:r>
      <w:r>
        <w:rPr>
          <w:sz w:val="20"/>
          <w:szCs w:val="20"/>
        </w:rPr>
        <w:tab/>
        <w:t>Tug Fork</w:t>
      </w:r>
    </w:p>
    <w:p w14:paraId="5A8B3F99"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 xml:space="preserve">BST </w:t>
      </w:r>
      <w:r>
        <w:rPr>
          <w:sz w:val="20"/>
          <w:szCs w:val="20"/>
        </w:rPr>
        <w:tab/>
        <w:t>"</w:t>
      </w:r>
      <w:r>
        <w:rPr>
          <w:sz w:val="20"/>
          <w:szCs w:val="20"/>
        </w:rPr>
        <w:tab/>
        <w:t>A &amp; H Coal Co., Inc.</w:t>
      </w:r>
      <w:r>
        <w:rPr>
          <w:sz w:val="20"/>
          <w:szCs w:val="20"/>
        </w:rPr>
        <w:tab/>
        <w:t>Impoundment</w:t>
      </w:r>
    </w:p>
    <w:p w14:paraId="2B13C9E4"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ind w:hanging="7920"/>
        <w:rPr>
          <w:sz w:val="20"/>
          <w:szCs w:val="20"/>
        </w:rPr>
      </w:pPr>
      <w:r>
        <w:rPr>
          <w:sz w:val="20"/>
          <w:szCs w:val="20"/>
        </w:rPr>
        <w:tab/>
      </w:r>
      <w:r>
        <w:rPr>
          <w:sz w:val="20"/>
          <w:szCs w:val="20"/>
        </w:rPr>
        <w:tab/>
      </w:r>
      <w:r>
        <w:rPr>
          <w:sz w:val="20"/>
          <w:szCs w:val="20"/>
        </w:rPr>
        <w:tab/>
        <w:t>BST</w:t>
      </w:r>
      <w:r>
        <w:rPr>
          <w:sz w:val="20"/>
          <w:szCs w:val="20"/>
        </w:rPr>
        <w:tab/>
        <w:t>"</w:t>
      </w:r>
      <w:r>
        <w:rPr>
          <w:sz w:val="20"/>
          <w:szCs w:val="20"/>
        </w:rPr>
        <w:tab/>
        <w:t>Williamson Water</w:t>
      </w:r>
      <w:r>
        <w:rPr>
          <w:sz w:val="20"/>
          <w:szCs w:val="20"/>
        </w:rPr>
        <w:tab/>
        <w:t>Impoundment</w:t>
      </w:r>
    </w:p>
    <w:p w14:paraId="31350C97"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BST</w:t>
      </w:r>
      <w:r>
        <w:rPr>
          <w:sz w:val="20"/>
          <w:szCs w:val="20"/>
        </w:rPr>
        <w:tab/>
        <w:t>McDowell</w:t>
      </w:r>
      <w:r>
        <w:rPr>
          <w:sz w:val="20"/>
          <w:szCs w:val="20"/>
        </w:rPr>
        <w:tab/>
        <w:t>City of Welch</w:t>
      </w:r>
      <w:r>
        <w:rPr>
          <w:sz w:val="20"/>
          <w:szCs w:val="20"/>
        </w:rPr>
        <w:tab/>
        <w:t>Impoundment/Wells</w:t>
      </w:r>
    </w:p>
    <w:p w14:paraId="5B30D1BF"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BST</w:t>
      </w:r>
      <w:r>
        <w:rPr>
          <w:sz w:val="20"/>
          <w:szCs w:val="20"/>
        </w:rPr>
        <w:tab/>
        <w:t>"</w:t>
      </w:r>
      <w:r>
        <w:rPr>
          <w:sz w:val="20"/>
          <w:szCs w:val="20"/>
        </w:rPr>
        <w:tab/>
        <w:t>City of Gary</w:t>
      </w:r>
      <w:r>
        <w:rPr>
          <w:sz w:val="20"/>
          <w:szCs w:val="20"/>
        </w:rPr>
        <w:tab/>
        <w:t>Impoundment/Mine</w:t>
      </w:r>
    </w:p>
    <w:p w14:paraId="7AEB84DE"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br w:type="page"/>
      </w:r>
    </w:p>
    <w:p w14:paraId="38553BD9"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8"/>
          <w:szCs w:val="28"/>
        </w:rPr>
      </w:pPr>
    </w:p>
    <w:p w14:paraId="38E5CFC5"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8"/>
          <w:szCs w:val="28"/>
        </w:rPr>
      </w:pPr>
    </w:p>
    <w:p w14:paraId="63608D89"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8"/>
          <w:szCs w:val="28"/>
        </w:rPr>
      </w:pPr>
      <w:r>
        <w:rPr>
          <w:sz w:val="28"/>
          <w:szCs w:val="28"/>
        </w:rPr>
        <w:t>APPENDIX C</w:t>
      </w:r>
    </w:p>
    <w:p w14:paraId="0A2299DD"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b/>
          <w:sz w:val="28"/>
          <w:szCs w:val="28"/>
        </w:rPr>
      </w:pPr>
      <w:r>
        <w:rPr>
          <w:b/>
          <w:sz w:val="28"/>
          <w:szCs w:val="28"/>
        </w:rPr>
        <w:t>CATEGORY E-3 - POWER PRODUCTION</w:t>
      </w:r>
    </w:p>
    <w:p w14:paraId="6C7565A2"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p>
    <w:p w14:paraId="6EC8FA73"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t>This list contains known power production facilities and is not intended to exclude any waters as described in Section 6.6.3, herein.</w:t>
      </w:r>
    </w:p>
    <w:p w14:paraId="2F3CFEB2"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p>
    <w:p w14:paraId="5203C250"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u w:val="single"/>
        </w:rPr>
      </w:pPr>
      <w:r>
        <w:rPr>
          <w:sz w:val="20"/>
          <w:szCs w:val="20"/>
          <w:u w:val="single"/>
        </w:rPr>
        <w:t>River Basin</w:t>
      </w:r>
      <w:r>
        <w:rPr>
          <w:sz w:val="20"/>
          <w:szCs w:val="20"/>
        </w:rPr>
        <w:tab/>
      </w:r>
      <w:r>
        <w:rPr>
          <w:sz w:val="20"/>
          <w:szCs w:val="20"/>
          <w:u w:val="single"/>
        </w:rPr>
        <w:t>County</w:t>
      </w:r>
      <w:r>
        <w:rPr>
          <w:sz w:val="20"/>
          <w:szCs w:val="20"/>
        </w:rPr>
        <w:tab/>
      </w:r>
      <w:r>
        <w:rPr>
          <w:sz w:val="20"/>
          <w:szCs w:val="20"/>
          <w:u w:val="single"/>
        </w:rPr>
        <w:t>Station Name</w:t>
      </w:r>
      <w:r>
        <w:rPr>
          <w:sz w:val="20"/>
          <w:szCs w:val="20"/>
        </w:rPr>
        <w:tab/>
      </w:r>
      <w:r>
        <w:rPr>
          <w:sz w:val="20"/>
          <w:szCs w:val="20"/>
          <w:u w:val="single"/>
        </w:rPr>
        <w:t>Operating Company</w:t>
      </w:r>
    </w:p>
    <w:p w14:paraId="7542541F"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p>
    <w:p w14:paraId="0CA21A08"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Monongahela River</w:t>
      </w:r>
    </w:p>
    <w:p w14:paraId="41CD669E"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p>
    <w:p w14:paraId="7FE6A0B3"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t>M</w:t>
      </w:r>
      <w:r>
        <w:rPr>
          <w:sz w:val="20"/>
          <w:szCs w:val="20"/>
        </w:rPr>
        <w:tab/>
        <w:t>Monongalia</w:t>
      </w:r>
      <w:r>
        <w:rPr>
          <w:sz w:val="20"/>
          <w:szCs w:val="20"/>
        </w:rPr>
        <w:tab/>
        <w:t>Fort Martin Power Station</w:t>
      </w:r>
      <w:r>
        <w:rPr>
          <w:sz w:val="20"/>
          <w:szCs w:val="20"/>
        </w:rPr>
        <w:tab/>
        <w:t>Monongahela Power</w:t>
      </w:r>
    </w:p>
    <w:p w14:paraId="4DAFE30B"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t>M</w:t>
      </w:r>
      <w:r>
        <w:rPr>
          <w:sz w:val="20"/>
          <w:szCs w:val="20"/>
        </w:rPr>
        <w:tab/>
        <w:t>Marion</w:t>
      </w:r>
      <w:r>
        <w:rPr>
          <w:sz w:val="20"/>
          <w:szCs w:val="20"/>
        </w:rPr>
        <w:tab/>
        <w:t>Rivesville Station</w:t>
      </w:r>
      <w:r>
        <w:rPr>
          <w:sz w:val="20"/>
          <w:szCs w:val="20"/>
        </w:rPr>
        <w:tab/>
        <w:t>Monongahela Power</w:t>
      </w:r>
    </w:p>
    <w:p w14:paraId="6FA60C1D"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t>MC</w:t>
      </w:r>
      <w:r>
        <w:rPr>
          <w:sz w:val="20"/>
          <w:szCs w:val="20"/>
        </w:rPr>
        <w:tab/>
        <w:t>Preston</w:t>
      </w:r>
      <w:r>
        <w:rPr>
          <w:sz w:val="20"/>
          <w:szCs w:val="20"/>
        </w:rPr>
        <w:tab/>
        <w:t>Albright Station</w:t>
      </w:r>
      <w:r>
        <w:rPr>
          <w:sz w:val="20"/>
          <w:szCs w:val="20"/>
        </w:rPr>
        <w:tab/>
        <w:t>Monongahela Power</w:t>
      </w:r>
    </w:p>
    <w:p w14:paraId="502B9CAF"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p>
    <w:p w14:paraId="3426D1FF"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Potomac</w:t>
      </w:r>
      <w:r>
        <w:rPr>
          <w:sz w:val="20"/>
          <w:szCs w:val="20"/>
        </w:rPr>
        <w:tab/>
        <w:t>Grant</w:t>
      </w:r>
      <w:r>
        <w:rPr>
          <w:sz w:val="20"/>
          <w:szCs w:val="20"/>
        </w:rPr>
        <w:tab/>
        <w:t>Mt. Storm Power Station</w:t>
      </w:r>
      <w:r>
        <w:rPr>
          <w:sz w:val="20"/>
          <w:szCs w:val="20"/>
        </w:rPr>
        <w:tab/>
        <w:t>Virginia Electric &amp; Power Company</w:t>
      </w:r>
    </w:p>
    <w:p w14:paraId="5052F71B"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p>
    <w:p w14:paraId="19DEADFD"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Ohio River</w:t>
      </w:r>
    </w:p>
    <w:p w14:paraId="0EC57AF6"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p>
    <w:p w14:paraId="490ADDBF"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t>O - Zone 1</w:t>
      </w:r>
      <w:r>
        <w:rPr>
          <w:sz w:val="20"/>
          <w:szCs w:val="20"/>
        </w:rPr>
        <w:tab/>
        <w:t>Wetzel</w:t>
      </w:r>
      <w:r>
        <w:rPr>
          <w:sz w:val="20"/>
          <w:szCs w:val="20"/>
        </w:rPr>
        <w:tab/>
        <w:t>Hannibal (Hydro)</w:t>
      </w:r>
      <w:r>
        <w:rPr>
          <w:sz w:val="20"/>
          <w:szCs w:val="20"/>
        </w:rPr>
        <w:tab/>
        <w:t>Ohio Power</w:t>
      </w:r>
    </w:p>
    <w:p w14:paraId="40E9D2EF"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t>O    "   "</w:t>
      </w:r>
      <w:r>
        <w:rPr>
          <w:sz w:val="20"/>
          <w:szCs w:val="20"/>
        </w:rPr>
        <w:tab/>
        <w:t>Marshall</w:t>
      </w:r>
      <w:r>
        <w:rPr>
          <w:sz w:val="20"/>
          <w:szCs w:val="20"/>
        </w:rPr>
        <w:tab/>
        <w:t>Kammer</w:t>
      </w:r>
      <w:r>
        <w:rPr>
          <w:sz w:val="20"/>
          <w:szCs w:val="20"/>
        </w:rPr>
        <w:tab/>
        <w:t>Ohio Power</w:t>
      </w:r>
    </w:p>
    <w:p w14:paraId="654DFFE7"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t>O    "   "</w:t>
      </w:r>
      <w:r>
        <w:rPr>
          <w:sz w:val="20"/>
          <w:szCs w:val="20"/>
        </w:rPr>
        <w:tab/>
        <w:t>"</w:t>
      </w:r>
      <w:r>
        <w:rPr>
          <w:sz w:val="20"/>
          <w:szCs w:val="20"/>
        </w:rPr>
        <w:tab/>
        <w:t>Mitchell</w:t>
      </w:r>
      <w:r>
        <w:rPr>
          <w:sz w:val="20"/>
          <w:szCs w:val="20"/>
        </w:rPr>
        <w:tab/>
        <w:t>Ohio Power</w:t>
      </w:r>
    </w:p>
    <w:p w14:paraId="7C5F1C07"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t xml:space="preserve">O    "   "  </w:t>
      </w:r>
      <w:r>
        <w:rPr>
          <w:sz w:val="20"/>
          <w:szCs w:val="20"/>
        </w:rPr>
        <w:tab/>
        <w:t>Pleasants</w:t>
      </w:r>
      <w:r>
        <w:rPr>
          <w:sz w:val="20"/>
          <w:szCs w:val="20"/>
        </w:rPr>
        <w:tab/>
        <w:t>Pleasants Station</w:t>
      </w:r>
      <w:r>
        <w:rPr>
          <w:sz w:val="20"/>
          <w:szCs w:val="20"/>
        </w:rPr>
        <w:tab/>
        <w:t>Monongahela Power</w:t>
      </w:r>
    </w:p>
    <w:p w14:paraId="67C333F3"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t>O    "   "</w:t>
      </w:r>
      <w:r>
        <w:rPr>
          <w:sz w:val="20"/>
          <w:szCs w:val="20"/>
        </w:rPr>
        <w:tab/>
        <w:t>"</w:t>
      </w:r>
      <w:r>
        <w:rPr>
          <w:sz w:val="20"/>
          <w:szCs w:val="20"/>
        </w:rPr>
        <w:tab/>
        <w:t>Willow Island Station</w:t>
      </w:r>
      <w:r>
        <w:rPr>
          <w:sz w:val="20"/>
          <w:szCs w:val="20"/>
        </w:rPr>
        <w:tab/>
        <w:t>Monongahela Power</w:t>
      </w:r>
    </w:p>
    <w:p w14:paraId="46ACD169"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t>O    "   "</w:t>
      </w:r>
      <w:r>
        <w:rPr>
          <w:sz w:val="20"/>
          <w:szCs w:val="20"/>
        </w:rPr>
        <w:tab/>
        <w:t>Mason</w:t>
      </w:r>
      <w:r>
        <w:rPr>
          <w:sz w:val="20"/>
          <w:szCs w:val="20"/>
        </w:rPr>
        <w:tab/>
        <w:t>Phillip Sporn Plant</w:t>
      </w:r>
      <w:r>
        <w:rPr>
          <w:sz w:val="20"/>
          <w:szCs w:val="20"/>
        </w:rPr>
        <w:tab/>
        <w:t>Central Operating (AEP)</w:t>
      </w:r>
    </w:p>
    <w:p w14:paraId="6EEA84B4"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t>O    "   "</w:t>
      </w:r>
      <w:r>
        <w:rPr>
          <w:sz w:val="20"/>
          <w:szCs w:val="20"/>
        </w:rPr>
        <w:tab/>
        <w:t>"</w:t>
      </w:r>
      <w:r>
        <w:rPr>
          <w:sz w:val="20"/>
          <w:szCs w:val="20"/>
        </w:rPr>
        <w:tab/>
        <w:t>Racine (Hydro)</w:t>
      </w:r>
      <w:r>
        <w:rPr>
          <w:sz w:val="20"/>
          <w:szCs w:val="20"/>
        </w:rPr>
        <w:tab/>
        <w:t>Ohio Power</w:t>
      </w:r>
    </w:p>
    <w:p w14:paraId="35F1EC3F"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t>O    "   "</w:t>
      </w:r>
      <w:r>
        <w:rPr>
          <w:sz w:val="20"/>
          <w:szCs w:val="20"/>
        </w:rPr>
        <w:tab/>
        <w:t>"</w:t>
      </w:r>
      <w:r>
        <w:rPr>
          <w:sz w:val="20"/>
          <w:szCs w:val="20"/>
        </w:rPr>
        <w:tab/>
        <w:t>Mountaineer</w:t>
      </w:r>
      <w:r>
        <w:rPr>
          <w:sz w:val="20"/>
          <w:szCs w:val="20"/>
        </w:rPr>
        <w:tab/>
        <w:t>Appalachian Power Co.</w:t>
      </w:r>
    </w:p>
    <w:p w14:paraId="1D00F44C"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t>K</w:t>
      </w:r>
      <w:r>
        <w:rPr>
          <w:sz w:val="20"/>
          <w:szCs w:val="20"/>
        </w:rPr>
        <w:tab/>
        <w:t>Putnam</w:t>
      </w:r>
      <w:r>
        <w:rPr>
          <w:sz w:val="20"/>
          <w:szCs w:val="20"/>
        </w:rPr>
        <w:tab/>
        <w:t>Winfield (Hydro)</w:t>
      </w:r>
      <w:r>
        <w:rPr>
          <w:sz w:val="20"/>
          <w:szCs w:val="20"/>
        </w:rPr>
        <w:tab/>
        <w:t>Appalachian Power Co.</w:t>
      </w:r>
    </w:p>
    <w:p w14:paraId="48A8BF0E"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t>K</w:t>
      </w:r>
      <w:r>
        <w:rPr>
          <w:sz w:val="20"/>
          <w:szCs w:val="20"/>
        </w:rPr>
        <w:tab/>
        <w:t>Kanawha</w:t>
      </w:r>
      <w:r>
        <w:rPr>
          <w:sz w:val="20"/>
          <w:szCs w:val="20"/>
        </w:rPr>
        <w:tab/>
        <w:t>Marmet (Hydro)</w:t>
      </w:r>
      <w:r>
        <w:rPr>
          <w:sz w:val="20"/>
          <w:szCs w:val="20"/>
        </w:rPr>
        <w:tab/>
        <w:t>Appalachian Power Co.</w:t>
      </w:r>
    </w:p>
    <w:p w14:paraId="0CB665D0"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t>K</w:t>
      </w:r>
      <w:r>
        <w:rPr>
          <w:sz w:val="20"/>
          <w:szCs w:val="20"/>
        </w:rPr>
        <w:tab/>
        <w:t>"</w:t>
      </w:r>
      <w:r>
        <w:rPr>
          <w:sz w:val="20"/>
          <w:szCs w:val="20"/>
        </w:rPr>
        <w:tab/>
        <w:t>London (Hydro)</w:t>
      </w:r>
      <w:r>
        <w:rPr>
          <w:sz w:val="20"/>
          <w:szCs w:val="20"/>
        </w:rPr>
        <w:tab/>
        <w:t>Appalachian Power Co.</w:t>
      </w:r>
    </w:p>
    <w:p w14:paraId="4C6C9B5A"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t>K</w:t>
      </w:r>
      <w:r>
        <w:rPr>
          <w:sz w:val="20"/>
          <w:szCs w:val="20"/>
        </w:rPr>
        <w:tab/>
        <w:t>"</w:t>
      </w:r>
      <w:r>
        <w:rPr>
          <w:sz w:val="20"/>
          <w:szCs w:val="20"/>
        </w:rPr>
        <w:tab/>
        <w:t>Kanawha River</w:t>
      </w:r>
      <w:r>
        <w:rPr>
          <w:sz w:val="20"/>
          <w:szCs w:val="20"/>
        </w:rPr>
        <w:tab/>
        <w:t>Appalachian Power Co.</w:t>
      </w:r>
    </w:p>
    <w:p w14:paraId="7D90ADC6"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t>K</w:t>
      </w:r>
      <w:r>
        <w:rPr>
          <w:sz w:val="20"/>
          <w:szCs w:val="20"/>
        </w:rPr>
        <w:tab/>
        <w:t>"</w:t>
      </w:r>
      <w:r>
        <w:rPr>
          <w:sz w:val="20"/>
          <w:szCs w:val="20"/>
        </w:rPr>
        <w:tab/>
        <w:t>John E. Amos</w:t>
      </w:r>
      <w:r>
        <w:rPr>
          <w:sz w:val="20"/>
          <w:szCs w:val="20"/>
        </w:rPr>
        <w:tab/>
        <w:t>Appalachian Power Co.</w:t>
      </w:r>
    </w:p>
    <w:p w14:paraId="32677C37"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br w:type="page"/>
      </w:r>
    </w:p>
    <w:p w14:paraId="47152A6A"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8"/>
          <w:szCs w:val="28"/>
        </w:rPr>
      </w:pPr>
    </w:p>
    <w:p w14:paraId="1208F595"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8"/>
          <w:szCs w:val="28"/>
        </w:rPr>
      </w:pPr>
    </w:p>
    <w:p w14:paraId="7CC21D22"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8"/>
          <w:szCs w:val="28"/>
        </w:rPr>
      </w:pPr>
      <w:r>
        <w:rPr>
          <w:sz w:val="28"/>
          <w:szCs w:val="28"/>
        </w:rPr>
        <w:t>APPENDIX D</w:t>
      </w:r>
    </w:p>
    <w:p w14:paraId="3DE4908C"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b/>
          <w:sz w:val="20"/>
          <w:szCs w:val="20"/>
        </w:rPr>
      </w:pPr>
      <w:r>
        <w:rPr>
          <w:b/>
          <w:sz w:val="28"/>
          <w:szCs w:val="28"/>
        </w:rPr>
        <w:t>CATEGORY C - WATER CONTACT RECREATION</w:t>
      </w:r>
    </w:p>
    <w:p w14:paraId="048A139E"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b/>
          <w:sz w:val="20"/>
          <w:szCs w:val="20"/>
        </w:rPr>
        <w:tab/>
      </w:r>
      <w:r>
        <w:rPr>
          <w:sz w:val="20"/>
          <w:szCs w:val="20"/>
        </w:rPr>
        <w:t>This list contains waters known to be used for water contact recreation and is not intended to exclude any waters as described in section 6.4, herein.</w:t>
      </w:r>
    </w:p>
    <w:p w14:paraId="401F5630" w14:textId="77777777" w:rsidR="001D0812" w:rsidRDefault="001D0812">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p>
    <w:p w14:paraId="0D3A355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u w:val="single"/>
        </w:rPr>
        <w:t>River Basin</w:t>
      </w:r>
      <w:r>
        <w:rPr>
          <w:sz w:val="20"/>
          <w:szCs w:val="20"/>
        </w:rPr>
        <w:tab/>
      </w:r>
      <w:r>
        <w:rPr>
          <w:sz w:val="20"/>
          <w:szCs w:val="20"/>
          <w:u w:val="single"/>
        </w:rPr>
        <w:t>Stream Code</w:t>
      </w:r>
      <w:r>
        <w:rPr>
          <w:sz w:val="20"/>
          <w:szCs w:val="20"/>
        </w:rPr>
        <w:tab/>
      </w:r>
      <w:r>
        <w:rPr>
          <w:sz w:val="20"/>
          <w:szCs w:val="20"/>
          <w:u w:val="single"/>
        </w:rPr>
        <w:t>Stream</w:t>
      </w:r>
      <w:r>
        <w:rPr>
          <w:sz w:val="20"/>
          <w:szCs w:val="20"/>
        </w:rPr>
        <w:tab/>
      </w:r>
      <w:r>
        <w:rPr>
          <w:sz w:val="20"/>
          <w:szCs w:val="20"/>
          <w:u w:val="single"/>
        </w:rPr>
        <w:t>County</w:t>
      </w:r>
    </w:p>
    <w:p w14:paraId="0D1D5CD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p>
    <w:p w14:paraId="3A8079B4"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Shenandoah</w:t>
      </w:r>
      <w:r>
        <w:rPr>
          <w:sz w:val="20"/>
          <w:szCs w:val="20"/>
        </w:rPr>
        <w:tab/>
        <w:t>S</w:t>
      </w:r>
      <w:r>
        <w:rPr>
          <w:sz w:val="20"/>
          <w:szCs w:val="20"/>
        </w:rPr>
        <w:tab/>
        <w:t>Shenandoah River</w:t>
      </w:r>
      <w:r>
        <w:rPr>
          <w:sz w:val="20"/>
          <w:szCs w:val="20"/>
        </w:rPr>
        <w:tab/>
        <w:t>Jefferson</w:t>
      </w:r>
    </w:p>
    <w:p w14:paraId="6DC9CC0C"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p>
    <w:p w14:paraId="71A5EA8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Potomac</w:t>
      </w:r>
      <w:r>
        <w:rPr>
          <w:sz w:val="20"/>
          <w:szCs w:val="20"/>
        </w:rPr>
        <w:tab/>
        <w:t>P</w:t>
      </w:r>
      <w:r>
        <w:rPr>
          <w:sz w:val="20"/>
          <w:szCs w:val="20"/>
        </w:rPr>
        <w:tab/>
        <w:t>Potomac River</w:t>
      </w:r>
      <w:r>
        <w:rPr>
          <w:sz w:val="20"/>
          <w:szCs w:val="20"/>
        </w:rPr>
        <w:tab/>
        <w:t>Jefferson</w:t>
      </w:r>
    </w:p>
    <w:p w14:paraId="05226AB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P</w:t>
      </w:r>
      <w:r>
        <w:rPr>
          <w:sz w:val="20"/>
          <w:szCs w:val="20"/>
        </w:rPr>
        <w:tab/>
        <w:t xml:space="preserve">   "     "</w:t>
      </w:r>
      <w:r>
        <w:rPr>
          <w:sz w:val="20"/>
          <w:szCs w:val="20"/>
        </w:rPr>
        <w:tab/>
        <w:t>Hampshire</w:t>
      </w:r>
    </w:p>
    <w:p w14:paraId="1464170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P</w:t>
      </w:r>
      <w:r>
        <w:rPr>
          <w:sz w:val="20"/>
          <w:szCs w:val="20"/>
        </w:rPr>
        <w:tab/>
        <w:t xml:space="preserve">   "     "</w:t>
      </w:r>
      <w:r>
        <w:rPr>
          <w:sz w:val="20"/>
          <w:szCs w:val="20"/>
        </w:rPr>
        <w:tab/>
        <w:t>Berkeley</w:t>
      </w:r>
    </w:p>
    <w:p w14:paraId="5ED4B57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P</w:t>
      </w:r>
      <w:r>
        <w:rPr>
          <w:sz w:val="20"/>
          <w:szCs w:val="20"/>
        </w:rPr>
        <w:tab/>
        <w:t xml:space="preserve">   "     "</w:t>
      </w:r>
      <w:r>
        <w:rPr>
          <w:sz w:val="20"/>
          <w:szCs w:val="20"/>
        </w:rPr>
        <w:tab/>
        <w:t>Morgan</w:t>
      </w:r>
    </w:p>
    <w:p w14:paraId="2141B5F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P-9</w:t>
      </w:r>
      <w:r>
        <w:rPr>
          <w:sz w:val="20"/>
          <w:szCs w:val="20"/>
        </w:rPr>
        <w:tab/>
        <w:t>Sleepy Creek &amp;</w:t>
      </w:r>
      <w:r>
        <w:rPr>
          <w:sz w:val="20"/>
          <w:szCs w:val="20"/>
        </w:rPr>
        <w:tab/>
        <w:t>Berkeley</w:t>
      </w:r>
    </w:p>
    <w:p w14:paraId="70EDF574"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t>Meadow Branch</w:t>
      </w:r>
    </w:p>
    <w:p w14:paraId="73EE5C9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P-9-G-1</w:t>
      </w:r>
      <w:r>
        <w:rPr>
          <w:sz w:val="20"/>
          <w:szCs w:val="20"/>
        </w:rPr>
        <w:tab/>
        <w:t>North Fork of</w:t>
      </w:r>
      <w:r>
        <w:rPr>
          <w:sz w:val="20"/>
          <w:szCs w:val="20"/>
        </w:rPr>
        <w:tab/>
        <w:t>Morgan</w:t>
      </w:r>
    </w:p>
    <w:p w14:paraId="1A63445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t>Indian Run</w:t>
      </w:r>
    </w:p>
    <w:p w14:paraId="6D422AC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p>
    <w:p w14:paraId="1E6F03D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South Branch</w:t>
      </w:r>
      <w:r>
        <w:rPr>
          <w:sz w:val="20"/>
          <w:szCs w:val="20"/>
        </w:rPr>
        <w:tab/>
        <w:t>PSB</w:t>
      </w:r>
      <w:r>
        <w:rPr>
          <w:sz w:val="20"/>
          <w:szCs w:val="20"/>
        </w:rPr>
        <w:tab/>
        <w:t>South Branch of</w:t>
      </w:r>
      <w:r>
        <w:rPr>
          <w:sz w:val="20"/>
          <w:szCs w:val="20"/>
        </w:rPr>
        <w:tab/>
        <w:t>Hampshire</w:t>
      </w:r>
    </w:p>
    <w:p w14:paraId="23F2D46D"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t>Potomac River</w:t>
      </w:r>
    </w:p>
    <w:p w14:paraId="35CC2F7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PSB</w:t>
      </w:r>
      <w:r>
        <w:rPr>
          <w:sz w:val="20"/>
          <w:szCs w:val="20"/>
        </w:rPr>
        <w:tab/>
        <w:t xml:space="preserve">   "      "</w:t>
      </w:r>
      <w:r>
        <w:rPr>
          <w:sz w:val="20"/>
          <w:szCs w:val="20"/>
        </w:rPr>
        <w:tab/>
        <w:t>Hardy</w:t>
      </w:r>
    </w:p>
    <w:p w14:paraId="7545C83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PSB</w:t>
      </w:r>
      <w:r>
        <w:rPr>
          <w:sz w:val="20"/>
          <w:szCs w:val="20"/>
        </w:rPr>
        <w:tab/>
        <w:t xml:space="preserve">   "      "</w:t>
      </w:r>
      <w:r>
        <w:rPr>
          <w:sz w:val="20"/>
          <w:szCs w:val="20"/>
        </w:rPr>
        <w:tab/>
        <w:t>Grant</w:t>
      </w:r>
    </w:p>
    <w:p w14:paraId="111EB39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PSB-21-X</w:t>
      </w:r>
      <w:r>
        <w:rPr>
          <w:sz w:val="20"/>
          <w:szCs w:val="20"/>
        </w:rPr>
        <w:tab/>
        <w:t>Hawes Run</w:t>
      </w:r>
      <w:r>
        <w:rPr>
          <w:sz w:val="20"/>
          <w:szCs w:val="20"/>
        </w:rPr>
        <w:tab/>
        <w:t>Pendleton</w:t>
      </w:r>
    </w:p>
    <w:p w14:paraId="61DD220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PSB-25-C-2</w:t>
      </w:r>
      <w:r>
        <w:rPr>
          <w:sz w:val="20"/>
          <w:szCs w:val="20"/>
        </w:rPr>
        <w:tab/>
        <w:t>Spring Run</w:t>
      </w:r>
      <w:r>
        <w:rPr>
          <w:sz w:val="20"/>
          <w:szCs w:val="20"/>
        </w:rPr>
        <w:tab/>
        <w:t>Grant</w:t>
      </w:r>
    </w:p>
    <w:p w14:paraId="7B6FC69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PSB-28</w:t>
      </w:r>
      <w:r>
        <w:rPr>
          <w:sz w:val="20"/>
          <w:szCs w:val="20"/>
        </w:rPr>
        <w:tab/>
        <w:t>North Fork South Branch</w:t>
      </w:r>
      <w:r>
        <w:rPr>
          <w:sz w:val="20"/>
          <w:szCs w:val="20"/>
        </w:rPr>
        <w:tab/>
        <w:t>Grant</w:t>
      </w:r>
    </w:p>
    <w:p w14:paraId="0A21F9A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t>Potomac River</w:t>
      </w:r>
    </w:p>
    <w:p w14:paraId="5473461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p>
    <w:p w14:paraId="6554088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North Branch</w:t>
      </w:r>
      <w:r>
        <w:rPr>
          <w:sz w:val="20"/>
          <w:szCs w:val="20"/>
        </w:rPr>
        <w:tab/>
        <w:t>PNB</w:t>
      </w:r>
      <w:r>
        <w:rPr>
          <w:sz w:val="20"/>
          <w:szCs w:val="20"/>
        </w:rPr>
        <w:tab/>
        <w:t>North Branch of</w:t>
      </w:r>
      <w:r>
        <w:rPr>
          <w:sz w:val="20"/>
          <w:szCs w:val="20"/>
        </w:rPr>
        <w:tab/>
        <w:t>Mineral</w:t>
      </w:r>
    </w:p>
    <w:p w14:paraId="63D8747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t>Potomac River</w:t>
      </w:r>
    </w:p>
    <w:p w14:paraId="01F8ED6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PNB-4-EE</w:t>
      </w:r>
      <w:r>
        <w:rPr>
          <w:sz w:val="20"/>
          <w:szCs w:val="20"/>
        </w:rPr>
        <w:tab/>
        <w:t>North Fork</w:t>
      </w:r>
      <w:r>
        <w:rPr>
          <w:sz w:val="20"/>
          <w:szCs w:val="20"/>
        </w:rPr>
        <w:tab/>
        <w:t>Grant</w:t>
      </w:r>
    </w:p>
    <w:p w14:paraId="45B71DD1"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t>Patterson Creek</w:t>
      </w:r>
    </w:p>
    <w:p w14:paraId="1CFFBFA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PNB-7-H</w:t>
      </w:r>
      <w:r>
        <w:rPr>
          <w:sz w:val="20"/>
          <w:szCs w:val="20"/>
        </w:rPr>
        <w:tab/>
        <w:t>Linton Creek</w:t>
      </w:r>
      <w:r>
        <w:rPr>
          <w:sz w:val="20"/>
          <w:szCs w:val="20"/>
        </w:rPr>
        <w:tab/>
        <w:t>Grant</w:t>
      </w:r>
    </w:p>
    <w:p w14:paraId="1A677921"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PNB-17</w:t>
      </w:r>
      <w:r>
        <w:rPr>
          <w:sz w:val="20"/>
          <w:szCs w:val="20"/>
        </w:rPr>
        <w:tab/>
        <w:t>Stoney River-Mt. Storm</w:t>
      </w:r>
      <w:r>
        <w:rPr>
          <w:sz w:val="20"/>
          <w:szCs w:val="20"/>
        </w:rPr>
        <w:tab/>
        <w:t>Grant</w:t>
      </w:r>
    </w:p>
    <w:p w14:paraId="0E9EA13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t>Lake</w:t>
      </w:r>
    </w:p>
    <w:p w14:paraId="769B4D4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PC</w:t>
      </w:r>
      <w:r>
        <w:rPr>
          <w:sz w:val="20"/>
          <w:szCs w:val="20"/>
        </w:rPr>
        <w:tab/>
        <w:t>Cacapon River</w:t>
      </w:r>
      <w:r>
        <w:rPr>
          <w:sz w:val="20"/>
          <w:szCs w:val="20"/>
        </w:rPr>
        <w:tab/>
        <w:t>Hampshire</w:t>
      </w:r>
    </w:p>
    <w:p w14:paraId="3EEFE97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p>
    <w:p w14:paraId="14DC6A4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p>
    <w:p w14:paraId="66E4E1E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p>
    <w:p w14:paraId="75BC48A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p>
    <w:p w14:paraId="533BABF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p>
    <w:p w14:paraId="3341349E"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lastRenderedPageBreak/>
        <w:t>Monongahela</w:t>
      </w:r>
      <w:r>
        <w:rPr>
          <w:sz w:val="20"/>
          <w:szCs w:val="20"/>
        </w:rPr>
        <w:tab/>
        <w:t>MC</w:t>
      </w:r>
      <w:r>
        <w:rPr>
          <w:sz w:val="20"/>
          <w:szCs w:val="20"/>
        </w:rPr>
        <w:tab/>
        <w:t>Cheat Lake/Cheat River</w:t>
      </w:r>
      <w:r>
        <w:rPr>
          <w:sz w:val="20"/>
          <w:szCs w:val="20"/>
        </w:rPr>
        <w:tab/>
        <w:t>Monongalia/Preston</w:t>
      </w:r>
    </w:p>
    <w:p w14:paraId="678C5DF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MC</w:t>
      </w:r>
      <w:r>
        <w:rPr>
          <w:sz w:val="20"/>
          <w:szCs w:val="20"/>
        </w:rPr>
        <w:tab/>
        <w:t>Alpine Lake</w:t>
      </w:r>
      <w:r>
        <w:rPr>
          <w:sz w:val="20"/>
          <w:szCs w:val="20"/>
        </w:rPr>
        <w:tab/>
        <w:t>Preston</w:t>
      </w:r>
    </w:p>
    <w:p w14:paraId="0EFE0BB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MC-6</w:t>
      </w:r>
      <w:r>
        <w:rPr>
          <w:sz w:val="20"/>
          <w:szCs w:val="20"/>
        </w:rPr>
        <w:tab/>
        <w:t>Coopers Rock Lake/</w:t>
      </w:r>
      <w:r>
        <w:rPr>
          <w:sz w:val="20"/>
          <w:szCs w:val="20"/>
        </w:rPr>
        <w:tab/>
        <w:t>Monongalia</w:t>
      </w:r>
    </w:p>
    <w:p w14:paraId="4314921F"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t>Quarry Run</w:t>
      </w:r>
    </w:p>
    <w:p w14:paraId="073687E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MC-12</w:t>
      </w:r>
      <w:r>
        <w:rPr>
          <w:sz w:val="20"/>
          <w:szCs w:val="20"/>
        </w:rPr>
        <w:tab/>
        <w:t>Big Sandy Creek</w:t>
      </w:r>
      <w:r>
        <w:rPr>
          <w:sz w:val="20"/>
          <w:szCs w:val="20"/>
        </w:rPr>
        <w:tab/>
        <w:t>Preston</w:t>
      </w:r>
    </w:p>
    <w:p w14:paraId="52087E3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MSC</w:t>
      </w:r>
      <w:r>
        <w:rPr>
          <w:sz w:val="20"/>
          <w:szCs w:val="20"/>
        </w:rPr>
        <w:tab/>
        <w:t>Shavers Fork</w:t>
      </w:r>
      <w:r>
        <w:rPr>
          <w:sz w:val="20"/>
          <w:szCs w:val="20"/>
        </w:rPr>
        <w:tab/>
        <w:t>Randolph</w:t>
      </w:r>
    </w:p>
    <w:p w14:paraId="2ADDC60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MTN</w:t>
      </w:r>
      <w:r>
        <w:rPr>
          <w:sz w:val="20"/>
          <w:szCs w:val="20"/>
        </w:rPr>
        <w:tab/>
        <w:t>Middle Fork River</w:t>
      </w:r>
      <w:r>
        <w:rPr>
          <w:sz w:val="20"/>
          <w:szCs w:val="20"/>
        </w:rPr>
        <w:tab/>
        <w:t>Barbour/Randolph/Upshur</w:t>
      </w:r>
    </w:p>
    <w:p w14:paraId="190335DE"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MW</w:t>
      </w:r>
      <w:r>
        <w:rPr>
          <w:sz w:val="20"/>
          <w:szCs w:val="20"/>
        </w:rPr>
        <w:tab/>
        <w:t>West Fork River</w:t>
      </w:r>
      <w:r>
        <w:rPr>
          <w:sz w:val="20"/>
          <w:szCs w:val="20"/>
        </w:rPr>
        <w:tab/>
        <w:t>Harrison</w:t>
      </w:r>
    </w:p>
    <w:p w14:paraId="2B363D0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MW-18</w:t>
      </w:r>
      <w:r>
        <w:rPr>
          <w:sz w:val="20"/>
          <w:szCs w:val="20"/>
        </w:rPr>
        <w:tab/>
        <w:t>Stonecoal Creek/</w:t>
      </w:r>
      <w:r>
        <w:rPr>
          <w:sz w:val="20"/>
          <w:szCs w:val="20"/>
        </w:rPr>
        <w:tab/>
        <w:t>Lewis</w:t>
      </w:r>
    </w:p>
    <w:p w14:paraId="5ACFCB9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t>Stonecoal Lake</w:t>
      </w:r>
    </w:p>
    <w:p w14:paraId="70C1895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p>
    <w:p w14:paraId="4BBDA3C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Ohio</w:t>
      </w:r>
      <w:r>
        <w:rPr>
          <w:sz w:val="20"/>
          <w:szCs w:val="20"/>
        </w:rPr>
        <w:tab/>
        <w:t>O</w:t>
      </w:r>
      <w:r>
        <w:rPr>
          <w:sz w:val="20"/>
          <w:szCs w:val="20"/>
        </w:rPr>
        <w:tab/>
        <w:t>Ohio River</w:t>
      </w:r>
      <w:r>
        <w:rPr>
          <w:sz w:val="20"/>
          <w:szCs w:val="20"/>
        </w:rPr>
        <w:tab/>
        <w:t>Brooke/Cabell/</w:t>
      </w:r>
    </w:p>
    <w:p w14:paraId="4540910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r>
      <w:r>
        <w:rPr>
          <w:sz w:val="20"/>
          <w:szCs w:val="20"/>
        </w:rPr>
        <w:tab/>
        <w:t>Hancock/Jackson/</w:t>
      </w:r>
    </w:p>
    <w:p w14:paraId="5907EEC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r>
      <w:r>
        <w:rPr>
          <w:sz w:val="20"/>
          <w:szCs w:val="20"/>
        </w:rPr>
        <w:tab/>
        <w:t>Marshall/Mason/Ohio/</w:t>
      </w:r>
    </w:p>
    <w:p w14:paraId="205FA46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r>
      <w:r>
        <w:rPr>
          <w:sz w:val="20"/>
          <w:szCs w:val="20"/>
        </w:rPr>
        <w:tab/>
        <w:t>Pleasants/Tyler/</w:t>
      </w:r>
    </w:p>
    <w:p w14:paraId="1032DD0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r>
      <w:r>
        <w:rPr>
          <w:sz w:val="20"/>
          <w:szCs w:val="20"/>
        </w:rPr>
        <w:tab/>
        <w:t>Wayne/Wood/Wetzel</w:t>
      </w:r>
    </w:p>
    <w:p w14:paraId="0A565F0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O-2-H</w:t>
      </w:r>
      <w:r>
        <w:rPr>
          <w:sz w:val="20"/>
          <w:szCs w:val="20"/>
        </w:rPr>
        <w:tab/>
        <w:t>Beech Fork of</w:t>
      </w:r>
      <w:r>
        <w:rPr>
          <w:sz w:val="20"/>
          <w:szCs w:val="20"/>
        </w:rPr>
        <w:tab/>
        <w:t>Wayne</w:t>
      </w:r>
    </w:p>
    <w:p w14:paraId="2E88C20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t>Twelvepole Creek/Beech</w:t>
      </w:r>
    </w:p>
    <w:p w14:paraId="4F882D4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t>Fork Lake</w:t>
      </w:r>
    </w:p>
    <w:p w14:paraId="363DF97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O-2-Q</w:t>
      </w:r>
      <w:r>
        <w:rPr>
          <w:sz w:val="20"/>
          <w:szCs w:val="20"/>
        </w:rPr>
        <w:tab/>
        <w:t xml:space="preserve">East Fork of </w:t>
      </w:r>
      <w:r>
        <w:rPr>
          <w:sz w:val="20"/>
          <w:szCs w:val="20"/>
        </w:rPr>
        <w:tab/>
        <w:t>Wayne</w:t>
      </w:r>
    </w:p>
    <w:p w14:paraId="02987A64"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t>Twelvepole Creek/East</w:t>
      </w:r>
    </w:p>
    <w:p w14:paraId="2E9C033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t>Lynn Lake</w:t>
      </w:r>
    </w:p>
    <w:p w14:paraId="3234AB0E"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O-3</w:t>
      </w:r>
      <w:r>
        <w:rPr>
          <w:sz w:val="20"/>
          <w:szCs w:val="20"/>
        </w:rPr>
        <w:tab/>
        <w:t>Fourpole Creek</w:t>
      </w:r>
      <w:r>
        <w:rPr>
          <w:sz w:val="20"/>
          <w:szCs w:val="20"/>
        </w:rPr>
        <w:tab/>
        <w:t>Cabell</w:t>
      </w:r>
    </w:p>
    <w:p w14:paraId="2993008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O-21</w:t>
      </w:r>
      <w:r>
        <w:rPr>
          <w:sz w:val="20"/>
          <w:szCs w:val="20"/>
        </w:rPr>
        <w:tab/>
        <w:t>Old Town Creek/</w:t>
      </w:r>
      <w:r>
        <w:rPr>
          <w:sz w:val="20"/>
          <w:szCs w:val="20"/>
        </w:rPr>
        <w:tab/>
        <w:t>Mason</w:t>
      </w:r>
    </w:p>
    <w:p w14:paraId="0788A0C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t>McClintic Ponds</w:t>
      </w:r>
    </w:p>
    <w:p w14:paraId="1F8CA25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OMI</w:t>
      </w:r>
      <w:r>
        <w:rPr>
          <w:sz w:val="20"/>
          <w:szCs w:val="20"/>
        </w:rPr>
        <w:tab/>
        <w:t>Middle Island Creek/</w:t>
      </w:r>
      <w:r>
        <w:rPr>
          <w:sz w:val="20"/>
          <w:szCs w:val="20"/>
        </w:rPr>
        <w:tab/>
        <w:t>Doddridge</w:t>
      </w:r>
    </w:p>
    <w:p w14:paraId="713C0E2F"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t>Crystal Lake</w:t>
      </w:r>
    </w:p>
    <w:p w14:paraId="27F91E9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OG</w:t>
      </w:r>
      <w:r>
        <w:rPr>
          <w:sz w:val="20"/>
          <w:szCs w:val="20"/>
        </w:rPr>
        <w:tab/>
        <w:t>Guyandotte River</w:t>
      </w:r>
      <w:r>
        <w:rPr>
          <w:sz w:val="20"/>
          <w:szCs w:val="20"/>
        </w:rPr>
        <w:tab/>
        <w:t>Cabell</w:t>
      </w:r>
    </w:p>
    <w:p w14:paraId="1B16F73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OG</w:t>
      </w:r>
      <w:r>
        <w:rPr>
          <w:sz w:val="20"/>
          <w:szCs w:val="20"/>
        </w:rPr>
        <w:tab/>
        <w:t>Guyandotte River/</w:t>
      </w:r>
      <w:r>
        <w:rPr>
          <w:sz w:val="20"/>
          <w:szCs w:val="20"/>
        </w:rPr>
        <w:tab/>
        <w:t>Wyoming</w:t>
      </w:r>
    </w:p>
    <w:p w14:paraId="5B16146D"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t>R. D. Bailey Lake</w:t>
      </w:r>
    </w:p>
    <w:p w14:paraId="791A7C9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OGM</w:t>
      </w:r>
      <w:r>
        <w:rPr>
          <w:sz w:val="20"/>
          <w:szCs w:val="20"/>
        </w:rPr>
        <w:tab/>
        <w:t>Mud River</w:t>
      </w:r>
      <w:r>
        <w:rPr>
          <w:sz w:val="20"/>
          <w:szCs w:val="20"/>
        </w:rPr>
        <w:tab/>
        <w:t>Cabell</w:t>
      </w:r>
    </w:p>
    <w:p w14:paraId="082A119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p>
    <w:p w14:paraId="50F1567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Little Kanawha</w:t>
      </w:r>
      <w:r>
        <w:rPr>
          <w:sz w:val="20"/>
          <w:szCs w:val="20"/>
        </w:rPr>
        <w:tab/>
        <w:t>LK</w:t>
      </w:r>
      <w:r>
        <w:rPr>
          <w:sz w:val="20"/>
          <w:szCs w:val="20"/>
        </w:rPr>
        <w:tab/>
        <w:t>Little Kanawha River/</w:t>
      </w:r>
      <w:r>
        <w:rPr>
          <w:sz w:val="20"/>
          <w:szCs w:val="20"/>
        </w:rPr>
        <w:tab/>
        <w:t>Braxton</w:t>
      </w:r>
    </w:p>
    <w:p w14:paraId="558F358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t>Burnsville Lake</w:t>
      </w:r>
    </w:p>
    <w:p w14:paraId="7205402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p>
    <w:p w14:paraId="4E7AF64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Kanawha</w:t>
      </w:r>
      <w:r>
        <w:rPr>
          <w:sz w:val="20"/>
          <w:szCs w:val="20"/>
        </w:rPr>
        <w:tab/>
        <w:t>K</w:t>
      </w:r>
      <w:r>
        <w:rPr>
          <w:sz w:val="20"/>
          <w:szCs w:val="20"/>
        </w:rPr>
        <w:tab/>
        <w:t>Kanawha River</w:t>
      </w:r>
      <w:r>
        <w:rPr>
          <w:sz w:val="20"/>
          <w:szCs w:val="20"/>
        </w:rPr>
        <w:tab/>
        <w:t>Fayette/Kanawha/</w:t>
      </w:r>
    </w:p>
    <w:p w14:paraId="5E46E10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r>
      <w:r>
        <w:rPr>
          <w:sz w:val="20"/>
          <w:szCs w:val="20"/>
        </w:rPr>
        <w:tab/>
        <w:t>Mason/Putnam</w:t>
      </w:r>
    </w:p>
    <w:p w14:paraId="60339E3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K-1</w:t>
      </w:r>
      <w:r>
        <w:rPr>
          <w:sz w:val="20"/>
          <w:szCs w:val="20"/>
        </w:rPr>
        <w:tab/>
        <w:t>Unnamed Tributary</w:t>
      </w:r>
      <w:r>
        <w:rPr>
          <w:sz w:val="20"/>
          <w:szCs w:val="20"/>
        </w:rPr>
        <w:tab/>
        <w:t>Mason</w:t>
      </w:r>
    </w:p>
    <w:p w14:paraId="3749613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t>Krodel Lake</w:t>
      </w:r>
    </w:p>
    <w:p w14:paraId="1522A45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p>
    <w:p w14:paraId="6D085E8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KC</w:t>
      </w:r>
      <w:r>
        <w:rPr>
          <w:sz w:val="20"/>
          <w:szCs w:val="20"/>
        </w:rPr>
        <w:tab/>
        <w:t>Coal River</w:t>
      </w:r>
      <w:r>
        <w:rPr>
          <w:sz w:val="20"/>
          <w:szCs w:val="20"/>
        </w:rPr>
        <w:tab/>
        <w:t>Kanawha</w:t>
      </w:r>
    </w:p>
    <w:p w14:paraId="751F133E"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KC-45-Q</w:t>
      </w:r>
      <w:r>
        <w:rPr>
          <w:sz w:val="20"/>
          <w:szCs w:val="20"/>
        </w:rPr>
        <w:tab/>
        <w:t>Stephens Branch/</w:t>
      </w:r>
      <w:r>
        <w:rPr>
          <w:sz w:val="20"/>
          <w:szCs w:val="20"/>
        </w:rPr>
        <w:tab/>
        <w:t>Raleigh</w:t>
      </w:r>
    </w:p>
    <w:p w14:paraId="4432265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t>Lake Stephens</w:t>
      </w:r>
    </w:p>
    <w:p w14:paraId="52F591F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lastRenderedPageBreak/>
        <w:tab/>
      </w:r>
      <w:r>
        <w:rPr>
          <w:sz w:val="20"/>
          <w:szCs w:val="20"/>
        </w:rPr>
        <w:tab/>
        <w:t>KE</w:t>
      </w:r>
      <w:r>
        <w:rPr>
          <w:sz w:val="20"/>
          <w:szCs w:val="20"/>
        </w:rPr>
        <w:tab/>
        <w:t>Elk River</w:t>
      </w:r>
      <w:r>
        <w:rPr>
          <w:sz w:val="20"/>
          <w:szCs w:val="20"/>
        </w:rPr>
        <w:tab/>
        <w:t>Kanawha/Clay/</w:t>
      </w:r>
    </w:p>
    <w:p w14:paraId="31EDEA6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r>
      <w:r>
        <w:rPr>
          <w:sz w:val="20"/>
          <w:szCs w:val="20"/>
        </w:rPr>
        <w:tab/>
        <w:t>Braxton/Webster/Randolph</w:t>
      </w:r>
    </w:p>
    <w:p w14:paraId="0F464F4E"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KE</w:t>
      </w:r>
      <w:r>
        <w:rPr>
          <w:sz w:val="20"/>
          <w:szCs w:val="20"/>
        </w:rPr>
        <w:tab/>
        <w:t>Sutton Lake</w:t>
      </w:r>
      <w:r>
        <w:rPr>
          <w:sz w:val="20"/>
          <w:szCs w:val="20"/>
        </w:rPr>
        <w:tab/>
        <w:t>Braxton</w:t>
      </w:r>
    </w:p>
    <w:p w14:paraId="175D2DA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KN</w:t>
      </w:r>
      <w:r>
        <w:rPr>
          <w:sz w:val="20"/>
          <w:szCs w:val="20"/>
        </w:rPr>
        <w:tab/>
        <w:t>New River</w:t>
      </w:r>
      <w:r>
        <w:rPr>
          <w:sz w:val="20"/>
          <w:szCs w:val="20"/>
        </w:rPr>
        <w:tab/>
        <w:t>Fayette/Raleigh/</w:t>
      </w:r>
    </w:p>
    <w:p w14:paraId="6CADB3C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r>
      <w:r>
        <w:rPr>
          <w:sz w:val="20"/>
          <w:szCs w:val="20"/>
        </w:rPr>
        <w:tab/>
        <w:t>Summers</w:t>
      </w:r>
    </w:p>
    <w:p w14:paraId="5ED72ED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KN-26-F</w:t>
      </w:r>
      <w:r>
        <w:rPr>
          <w:sz w:val="20"/>
          <w:szCs w:val="20"/>
        </w:rPr>
        <w:tab/>
        <w:t>Little Beaver Creek</w:t>
      </w:r>
      <w:r>
        <w:rPr>
          <w:sz w:val="20"/>
          <w:szCs w:val="20"/>
        </w:rPr>
        <w:tab/>
        <w:t>Raleigh</w:t>
      </w:r>
    </w:p>
    <w:p w14:paraId="002CBBA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KNG</w:t>
      </w:r>
      <w:r>
        <w:rPr>
          <w:sz w:val="20"/>
          <w:szCs w:val="20"/>
        </w:rPr>
        <w:tab/>
        <w:t>Greenbrier River</w:t>
      </w:r>
      <w:r>
        <w:rPr>
          <w:sz w:val="20"/>
          <w:szCs w:val="20"/>
        </w:rPr>
        <w:tab/>
        <w:t>Greenbrier/</w:t>
      </w:r>
    </w:p>
    <w:p w14:paraId="4F27F5C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r>
      <w:r>
        <w:rPr>
          <w:sz w:val="20"/>
          <w:szCs w:val="20"/>
        </w:rPr>
        <w:tab/>
        <w:t>Pocahontas/Summers</w:t>
      </w:r>
    </w:p>
    <w:p w14:paraId="4B0D5DD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KNG-23-E-1</w:t>
      </w:r>
      <w:r>
        <w:rPr>
          <w:sz w:val="20"/>
          <w:szCs w:val="20"/>
        </w:rPr>
        <w:tab/>
        <w:t>Little Devil Creek/</w:t>
      </w:r>
      <w:r>
        <w:rPr>
          <w:sz w:val="20"/>
          <w:szCs w:val="20"/>
        </w:rPr>
        <w:tab/>
        <w:t>Monroe</w:t>
      </w:r>
    </w:p>
    <w:p w14:paraId="5AD4E07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t>Moncove Lake</w:t>
      </w:r>
    </w:p>
    <w:p w14:paraId="33B3D7E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KNG-28</w:t>
      </w:r>
      <w:r>
        <w:rPr>
          <w:sz w:val="20"/>
          <w:szCs w:val="20"/>
        </w:rPr>
        <w:tab/>
        <w:t>Anthony Creek</w:t>
      </w:r>
      <w:r>
        <w:rPr>
          <w:sz w:val="20"/>
          <w:szCs w:val="20"/>
        </w:rPr>
        <w:tab/>
        <w:t>Greenbrier</w:t>
      </w:r>
    </w:p>
    <w:p w14:paraId="156F566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KNG-28-P</w:t>
      </w:r>
      <w:r>
        <w:rPr>
          <w:sz w:val="20"/>
          <w:szCs w:val="20"/>
        </w:rPr>
        <w:tab/>
        <w:t>Meadow Creek/</w:t>
      </w:r>
      <w:r>
        <w:rPr>
          <w:sz w:val="20"/>
          <w:szCs w:val="20"/>
        </w:rPr>
        <w:tab/>
        <w:t>Greenbrier</w:t>
      </w:r>
    </w:p>
    <w:p w14:paraId="6B523C7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t>Lake Sherwood</w:t>
      </w:r>
    </w:p>
    <w:p w14:paraId="4CE701B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KNB</w:t>
      </w:r>
      <w:r>
        <w:rPr>
          <w:sz w:val="20"/>
          <w:szCs w:val="20"/>
        </w:rPr>
        <w:tab/>
        <w:t>Bluestone River/</w:t>
      </w:r>
      <w:r>
        <w:rPr>
          <w:sz w:val="20"/>
          <w:szCs w:val="20"/>
        </w:rPr>
        <w:tab/>
        <w:t>Summers</w:t>
      </w:r>
    </w:p>
    <w:p w14:paraId="5539AAD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t>Bluestone Lake</w:t>
      </w:r>
    </w:p>
    <w:p w14:paraId="205AC58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KG</w:t>
      </w:r>
      <w:r>
        <w:rPr>
          <w:sz w:val="20"/>
          <w:szCs w:val="20"/>
        </w:rPr>
        <w:tab/>
        <w:t>Gauley River</w:t>
      </w:r>
      <w:r>
        <w:rPr>
          <w:sz w:val="20"/>
          <w:szCs w:val="20"/>
        </w:rPr>
        <w:tab/>
        <w:t>Webster</w:t>
      </w:r>
    </w:p>
    <w:p w14:paraId="5558AF5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KG</w:t>
      </w:r>
      <w:r>
        <w:rPr>
          <w:sz w:val="20"/>
          <w:szCs w:val="20"/>
        </w:rPr>
        <w:tab/>
        <w:t>Gauley River/</w:t>
      </w:r>
      <w:r>
        <w:rPr>
          <w:sz w:val="20"/>
          <w:szCs w:val="20"/>
        </w:rPr>
        <w:tab/>
        <w:t>Nicholas</w:t>
      </w:r>
    </w:p>
    <w:p w14:paraId="464AD07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r>
      <w:r>
        <w:rPr>
          <w:sz w:val="20"/>
          <w:szCs w:val="20"/>
        </w:rPr>
        <w:tab/>
        <w:t>Summersville Lake</w:t>
      </w:r>
    </w:p>
    <w:p w14:paraId="33568290" w14:textId="76050122"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both"/>
        <w:rPr>
          <w:sz w:val="20"/>
          <w:szCs w:val="20"/>
        </w:rPr>
      </w:pPr>
      <w:r>
        <w:rPr>
          <w:sz w:val="20"/>
          <w:szCs w:val="20"/>
        </w:rPr>
        <w:tab/>
      </w:r>
      <w:r>
        <w:rPr>
          <w:sz w:val="20"/>
          <w:szCs w:val="20"/>
        </w:rPr>
        <w:tab/>
        <w:t>KGW</w:t>
      </w:r>
      <w:r>
        <w:rPr>
          <w:sz w:val="20"/>
          <w:szCs w:val="20"/>
        </w:rPr>
        <w:tab/>
        <w:t>Williams River</w:t>
      </w:r>
      <w:r>
        <w:rPr>
          <w:sz w:val="20"/>
          <w:szCs w:val="20"/>
        </w:rPr>
        <w:tab/>
        <w:t>Webster</w:t>
      </w:r>
      <w:r>
        <w:br w:type="page"/>
      </w:r>
    </w:p>
    <w:tbl>
      <w:tblPr>
        <w:tblStyle w:val="a"/>
        <w:tblW w:w="13954" w:type="dxa"/>
        <w:tblInd w:w="-476" w:type="dxa"/>
        <w:tblBorders>
          <w:top w:val="nil"/>
          <w:left w:val="nil"/>
          <w:bottom w:val="nil"/>
          <w:right w:val="nil"/>
          <w:insideH w:val="nil"/>
          <w:insideV w:val="nil"/>
        </w:tblBorders>
        <w:tblLayout w:type="fixed"/>
        <w:tblLook w:val="0000" w:firstRow="0" w:lastRow="0" w:firstColumn="0" w:lastColumn="0" w:noHBand="0" w:noVBand="0"/>
      </w:tblPr>
      <w:tblGrid>
        <w:gridCol w:w="4355"/>
        <w:gridCol w:w="1284"/>
        <w:gridCol w:w="1288"/>
        <w:gridCol w:w="1284"/>
        <w:gridCol w:w="1284"/>
        <w:gridCol w:w="1338"/>
        <w:gridCol w:w="1427"/>
        <w:gridCol w:w="1694"/>
      </w:tblGrid>
      <w:tr w:rsidR="001D0812" w14:paraId="62E36EC7" w14:textId="77777777">
        <w:trPr>
          <w:cantSplit/>
          <w:trHeight w:val="270"/>
          <w:tblHeader/>
        </w:trPr>
        <w:tc>
          <w:tcPr>
            <w:tcW w:w="13954" w:type="dxa"/>
            <w:gridSpan w:val="8"/>
            <w:tcBorders>
              <w:top w:val="nil"/>
              <w:left w:val="nil"/>
              <w:bottom w:val="single" w:sz="8" w:space="0" w:color="000000"/>
              <w:right w:val="nil"/>
            </w:tcBorders>
            <w:tcMar>
              <w:left w:w="170" w:type="dxa"/>
              <w:right w:w="137" w:type="dxa"/>
            </w:tcMar>
            <w:vAlign w:val="center"/>
          </w:tcPr>
          <w:p w14:paraId="18DBAAB4" w14:textId="77777777" w:rsidR="001D0812" w:rsidRDefault="001D0812">
            <w:pPr>
              <w:keepNext/>
              <w:keepLines/>
              <w:tabs>
                <w:tab w:val="left" w:pos="-1182"/>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b/>
              </w:rPr>
            </w:pPr>
          </w:p>
          <w:p w14:paraId="3E306D71" w14:textId="77777777" w:rsidR="001D0812" w:rsidRDefault="00000000">
            <w:pPr>
              <w:keepNext/>
              <w:keepLines/>
              <w:tabs>
                <w:tab w:val="left" w:pos="-1182"/>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b/>
              </w:rPr>
            </w:pPr>
            <w:r>
              <w:rPr>
                <w:b/>
              </w:rPr>
              <w:t>APPENDIX E, TABLE 1</w:t>
            </w:r>
          </w:p>
        </w:tc>
      </w:tr>
      <w:tr w:rsidR="001D0812" w14:paraId="7F4A27ED" w14:textId="77777777">
        <w:trPr>
          <w:cantSplit/>
          <w:tblHeader/>
        </w:trPr>
        <w:tc>
          <w:tcPr>
            <w:tcW w:w="4355" w:type="dxa"/>
            <w:vMerge w:val="restart"/>
            <w:tcBorders>
              <w:top w:val="single" w:sz="8" w:space="0" w:color="000000"/>
              <w:left w:val="single" w:sz="8" w:space="0" w:color="000000"/>
              <w:bottom w:val="single" w:sz="8" w:space="0" w:color="000000"/>
              <w:right w:val="single" w:sz="8" w:space="0" w:color="000000"/>
            </w:tcBorders>
            <w:tcMar>
              <w:left w:w="170" w:type="dxa"/>
              <w:right w:w="137" w:type="dxa"/>
            </w:tcMar>
            <w:vAlign w:val="center"/>
          </w:tcPr>
          <w:p w14:paraId="4A1DA341" w14:textId="77777777" w:rsidR="001D0812" w:rsidRDefault="00000000">
            <w:pPr>
              <w:keepNext/>
              <w:keepLines/>
              <w:tabs>
                <w:tab w:val="left" w:pos="-720"/>
                <w:tab w:val="left" w:pos="447"/>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ind w:right="-133"/>
              <w:jc w:val="center"/>
              <w:rPr>
                <w:sz w:val="20"/>
                <w:szCs w:val="20"/>
              </w:rPr>
            </w:pPr>
            <w:r>
              <w:t>PARAMETER</w:t>
            </w:r>
          </w:p>
        </w:tc>
        <w:tc>
          <w:tcPr>
            <w:tcW w:w="9599" w:type="dxa"/>
            <w:gridSpan w:val="7"/>
            <w:tcBorders>
              <w:top w:val="single" w:sz="8" w:space="0" w:color="000000"/>
              <w:left w:val="single" w:sz="8" w:space="0" w:color="000000"/>
              <w:bottom w:val="single" w:sz="8" w:space="0" w:color="000000"/>
              <w:right w:val="single" w:sz="8" w:space="0" w:color="000000"/>
            </w:tcBorders>
            <w:tcMar>
              <w:left w:w="137" w:type="dxa"/>
              <w:right w:w="137" w:type="dxa"/>
            </w:tcMar>
            <w:vAlign w:val="center"/>
          </w:tcPr>
          <w:p w14:paraId="6E0CE21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t>USE DESIGNATION</w:t>
            </w:r>
          </w:p>
        </w:tc>
      </w:tr>
      <w:tr w:rsidR="001D0812" w14:paraId="57EB8E13" w14:textId="77777777">
        <w:trPr>
          <w:cantSplit/>
          <w:tblHeader/>
        </w:trPr>
        <w:tc>
          <w:tcPr>
            <w:tcW w:w="4355" w:type="dxa"/>
            <w:vMerge/>
            <w:tcBorders>
              <w:top w:val="single" w:sz="8" w:space="0" w:color="000000"/>
              <w:left w:val="single" w:sz="8" w:space="0" w:color="000000"/>
              <w:bottom w:val="single" w:sz="8" w:space="0" w:color="000000"/>
              <w:right w:val="single" w:sz="8" w:space="0" w:color="000000"/>
            </w:tcBorders>
            <w:tcMar>
              <w:left w:w="170" w:type="dxa"/>
              <w:right w:w="137" w:type="dxa"/>
            </w:tcMar>
            <w:vAlign w:val="center"/>
          </w:tcPr>
          <w:p w14:paraId="5AEAA94E" w14:textId="77777777" w:rsidR="001D0812" w:rsidRDefault="001D0812">
            <w:pPr>
              <w:widowControl w:val="0"/>
              <w:pBdr>
                <w:top w:val="nil"/>
                <w:left w:val="nil"/>
                <w:bottom w:val="nil"/>
                <w:right w:val="nil"/>
                <w:between w:val="nil"/>
              </w:pBdr>
              <w:spacing w:line="276" w:lineRule="auto"/>
              <w:rPr>
                <w:sz w:val="20"/>
                <w:szCs w:val="20"/>
              </w:rPr>
            </w:pPr>
          </w:p>
        </w:tc>
        <w:tc>
          <w:tcPr>
            <w:tcW w:w="5140" w:type="dxa"/>
            <w:gridSpan w:val="4"/>
            <w:tcBorders>
              <w:top w:val="single" w:sz="8" w:space="0" w:color="000000"/>
              <w:left w:val="single" w:sz="8" w:space="0" w:color="000000"/>
              <w:bottom w:val="single" w:sz="8" w:space="0" w:color="000000"/>
              <w:right w:val="single" w:sz="8" w:space="0" w:color="000000"/>
            </w:tcBorders>
            <w:tcMar>
              <w:left w:w="137" w:type="dxa"/>
              <w:right w:w="137" w:type="dxa"/>
            </w:tcMar>
            <w:vAlign w:val="center"/>
          </w:tcPr>
          <w:p w14:paraId="776DF91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t>AQUATIC LIFE</w:t>
            </w:r>
          </w:p>
        </w:tc>
        <w:tc>
          <w:tcPr>
            <w:tcW w:w="2765" w:type="dxa"/>
            <w:gridSpan w:val="2"/>
            <w:tcBorders>
              <w:top w:val="single" w:sz="8" w:space="0" w:color="000000"/>
              <w:left w:val="single" w:sz="8" w:space="0" w:color="000000"/>
              <w:bottom w:val="single" w:sz="8" w:space="0" w:color="000000"/>
              <w:right w:val="single" w:sz="8" w:space="0" w:color="000000"/>
            </w:tcBorders>
            <w:tcMar>
              <w:left w:w="170" w:type="dxa"/>
            </w:tcMar>
          </w:tcPr>
          <w:p w14:paraId="50F8D1F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t>HUMAN HEALTH</w:t>
            </w:r>
          </w:p>
        </w:tc>
        <w:tc>
          <w:tcPr>
            <w:tcW w:w="1694" w:type="dxa"/>
            <w:vMerge w:val="restart"/>
            <w:tcBorders>
              <w:top w:val="single" w:sz="8" w:space="0" w:color="000000"/>
              <w:left w:val="single" w:sz="8" w:space="0" w:color="000000"/>
              <w:bottom w:val="single" w:sz="8" w:space="0" w:color="000000"/>
              <w:right w:val="single" w:sz="8" w:space="0" w:color="000000"/>
            </w:tcBorders>
            <w:tcMar>
              <w:left w:w="137" w:type="dxa"/>
              <w:right w:w="170" w:type="dxa"/>
            </w:tcMar>
            <w:vAlign w:val="center"/>
          </w:tcPr>
          <w:p w14:paraId="749B29EC" w14:textId="77777777" w:rsidR="001D0812" w:rsidRDefault="00000000">
            <w:pPr>
              <w:keepNext/>
              <w:keepLines/>
              <w:tabs>
                <w:tab w:val="left" w:pos="-1182"/>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00" w:after="52"/>
              <w:jc w:val="center"/>
            </w:pPr>
            <w:r>
              <w:t>ALL OTHER</w:t>
            </w:r>
          </w:p>
          <w:p w14:paraId="7FA429F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t>USES</w:t>
            </w:r>
          </w:p>
        </w:tc>
      </w:tr>
      <w:tr w:rsidR="001D0812" w14:paraId="772A7AAC" w14:textId="77777777">
        <w:trPr>
          <w:cantSplit/>
          <w:tblHeader/>
        </w:trPr>
        <w:tc>
          <w:tcPr>
            <w:tcW w:w="4355" w:type="dxa"/>
            <w:vMerge/>
            <w:tcBorders>
              <w:top w:val="single" w:sz="8" w:space="0" w:color="000000"/>
              <w:left w:val="single" w:sz="8" w:space="0" w:color="000000"/>
              <w:bottom w:val="single" w:sz="8" w:space="0" w:color="000000"/>
              <w:right w:val="single" w:sz="8" w:space="0" w:color="000000"/>
            </w:tcBorders>
            <w:tcMar>
              <w:left w:w="170" w:type="dxa"/>
              <w:right w:w="137" w:type="dxa"/>
            </w:tcMar>
            <w:vAlign w:val="center"/>
          </w:tcPr>
          <w:p w14:paraId="02B64D8A" w14:textId="77777777" w:rsidR="001D0812" w:rsidRDefault="001D0812">
            <w:pPr>
              <w:widowControl w:val="0"/>
              <w:pBdr>
                <w:top w:val="nil"/>
                <w:left w:val="nil"/>
                <w:bottom w:val="nil"/>
                <w:right w:val="nil"/>
                <w:between w:val="nil"/>
              </w:pBdr>
              <w:spacing w:line="276" w:lineRule="auto"/>
              <w:rPr>
                <w:sz w:val="20"/>
                <w:szCs w:val="20"/>
              </w:rPr>
            </w:pPr>
          </w:p>
        </w:tc>
        <w:tc>
          <w:tcPr>
            <w:tcW w:w="2572" w:type="dxa"/>
            <w:gridSpan w:val="2"/>
            <w:tcBorders>
              <w:top w:val="single" w:sz="8" w:space="0" w:color="000000"/>
              <w:left w:val="single" w:sz="8" w:space="0" w:color="000000"/>
              <w:bottom w:val="single" w:sz="8" w:space="0" w:color="000000"/>
              <w:right w:val="single" w:sz="8" w:space="0" w:color="000000"/>
            </w:tcBorders>
            <w:tcMar>
              <w:left w:w="137" w:type="dxa"/>
              <w:right w:w="137" w:type="dxa"/>
            </w:tcMar>
            <w:vAlign w:val="center"/>
          </w:tcPr>
          <w:p w14:paraId="26C96A6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t>B1, B4</w:t>
            </w:r>
          </w:p>
        </w:tc>
        <w:tc>
          <w:tcPr>
            <w:tcW w:w="2568" w:type="dxa"/>
            <w:gridSpan w:val="2"/>
            <w:tcBorders>
              <w:top w:val="single" w:sz="8" w:space="0" w:color="000000"/>
              <w:left w:val="single" w:sz="8" w:space="0" w:color="000000"/>
              <w:bottom w:val="single" w:sz="8" w:space="0" w:color="000000"/>
              <w:right w:val="single" w:sz="8" w:space="0" w:color="000000"/>
            </w:tcBorders>
            <w:tcMar>
              <w:left w:w="170" w:type="dxa"/>
            </w:tcMar>
            <w:vAlign w:val="center"/>
          </w:tcPr>
          <w:p w14:paraId="1804691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t>B2</w:t>
            </w:r>
          </w:p>
        </w:tc>
        <w:tc>
          <w:tcPr>
            <w:tcW w:w="1338" w:type="dxa"/>
            <w:vMerge w:val="restart"/>
            <w:tcBorders>
              <w:top w:val="single" w:sz="8" w:space="0" w:color="000000"/>
              <w:left w:val="single" w:sz="8" w:space="0" w:color="000000"/>
              <w:bottom w:val="single" w:sz="8" w:space="0" w:color="000000"/>
              <w:right w:val="single" w:sz="8" w:space="0" w:color="000000"/>
            </w:tcBorders>
            <w:tcMar>
              <w:left w:w="170" w:type="dxa"/>
            </w:tcMar>
          </w:tcPr>
          <w:p w14:paraId="7C3F3B4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t>C³</w:t>
            </w:r>
          </w:p>
        </w:tc>
        <w:tc>
          <w:tcPr>
            <w:tcW w:w="1427" w:type="dxa"/>
            <w:vMerge w:val="restart"/>
            <w:tcBorders>
              <w:top w:val="single" w:sz="8" w:space="0" w:color="000000"/>
              <w:left w:val="single" w:sz="8" w:space="0" w:color="000000"/>
              <w:bottom w:val="single" w:sz="8" w:space="0" w:color="000000"/>
              <w:right w:val="single" w:sz="8" w:space="0" w:color="000000"/>
            </w:tcBorders>
            <w:tcMar>
              <w:left w:w="170" w:type="dxa"/>
            </w:tcMar>
          </w:tcPr>
          <w:p w14:paraId="20D273B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t>A</w:t>
            </w:r>
            <w:r>
              <w:rPr>
                <w:vertAlign w:val="superscript"/>
              </w:rPr>
              <w:t>4</w:t>
            </w:r>
          </w:p>
        </w:tc>
        <w:tc>
          <w:tcPr>
            <w:tcW w:w="1694" w:type="dxa"/>
            <w:vMerge/>
            <w:tcBorders>
              <w:top w:val="single" w:sz="8" w:space="0" w:color="000000"/>
              <w:left w:val="single" w:sz="8" w:space="0" w:color="000000"/>
              <w:bottom w:val="single" w:sz="8" w:space="0" w:color="000000"/>
              <w:right w:val="single" w:sz="8" w:space="0" w:color="000000"/>
            </w:tcBorders>
            <w:tcMar>
              <w:left w:w="137" w:type="dxa"/>
              <w:right w:w="170" w:type="dxa"/>
            </w:tcMar>
            <w:vAlign w:val="center"/>
          </w:tcPr>
          <w:p w14:paraId="44AE8B80" w14:textId="77777777" w:rsidR="001D0812" w:rsidRDefault="001D0812">
            <w:pPr>
              <w:widowControl w:val="0"/>
              <w:pBdr>
                <w:top w:val="nil"/>
                <w:left w:val="nil"/>
                <w:bottom w:val="nil"/>
                <w:right w:val="nil"/>
                <w:between w:val="nil"/>
              </w:pBdr>
              <w:spacing w:line="276" w:lineRule="auto"/>
              <w:rPr>
                <w:sz w:val="20"/>
                <w:szCs w:val="20"/>
              </w:rPr>
            </w:pPr>
          </w:p>
        </w:tc>
      </w:tr>
      <w:tr w:rsidR="001D0812" w14:paraId="6E30C2BC" w14:textId="77777777">
        <w:trPr>
          <w:cantSplit/>
          <w:tblHeader/>
        </w:trPr>
        <w:tc>
          <w:tcPr>
            <w:tcW w:w="4355" w:type="dxa"/>
            <w:vMerge/>
            <w:tcBorders>
              <w:top w:val="single" w:sz="8" w:space="0" w:color="000000"/>
              <w:left w:val="single" w:sz="8" w:space="0" w:color="000000"/>
              <w:bottom w:val="single" w:sz="8" w:space="0" w:color="000000"/>
              <w:right w:val="single" w:sz="8" w:space="0" w:color="000000"/>
            </w:tcBorders>
            <w:tcMar>
              <w:left w:w="170" w:type="dxa"/>
              <w:right w:w="137" w:type="dxa"/>
            </w:tcMar>
            <w:vAlign w:val="center"/>
          </w:tcPr>
          <w:p w14:paraId="33B11C22" w14:textId="77777777" w:rsidR="001D0812" w:rsidRDefault="001D0812">
            <w:pPr>
              <w:widowControl w:val="0"/>
              <w:pBdr>
                <w:top w:val="nil"/>
                <w:left w:val="nil"/>
                <w:bottom w:val="nil"/>
                <w:right w:val="nil"/>
                <w:between w:val="nil"/>
              </w:pBdr>
              <w:spacing w:line="276" w:lineRule="auto"/>
              <w:rPr>
                <w:sz w:val="20"/>
                <w:szCs w:val="20"/>
              </w:rPr>
            </w:pPr>
          </w:p>
        </w:tc>
        <w:tc>
          <w:tcPr>
            <w:tcW w:w="1284" w:type="dxa"/>
            <w:tcBorders>
              <w:top w:val="single" w:sz="8" w:space="0" w:color="000000"/>
              <w:left w:val="single" w:sz="8" w:space="0" w:color="000000"/>
              <w:bottom w:val="single" w:sz="8" w:space="0" w:color="000000"/>
              <w:right w:val="single" w:sz="8" w:space="0" w:color="000000"/>
            </w:tcBorders>
            <w:tcMar>
              <w:left w:w="137" w:type="dxa"/>
              <w:right w:w="137" w:type="dxa"/>
            </w:tcMar>
            <w:vAlign w:val="center"/>
          </w:tcPr>
          <w:p w14:paraId="2C9123BD"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t>ACUTE</w:t>
            </w:r>
            <w:r>
              <w:rPr>
                <w:vertAlign w:val="superscript"/>
              </w:rPr>
              <w:t>1</w:t>
            </w:r>
          </w:p>
        </w:tc>
        <w:tc>
          <w:tcPr>
            <w:tcW w:w="1288" w:type="dxa"/>
            <w:tcBorders>
              <w:top w:val="single" w:sz="8" w:space="0" w:color="000000"/>
              <w:left w:val="single" w:sz="8" w:space="0" w:color="000000"/>
              <w:bottom w:val="single" w:sz="8" w:space="0" w:color="000000"/>
              <w:right w:val="single" w:sz="8" w:space="0" w:color="000000"/>
            </w:tcBorders>
            <w:tcMar>
              <w:left w:w="170" w:type="dxa"/>
            </w:tcMar>
            <w:vAlign w:val="center"/>
          </w:tcPr>
          <w:p w14:paraId="5714C5E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t>CHRON</w:t>
            </w:r>
            <w:r>
              <w:rPr>
                <w:vertAlign w:val="superscript"/>
              </w:rPr>
              <w:t>2</w:t>
            </w:r>
          </w:p>
        </w:tc>
        <w:tc>
          <w:tcPr>
            <w:tcW w:w="1284" w:type="dxa"/>
            <w:tcBorders>
              <w:top w:val="single" w:sz="8" w:space="0" w:color="000000"/>
              <w:left w:val="single" w:sz="8" w:space="0" w:color="000000"/>
              <w:bottom w:val="single" w:sz="8" w:space="0" w:color="000000"/>
              <w:right w:val="single" w:sz="8" w:space="0" w:color="000000"/>
            </w:tcBorders>
            <w:tcMar>
              <w:left w:w="170" w:type="dxa"/>
            </w:tcMar>
            <w:vAlign w:val="center"/>
          </w:tcPr>
          <w:p w14:paraId="52F90A41"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t>ACUTE</w:t>
            </w:r>
            <w:r>
              <w:rPr>
                <w:vertAlign w:val="superscript"/>
              </w:rPr>
              <w:t>1</w:t>
            </w:r>
          </w:p>
        </w:tc>
        <w:tc>
          <w:tcPr>
            <w:tcW w:w="1284" w:type="dxa"/>
            <w:tcBorders>
              <w:top w:val="single" w:sz="8" w:space="0" w:color="000000"/>
              <w:left w:val="single" w:sz="8" w:space="0" w:color="000000"/>
              <w:bottom w:val="single" w:sz="8" w:space="0" w:color="000000"/>
              <w:right w:val="single" w:sz="8" w:space="0" w:color="000000"/>
            </w:tcBorders>
            <w:tcMar>
              <w:left w:w="170" w:type="dxa"/>
            </w:tcMar>
            <w:vAlign w:val="center"/>
          </w:tcPr>
          <w:p w14:paraId="370B499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t>CHRON</w:t>
            </w:r>
            <w:r>
              <w:rPr>
                <w:vertAlign w:val="superscript"/>
              </w:rPr>
              <w:t>2</w:t>
            </w:r>
          </w:p>
        </w:tc>
        <w:tc>
          <w:tcPr>
            <w:tcW w:w="1338" w:type="dxa"/>
            <w:vMerge/>
            <w:tcBorders>
              <w:top w:val="single" w:sz="8" w:space="0" w:color="000000"/>
              <w:left w:val="single" w:sz="8" w:space="0" w:color="000000"/>
              <w:bottom w:val="single" w:sz="8" w:space="0" w:color="000000"/>
              <w:right w:val="single" w:sz="8" w:space="0" w:color="000000"/>
            </w:tcBorders>
            <w:tcMar>
              <w:left w:w="170" w:type="dxa"/>
            </w:tcMar>
          </w:tcPr>
          <w:p w14:paraId="4711ED02" w14:textId="77777777" w:rsidR="001D0812" w:rsidRDefault="001D0812">
            <w:pPr>
              <w:widowControl w:val="0"/>
              <w:pBdr>
                <w:top w:val="nil"/>
                <w:left w:val="nil"/>
                <w:bottom w:val="nil"/>
                <w:right w:val="nil"/>
                <w:between w:val="nil"/>
              </w:pBdr>
              <w:spacing w:line="276" w:lineRule="auto"/>
              <w:rPr>
                <w:sz w:val="20"/>
                <w:szCs w:val="20"/>
              </w:rPr>
            </w:pPr>
          </w:p>
        </w:tc>
        <w:tc>
          <w:tcPr>
            <w:tcW w:w="1427" w:type="dxa"/>
            <w:vMerge/>
            <w:tcBorders>
              <w:top w:val="single" w:sz="8" w:space="0" w:color="000000"/>
              <w:left w:val="single" w:sz="8" w:space="0" w:color="000000"/>
              <w:bottom w:val="single" w:sz="8" w:space="0" w:color="000000"/>
              <w:right w:val="single" w:sz="8" w:space="0" w:color="000000"/>
            </w:tcBorders>
            <w:tcMar>
              <w:left w:w="170" w:type="dxa"/>
            </w:tcMar>
          </w:tcPr>
          <w:p w14:paraId="15BE3B73" w14:textId="77777777" w:rsidR="001D0812" w:rsidRDefault="001D0812">
            <w:pPr>
              <w:widowControl w:val="0"/>
              <w:pBdr>
                <w:top w:val="nil"/>
                <w:left w:val="nil"/>
                <w:bottom w:val="nil"/>
                <w:right w:val="nil"/>
                <w:between w:val="nil"/>
              </w:pBdr>
              <w:spacing w:line="276" w:lineRule="auto"/>
              <w:rPr>
                <w:sz w:val="20"/>
                <w:szCs w:val="20"/>
              </w:rPr>
            </w:pPr>
          </w:p>
        </w:tc>
        <w:tc>
          <w:tcPr>
            <w:tcW w:w="1694" w:type="dxa"/>
            <w:vMerge/>
            <w:tcBorders>
              <w:top w:val="single" w:sz="8" w:space="0" w:color="000000"/>
              <w:left w:val="single" w:sz="8" w:space="0" w:color="000000"/>
              <w:bottom w:val="single" w:sz="8" w:space="0" w:color="000000"/>
              <w:right w:val="single" w:sz="8" w:space="0" w:color="000000"/>
            </w:tcBorders>
            <w:tcMar>
              <w:left w:w="137" w:type="dxa"/>
              <w:right w:w="170" w:type="dxa"/>
            </w:tcMar>
            <w:vAlign w:val="center"/>
          </w:tcPr>
          <w:p w14:paraId="3DFB5676" w14:textId="77777777" w:rsidR="001D0812" w:rsidRDefault="001D0812">
            <w:pPr>
              <w:widowControl w:val="0"/>
              <w:pBdr>
                <w:top w:val="nil"/>
                <w:left w:val="nil"/>
                <w:bottom w:val="nil"/>
                <w:right w:val="nil"/>
                <w:between w:val="nil"/>
              </w:pBdr>
              <w:spacing w:line="276" w:lineRule="auto"/>
              <w:rPr>
                <w:sz w:val="20"/>
                <w:szCs w:val="20"/>
              </w:rPr>
            </w:pPr>
          </w:p>
        </w:tc>
      </w:tr>
      <w:tr w:rsidR="001D0812" w14:paraId="3598CB30" w14:textId="77777777">
        <w:trPr>
          <w:cantSplit/>
          <w:trHeight w:val="288"/>
          <w:tblHeader/>
        </w:trPr>
        <w:tc>
          <w:tcPr>
            <w:tcW w:w="4355" w:type="dxa"/>
            <w:tcBorders>
              <w:top w:val="single" w:sz="8" w:space="0" w:color="000000"/>
              <w:left w:val="nil"/>
              <w:bottom w:val="single" w:sz="8" w:space="0" w:color="000000"/>
              <w:right w:val="nil"/>
            </w:tcBorders>
            <w:tcMar>
              <w:left w:w="170" w:type="dxa"/>
              <w:right w:w="137" w:type="dxa"/>
            </w:tcMar>
            <w:vAlign w:val="center"/>
          </w:tcPr>
          <w:p w14:paraId="5FAB8647" w14:textId="77777777" w:rsidR="001D0812" w:rsidRDefault="001D0812">
            <w:pPr>
              <w:keepNext/>
              <w:keepLines/>
              <w:tabs>
                <w:tab w:val="left" w:pos="-720"/>
                <w:tab w:val="left" w:pos="447"/>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ind w:right="-133"/>
              <w:rPr>
                <w:sz w:val="20"/>
                <w:szCs w:val="20"/>
              </w:rPr>
            </w:pPr>
          </w:p>
        </w:tc>
        <w:tc>
          <w:tcPr>
            <w:tcW w:w="1284" w:type="dxa"/>
            <w:tcBorders>
              <w:top w:val="single" w:sz="8" w:space="0" w:color="000000"/>
              <w:left w:val="nil"/>
              <w:bottom w:val="single" w:sz="8" w:space="0" w:color="000000"/>
              <w:right w:val="nil"/>
            </w:tcBorders>
            <w:tcMar>
              <w:left w:w="137" w:type="dxa"/>
              <w:right w:w="137" w:type="dxa"/>
            </w:tcMar>
            <w:vAlign w:val="center"/>
          </w:tcPr>
          <w:p w14:paraId="524B45D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tc>
        <w:tc>
          <w:tcPr>
            <w:tcW w:w="1288" w:type="dxa"/>
            <w:tcBorders>
              <w:top w:val="single" w:sz="8" w:space="0" w:color="000000"/>
              <w:left w:val="nil"/>
              <w:bottom w:val="single" w:sz="8" w:space="0" w:color="000000"/>
              <w:right w:val="nil"/>
            </w:tcBorders>
            <w:tcMar>
              <w:left w:w="170" w:type="dxa"/>
            </w:tcMar>
            <w:vAlign w:val="center"/>
          </w:tcPr>
          <w:p w14:paraId="2CC3CA4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tc>
        <w:tc>
          <w:tcPr>
            <w:tcW w:w="1284" w:type="dxa"/>
            <w:tcBorders>
              <w:top w:val="single" w:sz="8" w:space="0" w:color="000000"/>
              <w:left w:val="nil"/>
              <w:bottom w:val="single" w:sz="8" w:space="0" w:color="000000"/>
              <w:right w:val="nil"/>
            </w:tcBorders>
            <w:tcMar>
              <w:left w:w="170" w:type="dxa"/>
            </w:tcMar>
            <w:vAlign w:val="center"/>
          </w:tcPr>
          <w:p w14:paraId="6E332ECC"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tc>
        <w:tc>
          <w:tcPr>
            <w:tcW w:w="1284" w:type="dxa"/>
            <w:tcBorders>
              <w:top w:val="single" w:sz="8" w:space="0" w:color="000000"/>
              <w:left w:val="nil"/>
              <w:bottom w:val="single" w:sz="8" w:space="0" w:color="000000"/>
              <w:right w:val="nil"/>
            </w:tcBorders>
            <w:tcMar>
              <w:left w:w="170" w:type="dxa"/>
            </w:tcMar>
            <w:vAlign w:val="center"/>
          </w:tcPr>
          <w:p w14:paraId="3C974CBC"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tc>
        <w:tc>
          <w:tcPr>
            <w:tcW w:w="1338" w:type="dxa"/>
            <w:tcBorders>
              <w:top w:val="single" w:sz="8" w:space="0" w:color="000000"/>
              <w:left w:val="nil"/>
              <w:bottom w:val="single" w:sz="8" w:space="0" w:color="000000"/>
              <w:right w:val="nil"/>
            </w:tcBorders>
            <w:tcMar>
              <w:left w:w="170" w:type="dxa"/>
            </w:tcMar>
          </w:tcPr>
          <w:p w14:paraId="13678F4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p>
        </w:tc>
        <w:tc>
          <w:tcPr>
            <w:tcW w:w="1427" w:type="dxa"/>
            <w:tcBorders>
              <w:top w:val="single" w:sz="8" w:space="0" w:color="000000"/>
              <w:left w:val="nil"/>
              <w:bottom w:val="single" w:sz="8" w:space="0" w:color="000000"/>
              <w:right w:val="nil"/>
            </w:tcBorders>
            <w:tcMar>
              <w:left w:w="170" w:type="dxa"/>
            </w:tcMar>
          </w:tcPr>
          <w:p w14:paraId="06EF8AF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p>
        </w:tc>
        <w:tc>
          <w:tcPr>
            <w:tcW w:w="1694" w:type="dxa"/>
            <w:tcBorders>
              <w:top w:val="single" w:sz="8" w:space="0" w:color="000000"/>
              <w:left w:val="nil"/>
              <w:bottom w:val="single" w:sz="8" w:space="0" w:color="000000"/>
              <w:right w:val="nil"/>
            </w:tcBorders>
            <w:tcMar>
              <w:left w:w="137" w:type="dxa"/>
              <w:right w:w="170" w:type="dxa"/>
            </w:tcMar>
          </w:tcPr>
          <w:p w14:paraId="2EB374E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p>
        </w:tc>
      </w:tr>
      <w:tr w:rsidR="001D0812" w14:paraId="4B3B684B" w14:textId="77777777">
        <w:trPr>
          <w:cantSplit/>
        </w:trPr>
        <w:tc>
          <w:tcPr>
            <w:tcW w:w="4355" w:type="dxa"/>
            <w:tcBorders>
              <w:top w:val="single" w:sz="8" w:space="0" w:color="000000"/>
              <w:left w:val="single" w:sz="7" w:space="0" w:color="000000"/>
              <w:bottom w:val="single" w:sz="4" w:space="0" w:color="000000"/>
              <w:right w:val="single" w:sz="4" w:space="0" w:color="000000"/>
            </w:tcBorders>
            <w:tcMar>
              <w:left w:w="170" w:type="dxa"/>
              <w:right w:w="137" w:type="dxa"/>
            </w:tcMar>
            <w:vAlign w:val="center"/>
          </w:tcPr>
          <w:p w14:paraId="41B7C149" w14:textId="77777777" w:rsidR="001D0812" w:rsidRDefault="00000000">
            <w:pPr>
              <w:keepNext/>
              <w:keepLines/>
              <w:tabs>
                <w:tab w:val="left" w:pos="-720"/>
                <w:tab w:val="left" w:pos="447"/>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ind w:right="-133"/>
              <w:rPr>
                <w:sz w:val="20"/>
                <w:szCs w:val="20"/>
              </w:rPr>
            </w:pPr>
            <w:bookmarkStart w:id="0" w:name="pmsl1xs7c58r" w:colFirst="0" w:colLast="0"/>
            <w:bookmarkEnd w:id="0"/>
            <w:r>
              <w:rPr>
                <w:sz w:val="20"/>
                <w:szCs w:val="20"/>
              </w:rPr>
              <w:t>8.1 Dissolved Aluminum (µg/l)</w:t>
            </w:r>
          </w:p>
          <w:p w14:paraId="417EE6F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60" w:after="120"/>
              <w:rPr>
                <w:sz w:val="20"/>
                <w:szCs w:val="20"/>
              </w:rPr>
            </w:pPr>
            <w:r>
              <w:rPr>
                <w:sz w:val="20"/>
                <w:szCs w:val="20"/>
              </w:rPr>
              <w:t>For water with pH &lt;6.5 or &gt;9.0</w:t>
            </w:r>
          </w:p>
        </w:tc>
        <w:tc>
          <w:tcPr>
            <w:tcW w:w="1284" w:type="dxa"/>
            <w:tcBorders>
              <w:top w:val="single" w:sz="8" w:space="0" w:color="000000"/>
              <w:left w:val="single" w:sz="4" w:space="0" w:color="000000"/>
              <w:bottom w:val="single" w:sz="4" w:space="0" w:color="000000"/>
              <w:right w:val="single" w:sz="4" w:space="0" w:color="000000"/>
            </w:tcBorders>
            <w:tcMar>
              <w:left w:w="137" w:type="dxa"/>
              <w:right w:w="137" w:type="dxa"/>
            </w:tcMar>
            <w:vAlign w:val="center"/>
          </w:tcPr>
          <w:p w14:paraId="3C7026BE"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750xCF</w:t>
            </w:r>
            <w:r>
              <w:rPr>
                <w:sz w:val="20"/>
                <w:szCs w:val="20"/>
                <w:vertAlign w:val="superscript"/>
              </w:rPr>
              <w:t>5</w:t>
            </w:r>
          </w:p>
        </w:tc>
        <w:tc>
          <w:tcPr>
            <w:tcW w:w="1288" w:type="dxa"/>
            <w:tcBorders>
              <w:top w:val="single" w:sz="8" w:space="0" w:color="000000"/>
              <w:left w:val="single" w:sz="4" w:space="0" w:color="000000"/>
              <w:bottom w:val="single" w:sz="4" w:space="0" w:color="000000"/>
              <w:right w:val="single" w:sz="4" w:space="0" w:color="000000"/>
            </w:tcBorders>
            <w:tcMar>
              <w:left w:w="170" w:type="dxa"/>
            </w:tcMar>
            <w:vAlign w:val="center"/>
          </w:tcPr>
          <w:p w14:paraId="358B0EA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750xCF</w:t>
            </w:r>
            <w:r>
              <w:rPr>
                <w:sz w:val="20"/>
                <w:szCs w:val="20"/>
                <w:vertAlign w:val="superscript"/>
              </w:rPr>
              <w:t>5</w:t>
            </w:r>
          </w:p>
        </w:tc>
        <w:tc>
          <w:tcPr>
            <w:tcW w:w="1284" w:type="dxa"/>
            <w:tcBorders>
              <w:top w:val="single" w:sz="8" w:space="0" w:color="000000"/>
              <w:left w:val="single" w:sz="4" w:space="0" w:color="000000"/>
              <w:bottom w:val="single" w:sz="4" w:space="0" w:color="000000"/>
              <w:right w:val="single" w:sz="4" w:space="0" w:color="000000"/>
            </w:tcBorders>
            <w:tcMar>
              <w:left w:w="170" w:type="dxa"/>
            </w:tcMar>
            <w:vAlign w:val="center"/>
          </w:tcPr>
          <w:p w14:paraId="32BE0F6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750xCF</w:t>
            </w:r>
            <w:r>
              <w:rPr>
                <w:sz w:val="20"/>
                <w:szCs w:val="20"/>
                <w:vertAlign w:val="superscript"/>
              </w:rPr>
              <w:t>5</w:t>
            </w:r>
          </w:p>
        </w:tc>
        <w:tc>
          <w:tcPr>
            <w:tcW w:w="1284" w:type="dxa"/>
            <w:tcBorders>
              <w:top w:val="single" w:sz="8" w:space="0" w:color="000000"/>
              <w:left w:val="single" w:sz="4" w:space="0" w:color="000000"/>
              <w:bottom w:val="single" w:sz="4" w:space="0" w:color="000000"/>
              <w:right w:val="single" w:sz="4" w:space="0" w:color="000000"/>
            </w:tcBorders>
            <w:tcMar>
              <w:left w:w="170" w:type="dxa"/>
            </w:tcMar>
            <w:vAlign w:val="center"/>
          </w:tcPr>
          <w:p w14:paraId="4060FFF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87xCF</w:t>
            </w:r>
            <w:r>
              <w:rPr>
                <w:sz w:val="20"/>
                <w:szCs w:val="20"/>
                <w:vertAlign w:val="superscript"/>
              </w:rPr>
              <w:t>5</w:t>
            </w:r>
          </w:p>
        </w:tc>
        <w:tc>
          <w:tcPr>
            <w:tcW w:w="1338" w:type="dxa"/>
            <w:tcBorders>
              <w:top w:val="single" w:sz="8" w:space="0" w:color="000000"/>
              <w:left w:val="single" w:sz="4" w:space="0" w:color="000000"/>
              <w:bottom w:val="single" w:sz="4" w:space="0" w:color="000000"/>
              <w:right w:val="single" w:sz="4" w:space="0" w:color="000000"/>
            </w:tcBorders>
            <w:tcMar>
              <w:left w:w="170" w:type="dxa"/>
            </w:tcMar>
          </w:tcPr>
          <w:p w14:paraId="644866A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p>
        </w:tc>
        <w:tc>
          <w:tcPr>
            <w:tcW w:w="1427" w:type="dxa"/>
            <w:tcBorders>
              <w:top w:val="single" w:sz="8" w:space="0" w:color="000000"/>
              <w:left w:val="single" w:sz="4" w:space="0" w:color="000000"/>
              <w:bottom w:val="single" w:sz="4" w:space="0" w:color="000000"/>
              <w:right w:val="single" w:sz="4" w:space="0" w:color="000000"/>
            </w:tcBorders>
            <w:tcMar>
              <w:left w:w="170" w:type="dxa"/>
            </w:tcMar>
          </w:tcPr>
          <w:p w14:paraId="48969F7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p>
        </w:tc>
        <w:tc>
          <w:tcPr>
            <w:tcW w:w="1694" w:type="dxa"/>
            <w:tcBorders>
              <w:top w:val="single" w:sz="8" w:space="0" w:color="000000"/>
              <w:left w:val="single" w:sz="4" w:space="0" w:color="000000"/>
              <w:bottom w:val="single" w:sz="4" w:space="0" w:color="000000"/>
              <w:right w:val="single" w:sz="7" w:space="0" w:color="000000"/>
            </w:tcBorders>
            <w:tcMar>
              <w:left w:w="137" w:type="dxa"/>
              <w:right w:w="170" w:type="dxa"/>
            </w:tcMar>
          </w:tcPr>
          <w:p w14:paraId="55702B5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p>
        </w:tc>
      </w:tr>
      <w:tr w:rsidR="001D0812" w14:paraId="16D0E81A"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411CEE3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8.1.1 Dissolved Aluminum (µg/l)</w:t>
            </w:r>
          </w:p>
          <w:p w14:paraId="0DEBC68B" w14:textId="77777777" w:rsidR="001D0812" w:rsidRPr="008E7DA4"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60" w:after="120"/>
              <w:rPr>
                <w:sz w:val="20"/>
                <w:szCs w:val="20"/>
              </w:rPr>
            </w:pPr>
            <w:r w:rsidRPr="008E7DA4">
              <w:rPr>
                <w:rFonts w:eastAsia="Gungsuh"/>
                <w:sz w:val="20"/>
                <w:szCs w:val="20"/>
              </w:rPr>
              <w:t>For water with pH ≥ 6.5 and ≤ 9.0, the four-day average concentration of dissolved aluminum determined by the following equation</w:t>
            </w:r>
            <w:r w:rsidRPr="008E7DA4">
              <w:rPr>
                <w:sz w:val="20"/>
                <w:szCs w:val="20"/>
                <w:vertAlign w:val="superscript"/>
              </w:rPr>
              <w:t>e</w:t>
            </w:r>
            <w:r w:rsidRPr="008E7DA4">
              <w:rPr>
                <w:sz w:val="20"/>
                <w:szCs w:val="20"/>
              </w:rPr>
              <w:t>:</w:t>
            </w:r>
          </w:p>
          <w:p w14:paraId="292C811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Al = e</w:t>
            </w:r>
            <w:r>
              <w:rPr>
                <w:sz w:val="20"/>
                <w:szCs w:val="20"/>
                <w:vertAlign w:val="superscript"/>
              </w:rPr>
              <w:t>(1.3695[ln(hardness)]+0.9121)</w:t>
            </w:r>
            <w:r>
              <w:rPr>
                <w:sz w:val="20"/>
                <w:szCs w:val="20"/>
              </w:rPr>
              <w:t xml:space="preserve"> x CF</w:t>
            </w:r>
            <w:r>
              <w:rPr>
                <w:sz w:val="20"/>
                <w:szCs w:val="20"/>
                <w:vertAlign w:val="superscript"/>
              </w:rPr>
              <w:t>5</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2B600FF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F523A3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08F6F7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9B4509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X</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584B6A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2F60F46C"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358DAA7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6C75B8FC"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6764FD9E"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8.1.2 Dissolved Aluminum (µg/l)</w:t>
            </w:r>
          </w:p>
          <w:p w14:paraId="28627DE0" w14:textId="77777777" w:rsidR="001D0812" w:rsidRPr="008E7DA4"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60" w:after="120"/>
              <w:rPr>
                <w:sz w:val="20"/>
                <w:szCs w:val="20"/>
              </w:rPr>
            </w:pPr>
            <w:r w:rsidRPr="008E7DA4">
              <w:rPr>
                <w:rFonts w:eastAsia="Gungsuh"/>
                <w:sz w:val="20"/>
                <w:szCs w:val="20"/>
              </w:rPr>
              <w:t>For water with pH ≥ 6.5 and ≤ 9.0, the one-hour average concentration of dissolved aluminum determined by the following equation</w:t>
            </w:r>
            <w:r w:rsidRPr="008E7DA4">
              <w:rPr>
                <w:sz w:val="20"/>
                <w:szCs w:val="20"/>
                <w:vertAlign w:val="superscript"/>
              </w:rPr>
              <w:t>e</w:t>
            </w:r>
            <w:r w:rsidRPr="008E7DA4">
              <w:rPr>
                <w:sz w:val="20"/>
                <w:szCs w:val="20"/>
              </w:rPr>
              <w:t>:</w:t>
            </w:r>
          </w:p>
          <w:p w14:paraId="6583CE4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Al = e</w:t>
            </w:r>
            <w:r>
              <w:rPr>
                <w:sz w:val="20"/>
                <w:szCs w:val="20"/>
                <w:vertAlign w:val="superscript"/>
              </w:rPr>
              <w:t>(1.3695[ln(hardness)]+1.8268)</w:t>
            </w:r>
            <w:r>
              <w:rPr>
                <w:sz w:val="20"/>
                <w:szCs w:val="20"/>
              </w:rPr>
              <w:t xml:space="preserve"> x CF</w:t>
            </w:r>
            <w:r>
              <w:rPr>
                <w:sz w:val="20"/>
                <w:szCs w:val="20"/>
                <w:vertAlign w:val="superscript"/>
              </w:rPr>
              <w:t>5</w:t>
            </w:r>
            <w:r>
              <w:rPr>
                <w:sz w:val="20"/>
                <w:szCs w:val="20"/>
              </w:rPr>
              <w:t xml:space="preserve"> </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0C8DFDDF"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X</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E5119B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85398A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A143A7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5132A5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4B4B256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1CE731F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77EC5ACC"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7B4681F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8.2 Acute and chronic aquatic life criteria for ammonia shall be determined using the National Criterion for Ammonia in Fresh Water</w:t>
            </w:r>
            <w:r>
              <w:rPr>
                <w:sz w:val="20"/>
                <w:szCs w:val="20"/>
                <w:vertAlign w:val="superscript"/>
              </w:rPr>
              <w:t>d</w:t>
            </w:r>
            <w:r>
              <w:rPr>
                <w:sz w:val="20"/>
                <w:szCs w:val="20"/>
              </w:rPr>
              <w:t xml:space="preserve"> from U.S.</w:t>
            </w:r>
            <w:r>
              <w:rPr>
                <w:sz w:val="20"/>
                <w:szCs w:val="20"/>
                <w:highlight w:val="yellow"/>
                <w:u w:val="single"/>
              </w:rPr>
              <w:t xml:space="preserve"> </w:t>
            </w:r>
            <w:r>
              <w:rPr>
                <w:sz w:val="20"/>
                <w:szCs w:val="20"/>
              </w:rPr>
              <w:t>EPA’s 1999 Update of Ambient Water Quality Criteria for Ammonia (EPA-822-R-99-014, December 1999)</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5AF512F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6E62C2F"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739CA5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F15099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51E658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6A29232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4735D9A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16BDFD48"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4164309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8.3 Antimony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3BA984B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156767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D0AABD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D6F020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6AE168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4,300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3FA3B554"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14</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0670216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3CCFDBDA"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11AA619D"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 xml:space="preserve">8.4 Arsenic (µg/l )    </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506F8F3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2D5056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13CCF2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4E4E93C"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CD46E4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0C9663B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007C54D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100</w:t>
            </w:r>
          </w:p>
        </w:tc>
      </w:tr>
      <w:tr w:rsidR="001D0812" w14:paraId="75D6CCB4"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0D321DEE"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8.4.1 Dissolved Trivalent Arsenic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56B2E95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340</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8AE52B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150</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2A84BD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340</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D7144C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150</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D68547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767C5E3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1C369AA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52AA8911"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4C781AC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 xml:space="preserve">8.5 Barium (µg/l)     </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36A790F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57143AC"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53E058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768244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1439B4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39A86EBF"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1,000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0DAD769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14E7DAD1"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73593CB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8.6 Beryllium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417A6B9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130</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07EE55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F31E24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130</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7C267D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816061C"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6FF52EB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szCs w:val="20"/>
              </w:rPr>
            </w:pPr>
            <w:r>
              <w:rPr>
                <w:sz w:val="20"/>
                <w:szCs w:val="20"/>
              </w:rPr>
              <w:t>4.0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2C0D4A4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0BDD1BE9" w14:textId="77777777">
        <w:trPr>
          <w:cantSplit/>
        </w:trPr>
        <w:tc>
          <w:tcPr>
            <w:tcW w:w="4355" w:type="dxa"/>
            <w:tcBorders>
              <w:top w:val="single" w:sz="4" w:space="0" w:color="000000"/>
              <w:left w:val="single" w:sz="7" w:space="0" w:color="000000"/>
              <w:bottom w:val="single" w:sz="6" w:space="0" w:color="000000"/>
              <w:right w:val="single" w:sz="4" w:space="0" w:color="000000"/>
            </w:tcBorders>
            <w:tcMar>
              <w:left w:w="170" w:type="dxa"/>
              <w:right w:w="137" w:type="dxa"/>
            </w:tcMar>
          </w:tcPr>
          <w:p w14:paraId="1DC246E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lastRenderedPageBreak/>
              <w:t>8.7 Cadmium (µg/l)</w:t>
            </w:r>
          </w:p>
          <w:p w14:paraId="4127415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Hardness</w:t>
            </w:r>
            <w:r>
              <w:rPr>
                <w:sz w:val="20"/>
                <w:szCs w:val="20"/>
              </w:rPr>
              <w:tab/>
              <w:t>Soluble Cd</w:t>
            </w:r>
          </w:p>
          <w:p w14:paraId="1A01B71D"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(mg/l CaCO</w:t>
            </w:r>
            <w:r>
              <w:rPr>
                <w:sz w:val="20"/>
                <w:szCs w:val="20"/>
                <w:vertAlign w:val="subscript"/>
              </w:rPr>
              <w:t>3</w:t>
            </w:r>
            <w:r>
              <w:rPr>
                <w:sz w:val="20"/>
                <w:szCs w:val="20"/>
              </w:rPr>
              <w:t>)</w:t>
            </w:r>
          </w:p>
          <w:p w14:paraId="4EDAA29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0 - 35</w:t>
            </w:r>
            <w:r>
              <w:rPr>
                <w:sz w:val="20"/>
                <w:szCs w:val="20"/>
              </w:rPr>
              <w:tab/>
              <w:t>1.0</w:t>
            </w:r>
          </w:p>
          <w:p w14:paraId="349C202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36 - 75</w:t>
            </w:r>
            <w:r>
              <w:rPr>
                <w:sz w:val="20"/>
                <w:szCs w:val="20"/>
              </w:rPr>
              <w:tab/>
              <w:t>2.0</w:t>
            </w:r>
          </w:p>
          <w:p w14:paraId="648AFCFE"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76 - 150</w:t>
            </w:r>
            <w:r>
              <w:rPr>
                <w:sz w:val="20"/>
                <w:szCs w:val="20"/>
              </w:rPr>
              <w:tab/>
              <w:t>5.0</w:t>
            </w:r>
          </w:p>
          <w:p w14:paraId="4318814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&gt; 150</w:t>
            </w:r>
            <w:r>
              <w:rPr>
                <w:sz w:val="20"/>
                <w:szCs w:val="20"/>
              </w:rPr>
              <w:tab/>
              <w:t>10.0</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1E2454F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2DB545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33FE06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48FC16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9FC6AC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239961F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4E50C68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0F55A2D7"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3C847E94"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8.7.1 10 µg/l in the Ohio River (O Zone 1) main stem (</w:t>
            </w:r>
            <w:r>
              <w:rPr>
                <w:i/>
                <w:sz w:val="20"/>
                <w:szCs w:val="20"/>
              </w:rPr>
              <w:t>See,</w:t>
            </w:r>
            <w:r>
              <w:rPr>
                <w:sz w:val="20"/>
                <w:szCs w:val="20"/>
              </w:rPr>
              <w:t xml:space="preserve"> section 7.1.4, herein)</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41F8D1C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1957DB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F05947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41CE2F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33CAF5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1A20907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E535E4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78577097"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6354D71D"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8.7.2 The four-day average concentration of dissolved cadmium determined by the following equation:</w:t>
            </w:r>
          </w:p>
          <w:p w14:paraId="48CD588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Cd = e</w:t>
            </w:r>
            <w:r>
              <w:rPr>
                <w:sz w:val="20"/>
                <w:szCs w:val="20"/>
                <w:vertAlign w:val="superscript"/>
              </w:rPr>
              <w:t>(0.7409[ln(hardness)]-4.719)</w:t>
            </w:r>
            <w:r>
              <w:rPr>
                <w:sz w:val="20"/>
                <w:szCs w:val="20"/>
              </w:rPr>
              <w:t xml:space="preserve"> x CF</w:t>
            </w:r>
            <w:r>
              <w:rPr>
                <w:sz w:val="20"/>
                <w:szCs w:val="20"/>
                <w:vertAlign w:val="superscript"/>
              </w:rPr>
              <w:t>5</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08CA7A4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AC1CEF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82D6CB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1AF740D"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30407F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p w14:paraId="6CB16DA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p w14:paraId="6DC7CBD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p w14:paraId="24E32DC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3A5EFF5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9763EE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4AA3294D"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4D8740C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8.7.3 The one-hour average concentration of  dissolved cadmium determined by the following equation:</w:t>
            </w:r>
          </w:p>
          <w:p w14:paraId="58CDBA5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Cd = e</w:t>
            </w:r>
            <w:r>
              <w:rPr>
                <w:sz w:val="20"/>
                <w:szCs w:val="20"/>
                <w:vertAlign w:val="superscript"/>
              </w:rPr>
              <w:t xml:space="preserve">(1.0166[ln(hardness)]-3.924) </w:t>
            </w:r>
            <w:r>
              <w:rPr>
                <w:sz w:val="20"/>
                <w:szCs w:val="20"/>
              </w:rPr>
              <w:t>x CF</w:t>
            </w:r>
            <w:r>
              <w:rPr>
                <w:sz w:val="20"/>
                <w:szCs w:val="20"/>
                <w:vertAlign w:val="superscript"/>
              </w:rPr>
              <w:t>5</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6772421E"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55F60A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70C964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8EDFBE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CE6C70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3C6D60A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4B20F6A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62358011"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7074577F"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8.8 Chloride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3A4D8BE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860,000</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BFC5AE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230,000</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B384F2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860,000</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A41289E"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230,000</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0BFF7A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250,000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7F8BF191"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250,000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36BF413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0DC80087"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397F090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 xml:space="preserve">8.9.1 Chromium, dissolved hexavalent (µg/l):  </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59895CB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16</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5B744F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11</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2DD285E"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16</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962954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7.2</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605E40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1B0946C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50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4DECBAD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430E5E97"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4CC906A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 xml:space="preserve">8.9.2 Chromium, trivalent (µg/l) The one-hour average concentration of dissolved trivalent chromium determined by the following equation: </w:t>
            </w:r>
          </w:p>
          <w:p w14:paraId="5710CC5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CrIII = e</w:t>
            </w:r>
            <w:r>
              <w:rPr>
                <w:sz w:val="20"/>
                <w:szCs w:val="20"/>
                <w:vertAlign w:val="superscript"/>
              </w:rPr>
              <w:t xml:space="preserve">(0.8190[ln(hardness)]+3.7256) </w:t>
            </w:r>
            <w:r>
              <w:rPr>
                <w:sz w:val="20"/>
                <w:szCs w:val="20"/>
              </w:rPr>
              <w:t>x CF</w:t>
            </w:r>
            <w:r>
              <w:rPr>
                <w:sz w:val="20"/>
                <w:szCs w:val="20"/>
                <w:vertAlign w:val="superscript"/>
              </w:rPr>
              <w:t>5</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3A7C351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A0DAD7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9C5711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6909A0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47114F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213E4AA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DC1E8D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04E24008"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194FA2A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8.9.3 The four-day average concentration of dissolved trivalent chromium determined by the following concentration:</w:t>
            </w:r>
          </w:p>
          <w:p w14:paraId="1F1F5AF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CrIII = e</w:t>
            </w:r>
            <w:r>
              <w:rPr>
                <w:sz w:val="20"/>
                <w:szCs w:val="20"/>
                <w:vertAlign w:val="superscript"/>
              </w:rPr>
              <w:t xml:space="preserve">(0.8190[ln(hardness)]+0.6848) </w:t>
            </w:r>
            <w:r>
              <w:rPr>
                <w:sz w:val="20"/>
                <w:szCs w:val="20"/>
              </w:rPr>
              <w:t>x CF</w:t>
            </w:r>
            <w:r>
              <w:rPr>
                <w:sz w:val="20"/>
                <w:szCs w:val="20"/>
                <w:vertAlign w:val="superscript"/>
              </w:rPr>
              <w:t>5</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10F1E3C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ABC945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F93FD9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B753D5D"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BBFDDA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7AA6DA0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E065B1C"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3171C5CB"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76BF13F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lastRenderedPageBreak/>
              <w:t xml:space="preserve">8.10 Copper (µg/l)    </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1B6D2F17"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6B448B7"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D5679A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9851DE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2DA2AC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56A6C1D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1,000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5666665C"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745488EC"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74BDC59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8.10.1 The four-day average concentration of  dissolved copper determined by the following equation</w:t>
            </w:r>
            <w:r>
              <w:rPr>
                <w:sz w:val="20"/>
                <w:szCs w:val="20"/>
                <w:vertAlign w:val="superscript"/>
              </w:rPr>
              <w:t>a</w:t>
            </w:r>
            <w:r>
              <w:rPr>
                <w:sz w:val="20"/>
                <w:szCs w:val="20"/>
              </w:rPr>
              <w:t>:</w:t>
            </w:r>
          </w:p>
          <w:p w14:paraId="2F51878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Cu = e</w:t>
            </w:r>
            <w:r>
              <w:rPr>
                <w:sz w:val="20"/>
                <w:szCs w:val="20"/>
                <w:vertAlign w:val="superscript"/>
              </w:rPr>
              <w:t xml:space="preserve">(0.8545[ln(hardness)]-1.702) </w:t>
            </w:r>
            <w:r>
              <w:rPr>
                <w:sz w:val="20"/>
                <w:szCs w:val="20"/>
              </w:rPr>
              <w:t>x CF</w:t>
            </w:r>
            <w:r>
              <w:rPr>
                <w:sz w:val="20"/>
                <w:szCs w:val="20"/>
                <w:vertAlign w:val="superscript"/>
              </w:rPr>
              <w:t>5</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65C8E18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6815E5F"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C0E4A4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B44C251"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7DF513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0D3AFF1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2B5844C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3E6B5E1C"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6A15A9C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8.10.2 The one-hour average concentration of dissolved copper determined by the following equation</w:t>
            </w:r>
            <w:r>
              <w:rPr>
                <w:sz w:val="20"/>
                <w:szCs w:val="20"/>
                <w:vertAlign w:val="superscript"/>
              </w:rPr>
              <w:t>a</w:t>
            </w:r>
            <w:r>
              <w:rPr>
                <w:sz w:val="20"/>
                <w:szCs w:val="20"/>
              </w:rPr>
              <w:t>:</w:t>
            </w:r>
          </w:p>
          <w:p w14:paraId="5C1E8A8F"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Cu = e</w:t>
            </w:r>
            <w:r>
              <w:rPr>
                <w:sz w:val="20"/>
                <w:szCs w:val="20"/>
                <w:vertAlign w:val="superscript"/>
              </w:rPr>
              <w:t>(0.9422[ln(hardness)]-1.700)</w:t>
            </w:r>
            <w:r>
              <w:rPr>
                <w:sz w:val="20"/>
                <w:szCs w:val="20"/>
              </w:rPr>
              <w:t xml:space="preserve"> x CF</w:t>
            </w:r>
            <w:r>
              <w:rPr>
                <w:sz w:val="20"/>
                <w:szCs w:val="20"/>
                <w:vertAlign w:val="superscript"/>
              </w:rPr>
              <w:t>5</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1AB67F4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63E36F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BCE751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A6F06B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062659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69E01F0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5613533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6D738AEB"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380633CF"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8.11 Cyanide</w:t>
            </w:r>
            <w:r>
              <w:rPr>
                <w:sz w:val="20"/>
                <w:szCs w:val="20"/>
                <w:vertAlign w:val="superscript"/>
              </w:rPr>
              <w:t>i</w:t>
            </w:r>
            <w:r>
              <w:rPr>
                <w:sz w:val="20"/>
                <w:szCs w:val="20"/>
              </w:rPr>
              <w:t xml:space="preserve"> (µg/l)</w:t>
            </w:r>
          </w:p>
          <w:p w14:paraId="60FE6BA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(As free cyanide HCN+CN</w:t>
            </w:r>
            <w:r>
              <w:rPr>
                <w:sz w:val="20"/>
                <w:szCs w:val="20"/>
                <w:vertAlign w:val="superscript"/>
              </w:rPr>
              <w:t>-</w:t>
            </w:r>
            <w:r>
              <w:rPr>
                <w:sz w:val="20"/>
                <w:szCs w:val="20"/>
              </w:rPr>
              <w:t>)</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1B74F59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22</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0FF128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5.0</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476890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22</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272BB9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5.0</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6943E1E"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400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501FD4B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4</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702F9BA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169EE39D"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04A5423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8.12 Dissolved Oxygen</w:t>
            </w:r>
            <w:r>
              <w:rPr>
                <w:sz w:val="20"/>
                <w:szCs w:val="20"/>
                <w:vertAlign w:val="superscript"/>
              </w:rPr>
              <w:t>c</w:t>
            </w:r>
            <w:r>
              <w:rPr>
                <w:sz w:val="20"/>
                <w:szCs w:val="20"/>
              </w:rPr>
              <w:t>: not less than 5 mg/l at any time.</w:t>
            </w:r>
          </w:p>
        </w:tc>
        <w:tc>
          <w:tcPr>
            <w:tcW w:w="2572" w:type="dxa"/>
            <w:gridSpan w:val="2"/>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52E9567F"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CA83A4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CD07E1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58269C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172122A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D3B4A5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r>
      <w:tr w:rsidR="001D0812" w14:paraId="4D5F9526"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688EBDF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8.12.1 Ohio River main stem - the average concentration shall not be less than 5.0 mg/l per calendar day and shall not be less than 4.0 mg/l at any time or place outside any established mixing zone - provided that a minimum of 5.0 mg/l at any time is maintained during the April 15-June 15 spawning season.</w:t>
            </w:r>
          </w:p>
        </w:tc>
        <w:tc>
          <w:tcPr>
            <w:tcW w:w="2572" w:type="dxa"/>
            <w:gridSpan w:val="2"/>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4719EAC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8514D9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21A0CD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C6A96E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502BE1D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3E8347A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7AA94DFD"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66E9AC5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 xml:space="preserve">8.12.2 Not less than 7.0 mg/l in spawning areas and in no case less than 6.0 mg/l at any time.           </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2D85882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6C443DC"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2568" w:type="dxa"/>
            <w:gridSpan w:val="2"/>
            <w:tcBorders>
              <w:top w:val="single" w:sz="4" w:space="0" w:color="000000"/>
              <w:left w:val="single" w:sz="4" w:space="0" w:color="000000"/>
              <w:bottom w:val="single" w:sz="4" w:space="0" w:color="000000"/>
              <w:right w:val="single" w:sz="4" w:space="0" w:color="000000"/>
            </w:tcBorders>
            <w:tcMar>
              <w:left w:w="170" w:type="dxa"/>
            </w:tcMar>
            <w:vAlign w:val="center"/>
          </w:tcPr>
          <w:p w14:paraId="626C420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E2D46E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5A06EA2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5650F3E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6E4500B2"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4C21CCC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lastRenderedPageBreak/>
              <w:t>8.13</w:t>
            </w:r>
            <w:r>
              <w:rPr>
                <w:i/>
                <w:sz w:val="20"/>
                <w:szCs w:val="20"/>
              </w:rPr>
              <w:t xml:space="preserve"> E. coli</w:t>
            </w:r>
            <w:r>
              <w:rPr>
                <w:sz w:val="20"/>
                <w:szCs w:val="20"/>
              </w:rPr>
              <w:t>:</w:t>
            </w:r>
          </w:p>
          <w:p w14:paraId="47BA07D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 xml:space="preserve">Maximum allowable level of </w:t>
            </w:r>
            <w:r>
              <w:rPr>
                <w:i/>
                <w:sz w:val="20"/>
                <w:szCs w:val="20"/>
              </w:rPr>
              <w:t>E. coli</w:t>
            </w:r>
            <w:r>
              <w:rPr>
                <w:sz w:val="20"/>
                <w:szCs w:val="20"/>
              </w:rPr>
              <w:t xml:space="preserve"> content for Water Contact Recreation (either MPN or MF) shall not exceed 126 cfu/100 ml as a monthly geometric mean; nor shall </w:t>
            </w:r>
            <w:r>
              <w:rPr>
                <w:i/>
                <w:sz w:val="20"/>
                <w:szCs w:val="20"/>
              </w:rPr>
              <w:t>E. coli</w:t>
            </w:r>
            <w:r>
              <w:rPr>
                <w:sz w:val="20"/>
                <w:szCs w:val="20"/>
              </w:rPr>
              <w:t xml:space="preserve"> concentration exceed 410 cfu/100 ml more than 10% of the time.</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46CAE41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09D60A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091009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5D1784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FFF1AB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38B00AA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5494DF3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5017F99F"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6838AF3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8.13.1 Ohio River main stem (zone 1) - During the non-recreational season (November through April only) the maximum allowable level of fecal coliform for the Ohio River (either MPN or MF) shall not exceed 2000/100 ml as a monthly geometric mean based on not less than 5 samples per month.</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61A5AE7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C22BF8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C1A960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2F976C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74ECF5E"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1576148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DFE4E8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77631E76"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42D01B6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8.14 Fluoride (µg/l)</w:t>
            </w:r>
            <w:r>
              <w:rPr>
                <w:sz w:val="20"/>
                <w:szCs w:val="20"/>
              </w:rPr>
              <w:tab/>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44B84C0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D49B44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F96252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E1BC0F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9C7FE8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587D7A9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1,400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0D5712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772C5E66"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30949CA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8.14.1 Not to exceed 2,000 for category D1 uses.</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5049F82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0C1A8F7"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07BD96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A5138A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8F7943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7CFE069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38502F1E"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X</w:t>
            </w:r>
          </w:p>
        </w:tc>
      </w:tr>
      <w:tr w:rsidR="001D0812" w14:paraId="4EE6BB7E"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7C2E5A5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8.15 Iron</w:t>
            </w:r>
            <w:r>
              <w:rPr>
                <w:sz w:val="20"/>
                <w:szCs w:val="20"/>
                <w:vertAlign w:val="superscript"/>
              </w:rPr>
              <w:t>c</w:t>
            </w:r>
            <w:r>
              <w:rPr>
                <w:sz w:val="20"/>
                <w:szCs w:val="20"/>
              </w:rPr>
              <w:t xml:space="preserve"> (µg/l)</w:t>
            </w:r>
            <w:r>
              <w:rPr>
                <w:sz w:val="20"/>
                <w:szCs w:val="20"/>
              </w:rPr>
              <w:tab/>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194D0CBC"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BEE3A4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1,500</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D3E6F3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F3C638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1,000</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AC2D26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4F0EF1F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1,500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0B65792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5EFDE8CE"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04B3AC31"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8.16 Lead (µg/l)</w:t>
            </w:r>
            <w:r>
              <w:rPr>
                <w:sz w:val="20"/>
                <w:szCs w:val="20"/>
              </w:rPr>
              <w:tab/>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7BE177F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3C51AD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BA3CD1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5FF2E5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9A2852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7ADBA53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50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575E7D6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25677AA8"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4DD9018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8.16.1 The four-day average concentration of  dissolved lead determined by the following equation</w:t>
            </w:r>
            <w:r>
              <w:rPr>
                <w:sz w:val="20"/>
                <w:szCs w:val="20"/>
                <w:vertAlign w:val="superscript"/>
              </w:rPr>
              <w:t>a</w:t>
            </w:r>
            <w:r>
              <w:rPr>
                <w:sz w:val="20"/>
                <w:szCs w:val="20"/>
              </w:rPr>
              <w:t>:</w:t>
            </w:r>
          </w:p>
          <w:p w14:paraId="191B5D1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Pb = e</w:t>
            </w:r>
            <w:r>
              <w:rPr>
                <w:sz w:val="20"/>
                <w:szCs w:val="20"/>
                <w:vertAlign w:val="superscript"/>
              </w:rPr>
              <w:t>(1.273[ln(hardness)]-4.705)</w:t>
            </w:r>
            <w:r>
              <w:rPr>
                <w:sz w:val="20"/>
                <w:szCs w:val="20"/>
              </w:rPr>
              <w:t>x CF</w:t>
            </w:r>
            <w:r>
              <w:rPr>
                <w:sz w:val="20"/>
                <w:szCs w:val="20"/>
                <w:vertAlign w:val="superscript"/>
              </w:rPr>
              <w:t>5</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49CF5A8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2CFD93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ACCB7F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ABB812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655EAE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7921EC9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257F72E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54BE80D3"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0DD9531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8.16.2 The one-hour average concentration of  dissolved lead determined by the following equation</w:t>
            </w:r>
            <w:r>
              <w:rPr>
                <w:sz w:val="20"/>
                <w:szCs w:val="20"/>
                <w:vertAlign w:val="superscript"/>
              </w:rPr>
              <w:t>a</w:t>
            </w:r>
            <w:r>
              <w:rPr>
                <w:sz w:val="20"/>
                <w:szCs w:val="20"/>
              </w:rPr>
              <w:t>:</w:t>
            </w:r>
          </w:p>
          <w:p w14:paraId="6555DEA4"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Pb = e</w:t>
            </w:r>
            <w:r>
              <w:rPr>
                <w:sz w:val="20"/>
                <w:szCs w:val="20"/>
                <w:vertAlign w:val="superscript"/>
              </w:rPr>
              <w:t>(1.273[ln(hardness)]-1.46)</w:t>
            </w:r>
            <w:r>
              <w:rPr>
                <w:sz w:val="20"/>
                <w:szCs w:val="20"/>
              </w:rPr>
              <w:t xml:space="preserve"> x CF</w:t>
            </w:r>
            <w:r>
              <w:rPr>
                <w:sz w:val="20"/>
                <w:szCs w:val="20"/>
                <w:vertAlign w:val="superscript"/>
              </w:rPr>
              <w:t>5</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2A4B1D6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EB3105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686CE5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CA6DFA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8DF1A2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21FA459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194DB25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2DFDA0FF"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2B610FB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8.17 Manganese (µg/l)  (</w:t>
            </w:r>
            <w:r>
              <w:rPr>
                <w:i/>
                <w:sz w:val="20"/>
                <w:szCs w:val="20"/>
              </w:rPr>
              <w:t>See,</w:t>
            </w:r>
            <w:r>
              <w:rPr>
                <w:sz w:val="20"/>
                <w:szCs w:val="20"/>
              </w:rPr>
              <w:t xml:space="preserve"> section 6.2.4) </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45A4E35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1B2E7E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777A4EC"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3FEABF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C178EA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3EC85C6F"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1,000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278ED7E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4F39ADD8"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7616159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i/>
                <w:sz w:val="20"/>
                <w:szCs w:val="20"/>
              </w:rPr>
            </w:pPr>
            <w:r>
              <w:rPr>
                <w:sz w:val="20"/>
                <w:szCs w:val="20"/>
              </w:rPr>
              <w:lastRenderedPageBreak/>
              <w:t>8.18 Mercury</w:t>
            </w:r>
          </w:p>
          <w:p w14:paraId="4846986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The total organism body burden of any aquatic species shall not exceed 0.5 µg/g as methylmercury.</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57522FF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707E51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p w14:paraId="54EB5CB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p w14:paraId="6450EAB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F4A441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F2290E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p w14:paraId="5C1EAFE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p w14:paraId="204E5E8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p w14:paraId="798C0F77"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D3A469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0.5</w:t>
            </w:r>
          </w:p>
          <w:p w14:paraId="0FB1BF6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u w:val="single"/>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3107C781"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0.5</w:t>
            </w:r>
          </w:p>
          <w:p w14:paraId="127D5C7C"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i/>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E51B27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102D8ABE"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72CF0D1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8.18.1 Total mercury in any unfiltered water sample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0C36DC9E"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2.4</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FBA4D2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u w:val="single"/>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92F7E8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2.4</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E15F05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u w:val="single"/>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AB0FCC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0.15</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32DE8F0D"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0.14</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1F22AC0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5A83859C"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3E304F7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after="60"/>
              <w:rPr>
                <w:sz w:val="20"/>
                <w:szCs w:val="20"/>
              </w:rPr>
            </w:pPr>
            <w:r>
              <w:rPr>
                <w:sz w:val="20"/>
                <w:szCs w:val="20"/>
              </w:rPr>
              <w:t xml:space="preserve">8.18.2 Methylmercury (water column) (µg/l): </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5E65B47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ECA0FF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.012</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8D2D6B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B84D51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.012</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1EEE72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u w:val="single"/>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7526DEA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u w:val="single"/>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F38362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5586141F"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02A9981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8.19 Nickel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3F3CDC8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CE54B5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389063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AC0B7E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E5D360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4,600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48ED603D"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510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5591CD8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20C1078E"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13BEDAEE"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8.19.1 The four-day average concentration of dissolved nickel determined by the following equation</w:t>
            </w:r>
            <w:r>
              <w:rPr>
                <w:sz w:val="20"/>
                <w:szCs w:val="20"/>
                <w:vertAlign w:val="superscript"/>
              </w:rPr>
              <w:t>a</w:t>
            </w:r>
            <w:r>
              <w:rPr>
                <w:sz w:val="20"/>
                <w:szCs w:val="20"/>
              </w:rPr>
              <w:t>:</w:t>
            </w:r>
          </w:p>
          <w:p w14:paraId="1BE1A4FE"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Ni = e</w:t>
            </w:r>
            <w:r>
              <w:rPr>
                <w:sz w:val="20"/>
                <w:szCs w:val="20"/>
                <w:vertAlign w:val="superscript"/>
              </w:rPr>
              <w:t>(0.846[ln(hardness)]+0.0584)</w:t>
            </w:r>
            <w:r>
              <w:rPr>
                <w:sz w:val="20"/>
                <w:szCs w:val="20"/>
              </w:rPr>
              <w:t xml:space="preserve"> x CF</w:t>
            </w:r>
            <w:r>
              <w:rPr>
                <w:sz w:val="20"/>
                <w:szCs w:val="20"/>
                <w:vertAlign w:val="superscript"/>
              </w:rPr>
              <w:t>5</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3A83778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08CFB9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B9C944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0F0C85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041E6E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4B44021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0B10DB7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43F62750"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284B8E7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8.19.2 The one-hour average concentration of  dissolved nickel determined by the following equation</w:t>
            </w:r>
            <w:r>
              <w:rPr>
                <w:sz w:val="20"/>
                <w:szCs w:val="20"/>
                <w:vertAlign w:val="superscript"/>
              </w:rPr>
              <w:t>a</w:t>
            </w:r>
            <w:r>
              <w:rPr>
                <w:sz w:val="20"/>
                <w:szCs w:val="20"/>
              </w:rPr>
              <w:t>:</w:t>
            </w:r>
          </w:p>
          <w:p w14:paraId="75A4D6FF"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Ni = e</w:t>
            </w:r>
            <w:r>
              <w:rPr>
                <w:sz w:val="20"/>
                <w:szCs w:val="20"/>
                <w:vertAlign w:val="superscript"/>
              </w:rPr>
              <w:t>(0.846[ln(hardness)]+2.255)</w:t>
            </w:r>
            <w:r>
              <w:rPr>
                <w:sz w:val="20"/>
                <w:szCs w:val="20"/>
              </w:rPr>
              <w:t xml:space="preserve"> x CF</w:t>
            </w:r>
            <w:r>
              <w:rPr>
                <w:sz w:val="20"/>
                <w:szCs w:val="20"/>
                <w:vertAlign w:val="superscript"/>
              </w:rPr>
              <w:t>5</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4FD8F33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p w14:paraId="50F670B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p w14:paraId="194E4AF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p w14:paraId="6B9E813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AD0815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BFD9B9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p w14:paraId="7B48207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p w14:paraId="191353D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p w14:paraId="1583753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F353F6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8CD827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2F1316C7"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0A5D9A5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0869FC7D"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554EF4A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8.20 Nitrate (as Nitrate-N)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510C037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4EE5F9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7D6493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2C3E4F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034196C"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29C00C7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10,000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47AB0EF7"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3429E181"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65080A5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8.21 Nitrite (as Nitrite-N) (µg/l)</w:t>
            </w:r>
          </w:p>
        </w:tc>
        <w:tc>
          <w:tcPr>
            <w:tcW w:w="2572" w:type="dxa"/>
            <w:gridSpan w:val="2"/>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0080CD8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1,000</w:t>
            </w:r>
          </w:p>
        </w:tc>
        <w:tc>
          <w:tcPr>
            <w:tcW w:w="2568" w:type="dxa"/>
            <w:gridSpan w:val="2"/>
            <w:tcBorders>
              <w:top w:val="single" w:sz="4" w:space="0" w:color="000000"/>
              <w:left w:val="single" w:sz="4" w:space="0" w:color="000000"/>
              <w:bottom w:val="single" w:sz="4" w:space="0" w:color="000000"/>
              <w:right w:val="single" w:sz="4" w:space="0" w:color="000000"/>
            </w:tcBorders>
            <w:tcMar>
              <w:left w:w="170" w:type="dxa"/>
            </w:tcMar>
            <w:vAlign w:val="center"/>
          </w:tcPr>
          <w:p w14:paraId="68585594"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60</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FD803C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3D16D08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2F49901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p>
        </w:tc>
      </w:tr>
      <w:tr w:rsidR="001D0812" w14:paraId="326B5FC1"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45BCE43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8.22 Nutrients</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7A8BB6F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CF8242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68F21E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C14E7A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906A1E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4E7D8D9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41AD5A3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48A6D383"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5C452C2E"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Chlorophyll –a (µg/l) (</w:t>
            </w:r>
            <w:r>
              <w:rPr>
                <w:i/>
                <w:sz w:val="20"/>
                <w:szCs w:val="20"/>
              </w:rPr>
              <w:t>See,</w:t>
            </w:r>
            <w:r>
              <w:rPr>
                <w:sz w:val="20"/>
                <w:szCs w:val="20"/>
              </w:rPr>
              <w:t xml:space="preserve"> section 8.3)</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64BCBBF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784227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329FA8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C7BFC3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B8752D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31812CC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439F12F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678E4B8D"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430D1D4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Total Phosphorus (µg/l) (</w:t>
            </w:r>
            <w:r>
              <w:rPr>
                <w:i/>
                <w:sz w:val="20"/>
                <w:szCs w:val="20"/>
              </w:rPr>
              <w:t xml:space="preserve">See, </w:t>
            </w:r>
            <w:r>
              <w:rPr>
                <w:sz w:val="20"/>
                <w:szCs w:val="20"/>
              </w:rPr>
              <w:t>section 8.3)</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6928508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AA740C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D6D39C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24DA00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701944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42A2FA5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016A56B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4429CE11"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58F55795" w14:textId="77777777" w:rsidR="001D0812" w:rsidRDefault="00000000">
            <w:pPr>
              <w:keepNext/>
              <w:keepLines/>
              <w:tabs>
                <w:tab w:val="left" w:pos="-720"/>
                <w:tab w:val="left" w:pos="1320"/>
              </w:tabs>
              <w:spacing w:before="120"/>
              <w:jc w:val="both"/>
              <w:rPr>
                <w:sz w:val="20"/>
                <w:szCs w:val="20"/>
              </w:rPr>
            </w:pPr>
            <w:r>
              <w:rPr>
                <w:sz w:val="20"/>
                <w:szCs w:val="20"/>
              </w:rPr>
              <w:t>8.23 Organics</w:t>
            </w:r>
            <w:r>
              <w:rPr>
                <w:sz w:val="20"/>
                <w:szCs w:val="20"/>
              </w:rPr>
              <w:tab/>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572DE1F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643B89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F0C971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10C8C2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96A266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38506D5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007FDC0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360B88AB"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12D338DF"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Acenaphthene</w:t>
            </w:r>
            <w:r>
              <w:rPr>
                <w:sz w:val="20"/>
                <w:szCs w:val="20"/>
                <w:vertAlign w:val="superscript"/>
              </w:rPr>
              <w:t>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4C39880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6240CD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00CA86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0A6837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F0F321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90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15019AD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70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799DCE9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31F55EA1"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7386CDE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Acrylonitrile</w:t>
            </w:r>
            <w:r>
              <w:rPr>
                <w:sz w:val="20"/>
                <w:szCs w:val="20"/>
                <w:vertAlign w:val="superscript"/>
              </w:rPr>
              <w:t>b,i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15950EB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261BA7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A3B9EC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C481F6C"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5EA633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7.0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2BED7E9D"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0.061</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511F1F0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6FFB13EA"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2D3C043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lastRenderedPageBreak/>
              <w:t>Aldrin</w:t>
            </w:r>
            <w:r>
              <w:rPr>
                <w:sz w:val="20"/>
                <w:szCs w:val="20"/>
                <w:vertAlign w:val="superscript"/>
              </w:rPr>
              <w:t>b,i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727B18AF"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0.003</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76ED5D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20E015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0.003</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E56C3B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19F449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0.00000077</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5616E0B1"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0.00000077</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46B6DAF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0.000071</w:t>
            </w:r>
          </w:p>
        </w:tc>
      </w:tr>
      <w:tr w:rsidR="001D0812" w14:paraId="1C02BE48"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0E37DE3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alpha-BHC (alpha- Hexachloro-</w:t>
            </w:r>
          </w:p>
          <w:p w14:paraId="10548E2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cyclohexane)</w:t>
            </w:r>
            <w:r>
              <w:rPr>
                <w:sz w:val="20"/>
                <w:szCs w:val="20"/>
                <w:vertAlign w:val="superscript"/>
              </w:rPr>
              <w:t xml:space="preserve">b,i </w:t>
            </w:r>
            <w:r>
              <w:rPr>
                <w:sz w:val="20"/>
                <w:szCs w:val="20"/>
              </w:rPr>
              <w:t>(µg/l)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16DEC537"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B408E4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69FBFB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98BB67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FE3B00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0.00039</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4CE3AF64"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0.00036</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55CC5C6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3BBD236E"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304A8D3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Anthracene</w:t>
            </w:r>
            <w:r>
              <w:rPr>
                <w:sz w:val="20"/>
                <w:szCs w:val="20"/>
                <w:vertAlign w:val="superscript"/>
              </w:rPr>
              <w:t>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37189EF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697731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B2677B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DCBA33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8403E0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400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739796D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300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19826DD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11D879B5"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620507A1"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Benzene</w:t>
            </w:r>
            <w:r>
              <w:rPr>
                <w:sz w:val="20"/>
                <w:szCs w:val="20"/>
                <w:vertAlign w:val="superscript"/>
              </w:rPr>
              <w:t>b</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76028F1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B37686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7AC059C"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D60309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E35526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51</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2EA6CD5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0.66</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5020B54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4D71C59B"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38C1DEB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Benzo(a) Anthracene</w:t>
            </w:r>
            <w:r>
              <w:rPr>
                <w:sz w:val="20"/>
                <w:szCs w:val="20"/>
                <w:vertAlign w:val="superscript"/>
              </w:rPr>
              <w:t>b,i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0089AA5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C57696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073399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F74F207"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475DBC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0.0013</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587D0914"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0.0012</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4FD22F6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18C29555"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20B6ABD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Benzo(a) Pyrene</w:t>
            </w:r>
            <w:r>
              <w:rPr>
                <w:sz w:val="20"/>
                <w:szCs w:val="20"/>
                <w:vertAlign w:val="superscript"/>
              </w:rPr>
              <w:t>b,i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1AEA48F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8FE15F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69E076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78E4C8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91C03D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0.00013</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22CCD6B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0.00012</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275591A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07D3B2BA"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7BE79E8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Benzo(b) Fluoranthene</w:t>
            </w:r>
            <w:r>
              <w:rPr>
                <w:sz w:val="20"/>
                <w:szCs w:val="20"/>
                <w:vertAlign w:val="superscript"/>
              </w:rPr>
              <w:t>b,i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7FBA0AF7"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F43A93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1C00DE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FE15B9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383641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0.0013</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22A35B4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0.0012</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FF0E6D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2421E93A"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5F7C321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Benzo(k) Fluoranthene</w:t>
            </w:r>
            <w:r>
              <w:rPr>
                <w:sz w:val="20"/>
                <w:szCs w:val="20"/>
                <w:vertAlign w:val="superscript"/>
              </w:rPr>
              <w:t>b,i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3A9B19E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B3DF34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2AA0F3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11725C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010E084"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0.013</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6281FBA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0.012</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2F9FE50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2772BC40"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43FD2BF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beta-BHC(beta- Hexachloro-</w:t>
            </w:r>
          </w:p>
          <w:p w14:paraId="628B762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cyclohexane)</w:t>
            </w:r>
            <w:r>
              <w:rPr>
                <w:sz w:val="20"/>
                <w:szCs w:val="20"/>
                <w:vertAlign w:val="superscript"/>
              </w:rPr>
              <w:t xml:space="preserve">b,i </w:t>
            </w:r>
            <w:r>
              <w:rPr>
                <w:sz w:val="20"/>
                <w:szCs w:val="20"/>
              </w:rPr>
              <w:t>(µg/l)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1B41439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1CB986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AA2945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A2291A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B3B3DD1"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0.014</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4ABF359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0.008</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2477EAA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26710A3D"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77ACAF1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Bis(2-Chloroethyl) Ether</w:t>
            </w:r>
            <w:r>
              <w:rPr>
                <w:sz w:val="20"/>
                <w:szCs w:val="20"/>
                <w:vertAlign w:val="superscript"/>
              </w:rPr>
              <w:t>b,i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36C5653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DC8A57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5802F0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198075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05F580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2.2</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64BFA9F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0.030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27E8BB9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36D574CF"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59A2881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Bromoform</w:t>
            </w:r>
            <w:r>
              <w:rPr>
                <w:sz w:val="20"/>
                <w:szCs w:val="20"/>
                <w:vertAlign w:val="superscript"/>
              </w:rPr>
              <w:t>b,i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4B4BFAE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CE639C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7426AE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A0C8FFC"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EFCB5D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4FD9370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7.0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5B21B2C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50DC8632"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35EEF93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Butylbenzyl Phthalate</w:t>
            </w:r>
            <w:r>
              <w:rPr>
                <w:sz w:val="20"/>
                <w:szCs w:val="20"/>
                <w:vertAlign w:val="superscript"/>
              </w:rPr>
              <w:t>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2BDBD93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C2A220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769103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4A09A8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054E084"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0.10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33361FFD"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0.10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3E76064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18B135FC"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37151E4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Carbon tetrachloride</w:t>
            </w:r>
            <w:r>
              <w:rPr>
                <w:sz w:val="20"/>
                <w:szCs w:val="20"/>
                <w:vertAlign w:val="superscript"/>
              </w:rPr>
              <w:t xml:space="preserve">b,i </w:t>
            </w:r>
            <w:r>
              <w:rPr>
                <w:sz w:val="20"/>
                <w:szCs w:val="20"/>
              </w:rPr>
              <w:t>(µg/l)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40377C2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BA2053C"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1AFA35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A19301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355ED9F"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5</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5289B764"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0.4</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084D4DE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5D666A68"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6170D37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Chlordane</w:t>
            </w:r>
            <w:r>
              <w:rPr>
                <w:sz w:val="20"/>
                <w:szCs w:val="20"/>
                <w:vertAlign w:val="superscript"/>
              </w:rPr>
              <w:t>b,i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406CA08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2.4</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256DB9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0.0043</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9322DED"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2.4</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518DEA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0.0043</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622626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0.00032</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2025793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0.00031</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58A8C3A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0.00046</w:t>
            </w:r>
          </w:p>
        </w:tc>
      </w:tr>
      <w:tr w:rsidR="001D0812" w14:paraId="18AB82BC" w14:textId="77777777">
        <w:trPr>
          <w:cantSplit/>
          <w:trHeight w:val="48"/>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3D0CECF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Chlorobenzene</w:t>
            </w:r>
            <w:r>
              <w:rPr>
                <w:sz w:val="20"/>
                <w:szCs w:val="20"/>
                <w:vertAlign w:val="superscript"/>
              </w:rPr>
              <w:t>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33EBFA7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EF4007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1C3BF2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D8861C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41BF4D1"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800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6F8BFAE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100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826197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0DFD42E9"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06C328FD"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Chloroform</w:t>
            </w:r>
            <w:r>
              <w:rPr>
                <w:sz w:val="20"/>
                <w:szCs w:val="20"/>
                <w:vertAlign w:val="superscript"/>
              </w:rPr>
              <w:t>b,i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0808185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99AEF2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7D505A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245CB4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A93475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2,000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1F23CBF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60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3B53840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08B061E1"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47FC9EDD"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Chrysene</w:t>
            </w:r>
            <w:r>
              <w:rPr>
                <w:sz w:val="20"/>
                <w:szCs w:val="20"/>
                <w:vertAlign w:val="superscript"/>
              </w:rPr>
              <w:t>b,i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4167634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6591A6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3559E7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6ACB037"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9F1134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0.13</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707DA12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0.12</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1E9D040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0E20E031"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71A7A65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DDE</w:t>
            </w:r>
            <w:r>
              <w:rPr>
                <w:sz w:val="20"/>
                <w:szCs w:val="20"/>
                <w:vertAlign w:val="superscript"/>
              </w:rPr>
              <w:t>b,i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47A53AE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8D0E3D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0C2877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1D4264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2CCDB8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0.000018</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380F191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0.000018</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36419C9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03F04AAB"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1E45660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DDT</w:t>
            </w:r>
            <w:r>
              <w:rPr>
                <w:sz w:val="20"/>
                <w:szCs w:val="20"/>
                <w:vertAlign w:val="superscript"/>
              </w:rPr>
              <w:t>b,i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67681D84"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1.1</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0413E4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0.001</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1FEDDC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1.1</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98F90D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0.001</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3B41E4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0.00003</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2FFABE5F"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0.00003</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416612E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0.000024</w:t>
            </w:r>
          </w:p>
        </w:tc>
      </w:tr>
      <w:tr w:rsidR="001D0812" w14:paraId="7C988AF9"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346D2351"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lastRenderedPageBreak/>
              <w:t>Dibenzo(a,h)Anthracene</w:t>
            </w:r>
            <w:r>
              <w:rPr>
                <w:sz w:val="20"/>
                <w:szCs w:val="20"/>
                <w:vertAlign w:val="superscript"/>
              </w:rPr>
              <w:t>b,i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59F09FC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F2FA9A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28D5E1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460599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u w:val="single"/>
              </w:rPr>
            </w:pPr>
            <w:r>
              <w:rPr>
                <w:sz w:val="20"/>
                <w:szCs w:val="20"/>
              </w:rPr>
              <w:t xml:space="preserve"> </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F592A7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0.00013</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7ABF6E7F"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0.00012</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1CFEF8B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6E04B42E"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0318746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Dichlorobromomethane</w:t>
            </w:r>
            <w:r>
              <w:rPr>
                <w:sz w:val="20"/>
                <w:szCs w:val="20"/>
                <w:vertAlign w:val="superscript"/>
              </w:rPr>
              <w:t>b,i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5C35AC3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21D9BCC"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4EEA05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18A5BD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3F2E57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27</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285A825E"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0.95</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33480C1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19ADB4E5"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4581432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Dieldrin</w:t>
            </w:r>
            <w:r>
              <w:rPr>
                <w:sz w:val="20"/>
                <w:szCs w:val="20"/>
                <w:vertAlign w:val="superscript"/>
              </w:rPr>
              <w:t>b,i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0AF9B4C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2.5</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89974C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0.0019</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2212C5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2.5</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DAED4B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0.0019</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723DC94"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0.0000012</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65D2011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0.0000012</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4480BBB4"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0.000071</w:t>
            </w:r>
          </w:p>
        </w:tc>
      </w:tr>
      <w:tr w:rsidR="001D0812" w14:paraId="1C3E06F0"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38017A2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Diethyl Phthalate</w:t>
            </w:r>
            <w:r>
              <w:rPr>
                <w:sz w:val="20"/>
                <w:szCs w:val="20"/>
                <w:vertAlign w:val="superscript"/>
              </w:rPr>
              <w:t>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2BB6FBA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5E15AA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15FDE2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5DB9447"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3D45484"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600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73BB14EE"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600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B1EEB8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3EDC5351"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129CF2E4"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Dimethyl Phthalate</w:t>
            </w:r>
            <w:r>
              <w:rPr>
                <w:sz w:val="20"/>
                <w:szCs w:val="20"/>
                <w:vertAlign w:val="superscript"/>
              </w:rPr>
              <w:t>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2A1ED62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C0AF21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AF5EDE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7B40AC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10E9B6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2,000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186BDAB1"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2,000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7CB174D7"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49805C00"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257523F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Di-n-Butyl Phthalate</w:t>
            </w:r>
            <w:r>
              <w:rPr>
                <w:sz w:val="20"/>
                <w:szCs w:val="20"/>
                <w:vertAlign w:val="superscript"/>
              </w:rPr>
              <w:t>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19F196E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43692B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CA6D01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68AE8B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A0F6C5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30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1CBBD24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C7E6F4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619A30D1"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5C56380D"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Dioxin (2,3,7,8- TCDD)</w:t>
            </w:r>
            <w:r>
              <w:rPr>
                <w:sz w:val="20"/>
                <w:szCs w:val="20"/>
                <w:vertAlign w:val="superscript"/>
              </w:rPr>
              <w:t>b</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72B1329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2EE01C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FC7EB9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3A4E83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86CD42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0.000000014</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7213BE0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0.000000013</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7A6DCE8F"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0.000000014</w:t>
            </w:r>
          </w:p>
        </w:tc>
      </w:tr>
      <w:tr w:rsidR="001D0812" w14:paraId="20FAE711"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734FBF4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Endosulfan Sulfate</w:t>
            </w:r>
            <w:r>
              <w:rPr>
                <w:sz w:val="20"/>
                <w:szCs w:val="20"/>
                <w:vertAlign w:val="superscript"/>
              </w:rPr>
              <w:t>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556A029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EF19DF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644E68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C4D1A9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502FB3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40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1E6B277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0FD607E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7957A488"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547F341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Endrin</w:t>
            </w:r>
            <w:r>
              <w:rPr>
                <w:sz w:val="20"/>
                <w:szCs w:val="20"/>
                <w:vertAlign w:val="superscript"/>
              </w:rPr>
              <w:t>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2EFE4A0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0.18</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C6B733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0.0023</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130026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0.18</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9D952AE"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0.0023</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145C3A4"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0.03</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6C6F29A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0.03</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7F9E5CB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0.03</w:t>
            </w:r>
          </w:p>
        </w:tc>
      </w:tr>
      <w:tr w:rsidR="001D0812" w14:paraId="4648B209"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324FDD5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Ethylbenzene</w:t>
            </w:r>
            <w:r>
              <w:rPr>
                <w:sz w:val="20"/>
                <w:szCs w:val="20"/>
                <w:vertAlign w:val="superscript"/>
              </w:rPr>
              <w:t>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3CEADD5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9396BA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AE3CFD7"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0A953B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AFD101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130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795FD55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68</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C885C4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4930D5D2"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6DE2DD8E"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Fluoranthene</w:t>
            </w:r>
            <w:r>
              <w:rPr>
                <w:sz w:val="20"/>
                <w:szCs w:val="20"/>
                <w:vertAlign w:val="superscript"/>
              </w:rPr>
              <w:t>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335A8C1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3BC4F3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A374E5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6C622C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A30C95D"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4CA9E0E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2C26023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31A17ED8"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7187B63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Fluorene</w:t>
            </w:r>
            <w:r>
              <w:rPr>
                <w:sz w:val="20"/>
                <w:szCs w:val="20"/>
                <w:vertAlign w:val="superscript"/>
              </w:rPr>
              <w:t>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7E65A55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C85846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9343B8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3DB9B87"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AEA77D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70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2003447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50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3865BA1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2FF3FBAF"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1B8BE09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gamma-BHC (gamma- Hexachloro-</w:t>
            </w:r>
          </w:p>
          <w:p w14:paraId="6032C1B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cyclohexane)</w:t>
            </w:r>
            <w:r>
              <w:rPr>
                <w:sz w:val="20"/>
                <w:szCs w:val="20"/>
                <w:vertAlign w:val="superscript"/>
              </w:rPr>
              <w:t xml:space="preserve">b,i </w:t>
            </w:r>
            <w:r>
              <w:rPr>
                <w:sz w:val="20"/>
                <w:szCs w:val="20"/>
              </w:rPr>
              <w:t>(µg/l)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163E555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2.0</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05B8AA4"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0.08</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2E2B8B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2.0</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ED4A66F"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0.08</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F01D06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4.4</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13A42B34"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4.2</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1C1A171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72305BDF"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3E0B42DD"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Heptachlor</w:t>
            </w:r>
            <w:r>
              <w:rPr>
                <w:sz w:val="20"/>
                <w:szCs w:val="20"/>
                <w:vertAlign w:val="superscript"/>
              </w:rPr>
              <w:t>b,i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5110ED6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0.52</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1706F7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0.0038</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17038E4"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0.52</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943397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0.0038</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2FFDA9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0.0000059</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3C71258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0.0000059</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5BB963A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2756D6BA"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44417D4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2"/>
                <w:szCs w:val="22"/>
              </w:rPr>
            </w:pPr>
            <w:r>
              <w:rPr>
                <w:sz w:val="20"/>
                <w:szCs w:val="20"/>
              </w:rPr>
              <w:t>Heptachlor Epoxide</w:t>
            </w:r>
            <w:r>
              <w:rPr>
                <w:sz w:val="20"/>
                <w:szCs w:val="20"/>
                <w:vertAlign w:val="superscript"/>
              </w:rPr>
              <w:t xml:space="preserve">b,i </w:t>
            </w:r>
            <w:r>
              <w:rPr>
                <w:sz w:val="20"/>
                <w:szCs w:val="20"/>
              </w:rPr>
              <w:t>(µg/l)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1F703C5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FC8129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97D6EF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C17B4B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47D351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0.000032</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126A6DF4"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0.000032</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1808DEC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3C631C47"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4978690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Hexachlorobenzene</w:t>
            </w:r>
            <w:r>
              <w:rPr>
                <w:sz w:val="20"/>
                <w:szCs w:val="20"/>
                <w:vertAlign w:val="superscript"/>
              </w:rPr>
              <w:t xml:space="preserve">b,i </w:t>
            </w:r>
            <w:r>
              <w:rPr>
                <w:sz w:val="20"/>
                <w:szCs w:val="20"/>
              </w:rPr>
              <w:t>(µg/l)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2B61E1A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51A684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12071B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4B7839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F3F6F2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0.000079</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1F98E3D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0.000079</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4769AEC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75E4C031"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41409FA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u w:val="single"/>
              </w:rPr>
            </w:pPr>
            <w:r>
              <w:rPr>
                <w:sz w:val="20"/>
                <w:szCs w:val="20"/>
              </w:rPr>
              <w:t>Hexachlorobutadiene</w:t>
            </w:r>
            <w:r>
              <w:rPr>
                <w:sz w:val="20"/>
                <w:szCs w:val="20"/>
                <w:vertAlign w:val="superscript"/>
              </w:rPr>
              <w:t>b,i</w:t>
            </w:r>
            <w:r>
              <w:rPr>
                <w:sz w:val="20"/>
                <w:szCs w:val="20"/>
              </w:rPr>
              <w:t xml:space="preserve"> (µg/l)</w:t>
            </w:r>
            <w:r>
              <w:rPr>
                <w:sz w:val="20"/>
                <w:szCs w:val="20"/>
                <w:u w:val="single"/>
              </w:rPr>
              <w:t xml:space="preserve"> </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673A2EB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E1F539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2D770CC"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E0F15E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3C7356D"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0.01</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5C59648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0.01</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C723EE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00C59AB1"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63AE1DB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Indeno(1,2,3-cd)Pyrene</w:t>
            </w:r>
            <w:r>
              <w:rPr>
                <w:sz w:val="20"/>
                <w:szCs w:val="20"/>
                <w:vertAlign w:val="superscript"/>
              </w:rPr>
              <w:t>b,i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29B6264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BE7723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915B4E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0CA8EC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5D39E31"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0.0013</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72687EF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0.0012</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2DDC8AC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64EA8CC7"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37CC1EF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Methoxychlor</w:t>
            </w:r>
            <w:r>
              <w:rPr>
                <w:sz w:val="20"/>
                <w:szCs w:val="20"/>
                <w:vertAlign w:val="superscript"/>
              </w:rPr>
              <w:t>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2CCCB91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4E5274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0.03</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620C807"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2A68A5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0.03</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A15DE41"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0.02</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13FC5BB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0.02</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5357A89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0.03</w:t>
            </w:r>
          </w:p>
        </w:tc>
      </w:tr>
      <w:tr w:rsidR="001D0812" w14:paraId="57F9654B"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1527A0C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Methyl Bromide</w:t>
            </w:r>
            <w:r>
              <w:rPr>
                <w:sz w:val="20"/>
                <w:szCs w:val="20"/>
                <w:vertAlign w:val="superscript"/>
              </w:rPr>
              <w:t>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2C50077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53B9F9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B6686F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754E8DC"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F75F0B4"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10,000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5A9FE66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100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435611E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107370BC"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15AFC5B1"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lastRenderedPageBreak/>
              <w:t>Methylene Chloride</w:t>
            </w:r>
            <w:r>
              <w:rPr>
                <w:sz w:val="20"/>
                <w:szCs w:val="20"/>
                <w:vertAlign w:val="superscript"/>
              </w:rPr>
              <w:t>b,i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133FC9C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12DA7A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F854D8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7FC96D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033FC5E"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1,000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35656D74"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0F24C3A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123F4D9C"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37B8883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Nitrobenzene</w:t>
            </w:r>
            <w:r>
              <w:rPr>
                <w:sz w:val="20"/>
                <w:szCs w:val="20"/>
                <w:vertAlign w:val="superscript"/>
              </w:rPr>
              <w:t>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3D4E1DA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u w:val="single"/>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8D4D66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u w:val="single"/>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83115F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u w:val="single"/>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E256127"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u w:val="single"/>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B0CF1A1"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600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6A9E8CDF"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5F8F29B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56EE092D"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2191192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PCB</w:t>
            </w:r>
            <w:r>
              <w:rPr>
                <w:sz w:val="20"/>
                <w:szCs w:val="20"/>
                <w:vertAlign w:val="superscript"/>
              </w:rPr>
              <w:t>b</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567E27C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0C91C3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0.014</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E4C4DC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050EFC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0.014</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C0ADA4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0.000045</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5765298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0.000044</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5EF7791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0.000045</w:t>
            </w:r>
          </w:p>
        </w:tc>
      </w:tr>
      <w:tr w:rsidR="001D0812" w14:paraId="2DE5AAF6"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04E2F3A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Phthalate esters</w:t>
            </w:r>
            <w:r>
              <w:rPr>
                <w:sz w:val="20"/>
                <w:szCs w:val="20"/>
                <w:vertAlign w:val="superscript"/>
              </w:rPr>
              <w:t>6</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11AAA55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A94BEC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3.0</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7670A5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705959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3.0</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C48625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5FF2D04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012CC747"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51958FD3"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5EDC73B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Pyrene</w:t>
            </w:r>
            <w:r>
              <w:rPr>
                <w:sz w:val="20"/>
                <w:szCs w:val="20"/>
                <w:vertAlign w:val="superscript"/>
              </w:rPr>
              <w:t xml:space="preserve">i </w:t>
            </w:r>
            <w:r>
              <w:rPr>
                <w:sz w:val="20"/>
                <w:szCs w:val="20"/>
              </w:rPr>
              <w:t>(µg/l)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4A50ECD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D9BE2A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05310F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DBF781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56F4E2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30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1A15BB5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4EC0B2B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54B2E359"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71BB602D"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Tetrachloroethylene</w:t>
            </w:r>
            <w:r>
              <w:rPr>
                <w:sz w:val="20"/>
                <w:szCs w:val="20"/>
                <w:vertAlign w:val="superscript"/>
              </w:rPr>
              <w:t xml:space="preserve">b,i </w:t>
            </w:r>
            <w:r>
              <w:rPr>
                <w:sz w:val="20"/>
                <w:szCs w:val="20"/>
              </w:rPr>
              <w:t>(µg/l)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3C6585F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DD1836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9AA565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6BE23BC"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76DD9F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29</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3C50679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73A3244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7F03ACEB"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6DC8B26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Toluene</w:t>
            </w:r>
            <w:r>
              <w:rPr>
                <w:sz w:val="20"/>
                <w:szCs w:val="20"/>
                <w:vertAlign w:val="superscript"/>
              </w:rPr>
              <w:t>b,i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4771414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EE1560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5ADDDE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A25AEF7"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2B63CB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520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7443B2B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57</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42BCA7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06A3E88A"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4B0DA43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Toxaphene</w:t>
            </w:r>
            <w:r>
              <w:rPr>
                <w:sz w:val="20"/>
                <w:szCs w:val="20"/>
                <w:vertAlign w:val="superscript"/>
              </w:rPr>
              <w:t>b,i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65619AB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0.73</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C7A067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0.0002</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0562FB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0.73</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570388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0.0002</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D3622E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0.00071</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00E511A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0.00070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EE29CBD"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0.00071</w:t>
            </w:r>
          </w:p>
        </w:tc>
      </w:tr>
      <w:tr w:rsidR="001D0812" w14:paraId="1C271B94"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591CA81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Trichloroethylene</w:t>
            </w:r>
            <w:r>
              <w:rPr>
                <w:sz w:val="20"/>
                <w:szCs w:val="20"/>
                <w:vertAlign w:val="superscript"/>
              </w:rPr>
              <w:t xml:space="preserve">b,i </w:t>
            </w:r>
            <w:r>
              <w:rPr>
                <w:sz w:val="20"/>
                <w:szCs w:val="20"/>
              </w:rPr>
              <w:t>(µg/l)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3B6A19E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0719E8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1DC2797"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5E7B7A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57E504D"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7</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79DB556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0.6</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E67B8B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66266F66"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2359CC6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Vinyl chloride</w:t>
            </w:r>
            <w:r>
              <w:rPr>
                <w:sz w:val="20"/>
                <w:szCs w:val="20"/>
                <w:vertAlign w:val="superscript"/>
              </w:rPr>
              <w:t>b,i</w:t>
            </w:r>
            <w:r>
              <w:rPr>
                <w:sz w:val="20"/>
                <w:szCs w:val="20"/>
              </w:rPr>
              <w:t xml:space="preserve"> (chloroethene)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4703DB9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A0B3A7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BCDE90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572760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327EB3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1.6</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3D77D86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0.022</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39B4BF9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38AA1CB9"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6B8C85B4"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1,1,1- trichloroethane</w:t>
            </w:r>
            <w:r>
              <w:rPr>
                <w:sz w:val="20"/>
                <w:szCs w:val="20"/>
                <w:vertAlign w:val="superscript"/>
              </w:rPr>
              <w:t xml:space="preserve">b,i </w:t>
            </w:r>
            <w:r>
              <w:rPr>
                <w:sz w:val="20"/>
                <w:szCs w:val="20"/>
              </w:rPr>
              <w:t>(µg/l)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08F2289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D0B75A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BAE6BB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D679E6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B34BB7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200,000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0108D3B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10,000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4AAF0D9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6E4E8B7E"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711CBE9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1,1,2,2-tetrachloroethane</w:t>
            </w:r>
            <w:r>
              <w:rPr>
                <w:sz w:val="20"/>
                <w:szCs w:val="20"/>
                <w:vertAlign w:val="superscript"/>
              </w:rPr>
              <w:t>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76C8C1C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EBFEDF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41875B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967EF2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34E7BB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3</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04ECFF7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0.2</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13102B0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105212C6"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564A619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1,1-dichloroethylene</w:t>
            </w:r>
            <w:r>
              <w:rPr>
                <w:sz w:val="20"/>
                <w:szCs w:val="20"/>
                <w:vertAlign w:val="superscript"/>
              </w:rPr>
              <w:t xml:space="preserve">b,i </w:t>
            </w:r>
            <w:r>
              <w:rPr>
                <w:sz w:val="20"/>
                <w:szCs w:val="20"/>
              </w:rPr>
              <w:t>(µg/l)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7E8E2787"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E8F722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01B5C2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4AADBB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9BB16D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20,000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4968853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300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49CB1E3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0FC6A50F"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37A6E8A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1,2-dichlorobenzene</w:t>
            </w:r>
            <w:r>
              <w:rPr>
                <w:sz w:val="20"/>
                <w:szCs w:val="20"/>
                <w:vertAlign w:val="superscript"/>
              </w:rPr>
              <w:t>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19384DC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00B74A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285E89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6394AE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EFBCD4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3,000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0CFFB1B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1,000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4852139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3302C7FC"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52B6E71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1,2-dichloroethane</w:t>
            </w:r>
            <w:r>
              <w:rPr>
                <w:sz w:val="20"/>
                <w:szCs w:val="20"/>
                <w:vertAlign w:val="superscript"/>
              </w:rPr>
              <w:t xml:space="preserve">b,i </w:t>
            </w:r>
            <w:r>
              <w:rPr>
                <w:sz w:val="20"/>
                <w:szCs w:val="20"/>
              </w:rPr>
              <w:t>(µg/l)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4DCB875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413DA5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8ACFFB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FDC13A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8EBFD7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650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506860E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9.9</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4F59619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6D495CB1"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0CBEE35F"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1,2-dichloropropane</w:t>
            </w:r>
            <w:r>
              <w:rPr>
                <w:sz w:val="20"/>
                <w:szCs w:val="20"/>
                <w:vertAlign w:val="superscript"/>
              </w:rPr>
              <w:t xml:space="preserve">b,i </w:t>
            </w:r>
            <w:r>
              <w:rPr>
                <w:sz w:val="20"/>
                <w:szCs w:val="20"/>
              </w:rPr>
              <w:t xml:space="preserve">(µg/l) </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1225584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DB962E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C151FF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1777EC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04849EE"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31</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7048DF9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0.90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36B588A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highlight w:val="yellow"/>
              </w:rPr>
            </w:pPr>
          </w:p>
        </w:tc>
      </w:tr>
      <w:tr w:rsidR="001D0812" w14:paraId="461B9267"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3275D834"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1,3-dichlorobenzene</w:t>
            </w:r>
            <w:r>
              <w:rPr>
                <w:sz w:val="20"/>
                <w:szCs w:val="20"/>
                <w:vertAlign w:val="superscript"/>
              </w:rPr>
              <w:t>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6DF41DE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92D018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EA0C91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94FA63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FA94A0D"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7C8AB10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7</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FB677B7"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6381462E"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2ACC5B0D"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1,4-dichlorobenzene</w:t>
            </w:r>
            <w:r>
              <w:rPr>
                <w:sz w:val="20"/>
                <w:szCs w:val="20"/>
                <w:vertAlign w:val="superscript"/>
              </w:rPr>
              <w:t>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7CCDCF3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E92AA5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B9D010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13E33E7"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A59F92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900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28B793D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300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25AFC76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7D2F61AD"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716E406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2,4-dinitrotoluene</w:t>
            </w:r>
            <w:r>
              <w:rPr>
                <w:sz w:val="20"/>
                <w:szCs w:val="20"/>
                <w:vertAlign w:val="superscript"/>
              </w:rPr>
              <w:t xml:space="preserve">b,i </w:t>
            </w:r>
            <w:r>
              <w:rPr>
                <w:sz w:val="20"/>
                <w:szCs w:val="20"/>
              </w:rPr>
              <w:t>(µg/l)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2DA9ACA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1503DA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E5B27F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A18C37C"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31051F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1.7</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3424B251"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0.049</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7ED99B7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42FD6E7C"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1DC3248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2-Chloronaphthalene</w:t>
            </w:r>
            <w:r>
              <w:rPr>
                <w:sz w:val="20"/>
                <w:szCs w:val="20"/>
                <w:vertAlign w:val="superscript"/>
              </w:rPr>
              <w:t>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625C500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A776E0C"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2C570B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B82ED3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8D2EF5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1,000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0F346AFF"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800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8F9675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4F3E398A"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0F845FA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2-methyl-4,6-Dinitrophenol</w:t>
            </w:r>
            <w:r>
              <w:rPr>
                <w:sz w:val="20"/>
                <w:szCs w:val="20"/>
                <w:vertAlign w:val="superscript"/>
              </w:rPr>
              <w:t>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6455F33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05F65C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6CF9DD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5E71D3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E57C3C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30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67FEA77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2</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2F6BA24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19FE1360"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21324D9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lastRenderedPageBreak/>
              <w:t>8.23.1</w:t>
            </w:r>
          </w:p>
          <w:p w14:paraId="21D8116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When the specified criteria for organic chemicals listed in section 8.23 are less than the practical laboratory quantification level, instream values will be calculated from discharge concentrations and flow rates, where applicable.</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7921151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533817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3FB090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097087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D2DC2A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0F909A3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397A0AD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0067722D"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433A11B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8.24 pH</w:t>
            </w:r>
            <w:r>
              <w:rPr>
                <w:sz w:val="20"/>
                <w:szCs w:val="20"/>
                <w:vertAlign w:val="superscript"/>
              </w:rPr>
              <w:t>c</w:t>
            </w:r>
          </w:p>
          <w:p w14:paraId="25C71431"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 xml:space="preserve">No values below 6.0 nor above 9.0. Higher values due to photosynthetic activity may be tolerated.  </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615E6CCC" w14:textId="77777777" w:rsidR="001D0812" w:rsidRDefault="00000000">
            <w:pPr>
              <w:jc w:val="center"/>
            </w:pPr>
            <w:r>
              <w:rPr>
                <w:sz w:val="20"/>
                <w:szCs w:val="20"/>
              </w:rPr>
              <w:t>X</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E80B582" w14:textId="77777777" w:rsidR="001D0812" w:rsidRDefault="00000000">
            <w:pPr>
              <w:jc w:val="cente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AC02F8B" w14:textId="77777777" w:rsidR="001D0812" w:rsidRDefault="00000000">
            <w:pPr>
              <w:jc w:val="cente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9ECAFF4" w14:textId="77777777" w:rsidR="001D0812" w:rsidRDefault="00000000">
            <w:pPr>
              <w:jc w:val="center"/>
            </w:pPr>
            <w:r>
              <w:rPr>
                <w:sz w:val="20"/>
                <w:szCs w:val="20"/>
              </w:rPr>
              <w:t>X</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826EFEA" w14:textId="77777777" w:rsidR="001D0812" w:rsidRDefault="00000000">
            <w:pPr>
              <w:jc w:val="center"/>
            </w:pPr>
            <w:r>
              <w:rPr>
                <w:sz w:val="20"/>
                <w:szCs w:val="20"/>
              </w:rPr>
              <w:t>X</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08CEE0C4" w14:textId="77777777" w:rsidR="001D0812" w:rsidRDefault="00000000">
            <w:pPr>
              <w:jc w:val="center"/>
            </w:pPr>
            <w:r>
              <w:rPr>
                <w:sz w:val="20"/>
                <w:szCs w:val="20"/>
              </w:rPr>
              <w:t>X</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03918351" w14:textId="77777777" w:rsidR="001D0812" w:rsidRDefault="00000000">
            <w:pPr>
              <w:jc w:val="center"/>
            </w:pPr>
            <w:r>
              <w:rPr>
                <w:sz w:val="20"/>
                <w:szCs w:val="20"/>
              </w:rPr>
              <w:t>X</w:t>
            </w:r>
          </w:p>
        </w:tc>
      </w:tr>
      <w:tr w:rsidR="001D0812" w14:paraId="2A8DCB39"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1B93E13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8.25 Phenolic Materials</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1333F60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B71C30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654D47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F68A88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D16638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6EF581D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5B822337"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3178AA65"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1CBA262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8.25.1 Phenol</w:t>
            </w:r>
            <w:r>
              <w:rPr>
                <w:sz w:val="20"/>
                <w:szCs w:val="20"/>
                <w:vertAlign w:val="superscript"/>
              </w:rPr>
              <w:t>i</w:t>
            </w:r>
            <w:r>
              <w:rPr>
                <w:sz w:val="20"/>
                <w:szCs w:val="20"/>
              </w:rPr>
              <w:t xml:space="preserve"> (µg/l) </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2C571F0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54D4BF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168446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81619E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2ECD35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szCs w:val="20"/>
              </w:rPr>
            </w:pPr>
            <w:r>
              <w:rPr>
                <w:sz w:val="20"/>
                <w:szCs w:val="20"/>
              </w:rPr>
              <w:t>300,000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12748654"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4,000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1B51F03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46E84395"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7D2DC4A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8.25.2 2-Chlorophenol</w:t>
            </w:r>
            <w:r>
              <w:rPr>
                <w:sz w:val="20"/>
                <w:szCs w:val="20"/>
                <w:vertAlign w:val="superscript"/>
              </w:rPr>
              <w:t>i</w:t>
            </w:r>
            <w:r>
              <w:rPr>
                <w:sz w:val="20"/>
                <w:szCs w:val="20"/>
              </w:rPr>
              <w:t xml:space="preserve"> (µg/l) </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5FDEEE7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66F78B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D75E4E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EDA8FF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1D2A751"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800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5969901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szCs w:val="20"/>
              </w:rPr>
            </w:pPr>
            <w:r>
              <w:rPr>
                <w:sz w:val="20"/>
                <w:szCs w:val="20"/>
              </w:rPr>
              <w:t>30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41C8942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147297B4"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5775736F"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8.25.3 2,4-Dichlorophenol</w:t>
            </w:r>
            <w:r>
              <w:rPr>
                <w:sz w:val="20"/>
                <w:szCs w:val="20"/>
                <w:vertAlign w:val="superscript"/>
              </w:rPr>
              <w:t>i</w:t>
            </w:r>
            <w:r>
              <w:rPr>
                <w:sz w:val="20"/>
                <w:szCs w:val="20"/>
              </w:rPr>
              <w:t xml:space="preserve"> (µg/l) </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4FDA4E07"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4F0412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001450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BC0C8D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DE5067E"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 xml:space="preserve">60 </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6636E052"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 xml:space="preserve">10 </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2488DB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6C04CA71"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0B329A8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8.25.4 2,4-Dimethylphenol</w:t>
            </w:r>
            <w:r>
              <w:rPr>
                <w:sz w:val="20"/>
                <w:szCs w:val="20"/>
                <w:vertAlign w:val="superscript"/>
              </w:rPr>
              <w:t>i</w:t>
            </w:r>
            <w:r>
              <w:rPr>
                <w:sz w:val="20"/>
                <w:szCs w:val="20"/>
              </w:rPr>
              <w:t xml:space="preserve"> (µg/l) </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2F5EE11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5EF1EF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183556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67107D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945D93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3,000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07AB9364"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100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5C42069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6B414160"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0ED7323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8.25.5 2,4-Dinitrophenol</w:t>
            </w:r>
            <w:r>
              <w:rPr>
                <w:sz w:val="20"/>
                <w:szCs w:val="20"/>
                <w:vertAlign w:val="superscript"/>
              </w:rPr>
              <w:t>i</w:t>
            </w:r>
            <w:r>
              <w:rPr>
                <w:sz w:val="20"/>
                <w:szCs w:val="20"/>
              </w:rPr>
              <w:t xml:space="preserve"> (µg/l) </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70AEF1E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282F70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54C4FD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B9ED13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6CCA55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300</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53F0A2B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10</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519F670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7E8C4F7C"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4175F00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8.25.6 Pentachlorophenol</w:t>
            </w:r>
            <w:r>
              <w:rPr>
                <w:sz w:val="20"/>
                <w:szCs w:val="20"/>
                <w:vertAlign w:val="superscript"/>
              </w:rPr>
              <w:t>b,i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6486ACB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D9BBBD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A823A7C"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710AB24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265A11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0.04</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4FE0ABDE"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0.03</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792E414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04D77825"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67D23584"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8.25.6.a The one-hour average concentration of pentachlorophenol determined by the following equation: exp(1.005(pH)-4.869)</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065BF15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045FE5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83ABC0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04D08E7"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65B590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4972B2C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5041BC0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2C478345"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5928D2DF"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8.25.6.b The 4-day average concentration of pentachlorophenol determined by the following equation:</w:t>
            </w:r>
          </w:p>
          <w:p w14:paraId="0E2E8E0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exp(1.005(pH)-5.134).</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2B0B744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1791B3D"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4E16E3A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F2763B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5284CB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761443B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02770D57"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35AF67FF"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4E83BE8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after="120"/>
              <w:rPr>
                <w:sz w:val="20"/>
                <w:szCs w:val="20"/>
              </w:rPr>
            </w:pPr>
            <w:r>
              <w:rPr>
                <w:sz w:val="20"/>
                <w:szCs w:val="20"/>
              </w:rPr>
              <w:t>8.25.7 2,4,6-Trichlorophenol</w:t>
            </w:r>
            <w:r>
              <w:rPr>
                <w:sz w:val="20"/>
                <w:szCs w:val="20"/>
                <w:vertAlign w:val="superscript"/>
              </w:rPr>
              <w:t>b,i</w:t>
            </w:r>
            <w:r>
              <w:rPr>
                <w:sz w:val="20"/>
                <w:szCs w:val="20"/>
              </w:rPr>
              <w:t xml:space="preserve">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2F31A82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F0B8DF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953363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853E03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4CE01C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 xml:space="preserve">2.8 </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5E2676DF"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 xml:space="preserve">1.5 </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04AB2B7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4C8D5DE3"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25356D7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lastRenderedPageBreak/>
              <w:t>8.26 Radioactivity:</w:t>
            </w:r>
          </w:p>
          <w:p w14:paraId="0DB5412E"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Gross Beta activity not to exceed 1</w:t>
            </w:r>
            <w:r>
              <w:rPr>
                <w:sz w:val="20"/>
                <w:szCs w:val="20"/>
                <w:u w:val="single"/>
              </w:rPr>
              <w:t>,</w:t>
            </w:r>
            <w:r>
              <w:rPr>
                <w:sz w:val="20"/>
                <w:szCs w:val="20"/>
              </w:rPr>
              <w:t>000 picocuries per liter (pCi/l), nor shall activity from dissolved strontium-90 exceed 10 pCi/l, nor shall activity from dissolved alpha emitters exceed 3 pCi/l.</w:t>
            </w:r>
          </w:p>
        </w:tc>
        <w:tc>
          <w:tcPr>
            <w:tcW w:w="2572" w:type="dxa"/>
            <w:gridSpan w:val="2"/>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7D92381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2568" w:type="dxa"/>
            <w:gridSpan w:val="2"/>
            <w:tcBorders>
              <w:top w:val="single" w:sz="4" w:space="0" w:color="000000"/>
              <w:left w:val="single" w:sz="4" w:space="0" w:color="000000"/>
              <w:bottom w:val="single" w:sz="4" w:space="0" w:color="000000"/>
              <w:right w:val="single" w:sz="4" w:space="0" w:color="000000"/>
            </w:tcBorders>
            <w:tcMar>
              <w:left w:w="170" w:type="dxa"/>
            </w:tcMar>
            <w:vAlign w:val="center"/>
          </w:tcPr>
          <w:p w14:paraId="6D7F5F1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A6EE15F"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1AC8DD6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26E2240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r>
      <w:tr w:rsidR="001D0812" w14:paraId="51F0FF93"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6657A78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8.26.1</w:t>
            </w:r>
          </w:p>
          <w:p w14:paraId="4BC2CC9F"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Gross total alpha particle activity (including radium-226 but excluding radon and uranium shall not exceed 15 pCi/l and combined radium-226 and radium-228 shall not exceed 5pCi/l; provided that the specific determination of radium-226 and radium-228 are not required if dissolved particle activity does not exceed 5pCi/l; the concentration of tritium shall not exceed 20,000 pCi/l; the concentration of total strontium-90 shall not exceed 8 pCi/l in the Ohio River main stem.</w:t>
            </w:r>
          </w:p>
        </w:tc>
        <w:tc>
          <w:tcPr>
            <w:tcW w:w="2572" w:type="dxa"/>
            <w:gridSpan w:val="2"/>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0B30BCC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2568" w:type="dxa"/>
            <w:gridSpan w:val="2"/>
            <w:tcBorders>
              <w:top w:val="single" w:sz="4" w:space="0" w:color="000000"/>
              <w:left w:val="single" w:sz="4" w:space="0" w:color="000000"/>
              <w:bottom w:val="single" w:sz="4" w:space="0" w:color="000000"/>
              <w:right w:val="single" w:sz="4" w:space="0" w:color="000000"/>
            </w:tcBorders>
            <w:tcMar>
              <w:left w:w="170" w:type="dxa"/>
            </w:tcMar>
            <w:vAlign w:val="center"/>
          </w:tcPr>
          <w:p w14:paraId="67C760B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6D6CD7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5995E8EF"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715FF5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r>
      <w:tr w:rsidR="001D0812" w14:paraId="75D0F299" w14:textId="77777777">
        <w:trPr>
          <w:cantSplit/>
        </w:trPr>
        <w:tc>
          <w:tcPr>
            <w:tcW w:w="4355" w:type="dxa"/>
            <w:tcBorders>
              <w:top w:val="single" w:sz="6" w:space="0" w:color="000000"/>
              <w:left w:val="single" w:sz="6" w:space="0" w:color="000000"/>
              <w:bottom w:val="single" w:sz="6" w:space="0" w:color="000000"/>
              <w:right w:val="single" w:sz="6" w:space="0" w:color="000000"/>
            </w:tcBorders>
            <w:tcMar>
              <w:left w:w="170" w:type="dxa"/>
              <w:right w:w="137" w:type="dxa"/>
            </w:tcMar>
          </w:tcPr>
          <w:p w14:paraId="25897DE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after="60"/>
              <w:rPr>
                <w:sz w:val="20"/>
                <w:szCs w:val="20"/>
              </w:rPr>
            </w:pPr>
            <w:r>
              <w:rPr>
                <w:sz w:val="20"/>
                <w:szCs w:val="20"/>
              </w:rPr>
              <w:t>8</w:t>
            </w:r>
            <w:bookmarkStart w:id="1" w:name="mm23qd5ity6x" w:colFirst="0" w:colLast="0"/>
            <w:bookmarkEnd w:id="1"/>
            <w:r>
              <w:rPr>
                <w:sz w:val="20"/>
                <w:szCs w:val="20"/>
              </w:rPr>
              <w:t>.27 Selenium (µg/l) Water Column Concentration</w:t>
            </w:r>
            <w:r>
              <w:rPr>
                <w:vertAlign w:val="superscript"/>
              </w:rPr>
              <w:t xml:space="preserve"> f</w:t>
            </w:r>
          </w:p>
        </w:tc>
        <w:tc>
          <w:tcPr>
            <w:tcW w:w="1284" w:type="dxa"/>
            <w:tcBorders>
              <w:top w:val="single" w:sz="6" w:space="0" w:color="000000"/>
              <w:left w:val="single" w:sz="6" w:space="0" w:color="000000"/>
              <w:bottom w:val="single" w:sz="6" w:space="0" w:color="000000"/>
              <w:right w:val="single" w:sz="6" w:space="0" w:color="000000"/>
            </w:tcBorders>
            <w:tcMar>
              <w:left w:w="137" w:type="dxa"/>
              <w:right w:w="137" w:type="dxa"/>
            </w:tcMar>
            <w:vAlign w:val="center"/>
          </w:tcPr>
          <w:p w14:paraId="26AEBB3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szCs w:val="20"/>
              </w:rPr>
            </w:pPr>
          </w:p>
        </w:tc>
        <w:tc>
          <w:tcPr>
            <w:tcW w:w="1288" w:type="dxa"/>
            <w:tcBorders>
              <w:top w:val="single" w:sz="6" w:space="0" w:color="000000"/>
              <w:left w:val="single" w:sz="6" w:space="0" w:color="000000"/>
              <w:bottom w:val="single" w:sz="6" w:space="0" w:color="000000"/>
              <w:right w:val="single" w:sz="6" w:space="0" w:color="000000"/>
            </w:tcBorders>
            <w:tcMar>
              <w:left w:w="170" w:type="dxa"/>
            </w:tcMar>
            <w:vAlign w:val="center"/>
          </w:tcPr>
          <w:p w14:paraId="184FFED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5</w:t>
            </w:r>
          </w:p>
        </w:tc>
        <w:tc>
          <w:tcPr>
            <w:tcW w:w="1284" w:type="dxa"/>
            <w:tcBorders>
              <w:top w:val="single" w:sz="6" w:space="0" w:color="000000"/>
              <w:left w:val="single" w:sz="6" w:space="0" w:color="000000"/>
              <w:bottom w:val="single" w:sz="6" w:space="0" w:color="000000"/>
              <w:right w:val="single" w:sz="6" w:space="0" w:color="000000"/>
            </w:tcBorders>
            <w:tcMar>
              <w:left w:w="170" w:type="dxa"/>
            </w:tcMar>
            <w:vAlign w:val="center"/>
          </w:tcPr>
          <w:p w14:paraId="4FF09F9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trike/>
                <w:sz w:val="20"/>
                <w:szCs w:val="20"/>
              </w:rPr>
            </w:pPr>
          </w:p>
        </w:tc>
        <w:tc>
          <w:tcPr>
            <w:tcW w:w="1284" w:type="dxa"/>
            <w:tcBorders>
              <w:top w:val="single" w:sz="6" w:space="0" w:color="000000"/>
              <w:left w:val="single" w:sz="6" w:space="0" w:color="000000"/>
              <w:bottom w:val="single" w:sz="6" w:space="0" w:color="000000"/>
              <w:right w:val="single" w:sz="6" w:space="0" w:color="000000"/>
            </w:tcBorders>
            <w:tcMar>
              <w:left w:w="170" w:type="dxa"/>
            </w:tcMar>
            <w:vAlign w:val="center"/>
          </w:tcPr>
          <w:p w14:paraId="5D26B4F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5</w:t>
            </w:r>
          </w:p>
        </w:tc>
        <w:tc>
          <w:tcPr>
            <w:tcW w:w="1338" w:type="dxa"/>
            <w:tcBorders>
              <w:top w:val="single" w:sz="6" w:space="0" w:color="000000"/>
              <w:left w:val="single" w:sz="6" w:space="0" w:color="000000"/>
              <w:bottom w:val="single" w:sz="6" w:space="0" w:color="000000"/>
              <w:right w:val="single" w:sz="6" w:space="0" w:color="000000"/>
            </w:tcBorders>
            <w:tcMar>
              <w:left w:w="170" w:type="dxa"/>
            </w:tcMar>
            <w:vAlign w:val="center"/>
          </w:tcPr>
          <w:p w14:paraId="30F8B35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6" w:space="0" w:color="000000"/>
              <w:left w:val="single" w:sz="6" w:space="0" w:color="000000"/>
              <w:bottom w:val="single" w:sz="6" w:space="0" w:color="000000"/>
              <w:right w:val="single" w:sz="6" w:space="0" w:color="000000"/>
            </w:tcBorders>
            <w:tcMar>
              <w:left w:w="170" w:type="dxa"/>
            </w:tcMar>
            <w:vAlign w:val="center"/>
          </w:tcPr>
          <w:p w14:paraId="5005852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50</w:t>
            </w:r>
          </w:p>
        </w:tc>
        <w:tc>
          <w:tcPr>
            <w:tcW w:w="1694" w:type="dxa"/>
            <w:tcBorders>
              <w:top w:val="single" w:sz="6" w:space="0" w:color="000000"/>
              <w:left w:val="single" w:sz="6" w:space="0" w:color="000000"/>
              <w:bottom w:val="single" w:sz="6" w:space="0" w:color="000000"/>
              <w:right w:val="single" w:sz="6" w:space="0" w:color="000000"/>
            </w:tcBorders>
            <w:tcMar>
              <w:left w:w="137" w:type="dxa"/>
              <w:right w:w="170" w:type="dxa"/>
            </w:tcMar>
            <w:vAlign w:val="center"/>
          </w:tcPr>
          <w:p w14:paraId="7ED2BE0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2DCD62ED" w14:textId="77777777">
        <w:trPr>
          <w:cantSplit/>
        </w:trPr>
        <w:tc>
          <w:tcPr>
            <w:tcW w:w="4355" w:type="dxa"/>
            <w:tcBorders>
              <w:top w:val="single" w:sz="6" w:space="0" w:color="000000"/>
              <w:left w:val="single" w:sz="6" w:space="0" w:color="000000"/>
              <w:bottom w:val="single" w:sz="6" w:space="0" w:color="000000"/>
              <w:right w:val="single" w:sz="6" w:space="0" w:color="000000"/>
            </w:tcBorders>
            <w:tcMar>
              <w:left w:w="170" w:type="dxa"/>
              <w:right w:w="137" w:type="dxa"/>
            </w:tcMar>
          </w:tcPr>
          <w:p w14:paraId="6BF7D2B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8.27.1 Selenium (µg/g)</w:t>
            </w:r>
            <w:r>
              <w:rPr>
                <w:vertAlign w:val="superscript"/>
              </w:rPr>
              <w:t>g</w:t>
            </w:r>
            <w:r>
              <w:rPr>
                <w:sz w:val="20"/>
                <w:szCs w:val="20"/>
              </w:rPr>
              <w:t xml:space="preserve"> (based on instantaneous measurement) </w:t>
            </w:r>
          </w:p>
          <w:p w14:paraId="1D5A949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u w:val="single"/>
              </w:rPr>
            </w:pPr>
            <w:r>
              <w:rPr>
                <w:strike/>
                <w:sz w:val="20"/>
                <w:szCs w:val="20"/>
              </w:rPr>
              <w:t>8.0</w:t>
            </w:r>
            <w:r>
              <w:rPr>
                <w:sz w:val="20"/>
                <w:szCs w:val="20"/>
              </w:rPr>
              <w:t>8.</w:t>
            </w:r>
            <w:r>
              <w:rPr>
                <w:sz w:val="20"/>
                <w:szCs w:val="20"/>
                <w:u w:val="single"/>
              </w:rPr>
              <w:t>5</w:t>
            </w:r>
            <w:r>
              <w:rPr>
                <w:sz w:val="20"/>
                <w:szCs w:val="20"/>
              </w:rPr>
              <w:t xml:space="preserve"> µg/g Fish Whole-Body Concentration</w:t>
            </w:r>
            <w:r>
              <w:rPr>
                <w:vertAlign w:val="superscript"/>
              </w:rPr>
              <w:t xml:space="preserve"> </w:t>
            </w:r>
            <w:r>
              <w:rPr>
                <w:sz w:val="20"/>
                <w:szCs w:val="20"/>
                <w:u w:val="single"/>
              </w:rPr>
              <w:t>(sturgeon waters)</w:t>
            </w:r>
          </w:p>
          <w:p w14:paraId="3FC1DD50" w14:textId="77777777" w:rsidR="00EB3CBE" w:rsidRDefault="00000000" w:rsidP="00EB3CB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u w:val="single"/>
              </w:rPr>
            </w:pPr>
            <w:r>
              <w:rPr>
                <w:sz w:val="20"/>
                <w:szCs w:val="20"/>
                <w:u w:val="single"/>
              </w:rPr>
              <w:t>9.5 µg/g Fish Whole-Body Concentration</w:t>
            </w:r>
          </w:p>
          <w:p w14:paraId="37021E12" w14:textId="481098C7" w:rsidR="001D0812" w:rsidRDefault="00000000" w:rsidP="00EB3CBE">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u w:val="single"/>
                <w:vertAlign w:val="superscript"/>
              </w:rPr>
            </w:pPr>
            <w:r>
              <w:rPr>
                <w:sz w:val="20"/>
                <w:szCs w:val="20"/>
                <w:u w:val="single"/>
              </w:rPr>
              <w:t>(non-sturgeon waters)</w:t>
            </w:r>
          </w:p>
          <w:p w14:paraId="6748767F"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vertAlign w:val="superscript"/>
              </w:rPr>
            </w:pPr>
            <w:r>
              <w:rPr>
                <w:sz w:val="20"/>
                <w:szCs w:val="20"/>
              </w:rPr>
              <w:t>or</w:t>
            </w:r>
          </w:p>
          <w:p w14:paraId="61F6DDC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11.3 µg/g Fish Muscle (skinless, boneless filet)</w:t>
            </w:r>
            <w:r>
              <w:rPr>
                <w:vertAlign w:val="superscript"/>
              </w:rPr>
              <w:t xml:space="preserve"> </w:t>
            </w:r>
          </w:p>
        </w:tc>
        <w:tc>
          <w:tcPr>
            <w:tcW w:w="1284" w:type="dxa"/>
            <w:tcBorders>
              <w:top w:val="single" w:sz="6" w:space="0" w:color="000000"/>
              <w:left w:val="single" w:sz="6" w:space="0" w:color="000000"/>
              <w:bottom w:val="single" w:sz="6" w:space="0" w:color="000000"/>
              <w:right w:val="single" w:sz="6" w:space="0" w:color="000000"/>
            </w:tcBorders>
            <w:tcMar>
              <w:left w:w="137" w:type="dxa"/>
              <w:right w:w="137" w:type="dxa"/>
            </w:tcMar>
            <w:vAlign w:val="center"/>
          </w:tcPr>
          <w:p w14:paraId="56A7B80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6" w:space="0" w:color="000000"/>
              <w:left w:val="single" w:sz="6" w:space="0" w:color="000000"/>
              <w:bottom w:val="single" w:sz="6" w:space="0" w:color="000000"/>
              <w:right w:val="single" w:sz="6" w:space="0" w:color="000000"/>
            </w:tcBorders>
            <w:tcMar>
              <w:left w:w="170" w:type="dxa"/>
            </w:tcMar>
            <w:vAlign w:val="center"/>
          </w:tcPr>
          <w:p w14:paraId="7B4B7AA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X</w:t>
            </w:r>
          </w:p>
        </w:tc>
        <w:tc>
          <w:tcPr>
            <w:tcW w:w="1284" w:type="dxa"/>
            <w:tcBorders>
              <w:top w:val="single" w:sz="6" w:space="0" w:color="000000"/>
              <w:left w:val="single" w:sz="6" w:space="0" w:color="000000"/>
              <w:bottom w:val="single" w:sz="6" w:space="0" w:color="000000"/>
              <w:right w:val="single" w:sz="6" w:space="0" w:color="000000"/>
            </w:tcBorders>
            <w:tcMar>
              <w:left w:w="170" w:type="dxa"/>
            </w:tcMar>
            <w:vAlign w:val="center"/>
          </w:tcPr>
          <w:p w14:paraId="19ACFC3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6" w:space="0" w:color="000000"/>
              <w:left w:val="single" w:sz="6" w:space="0" w:color="000000"/>
              <w:bottom w:val="single" w:sz="6" w:space="0" w:color="000000"/>
              <w:right w:val="single" w:sz="6" w:space="0" w:color="000000"/>
            </w:tcBorders>
            <w:tcMar>
              <w:left w:w="170" w:type="dxa"/>
            </w:tcMar>
            <w:vAlign w:val="center"/>
          </w:tcPr>
          <w:p w14:paraId="1C5374D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338" w:type="dxa"/>
            <w:tcBorders>
              <w:top w:val="single" w:sz="6" w:space="0" w:color="000000"/>
              <w:left w:val="single" w:sz="6" w:space="0" w:color="000000"/>
              <w:bottom w:val="single" w:sz="6" w:space="0" w:color="000000"/>
              <w:right w:val="single" w:sz="6" w:space="0" w:color="000000"/>
            </w:tcBorders>
            <w:tcMar>
              <w:left w:w="170" w:type="dxa"/>
            </w:tcMar>
            <w:vAlign w:val="center"/>
          </w:tcPr>
          <w:p w14:paraId="48B50BF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6" w:space="0" w:color="000000"/>
              <w:left w:val="single" w:sz="6" w:space="0" w:color="000000"/>
              <w:bottom w:val="single" w:sz="6" w:space="0" w:color="000000"/>
              <w:right w:val="single" w:sz="6" w:space="0" w:color="000000"/>
            </w:tcBorders>
            <w:tcMar>
              <w:left w:w="170" w:type="dxa"/>
            </w:tcMar>
            <w:vAlign w:val="center"/>
          </w:tcPr>
          <w:p w14:paraId="649878E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tc>
        <w:tc>
          <w:tcPr>
            <w:tcW w:w="1694" w:type="dxa"/>
            <w:tcBorders>
              <w:top w:val="single" w:sz="6" w:space="0" w:color="000000"/>
              <w:left w:val="single" w:sz="6" w:space="0" w:color="000000"/>
              <w:bottom w:val="single" w:sz="6" w:space="0" w:color="000000"/>
              <w:right w:val="single" w:sz="6" w:space="0" w:color="000000"/>
            </w:tcBorders>
            <w:tcMar>
              <w:left w:w="137" w:type="dxa"/>
              <w:right w:w="170" w:type="dxa"/>
            </w:tcMar>
            <w:vAlign w:val="center"/>
          </w:tcPr>
          <w:p w14:paraId="48638AB7"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54D8BC3F" w14:textId="77777777">
        <w:trPr>
          <w:cantSplit/>
        </w:trPr>
        <w:tc>
          <w:tcPr>
            <w:tcW w:w="4355" w:type="dxa"/>
            <w:tcBorders>
              <w:top w:val="single" w:sz="6" w:space="0" w:color="000000"/>
              <w:left w:val="single" w:sz="6" w:space="0" w:color="000000"/>
              <w:bottom w:val="single" w:sz="6" w:space="0" w:color="000000"/>
              <w:right w:val="single" w:sz="6" w:space="0" w:color="000000"/>
            </w:tcBorders>
            <w:tcMar>
              <w:left w:w="170" w:type="dxa"/>
              <w:right w:w="137" w:type="dxa"/>
            </w:tcMar>
          </w:tcPr>
          <w:p w14:paraId="3B58ECC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lastRenderedPageBreak/>
              <w:t>8.27.2 Selenium (µg/g) Fish Egg/Ovary Concentration</w:t>
            </w:r>
            <w:r>
              <w:rPr>
                <w:vertAlign w:val="superscript"/>
              </w:rPr>
              <w:t xml:space="preserve">h </w:t>
            </w:r>
            <w:r>
              <w:rPr>
                <w:sz w:val="20"/>
                <w:szCs w:val="20"/>
              </w:rPr>
              <w:t>(based on instantaneous measurement)</w:t>
            </w:r>
          </w:p>
        </w:tc>
        <w:tc>
          <w:tcPr>
            <w:tcW w:w="1284" w:type="dxa"/>
            <w:tcBorders>
              <w:top w:val="single" w:sz="6" w:space="0" w:color="000000"/>
              <w:left w:val="single" w:sz="6" w:space="0" w:color="000000"/>
              <w:bottom w:val="single" w:sz="6" w:space="0" w:color="000000"/>
              <w:right w:val="single" w:sz="6" w:space="0" w:color="000000"/>
            </w:tcBorders>
            <w:tcMar>
              <w:left w:w="137" w:type="dxa"/>
              <w:right w:w="137" w:type="dxa"/>
            </w:tcMar>
            <w:vAlign w:val="center"/>
          </w:tcPr>
          <w:p w14:paraId="5D80372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6" w:space="0" w:color="000000"/>
              <w:left w:val="single" w:sz="6" w:space="0" w:color="000000"/>
              <w:bottom w:val="single" w:sz="6" w:space="0" w:color="000000"/>
              <w:right w:val="single" w:sz="6" w:space="0" w:color="000000"/>
            </w:tcBorders>
            <w:tcMar>
              <w:left w:w="170" w:type="dxa"/>
            </w:tcMar>
            <w:vAlign w:val="center"/>
          </w:tcPr>
          <w:p w14:paraId="1ACFC69B"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15.8</w:t>
            </w:r>
          </w:p>
        </w:tc>
        <w:tc>
          <w:tcPr>
            <w:tcW w:w="1284" w:type="dxa"/>
            <w:tcBorders>
              <w:top w:val="single" w:sz="6" w:space="0" w:color="000000"/>
              <w:left w:val="single" w:sz="6" w:space="0" w:color="000000"/>
              <w:bottom w:val="single" w:sz="6" w:space="0" w:color="000000"/>
              <w:right w:val="single" w:sz="6" w:space="0" w:color="000000"/>
            </w:tcBorders>
            <w:tcMar>
              <w:left w:w="170" w:type="dxa"/>
            </w:tcMar>
            <w:vAlign w:val="center"/>
          </w:tcPr>
          <w:p w14:paraId="3002E51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6" w:space="0" w:color="000000"/>
              <w:left w:val="single" w:sz="6" w:space="0" w:color="000000"/>
              <w:bottom w:val="single" w:sz="6" w:space="0" w:color="000000"/>
              <w:right w:val="single" w:sz="6" w:space="0" w:color="000000"/>
            </w:tcBorders>
            <w:tcMar>
              <w:left w:w="170" w:type="dxa"/>
            </w:tcMar>
            <w:vAlign w:val="center"/>
          </w:tcPr>
          <w:p w14:paraId="7A1AEFA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15.8</w:t>
            </w:r>
          </w:p>
        </w:tc>
        <w:tc>
          <w:tcPr>
            <w:tcW w:w="1338" w:type="dxa"/>
            <w:tcBorders>
              <w:top w:val="single" w:sz="6" w:space="0" w:color="000000"/>
              <w:left w:val="single" w:sz="6" w:space="0" w:color="000000"/>
              <w:bottom w:val="single" w:sz="6" w:space="0" w:color="000000"/>
              <w:right w:val="single" w:sz="6" w:space="0" w:color="000000"/>
            </w:tcBorders>
            <w:tcMar>
              <w:left w:w="170" w:type="dxa"/>
            </w:tcMar>
            <w:vAlign w:val="center"/>
          </w:tcPr>
          <w:p w14:paraId="7668CD2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6" w:space="0" w:color="000000"/>
              <w:left w:val="single" w:sz="6" w:space="0" w:color="000000"/>
              <w:bottom w:val="single" w:sz="6" w:space="0" w:color="000000"/>
              <w:right w:val="single" w:sz="6" w:space="0" w:color="000000"/>
            </w:tcBorders>
            <w:tcMar>
              <w:left w:w="170" w:type="dxa"/>
            </w:tcMar>
            <w:vAlign w:val="center"/>
          </w:tcPr>
          <w:p w14:paraId="2D9267B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tc>
        <w:tc>
          <w:tcPr>
            <w:tcW w:w="1694" w:type="dxa"/>
            <w:tcBorders>
              <w:top w:val="single" w:sz="6" w:space="0" w:color="000000"/>
              <w:left w:val="single" w:sz="6" w:space="0" w:color="000000"/>
              <w:bottom w:val="single" w:sz="6" w:space="0" w:color="000000"/>
              <w:right w:val="single" w:sz="6" w:space="0" w:color="000000"/>
            </w:tcBorders>
            <w:tcMar>
              <w:left w:w="137" w:type="dxa"/>
              <w:right w:w="170" w:type="dxa"/>
            </w:tcMar>
            <w:vAlign w:val="center"/>
          </w:tcPr>
          <w:p w14:paraId="64A2CE7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761A2280" w14:textId="77777777">
        <w:trPr>
          <w:cantSplit/>
        </w:trPr>
        <w:tc>
          <w:tcPr>
            <w:tcW w:w="4355" w:type="dxa"/>
            <w:tcBorders>
              <w:top w:val="single" w:sz="4" w:space="0" w:color="000000"/>
              <w:left w:val="single" w:sz="7" w:space="0" w:color="000000"/>
              <w:bottom w:val="single" w:sz="6" w:space="0" w:color="000000"/>
              <w:right w:val="single" w:sz="4" w:space="0" w:color="000000"/>
            </w:tcBorders>
            <w:tcMar>
              <w:left w:w="170" w:type="dxa"/>
              <w:right w:w="137" w:type="dxa"/>
            </w:tcMar>
          </w:tcPr>
          <w:p w14:paraId="19BA9C2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after="60"/>
              <w:rPr>
                <w:sz w:val="20"/>
                <w:szCs w:val="20"/>
              </w:rPr>
            </w:pPr>
            <w:r>
              <w:rPr>
                <w:sz w:val="20"/>
                <w:szCs w:val="20"/>
              </w:rPr>
              <w:t>8.28 Silver (µg/l)</w:t>
            </w:r>
          </w:p>
          <w:p w14:paraId="270425EF"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Hardness</w:t>
            </w:r>
            <w:r>
              <w:rPr>
                <w:sz w:val="20"/>
                <w:szCs w:val="20"/>
              </w:rPr>
              <w:tab/>
              <w:t>Silver</w:t>
            </w:r>
          </w:p>
          <w:p w14:paraId="652FFF0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0-50</w:t>
            </w:r>
            <w:r>
              <w:rPr>
                <w:sz w:val="20"/>
                <w:szCs w:val="20"/>
              </w:rPr>
              <w:tab/>
              <w:t>1</w:t>
            </w:r>
          </w:p>
          <w:p w14:paraId="7D580BD4"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51-100</w:t>
            </w:r>
            <w:r>
              <w:rPr>
                <w:sz w:val="20"/>
                <w:szCs w:val="20"/>
              </w:rPr>
              <w:tab/>
              <w:t>4</w:t>
            </w:r>
          </w:p>
          <w:p w14:paraId="35CAC51E"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101-200</w:t>
            </w:r>
            <w:r>
              <w:rPr>
                <w:sz w:val="20"/>
                <w:szCs w:val="20"/>
              </w:rPr>
              <w:tab/>
              <w:t>12</w:t>
            </w:r>
          </w:p>
          <w:p w14:paraId="3EF8E88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&gt; 201</w:t>
            </w:r>
            <w:r>
              <w:rPr>
                <w:sz w:val="20"/>
                <w:szCs w:val="20"/>
              </w:rPr>
              <w:tab/>
              <w:t>24</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6DFDCB6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C70FD0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5A7711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3AB96F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8CB605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6D3CB96E"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4DA2B58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7B4A719D"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63AA8661"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8.28.1</w:t>
            </w:r>
          </w:p>
          <w:p w14:paraId="1FF21713"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0-50</w:t>
            </w:r>
            <w:r>
              <w:rPr>
                <w:sz w:val="20"/>
                <w:szCs w:val="20"/>
              </w:rPr>
              <w:tab/>
              <w:t>1</w:t>
            </w:r>
          </w:p>
          <w:p w14:paraId="256BF398"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51-100</w:t>
            </w:r>
            <w:r>
              <w:rPr>
                <w:sz w:val="20"/>
                <w:szCs w:val="20"/>
              </w:rPr>
              <w:tab/>
              <w:t>4</w:t>
            </w:r>
          </w:p>
          <w:p w14:paraId="396CD0D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101-200</w:t>
            </w:r>
            <w:r>
              <w:rPr>
                <w:sz w:val="20"/>
                <w:szCs w:val="20"/>
              </w:rPr>
              <w:tab/>
              <w:t>12</w:t>
            </w:r>
          </w:p>
          <w:p w14:paraId="1E944137"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201-400</w:t>
            </w:r>
            <w:r>
              <w:rPr>
                <w:sz w:val="20"/>
                <w:szCs w:val="20"/>
              </w:rPr>
              <w:tab/>
              <w:t>24</w:t>
            </w:r>
          </w:p>
          <w:p w14:paraId="3896998C"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401-500</w:t>
            </w:r>
            <w:r>
              <w:rPr>
                <w:sz w:val="20"/>
                <w:szCs w:val="20"/>
              </w:rPr>
              <w:tab/>
              <w:t>30</w:t>
            </w:r>
          </w:p>
          <w:p w14:paraId="048D5D0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501-600</w:t>
            </w:r>
            <w:r>
              <w:rPr>
                <w:sz w:val="20"/>
                <w:szCs w:val="20"/>
              </w:rPr>
              <w:tab/>
              <w:t>43</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3E36FF8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EF6C9E5"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CAC31D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500717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p w14:paraId="6D0E1887"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p w14:paraId="50CFF09F"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p w14:paraId="544EEE16"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p w14:paraId="7310922A"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DC43CB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4C5ACC4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p w14:paraId="525C2479"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p w14:paraId="33F01DE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p w14:paraId="1DB73E7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p w14:paraId="19E4537E"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763D0B4"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b/>
                <w:sz w:val="20"/>
                <w:szCs w:val="20"/>
              </w:rPr>
            </w:pPr>
          </w:p>
        </w:tc>
      </w:tr>
      <w:tr w:rsidR="001D0812" w14:paraId="7FBFF909"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71F5874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8.28.2 The one-hour average concentration of  dissolved silver determined by the following equation:</w:t>
            </w:r>
          </w:p>
          <w:p w14:paraId="7353705A"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Ag=e</w:t>
            </w:r>
            <w:r>
              <w:rPr>
                <w:sz w:val="20"/>
                <w:szCs w:val="20"/>
                <w:vertAlign w:val="superscript"/>
              </w:rPr>
              <w:t>(1.72[ln(hardness)]-6.59)</w:t>
            </w:r>
            <w:r>
              <w:rPr>
                <w:sz w:val="20"/>
                <w:szCs w:val="20"/>
              </w:rPr>
              <w:t xml:space="preserve"> x CF</w:t>
            </w:r>
            <w:r>
              <w:rPr>
                <w:sz w:val="20"/>
                <w:szCs w:val="20"/>
                <w:vertAlign w:val="superscript"/>
              </w:rPr>
              <w:t>5</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630A2A80"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80D497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0C73ED4"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6C22F80"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2A4E4DD"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6AECE84B"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1D9888AC"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7E3F5257" w14:textId="77777777">
        <w:trPr>
          <w:cantSplit/>
        </w:trPr>
        <w:tc>
          <w:tcPr>
            <w:tcW w:w="4355" w:type="dxa"/>
            <w:tcBorders>
              <w:top w:val="single" w:sz="4" w:space="0" w:color="000000"/>
              <w:left w:val="single" w:sz="7" w:space="0" w:color="000000"/>
              <w:bottom w:val="single" w:sz="6" w:space="0" w:color="000000"/>
              <w:right w:val="single" w:sz="4" w:space="0" w:color="000000"/>
            </w:tcBorders>
            <w:tcMar>
              <w:left w:w="170" w:type="dxa"/>
              <w:right w:w="137" w:type="dxa"/>
            </w:tcMar>
          </w:tcPr>
          <w:p w14:paraId="02C1C436"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lastRenderedPageBreak/>
              <w:t xml:space="preserve">8.29 </w:t>
            </w:r>
            <w:bookmarkStart w:id="2" w:name="bnaog9nk181b" w:colFirst="0" w:colLast="0"/>
            <w:bookmarkEnd w:id="2"/>
            <w:r>
              <w:rPr>
                <w:sz w:val="20"/>
                <w:szCs w:val="20"/>
              </w:rPr>
              <w:t>Temperature</w:t>
            </w:r>
          </w:p>
          <w:p w14:paraId="5E90FB7F"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60" w:after="60"/>
              <w:rPr>
                <w:sz w:val="20"/>
                <w:szCs w:val="20"/>
              </w:rPr>
            </w:pPr>
            <w:r>
              <w:rPr>
                <w:sz w:val="20"/>
                <w:szCs w:val="20"/>
              </w:rPr>
              <w:t>Temperature rise shall be limited to no more than 5</w:t>
            </w:r>
            <w:r>
              <w:rPr>
                <w:sz w:val="20"/>
                <w:szCs w:val="20"/>
                <w:vertAlign w:val="superscript"/>
              </w:rPr>
              <w:t>o</w:t>
            </w:r>
            <w:r>
              <w:rPr>
                <w:sz w:val="20"/>
                <w:szCs w:val="20"/>
              </w:rPr>
              <w:t>F above natural temperature, not to exceed 87</w:t>
            </w:r>
            <w:r>
              <w:rPr>
                <w:sz w:val="20"/>
                <w:szCs w:val="20"/>
                <w:vertAlign w:val="superscript"/>
              </w:rPr>
              <w:t>o</w:t>
            </w:r>
            <w:r>
              <w:rPr>
                <w:sz w:val="20"/>
                <w:szCs w:val="20"/>
              </w:rPr>
              <w:t>F at any time during months of May through November and not to exceed 73</w:t>
            </w:r>
            <w:r>
              <w:rPr>
                <w:sz w:val="20"/>
                <w:szCs w:val="20"/>
                <w:vertAlign w:val="superscript"/>
              </w:rPr>
              <w:t>o</w:t>
            </w:r>
            <w:r>
              <w:rPr>
                <w:sz w:val="20"/>
                <w:szCs w:val="20"/>
              </w:rPr>
              <w:t>F at any time during the months of December through April.  During any month of the year, heat should not be added to a stream in excess of the amount that will raise the temperature of the water more than 5</w:t>
            </w:r>
            <w:r>
              <w:rPr>
                <w:sz w:val="20"/>
                <w:szCs w:val="20"/>
                <w:vertAlign w:val="superscript"/>
              </w:rPr>
              <w:t>o</w:t>
            </w:r>
            <w:r>
              <w:rPr>
                <w:sz w:val="20"/>
                <w:szCs w:val="20"/>
              </w:rPr>
              <w:t>F above natural temperature.  In lakes and reservoirs, the temperature of the epilimnion should not be raised more than 3</w:t>
            </w:r>
            <w:r>
              <w:rPr>
                <w:sz w:val="20"/>
                <w:szCs w:val="20"/>
                <w:vertAlign w:val="superscript"/>
              </w:rPr>
              <w:t>o</w:t>
            </w:r>
            <w:r>
              <w:rPr>
                <w:sz w:val="20"/>
                <w:szCs w:val="20"/>
              </w:rPr>
              <w:t xml:space="preserve">F by the addition of heat of artificial origin.  The normal daily and seasonable temperature fluctuations that existed before the addition of heat due to other natural causes should be maintained.  </w:t>
            </w:r>
          </w:p>
        </w:tc>
        <w:tc>
          <w:tcPr>
            <w:tcW w:w="2572" w:type="dxa"/>
            <w:gridSpan w:val="2"/>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7B0D139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FB5CAF8"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C3865A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A9FD40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409560F7"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3DB5B07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65D5237D" w14:textId="77777777">
        <w:trPr>
          <w:cantSplit/>
        </w:trPr>
        <w:tc>
          <w:tcPr>
            <w:tcW w:w="4355" w:type="dxa"/>
            <w:tcBorders>
              <w:top w:val="single" w:sz="4" w:space="0" w:color="000000"/>
              <w:left w:val="single" w:sz="7" w:space="0" w:color="000000"/>
              <w:bottom w:val="single" w:sz="6" w:space="0" w:color="000000"/>
              <w:right w:val="single" w:sz="4" w:space="0" w:color="000000"/>
            </w:tcBorders>
            <w:tcMar>
              <w:left w:w="170" w:type="dxa"/>
              <w:right w:w="137" w:type="dxa"/>
            </w:tcMar>
          </w:tcPr>
          <w:p w14:paraId="5E46CBA4"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8.29.1 For the Kanawha River Main Stem (K-1):</w:t>
            </w:r>
          </w:p>
          <w:p w14:paraId="5CFF2C1E"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Temperature rise shall be limited to no more than 5</w:t>
            </w:r>
            <w:r>
              <w:rPr>
                <w:sz w:val="20"/>
                <w:szCs w:val="20"/>
                <w:vertAlign w:val="superscript"/>
              </w:rPr>
              <w:t>o</w:t>
            </w:r>
            <w:r>
              <w:rPr>
                <w:sz w:val="20"/>
                <w:szCs w:val="20"/>
              </w:rPr>
              <w:t>F above natural temperature, not to exceed 90</w:t>
            </w:r>
            <w:r>
              <w:rPr>
                <w:sz w:val="20"/>
                <w:szCs w:val="20"/>
                <w:vertAlign w:val="superscript"/>
              </w:rPr>
              <w:t>o</w:t>
            </w:r>
            <w:r>
              <w:rPr>
                <w:sz w:val="20"/>
                <w:szCs w:val="20"/>
              </w:rPr>
              <w:t>F in any case.</w:t>
            </w:r>
          </w:p>
        </w:tc>
        <w:tc>
          <w:tcPr>
            <w:tcW w:w="2572" w:type="dxa"/>
            <w:gridSpan w:val="2"/>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444C570F"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FB4C45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4DC70E2"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7E34193"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14579C71"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00194E15" w14:textId="77777777" w:rsidR="001D0812" w:rsidRDefault="001D0812">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0CE944EC" w14:textId="77777777">
        <w:trPr>
          <w:cantSplit/>
        </w:trPr>
        <w:tc>
          <w:tcPr>
            <w:tcW w:w="4355" w:type="dxa"/>
            <w:tcBorders>
              <w:top w:val="single" w:sz="6" w:space="0" w:color="000000"/>
              <w:left w:val="single" w:sz="4" w:space="0" w:color="000000"/>
              <w:bottom w:val="single" w:sz="6" w:space="0" w:color="000000"/>
              <w:right w:val="single" w:sz="6" w:space="0" w:color="000000"/>
            </w:tcBorders>
            <w:tcMar>
              <w:left w:w="170" w:type="dxa"/>
              <w:right w:w="137" w:type="dxa"/>
            </w:tcMar>
          </w:tcPr>
          <w:p w14:paraId="3CBF6487" w14:textId="77777777" w:rsidR="001D0812" w:rsidRDefault="00000000">
            <w:pPr>
              <w:keepNext/>
              <w:spacing w:before="120"/>
              <w:ind w:left="30"/>
              <w:rPr>
                <w:sz w:val="20"/>
                <w:szCs w:val="20"/>
              </w:rPr>
            </w:pPr>
            <w:r>
              <w:rPr>
                <w:sz w:val="20"/>
                <w:szCs w:val="20"/>
              </w:rPr>
              <w:t xml:space="preserve">8.29.2 For the Summersville tailwaters (Above Collison Creek): </w:t>
            </w:r>
          </w:p>
          <w:p w14:paraId="158068A9" w14:textId="77777777" w:rsidR="001D0812" w:rsidRDefault="00000000">
            <w:pPr>
              <w:keepNext/>
              <w:keepLines/>
              <w:tabs>
                <w:tab w:val="left" w:pos="-720"/>
                <w:tab w:val="left" w:pos="360"/>
                <w:tab w:val="left" w:pos="216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60" w:after="60"/>
              <w:rPr>
                <w:sz w:val="20"/>
                <w:szCs w:val="20"/>
              </w:rPr>
            </w:pPr>
            <w:r>
              <w:rPr>
                <w:sz w:val="20"/>
                <w:szCs w:val="20"/>
              </w:rPr>
              <w:t>Temperature shall be limited to no more than 5</w:t>
            </w:r>
            <w:r>
              <w:rPr>
                <w:sz w:val="20"/>
                <w:szCs w:val="20"/>
                <w:vertAlign w:val="superscript"/>
              </w:rPr>
              <w:t>o</w:t>
            </w:r>
            <w:r>
              <w:rPr>
                <w:sz w:val="20"/>
                <w:szCs w:val="20"/>
              </w:rPr>
              <w:t>F above natural temperature, not to exceed 72</w:t>
            </w:r>
            <w:r>
              <w:rPr>
                <w:sz w:val="20"/>
                <w:szCs w:val="20"/>
                <w:vertAlign w:val="superscript"/>
              </w:rPr>
              <w:t>o</w:t>
            </w:r>
            <w:r>
              <w:rPr>
                <w:sz w:val="20"/>
                <w:szCs w:val="20"/>
              </w:rPr>
              <w:t>F  any time during the year.</w:t>
            </w:r>
          </w:p>
        </w:tc>
        <w:tc>
          <w:tcPr>
            <w:tcW w:w="1284" w:type="dxa"/>
            <w:tcBorders>
              <w:top w:val="single" w:sz="4" w:space="0" w:color="000000"/>
              <w:left w:val="single" w:sz="6" w:space="0" w:color="000000"/>
              <w:bottom w:val="single" w:sz="4" w:space="0" w:color="000000"/>
              <w:right w:val="single" w:sz="4" w:space="0" w:color="000000"/>
            </w:tcBorders>
            <w:tcMar>
              <w:left w:w="137" w:type="dxa"/>
              <w:right w:w="137" w:type="dxa"/>
            </w:tcMar>
            <w:vAlign w:val="center"/>
          </w:tcPr>
          <w:p w14:paraId="7A3BD828" w14:textId="77777777" w:rsidR="001D0812" w:rsidRDefault="001D0812">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64E082A5" w14:textId="77777777" w:rsidR="001D0812" w:rsidRDefault="001D0812">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2568" w:type="dxa"/>
            <w:gridSpan w:val="2"/>
            <w:tcBorders>
              <w:top w:val="single" w:sz="4" w:space="0" w:color="000000"/>
              <w:left w:val="single" w:sz="4" w:space="0" w:color="000000"/>
              <w:bottom w:val="single" w:sz="4" w:space="0" w:color="000000"/>
              <w:right w:val="single" w:sz="4" w:space="0" w:color="000000"/>
            </w:tcBorders>
            <w:tcMar>
              <w:left w:w="170" w:type="dxa"/>
            </w:tcMar>
            <w:vAlign w:val="center"/>
          </w:tcPr>
          <w:p w14:paraId="1400E78F" w14:textId="77777777" w:rsidR="001D0812" w:rsidRDefault="00000000">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1C016D8" w14:textId="77777777" w:rsidR="001D0812" w:rsidRDefault="001D0812">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4139114B" w14:textId="77777777" w:rsidR="001D0812" w:rsidRDefault="001D0812">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45594643" w14:textId="77777777" w:rsidR="001D0812" w:rsidRDefault="001D0812">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03C5633E" w14:textId="77777777">
        <w:trPr>
          <w:cantSplit/>
        </w:trPr>
        <w:tc>
          <w:tcPr>
            <w:tcW w:w="4355" w:type="dxa"/>
            <w:tcBorders>
              <w:top w:val="single" w:sz="6" w:space="0" w:color="000000"/>
              <w:left w:val="single" w:sz="4" w:space="0" w:color="000000"/>
              <w:bottom w:val="single" w:sz="6" w:space="0" w:color="000000"/>
              <w:right w:val="single" w:sz="6" w:space="0" w:color="000000"/>
            </w:tcBorders>
            <w:tcMar>
              <w:left w:w="170" w:type="dxa"/>
              <w:right w:w="137" w:type="dxa"/>
            </w:tcMar>
          </w:tcPr>
          <w:p w14:paraId="6C05B745" w14:textId="77777777" w:rsidR="001D0812" w:rsidRDefault="00000000">
            <w:pPr>
              <w:keepNext/>
              <w:spacing w:before="120"/>
              <w:ind w:left="30"/>
              <w:rPr>
                <w:sz w:val="20"/>
                <w:szCs w:val="20"/>
              </w:rPr>
            </w:pPr>
            <w:r>
              <w:rPr>
                <w:sz w:val="20"/>
                <w:szCs w:val="20"/>
              </w:rPr>
              <w:lastRenderedPageBreak/>
              <w:t>8.29.3 No heated effluents will be discharged in the vicinity of spawning areas. The maximum temperatures for cold waters are expressed in the following table:</w:t>
            </w:r>
          </w:p>
          <w:p w14:paraId="3254D258" w14:textId="77777777" w:rsidR="001D0812" w:rsidRDefault="00000000">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Daily</w:t>
            </w:r>
            <w:r>
              <w:rPr>
                <w:sz w:val="20"/>
                <w:szCs w:val="20"/>
              </w:rPr>
              <w:tab/>
            </w:r>
            <w:r>
              <w:rPr>
                <w:sz w:val="20"/>
                <w:szCs w:val="20"/>
              </w:rPr>
              <w:tab/>
              <w:t>Hourly</w:t>
            </w:r>
          </w:p>
          <w:p w14:paraId="7B16529B" w14:textId="77777777" w:rsidR="001D0812" w:rsidRDefault="00000000">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t xml:space="preserve">Mean </w:t>
            </w:r>
            <w:r>
              <w:rPr>
                <w:sz w:val="20"/>
                <w:szCs w:val="20"/>
                <w:vertAlign w:val="superscript"/>
              </w:rPr>
              <w:t>o</w:t>
            </w:r>
            <w:r>
              <w:rPr>
                <w:sz w:val="20"/>
                <w:szCs w:val="20"/>
              </w:rPr>
              <w:t>F</w:t>
            </w:r>
            <w:r>
              <w:rPr>
                <w:sz w:val="20"/>
                <w:szCs w:val="20"/>
              </w:rPr>
              <w:tab/>
            </w:r>
            <w:r>
              <w:rPr>
                <w:sz w:val="20"/>
                <w:szCs w:val="20"/>
              </w:rPr>
              <w:tab/>
              <w:t xml:space="preserve">Max </w:t>
            </w:r>
            <w:r>
              <w:rPr>
                <w:sz w:val="20"/>
                <w:szCs w:val="20"/>
                <w:vertAlign w:val="superscript"/>
              </w:rPr>
              <w:t>o</w:t>
            </w:r>
            <w:r>
              <w:rPr>
                <w:sz w:val="20"/>
                <w:szCs w:val="20"/>
              </w:rPr>
              <w:t>F</w:t>
            </w:r>
          </w:p>
          <w:p w14:paraId="226BFFF1" w14:textId="77777777" w:rsidR="001D0812" w:rsidRDefault="00000000">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Oct-Apr</w:t>
            </w:r>
            <w:r>
              <w:rPr>
                <w:sz w:val="20"/>
                <w:szCs w:val="20"/>
              </w:rPr>
              <w:tab/>
              <w:t>50</w:t>
            </w:r>
            <w:r>
              <w:rPr>
                <w:sz w:val="20"/>
                <w:szCs w:val="20"/>
              </w:rPr>
              <w:tab/>
            </w:r>
            <w:r>
              <w:rPr>
                <w:sz w:val="20"/>
                <w:szCs w:val="20"/>
              </w:rPr>
              <w:tab/>
              <w:t>55</w:t>
            </w:r>
          </w:p>
          <w:p w14:paraId="24468F4D" w14:textId="77777777" w:rsidR="001D0812" w:rsidRDefault="00000000">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Sep&amp;May</w:t>
            </w:r>
            <w:r>
              <w:rPr>
                <w:sz w:val="20"/>
                <w:szCs w:val="20"/>
              </w:rPr>
              <w:tab/>
              <w:t>58</w:t>
            </w:r>
            <w:r>
              <w:rPr>
                <w:sz w:val="20"/>
                <w:szCs w:val="20"/>
              </w:rPr>
              <w:tab/>
            </w:r>
            <w:r>
              <w:rPr>
                <w:sz w:val="20"/>
                <w:szCs w:val="20"/>
              </w:rPr>
              <w:tab/>
              <w:t>62</w:t>
            </w:r>
          </w:p>
          <w:p w14:paraId="41F45324" w14:textId="77777777" w:rsidR="001D0812" w:rsidRDefault="00000000">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Jun-Aug</w:t>
            </w:r>
            <w:r>
              <w:rPr>
                <w:sz w:val="20"/>
                <w:szCs w:val="20"/>
              </w:rPr>
              <w:tab/>
              <w:t>66</w:t>
            </w:r>
            <w:r>
              <w:rPr>
                <w:sz w:val="20"/>
                <w:szCs w:val="20"/>
              </w:rPr>
              <w:tab/>
            </w:r>
            <w:r>
              <w:rPr>
                <w:sz w:val="20"/>
                <w:szCs w:val="20"/>
              </w:rPr>
              <w:tab/>
              <w:t>70</w:t>
            </w:r>
          </w:p>
        </w:tc>
        <w:tc>
          <w:tcPr>
            <w:tcW w:w="1284" w:type="dxa"/>
            <w:tcBorders>
              <w:top w:val="single" w:sz="4" w:space="0" w:color="000000"/>
              <w:left w:val="single" w:sz="6" w:space="0" w:color="000000"/>
              <w:bottom w:val="single" w:sz="4" w:space="0" w:color="000000"/>
              <w:right w:val="single" w:sz="4" w:space="0" w:color="000000"/>
            </w:tcBorders>
            <w:tcMar>
              <w:left w:w="137" w:type="dxa"/>
              <w:right w:w="137" w:type="dxa"/>
            </w:tcMar>
            <w:vAlign w:val="center"/>
          </w:tcPr>
          <w:p w14:paraId="55266192" w14:textId="77777777" w:rsidR="001D0812" w:rsidRDefault="001D0812">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C7A018B" w14:textId="77777777" w:rsidR="001D0812" w:rsidRDefault="001D0812">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2568" w:type="dxa"/>
            <w:gridSpan w:val="2"/>
            <w:tcBorders>
              <w:top w:val="single" w:sz="4" w:space="0" w:color="000000"/>
              <w:left w:val="single" w:sz="4" w:space="0" w:color="000000"/>
              <w:bottom w:val="single" w:sz="4" w:space="0" w:color="000000"/>
              <w:right w:val="single" w:sz="4" w:space="0" w:color="000000"/>
            </w:tcBorders>
            <w:tcMar>
              <w:left w:w="170" w:type="dxa"/>
            </w:tcMar>
            <w:vAlign w:val="center"/>
          </w:tcPr>
          <w:p w14:paraId="2F9A13BA" w14:textId="77777777" w:rsidR="001D0812" w:rsidRDefault="00000000">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4F3A56E" w14:textId="77777777" w:rsidR="001D0812" w:rsidRDefault="001D0812">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521E4527" w14:textId="77777777" w:rsidR="001D0812" w:rsidRDefault="001D0812">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E4FBAFD" w14:textId="77777777" w:rsidR="001D0812" w:rsidRDefault="001D0812">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0DF00F61" w14:textId="77777777">
        <w:trPr>
          <w:cantSplit/>
        </w:trPr>
        <w:tc>
          <w:tcPr>
            <w:tcW w:w="4355" w:type="dxa"/>
            <w:tcBorders>
              <w:top w:val="single" w:sz="6" w:space="0" w:color="000000"/>
              <w:left w:val="single" w:sz="7" w:space="0" w:color="000000"/>
              <w:bottom w:val="single" w:sz="6" w:space="0" w:color="000000"/>
              <w:right w:val="single" w:sz="4" w:space="0" w:color="000000"/>
            </w:tcBorders>
            <w:tcMar>
              <w:left w:w="170" w:type="dxa"/>
              <w:right w:w="137" w:type="dxa"/>
            </w:tcMar>
          </w:tcPr>
          <w:p w14:paraId="467CE138" w14:textId="77777777" w:rsidR="001D0812" w:rsidRDefault="00000000">
            <w:pPr>
              <w:keepNext/>
              <w:keepLines/>
              <w:tabs>
                <w:tab w:val="left" w:pos="-720"/>
                <w:tab w:val="left" w:pos="360"/>
                <w:tab w:val="left" w:pos="109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8.29.4 For Ohio River Main Stem (01) (</w:t>
            </w:r>
            <w:r>
              <w:rPr>
                <w:i/>
                <w:sz w:val="20"/>
                <w:szCs w:val="20"/>
              </w:rPr>
              <w:t>See,</w:t>
            </w:r>
            <w:r>
              <w:rPr>
                <w:sz w:val="20"/>
                <w:szCs w:val="20"/>
              </w:rPr>
              <w:t xml:space="preserve"> section 7.1.4, herein):</w:t>
            </w:r>
          </w:p>
          <w:p w14:paraId="3FD8F4D0"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b/>
            </w:r>
            <w:r>
              <w:rPr>
                <w:sz w:val="20"/>
                <w:szCs w:val="20"/>
              </w:rPr>
              <w:tab/>
              <w:t>Period</w:t>
            </w:r>
            <w:r>
              <w:rPr>
                <w:sz w:val="20"/>
                <w:szCs w:val="20"/>
              </w:rPr>
              <w:tab/>
              <w:t>Inst.</w:t>
            </w:r>
          </w:p>
          <w:p w14:paraId="0134B6BE"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Dates</w:t>
            </w:r>
            <w:r>
              <w:rPr>
                <w:sz w:val="20"/>
                <w:szCs w:val="20"/>
              </w:rPr>
              <w:tab/>
              <w:t>Avg.</w:t>
            </w:r>
            <w:r>
              <w:rPr>
                <w:sz w:val="20"/>
                <w:szCs w:val="20"/>
              </w:rPr>
              <w:tab/>
              <w:t>Max.</w:t>
            </w:r>
          </w:p>
          <w:p w14:paraId="5E534F11"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Jan 1-31</w:t>
            </w:r>
            <w:r>
              <w:rPr>
                <w:sz w:val="20"/>
                <w:szCs w:val="20"/>
              </w:rPr>
              <w:tab/>
              <w:t>45</w:t>
            </w:r>
            <w:r>
              <w:rPr>
                <w:sz w:val="20"/>
                <w:szCs w:val="20"/>
                <w:vertAlign w:val="superscript"/>
              </w:rPr>
              <w:t>o</w:t>
            </w:r>
            <w:r>
              <w:rPr>
                <w:sz w:val="20"/>
                <w:szCs w:val="20"/>
              </w:rPr>
              <w:t>F</w:t>
            </w:r>
            <w:r>
              <w:rPr>
                <w:sz w:val="20"/>
                <w:szCs w:val="20"/>
              </w:rPr>
              <w:tab/>
              <w:t>50</w:t>
            </w:r>
            <w:r>
              <w:rPr>
                <w:sz w:val="20"/>
                <w:szCs w:val="20"/>
                <w:vertAlign w:val="superscript"/>
              </w:rPr>
              <w:t>o</w:t>
            </w:r>
            <w:r>
              <w:rPr>
                <w:sz w:val="20"/>
                <w:szCs w:val="20"/>
              </w:rPr>
              <w:t>F</w:t>
            </w:r>
          </w:p>
          <w:p w14:paraId="3D0D3A49"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February</w:t>
            </w:r>
            <w:r>
              <w:rPr>
                <w:sz w:val="20"/>
                <w:szCs w:val="20"/>
              </w:rPr>
              <w:tab/>
              <w:t>45</w:t>
            </w:r>
            <w:r>
              <w:rPr>
                <w:sz w:val="20"/>
                <w:szCs w:val="20"/>
              </w:rPr>
              <w:tab/>
              <w:t>50</w:t>
            </w:r>
          </w:p>
          <w:p w14:paraId="3F81D22B"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March 1-15</w:t>
            </w:r>
            <w:r>
              <w:rPr>
                <w:sz w:val="20"/>
                <w:szCs w:val="20"/>
              </w:rPr>
              <w:tab/>
              <w:t>51</w:t>
            </w:r>
            <w:r>
              <w:rPr>
                <w:sz w:val="20"/>
                <w:szCs w:val="20"/>
              </w:rPr>
              <w:tab/>
              <w:t>56</w:t>
            </w:r>
          </w:p>
          <w:p w14:paraId="726898AE"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March 16-31</w:t>
            </w:r>
            <w:r>
              <w:rPr>
                <w:sz w:val="20"/>
                <w:szCs w:val="20"/>
              </w:rPr>
              <w:tab/>
              <w:t>54</w:t>
            </w:r>
            <w:r>
              <w:rPr>
                <w:sz w:val="20"/>
                <w:szCs w:val="20"/>
              </w:rPr>
              <w:tab/>
              <w:t>59</w:t>
            </w:r>
          </w:p>
          <w:p w14:paraId="31B63BFB"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April 1-15</w:t>
            </w:r>
            <w:r>
              <w:rPr>
                <w:sz w:val="20"/>
                <w:szCs w:val="20"/>
              </w:rPr>
              <w:tab/>
              <w:t>58</w:t>
            </w:r>
            <w:r>
              <w:rPr>
                <w:sz w:val="20"/>
                <w:szCs w:val="20"/>
              </w:rPr>
              <w:tab/>
              <w:t>64</w:t>
            </w:r>
          </w:p>
          <w:p w14:paraId="3727CDE6"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April 16-30</w:t>
            </w:r>
            <w:r>
              <w:rPr>
                <w:sz w:val="20"/>
                <w:szCs w:val="20"/>
              </w:rPr>
              <w:tab/>
              <w:t>64</w:t>
            </w:r>
            <w:r>
              <w:rPr>
                <w:sz w:val="20"/>
                <w:szCs w:val="20"/>
              </w:rPr>
              <w:tab/>
              <w:t>69</w:t>
            </w:r>
          </w:p>
          <w:p w14:paraId="0D12AF7F"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May 1-15</w:t>
            </w:r>
            <w:r>
              <w:rPr>
                <w:sz w:val="20"/>
                <w:szCs w:val="20"/>
              </w:rPr>
              <w:tab/>
              <w:t>68</w:t>
            </w:r>
            <w:r>
              <w:rPr>
                <w:sz w:val="20"/>
                <w:szCs w:val="20"/>
              </w:rPr>
              <w:tab/>
              <w:t>73</w:t>
            </w:r>
          </w:p>
          <w:p w14:paraId="20E364CB"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May 16-31</w:t>
            </w:r>
            <w:r>
              <w:rPr>
                <w:sz w:val="20"/>
                <w:szCs w:val="20"/>
              </w:rPr>
              <w:tab/>
              <w:t>75</w:t>
            </w:r>
            <w:r>
              <w:rPr>
                <w:sz w:val="20"/>
                <w:szCs w:val="20"/>
              </w:rPr>
              <w:tab/>
              <w:t>80</w:t>
            </w:r>
          </w:p>
          <w:p w14:paraId="4E9E886D"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June 1-15</w:t>
            </w:r>
            <w:r>
              <w:rPr>
                <w:sz w:val="20"/>
                <w:szCs w:val="20"/>
              </w:rPr>
              <w:tab/>
              <w:t>80</w:t>
            </w:r>
            <w:r>
              <w:rPr>
                <w:sz w:val="20"/>
                <w:szCs w:val="20"/>
              </w:rPr>
              <w:tab/>
              <w:t>85</w:t>
            </w:r>
          </w:p>
          <w:p w14:paraId="32E49EC8"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June 16-30</w:t>
            </w:r>
            <w:r>
              <w:rPr>
                <w:sz w:val="20"/>
                <w:szCs w:val="20"/>
              </w:rPr>
              <w:tab/>
              <w:t>83</w:t>
            </w:r>
            <w:r>
              <w:rPr>
                <w:sz w:val="20"/>
                <w:szCs w:val="20"/>
              </w:rPr>
              <w:tab/>
              <w:t>87</w:t>
            </w:r>
          </w:p>
          <w:p w14:paraId="07AC28B0"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July 1-31</w:t>
            </w:r>
            <w:r>
              <w:rPr>
                <w:sz w:val="20"/>
                <w:szCs w:val="20"/>
              </w:rPr>
              <w:tab/>
              <w:t>84</w:t>
            </w:r>
            <w:r>
              <w:rPr>
                <w:sz w:val="20"/>
                <w:szCs w:val="20"/>
              </w:rPr>
              <w:tab/>
              <w:t>89</w:t>
            </w:r>
          </w:p>
          <w:p w14:paraId="72A1AD18"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August 1-31</w:t>
            </w:r>
            <w:r>
              <w:rPr>
                <w:sz w:val="20"/>
                <w:szCs w:val="20"/>
              </w:rPr>
              <w:tab/>
              <w:t>84</w:t>
            </w:r>
            <w:r>
              <w:rPr>
                <w:sz w:val="20"/>
                <w:szCs w:val="20"/>
              </w:rPr>
              <w:tab/>
              <w:t>89</w:t>
            </w:r>
          </w:p>
          <w:p w14:paraId="3F7A64A9"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Sept 1-15</w:t>
            </w:r>
            <w:r>
              <w:rPr>
                <w:sz w:val="20"/>
                <w:szCs w:val="20"/>
              </w:rPr>
              <w:tab/>
              <w:t>84</w:t>
            </w:r>
            <w:r>
              <w:rPr>
                <w:sz w:val="20"/>
                <w:szCs w:val="20"/>
              </w:rPr>
              <w:tab/>
              <w:t>87</w:t>
            </w:r>
          </w:p>
          <w:p w14:paraId="55747372"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Sept 16-30</w:t>
            </w:r>
            <w:r>
              <w:rPr>
                <w:sz w:val="20"/>
                <w:szCs w:val="20"/>
              </w:rPr>
              <w:tab/>
              <w:t>82</w:t>
            </w:r>
            <w:r>
              <w:rPr>
                <w:sz w:val="20"/>
                <w:szCs w:val="20"/>
              </w:rPr>
              <w:tab/>
              <w:t>86</w:t>
            </w:r>
          </w:p>
          <w:p w14:paraId="6F7DC443"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Oct 1-15</w:t>
            </w:r>
            <w:r>
              <w:rPr>
                <w:sz w:val="20"/>
                <w:szCs w:val="20"/>
              </w:rPr>
              <w:tab/>
              <w:t>77</w:t>
            </w:r>
            <w:r>
              <w:rPr>
                <w:sz w:val="20"/>
                <w:szCs w:val="20"/>
              </w:rPr>
              <w:tab/>
              <w:t>82</w:t>
            </w:r>
          </w:p>
          <w:p w14:paraId="46DF351A"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Oct 16-31</w:t>
            </w:r>
            <w:r>
              <w:rPr>
                <w:sz w:val="20"/>
                <w:szCs w:val="20"/>
              </w:rPr>
              <w:tab/>
              <w:t>72</w:t>
            </w:r>
            <w:r>
              <w:rPr>
                <w:sz w:val="20"/>
                <w:szCs w:val="20"/>
              </w:rPr>
              <w:tab/>
              <w:t>77</w:t>
            </w:r>
          </w:p>
          <w:p w14:paraId="7C04FC89"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Nov 1-30</w:t>
            </w:r>
            <w:r>
              <w:rPr>
                <w:sz w:val="20"/>
                <w:szCs w:val="20"/>
              </w:rPr>
              <w:tab/>
              <w:t>67</w:t>
            </w:r>
            <w:r>
              <w:rPr>
                <w:sz w:val="20"/>
                <w:szCs w:val="20"/>
              </w:rPr>
              <w:tab/>
              <w:t>72</w:t>
            </w:r>
          </w:p>
          <w:p w14:paraId="665908A8"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Dec 1-31</w:t>
            </w:r>
            <w:r>
              <w:rPr>
                <w:sz w:val="20"/>
                <w:szCs w:val="20"/>
              </w:rPr>
              <w:tab/>
              <w:t>52</w:t>
            </w:r>
            <w:r>
              <w:rPr>
                <w:sz w:val="20"/>
                <w:szCs w:val="20"/>
              </w:rPr>
              <w:tab/>
              <w:t>57</w:t>
            </w:r>
          </w:p>
        </w:tc>
        <w:tc>
          <w:tcPr>
            <w:tcW w:w="2572" w:type="dxa"/>
            <w:gridSpan w:val="2"/>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00ADFCA9"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DC29AE4"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DBCD8D9"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0D7CEC3"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222413CD"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5D187291"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3646B219"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4D8AA287"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lastRenderedPageBreak/>
              <w:t>8.30 Thallium (µg/l)</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5A89E7EA"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7792D1CC"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56877E7D"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70C5329"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EDF05E4"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6.3</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6CF1C5EE"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1.7</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12432DF4"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1DFE4ED4"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512B355C"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8.31 Threshold odor</w:t>
            </w:r>
            <w:r>
              <w:rPr>
                <w:sz w:val="20"/>
                <w:szCs w:val="20"/>
                <w:vertAlign w:val="superscript"/>
              </w:rPr>
              <w:t>c</w:t>
            </w:r>
          </w:p>
          <w:p w14:paraId="01AAE0D1"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Not to exceed a threshold odor number of 8 at 104</w:t>
            </w:r>
            <w:r>
              <w:rPr>
                <w:sz w:val="20"/>
                <w:szCs w:val="20"/>
                <w:vertAlign w:val="superscript"/>
              </w:rPr>
              <w:t>o</w:t>
            </w:r>
            <w:r>
              <w:rPr>
                <w:sz w:val="20"/>
                <w:szCs w:val="20"/>
              </w:rPr>
              <w:t>F as a daily average.</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137F75F7"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1BDD3583"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05AB696"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p w14:paraId="031B63B9"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p w14:paraId="4CCD71C5"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009269F0"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BF6DEBA"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18CB4470"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490D4AE0"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540576FD"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4022D5E9"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 xml:space="preserve">8.32 Total Residual Chlorine (µg/l - measured by amperometric or equivalent method)   </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13751CA5"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19</w:t>
            </w: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ED8A6FC"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11</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88AB823"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CC6DF18"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4698765"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p w14:paraId="7F7BE1EA"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p w14:paraId="4E96BF00"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082A398C"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p w14:paraId="56EE5B77"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p w14:paraId="1137D97F"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269F9AE1"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20DBD5CF"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70B2AC29"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8.32.1 No chlorinated discharge allowed</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1183A273"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1FBCB81"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2568" w:type="dxa"/>
            <w:gridSpan w:val="2"/>
            <w:tcBorders>
              <w:top w:val="single" w:sz="4" w:space="0" w:color="000000"/>
              <w:left w:val="single" w:sz="4" w:space="0" w:color="000000"/>
              <w:bottom w:val="single" w:sz="4" w:space="0" w:color="000000"/>
              <w:right w:val="single" w:sz="4" w:space="0" w:color="000000"/>
            </w:tcBorders>
            <w:tcMar>
              <w:left w:w="170" w:type="dxa"/>
            </w:tcMar>
            <w:vAlign w:val="center"/>
          </w:tcPr>
          <w:p w14:paraId="33BAD068"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r>
              <w:rPr>
                <w:sz w:val="20"/>
                <w:szCs w:val="20"/>
              </w:rPr>
              <w:t>X</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20D9F6A2"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64D76EF4"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37C87922"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4D5C25C2"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2CA6327A"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8.33 Turbidity</w:t>
            </w:r>
          </w:p>
          <w:p w14:paraId="7EEB48B6"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No point or non-point source to West Virginia's waters shall contribute a net load of suspended matter such that the turbidity exceeds 10 NTU's over background turbidity when the background is 50 NTU or less, or have more than a 10% increase in turbidity (plus 10 NTU minimum) when the background turbidity is more than 50 NTUs. This limitation shall apply to all earth disturbance activities and shall be determined by measuring stream quality directly above and below the area where drainage from such activity enters the affected stream.  Any earth disturbing activity continuously or intermittently carried on by the same or associated persons on the same stream or tributary segment shall be allowed a single net loading increase.</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23515884"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2BD9719"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E5A5713"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2ACB4833"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39DA444"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61B3B971"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46DDFDBD"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12A92758" w14:textId="77777777">
        <w:trPr>
          <w:cantSplit/>
        </w:trPr>
        <w:tc>
          <w:tcPr>
            <w:tcW w:w="4355" w:type="dxa"/>
            <w:tcBorders>
              <w:top w:val="single" w:sz="4" w:space="0" w:color="000000"/>
              <w:left w:val="single" w:sz="7" w:space="0" w:color="000000"/>
              <w:bottom w:val="single" w:sz="6" w:space="0" w:color="000000"/>
              <w:right w:val="single" w:sz="4" w:space="0" w:color="000000"/>
            </w:tcBorders>
            <w:tcMar>
              <w:left w:w="170" w:type="dxa"/>
              <w:right w:w="137" w:type="dxa"/>
            </w:tcMar>
          </w:tcPr>
          <w:p w14:paraId="6321651B"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lastRenderedPageBreak/>
              <w:t>8.33.1 This rule shall not apply to those activities at which Best Management Practices in accordance with the State's adopted 208 Water Quality Management Plan are being utilized, maintained and completed on a site-specific basis as determined by the appropriate 208 cooperative or an approved Federal or State Surface Mining Permit is in effect. This exemption shall not apply to Trout Waters.</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1330B0A7"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4DF5A31A"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637EEB45"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7149335"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0B600344"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7D6A0537"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6757140D"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1150A60E" w14:textId="77777777">
        <w:trPr>
          <w:cantSplit/>
        </w:trPr>
        <w:tc>
          <w:tcPr>
            <w:tcW w:w="4355" w:type="dxa"/>
            <w:tcBorders>
              <w:top w:val="single" w:sz="4" w:space="0" w:color="000000"/>
              <w:left w:val="single" w:sz="7" w:space="0" w:color="000000"/>
              <w:bottom w:val="single" w:sz="4" w:space="0" w:color="000000"/>
              <w:right w:val="single" w:sz="4" w:space="0" w:color="000000"/>
            </w:tcBorders>
            <w:tcMar>
              <w:left w:w="170" w:type="dxa"/>
              <w:right w:w="137" w:type="dxa"/>
            </w:tcMar>
          </w:tcPr>
          <w:p w14:paraId="7E570EAA"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8.34 Zinc (µg/l)</w:t>
            </w:r>
          </w:p>
          <w:p w14:paraId="6CDA9CB2"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The four-day average concentration of dissolved zinc determined by the following equation</w:t>
            </w:r>
            <w:r>
              <w:rPr>
                <w:sz w:val="20"/>
                <w:szCs w:val="20"/>
                <w:vertAlign w:val="superscript"/>
              </w:rPr>
              <w:t>a</w:t>
            </w:r>
            <w:r>
              <w:rPr>
                <w:sz w:val="20"/>
                <w:szCs w:val="20"/>
              </w:rPr>
              <w:t>:</w:t>
            </w:r>
          </w:p>
          <w:p w14:paraId="19BA4C22"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Zn = e</w:t>
            </w:r>
            <w:r>
              <w:rPr>
                <w:sz w:val="20"/>
                <w:szCs w:val="20"/>
                <w:vertAlign w:val="superscript"/>
              </w:rPr>
              <w:t>(0.8473[ln(hardness)]+0.884)</w:t>
            </w:r>
            <w:r>
              <w:rPr>
                <w:sz w:val="20"/>
                <w:szCs w:val="20"/>
              </w:rPr>
              <w:t xml:space="preserve"> x CF</w:t>
            </w:r>
            <w:r>
              <w:rPr>
                <w:sz w:val="20"/>
                <w:szCs w:val="20"/>
                <w:vertAlign w:val="superscript"/>
              </w:rPr>
              <w:t>5</w:t>
            </w:r>
          </w:p>
        </w:tc>
        <w:tc>
          <w:tcPr>
            <w:tcW w:w="1284" w:type="dxa"/>
            <w:tcBorders>
              <w:top w:val="single" w:sz="4" w:space="0" w:color="000000"/>
              <w:left w:val="single" w:sz="4" w:space="0" w:color="000000"/>
              <w:bottom w:val="single" w:sz="4" w:space="0" w:color="000000"/>
              <w:right w:val="single" w:sz="4" w:space="0" w:color="000000"/>
            </w:tcBorders>
            <w:tcMar>
              <w:left w:w="137" w:type="dxa"/>
              <w:right w:w="137" w:type="dxa"/>
            </w:tcMar>
            <w:vAlign w:val="center"/>
          </w:tcPr>
          <w:p w14:paraId="1B076462"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p w14:paraId="05A2C7A4"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Mar>
              <w:left w:w="170" w:type="dxa"/>
            </w:tcMar>
            <w:vAlign w:val="center"/>
          </w:tcPr>
          <w:p w14:paraId="50D18F5B"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1275796B"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4" w:space="0" w:color="000000"/>
              <w:right w:val="single" w:sz="4" w:space="0" w:color="000000"/>
            </w:tcBorders>
            <w:tcMar>
              <w:left w:w="170" w:type="dxa"/>
            </w:tcMar>
            <w:vAlign w:val="center"/>
          </w:tcPr>
          <w:p w14:paraId="3FBFABCD"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338" w:type="dxa"/>
            <w:tcBorders>
              <w:top w:val="single" w:sz="4" w:space="0" w:color="000000"/>
              <w:left w:val="single" w:sz="4" w:space="0" w:color="000000"/>
              <w:bottom w:val="single" w:sz="4" w:space="0" w:color="000000"/>
              <w:right w:val="single" w:sz="4" w:space="0" w:color="000000"/>
            </w:tcBorders>
            <w:tcMar>
              <w:left w:w="170" w:type="dxa"/>
            </w:tcMar>
            <w:vAlign w:val="center"/>
          </w:tcPr>
          <w:p w14:paraId="372EBE93"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left w:w="170" w:type="dxa"/>
            </w:tcMar>
            <w:vAlign w:val="center"/>
          </w:tcPr>
          <w:p w14:paraId="1751E4D9"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4" w:space="0" w:color="000000"/>
              <w:right w:val="single" w:sz="7" w:space="0" w:color="000000"/>
            </w:tcBorders>
            <w:tcMar>
              <w:left w:w="137" w:type="dxa"/>
              <w:right w:w="170" w:type="dxa"/>
            </w:tcMar>
            <w:vAlign w:val="center"/>
          </w:tcPr>
          <w:p w14:paraId="3BC50B56"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r w:rsidR="001D0812" w14:paraId="0C2E698E" w14:textId="77777777">
        <w:trPr>
          <w:cantSplit/>
        </w:trPr>
        <w:tc>
          <w:tcPr>
            <w:tcW w:w="4355" w:type="dxa"/>
            <w:tcBorders>
              <w:top w:val="single" w:sz="4" w:space="0" w:color="000000"/>
              <w:left w:val="single" w:sz="7" w:space="0" w:color="000000"/>
              <w:bottom w:val="single" w:sz="12" w:space="0" w:color="000000"/>
              <w:right w:val="single" w:sz="4" w:space="0" w:color="000000"/>
            </w:tcBorders>
            <w:tcMar>
              <w:left w:w="170" w:type="dxa"/>
              <w:right w:w="137" w:type="dxa"/>
            </w:tcMar>
          </w:tcPr>
          <w:p w14:paraId="5DFF2952"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rPr>
                <w:sz w:val="20"/>
                <w:szCs w:val="20"/>
              </w:rPr>
            </w:pPr>
            <w:r>
              <w:rPr>
                <w:sz w:val="20"/>
                <w:szCs w:val="20"/>
              </w:rPr>
              <w:t>8.34.1 The one-hour average concentration of  dissolved zinc determined by the following equation</w:t>
            </w:r>
            <w:r>
              <w:rPr>
                <w:sz w:val="20"/>
                <w:szCs w:val="20"/>
                <w:vertAlign w:val="superscript"/>
              </w:rPr>
              <w:t>a</w:t>
            </w:r>
            <w:r>
              <w:rPr>
                <w:sz w:val="20"/>
                <w:szCs w:val="20"/>
              </w:rPr>
              <w:t>:</w:t>
            </w:r>
          </w:p>
          <w:p w14:paraId="20E11E82"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rPr>
              <w:t>Zn = e</w:t>
            </w:r>
            <w:r>
              <w:rPr>
                <w:sz w:val="20"/>
                <w:szCs w:val="20"/>
                <w:vertAlign w:val="superscript"/>
              </w:rPr>
              <w:t>(0.8473[ln(hardness)]+0.884)</w:t>
            </w:r>
            <w:r>
              <w:rPr>
                <w:sz w:val="20"/>
                <w:szCs w:val="20"/>
              </w:rPr>
              <w:t xml:space="preserve"> x CF</w:t>
            </w:r>
            <w:r>
              <w:rPr>
                <w:sz w:val="20"/>
                <w:szCs w:val="20"/>
                <w:vertAlign w:val="superscript"/>
              </w:rPr>
              <w:t>5</w:t>
            </w:r>
          </w:p>
        </w:tc>
        <w:tc>
          <w:tcPr>
            <w:tcW w:w="1284" w:type="dxa"/>
            <w:tcBorders>
              <w:top w:val="single" w:sz="4" w:space="0" w:color="000000"/>
              <w:left w:val="single" w:sz="4" w:space="0" w:color="000000"/>
              <w:bottom w:val="single" w:sz="12" w:space="0" w:color="000000"/>
              <w:right w:val="single" w:sz="4" w:space="0" w:color="000000"/>
            </w:tcBorders>
            <w:tcMar>
              <w:left w:w="137" w:type="dxa"/>
              <w:right w:w="137" w:type="dxa"/>
            </w:tcMar>
            <w:vAlign w:val="center"/>
          </w:tcPr>
          <w:p w14:paraId="775C3465"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8" w:type="dxa"/>
            <w:tcBorders>
              <w:top w:val="single" w:sz="4" w:space="0" w:color="000000"/>
              <w:left w:val="single" w:sz="4" w:space="0" w:color="000000"/>
              <w:bottom w:val="single" w:sz="12" w:space="0" w:color="000000"/>
              <w:right w:val="single" w:sz="4" w:space="0" w:color="000000"/>
            </w:tcBorders>
            <w:tcMar>
              <w:left w:w="170" w:type="dxa"/>
            </w:tcMar>
            <w:vAlign w:val="center"/>
          </w:tcPr>
          <w:p w14:paraId="2752F85C"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284" w:type="dxa"/>
            <w:tcBorders>
              <w:top w:val="single" w:sz="4" w:space="0" w:color="000000"/>
              <w:left w:val="single" w:sz="4" w:space="0" w:color="000000"/>
              <w:bottom w:val="single" w:sz="12" w:space="0" w:color="000000"/>
              <w:right w:val="single" w:sz="4" w:space="0" w:color="000000"/>
            </w:tcBorders>
            <w:tcMar>
              <w:left w:w="170" w:type="dxa"/>
            </w:tcMar>
            <w:vAlign w:val="center"/>
          </w:tcPr>
          <w:p w14:paraId="350EAA07"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r>
              <w:rPr>
                <w:sz w:val="20"/>
                <w:szCs w:val="20"/>
              </w:rPr>
              <w:t>X</w:t>
            </w:r>
          </w:p>
        </w:tc>
        <w:tc>
          <w:tcPr>
            <w:tcW w:w="1284" w:type="dxa"/>
            <w:tcBorders>
              <w:top w:val="single" w:sz="4" w:space="0" w:color="000000"/>
              <w:left w:val="single" w:sz="4" w:space="0" w:color="000000"/>
              <w:bottom w:val="single" w:sz="12" w:space="0" w:color="000000"/>
              <w:right w:val="single" w:sz="4" w:space="0" w:color="000000"/>
            </w:tcBorders>
            <w:tcMar>
              <w:left w:w="170" w:type="dxa"/>
            </w:tcMar>
            <w:vAlign w:val="center"/>
          </w:tcPr>
          <w:p w14:paraId="0E9DA8C3"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338" w:type="dxa"/>
            <w:tcBorders>
              <w:top w:val="single" w:sz="4" w:space="0" w:color="000000"/>
              <w:left w:val="single" w:sz="4" w:space="0" w:color="000000"/>
              <w:bottom w:val="single" w:sz="12" w:space="0" w:color="000000"/>
              <w:right w:val="single" w:sz="4" w:space="0" w:color="000000"/>
            </w:tcBorders>
            <w:tcMar>
              <w:left w:w="170" w:type="dxa"/>
            </w:tcMar>
            <w:vAlign w:val="center"/>
          </w:tcPr>
          <w:p w14:paraId="515FE8A0"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427" w:type="dxa"/>
            <w:tcBorders>
              <w:top w:val="single" w:sz="4" w:space="0" w:color="000000"/>
              <w:left w:val="single" w:sz="4" w:space="0" w:color="000000"/>
              <w:bottom w:val="single" w:sz="12" w:space="0" w:color="000000"/>
              <w:right w:val="single" w:sz="4" w:space="0" w:color="000000"/>
            </w:tcBorders>
            <w:tcMar>
              <w:left w:w="170" w:type="dxa"/>
            </w:tcMar>
            <w:vAlign w:val="center"/>
          </w:tcPr>
          <w:p w14:paraId="676C2D45"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c>
          <w:tcPr>
            <w:tcW w:w="1694" w:type="dxa"/>
            <w:tcBorders>
              <w:top w:val="single" w:sz="4" w:space="0" w:color="000000"/>
              <w:left w:val="single" w:sz="4" w:space="0" w:color="000000"/>
              <w:bottom w:val="single" w:sz="12" w:space="0" w:color="000000"/>
              <w:right w:val="single" w:sz="7" w:space="0" w:color="000000"/>
            </w:tcBorders>
            <w:tcMar>
              <w:left w:w="137" w:type="dxa"/>
              <w:right w:w="170" w:type="dxa"/>
            </w:tcMar>
            <w:vAlign w:val="center"/>
          </w:tcPr>
          <w:p w14:paraId="3C11A687"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120"/>
              <w:jc w:val="center"/>
              <w:rPr>
                <w:sz w:val="20"/>
                <w:szCs w:val="20"/>
              </w:rPr>
            </w:pPr>
          </w:p>
        </w:tc>
      </w:tr>
    </w:tbl>
    <w:p w14:paraId="6B941E43"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vertAlign w:val="superscript"/>
        </w:rPr>
      </w:pPr>
    </w:p>
    <w:p w14:paraId="2C59DA97"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vertAlign w:val="superscript"/>
        </w:rPr>
        <w:t>1</w:t>
      </w:r>
      <w:r>
        <w:rPr>
          <w:sz w:val="20"/>
          <w:szCs w:val="20"/>
        </w:rPr>
        <w:t xml:space="preserve">  One hour average concentration not to be exceeded more than once every three years on the average, unless otherwise noted.</w:t>
      </w:r>
    </w:p>
    <w:p w14:paraId="0E239C37"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vertAlign w:val="superscript"/>
        </w:rPr>
        <w:t>2</w:t>
      </w:r>
      <w:r>
        <w:rPr>
          <w:sz w:val="20"/>
          <w:szCs w:val="20"/>
        </w:rPr>
        <w:t xml:space="preserve">  Four-day average concentration not to be exceeded more than once every three years on the average, unless otherwise noted.</w:t>
      </w:r>
    </w:p>
    <w:p w14:paraId="072C96CB"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trike/>
          <w:sz w:val="20"/>
          <w:szCs w:val="20"/>
        </w:rPr>
      </w:pPr>
      <w:r>
        <w:rPr>
          <w:sz w:val="20"/>
          <w:szCs w:val="20"/>
          <w:vertAlign w:val="superscript"/>
        </w:rPr>
        <w:t xml:space="preserve">3 </w:t>
      </w:r>
      <w:r>
        <w:rPr>
          <w:sz w:val="20"/>
          <w:szCs w:val="20"/>
        </w:rPr>
        <w:t xml:space="preserve"> These criteria have been calculated to protect human health from toxic effects through fish consumption, unless otherwise noted.  Annual geometric mean concentration not to be exceeded, unless otherwise noted.</w:t>
      </w:r>
    </w:p>
    <w:p w14:paraId="54A18EAF"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u w:val="single"/>
        </w:rPr>
      </w:pPr>
      <w:r>
        <w:rPr>
          <w:sz w:val="20"/>
          <w:szCs w:val="20"/>
          <w:vertAlign w:val="superscript"/>
        </w:rPr>
        <w:t>4</w:t>
      </w:r>
      <w:r>
        <w:rPr>
          <w:sz w:val="20"/>
          <w:szCs w:val="20"/>
        </w:rPr>
        <w:t xml:space="preserve">  These criteria have been calculated to protect human health from toxic and/or organoleptic effects through drinking water and fish consumption, unless otherwise noted.  Annual geometric mean concentration not to be exceeded, unless otherwise noted.</w:t>
      </w:r>
    </w:p>
    <w:p w14:paraId="54EBBE78"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vertAlign w:val="superscript"/>
        </w:rPr>
        <w:t>5</w:t>
      </w:r>
      <w:r>
        <w:rPr>
          <w:sz w:val="20"/>
          <w:szCs w:val="20"/>
        </w:rPr>
        <w:t xml:space="preserve">  The appropriate Conversion Factor (CF) is a value used as a multiplier to derive the dissolved aquatic life criterion is found in Appendix E, Table 2.</w:t>
      </w:r>
    </w:p>
    <w:p w14:paraId="72F6D4D6"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vertAlign w:val="superscript"/>
        </w:rPr>
        <w:t xml:space="preserve">6  </w:t>
      </w:r>
      <w:r>
        <w:rPr>
          <w:sz w:val="20"/>
          <w:szCs w:val="20"/>
        </w:rPr>
        <w:t>Phthalate esters are determined by the summation of the concentrations of Butylbenzyl Phthalate, Diethyl Phthalate, Dimethyl Phthalate, Di-n-Butyl Phthalate and Di-n-Octyl Phthalate.</w:t>
      </w:r>
    </w:p>
    <w:p w14:paraId="02500E61"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vertAlign w:val="superscript"/>
        </w:rPr>
        <w:t>a</w:t>
      </w:r>
      <w:r>
        <w:rPr>
          <w:sz w:val="20"/>
          <w:szCs w:val="20"/>
        </w:rPr>
        <w:t xml:space="preserve">  Hardness as calcium carbonate (mg/l).  The minimum hardness allowed for use in this equation shall not be less than 25 mg/l, even if the actual ambient hardness is less than 25 mg/l.  The maximum hardness value for use in this equation shall not exceed 400 mg/l even if the actual hardness is greater than 400 mg/l.</w:t>
      </w:r>
    </w:p>
    <w:p w14:paraId="544463CC"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vertAlign w:val="superscript"/>
        </w:rPr>
        <w:t>b</w:t>
      </w:r>
      <w:r>
        <w:rPr>
          <w:sz w:val="20"/>
          <w:szCs w:val="20"/>
        </w:rPr>
        <w:t xml:space="preserve">  Known or suspected carcinogen.  Human health standards are for a risk level of 10</w:t>
      </w:r>
      <w:r>
        <w:rPr>
          <w:sz w:val="20"/>
          <w:szCs w:val="20"/>
          <w:vertAlign w:val="superscript"/>
        </w:rPr>
        <w:t>-6</w:t>
      </w:r>
      <w:r>
        <w:rPr>
          <w:sz w:val="20"/>
          <w:szCs w:val="20"/>
        </w:rPr>
        <w:t>.</w:t>
      </w:r>
    </w:p>
    <w:p w14:paraId="5EB56AAB"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vertAlign w:val="superscript"/>
        </w:rPr>
        <w:lastRenderedPageBreak/>
        <w:t xml:space="preserve">c </w:t>
      </w:r>
      <w:r>
        <w:rPr>
          <w:sz w:val="20"/>
          <w:szCs w:val="20"/>
        </w:rPr>
        <w:t xml:space="preserve"> May not be applicable to wetlands (B4) - site-specific criteria are desirable.</w:t>
      </w:r>
    </w:p>
    <w:p w14:paraId="70C9FFA1"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vertAlign w:val="superscript"/>
        </w:rPr>
        <w:t>d</w:t>
      </w:r>
      <w:r>
        <w:rPr>
          <w:sz w:val="20"/>
          <w:szCs w:val="20"/>
        </w:rPr>
        <w:t xml:space="preserve">  The early life stage equation in the National Criterion shall be used to establish chronic criteria throughout the state unless the applicant demonstrates that no early life stages of fish occur in the affected water(s).</w:t>
      </w:r>
    </w:p>
    <w:p w14:paraId="1060B7B5"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0"/>
          <w:szCs w:val="20"/>
        </w:rPr>
      </w:pPr>
      <w:r>
        <w:rPr>
          <w:sz w:val="20"/>
          <w:szCs w:val="20"/>
          <w:vertAlign w:val="superscript"/>
        </w:rPr>
        <w:t>e</w:t>
      </w:r>
      <w:r>
        <w:rPr>
          <w:sz w:val="20"/>
          <w:szCs w:val="20"/>
        </w:rPr>
        <w:t xml:space="preserve">  Hardness as calcium carbonate (mg/l).  The minimum hardness allowed for use in this equation shall not be less than 26 mg/l, even if the actual ambient hardness is less than 26 mg/l.  The maximum hardness value for use in this equation shall not exceed 200 mg/l even if the actual hardness is greater than 200 mg/l.</w:t>
      </w:r>
    </w:p>
    <w:p w14:paraId="697443BD" w14:textId="77777777" w:rsidR="001D0812" w:rsidRDefault="00000000">
      <w:pPr>
        <w:rPr>
          <w:sz w:val="20"/>
          <w:szCs w:val="20"/>
        </w:rPr>
      </w:pPr>
      <w:r>
        <w:rPr>
          <w:sz w:val="20"/>
          <w:szCs w:val="20"/>
          <w:vertAlign w:val="superscript"/>
        </w:rPr>
        <w:t xml:space="preserve">f  </w:t>
      </w:r>
      <w:r>
        <w:rPr>
          <w:sz w:val="20"/>
          <w:szCs w:val="20"/>
        </w:rPr>
        <w:t>Water column values take precedence over fish tissue values when new inputs of selenium occur in waters previously unimpacted by selenium, until equilibrium is reached between the water column and fish tissue.</w:t>
      </w:r>
    </w:p>
    <w:p w14:paraId="2C579136" w14:textId="77777777" w:rsidR="001D0812" w:rsidRDefault="00000000">
      <w:pPr>
        <w:rPr>
          <w:sz w:val="20"/>
          <w:szCs w:val="20"/>
          <w:u w:val="single"/>
        </w:rPr>
      </w:pPr>
      <w:r>
        <w:rPr>
          <w:sz w:val="20"/>
          <w:szCs w:val="20"/>
          <w:vertAlign w:val="superscript"/>
        </w:rPr>
        <w:t>g</w:t>
      </w:r>
      <w:r>
        <w:rPr>
          <w:sz w:val="20"/>
          <w:szCs w:val="20"/>
        </w:rPr>
        <w:t xml:space="preserve">  Overrides any water column concentration when water concentrations and either fish whole body or fish muscle (skinless, boneless filet)</w:t>
      </w:r>
      <w:r>
        <w:rPr>
          <w:vertAlign w:val="superscript"/>
        </w:rPr>
        <w:t xml:space="preserve"> </w:t>
      </w:r>
      <w:r>
        <w:rPr>
          <w:sz w:val="20"/>
          <w:szCs w:val="20"/>
        </w:rPr>
        <w:t>are measured, except in situations described in footnote</w:t>
      </w:r>
      <w:r>
        <w:rPr>
          <w:sz w:val="20"/>
          <w:szCs w:val="20"/>
          <w:vertAlign w:val="superscript"/>
        </w:rPr>
        <w:t>f</w:t>
      </w:r>
      <w:r>
        <w:rPr>
          <w:sz w:val="20"/>
          <w:szCs w:val="20"/>
          <w:u w:val="single"/>
        </w:rPr>
        <w:t xml:space="preserve">.  Sturgeon waters are the entire Ohio River mainstem and the Kanawha River mainstem extended upstream to the Kanawha Falls at rivermile 95.8, which may support sturgeon species.  </w:t>
      </w:r>
    </w:p>
    <w:p w14:paraId="366A9F82" w14:textId="77777777" w:rsidR="001D0812" w:rsidRDefault="00000000">
      <w:pPr>
        <w:rPr>
          <w:sz w:val="20"/>
          <w:szCs w:val="20"/>
        </w:rPr>
      </w:pPr>
      <w:r>
        <w:rPr>
          <w:sz w:val="20"/>
          <w:szCs w:val="20"/>
          <w:vertAlign w:val="superscript"/>
        </w:rPr>
        <w:t>h</w:t>
      </w:r>
      <w:r>
        <w:rPr>
          <w:sz w:val="20"/>
          <w:szCs w:val="20"/>
        </w:rPr>
        <w:t xml:space="preserve">  Overrides any fish whole-body, fish muscle (skinless, boneless filet), or water column concentration when fish egg/ovary concentrations are measured, except in situations described in footnote </w:t>
      </w:r>
      <w:r>
        <w:rPr>
          <w:sz w:val="20"/>
          <w:szCs w:val="20"/>
          <w:vertAlign w:val="superscript"/>
        </w:rPr>
        <w:t>f</w:t>
      </w:r>
    </w:p>
    <w:p w14:paraId="3375FE5E" w14:textId="77777777" w:rsidR="001D0812" w:rsidRDefault="00000000">
      <w:pPr>
        <w:rPr>
          <w:color w:val="000000"/>
          <w:sz w:val="20"/>
          <w:szCs w:val="20"/>
          <w:vertAlign w:val="superscript"/>
        </w:rPr>
      </w:pPr>
      <w:r>
        <w:rPr>
          <w:color w:val="000000"/>
          <w:sz w:val="20"/>
          <w:szCs w:val="20"/>
          <w:vertAlign w:val="superscript"/>
        </w:rPr>
        <w:t>i</w:t>
      </w:r>
      <w:r>
        <w:rPr>
          <w:color w:val="000000"/>
          <w:sz w:val="20"/>
          <w:szCs w:val="20"/>
        </w:rPr>
        <w:t xml:space="preserve">  Category A and C criteria reflect U.S. EPA’s 2015 national recommended human health criteria and are subject to evaluation described in subsection 8.2.3. </w:t>
      </w:r>
    </w:p>
    <w:p w14:paraId="50AC2235" w14:textId="77777777" w:rsidR="001D0812" w:rsidRDefault="001D0812">
      <w:pPr>
        <w:rPr>
          <w:sz w:val="20"/>
          <w:szCs w:val="20"/>
        </w:rPr>
      </w:pPr>
    </w:p>
    <w:p w14:paraId="76A91EB9" w14:textId="77777777" w:rsidR="001D0812" w:rsidRDefault="001D0812">
      <w:pPr>
        <w:rPr>
          <w:sz w:val="20"/>
          <w:szCs w:val="20"/>
        </w:rPr>
      </w:pPr>
    </w:p>
    <w:p w14:paraId="510C8662" w14:textId="77777777" w:rsidR="001D0812" w:rsidRDefault="001D0812">
      <w:pPr>
        <w:rPr>
          <w:sz w:val="28"/>
          <w:szCs w:val="28"/>
        </w:rPr>
      </w:pPr>
    </w:p>
    <w:p w14:paraId="688C3C16" w14:textId="77777777" w:rsidR="001D0812" w:rsidRDefault="001D0812">
      <w:pPr>
        <w:rPr>
          <w:sz w:val="28"/>
          <w:szCs w:val="28"/>
        </w:rPr>
      </w:pPr>
    </w:p>
    <w:p w14:paraId="66E9F3B4" w14:textId="77777777" w:rsidR="001D0812" w:rsidRDefault="001D0812">
      <w:pPr>
        <w:rPr>
          <w:sz w:val="28"/>
          <w:szCs w:val="28"/>
        </w:rPr>
      </w:pPr>
    </w:p>
    <w:p w14:paraId="383726D2" w14:textId="77777777" w:rsidR="001D0812" w:rsidRDefault="00000000">
      <w:pPr>
        <w:rPr>
          <w:sz w:val="28"/>
          <w:szCs w:val="28"/>
        </w:rPr>
      </w:pPr>
      <w:r>
        <w:br w:type="page"/>
      </w:r>
    </w:p>
    <w:p w14:paraId="36D90561" w14:textId="77777777" w:rsidR="001D0812" w:rsidRDefault="00000000">
      <w:pPr>
        <w:keepNext/>
        <w:keepLines/>
        <w:tabs>
          <w:tab w:val="left" w:pos="-720"/>
          <w:tab w:val="left" w:pos="360"/>
          <w:tab w:val="left" w:pos="2160"/>
          <w:tab w:val="left" w:pos="3600"/>
          <w:tab w:val="left" w:pos="639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8"/>
          <w:szCs w:val="28"/>
        </w:rPr>
      </w:pPr>
      <w:r>
        <w:rPr>
          <w:sz w:val="28"/>
          <w:szCs w:val="28"/>
        </w:rPr>
        <w:lastRenderedPageBreak/>
        <w:t>APPENDIX E</w:t>
      </w:r>
    </w:p>
    <w:p w14:paraId="3EB031D4"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2"/>
          <w:szCs w:val="22"/>
        </w:rPr>
      </w:pPr>
      <w:r>
        <w:rPr>
          <w:b/>
          <w:sz w:val="28"/>
          <w:szCs w:val="28"/>
        </w:rPr>
        <w:t>TABLE 2</w:t>
      </w:r>
    </w:p>
    <w:p w14:paraId="087478D2" w14:textId="77777777" w:rsidR="001D0812" w:rsidRDefault="001D0812">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8"/>
          <w:szCs w:val="28"/>
        </w:rPr>
      </w:pPr>
    </w:p>
    <w:p w14:paraId="774BCBDB" w14:textId="77777777" w:rsidR="001D0812" w:rsidRDefault="00000000">
      <w:pPr>
        <w:keepNext/>
        <w:keepLines/>
        <w:tabs>
          <w:tab w:val="left" w:pos="-720"/>
          <w:tab w:val="left" w:pos="360"/>
          <w:tab w:val="left" w:pos="1270"/>
          <w:tab w:val="left" w:pos="2160"/>
          <w:tab w:val="left" w:pos="2350"/>
          <w:tab w:val="left" w:pos="432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2"/>
          <w:szCs w:val="22"/>
        </w:rPr>
      </w:pPr>
      <w:r>
        <w:rPr>
          <w:b/>
          <w:sz w:val="22"/>
          <w:szCs w:val="22"/>
        </w:rPr>
        <w:t>Conversion Factors</w:t>
      </w:r>
    </w:p>
    <w:p w14:paraId="31D879E9" w14:textId="77777777" w:rsidR="001D0812" w:rsidRDefault="001D0812">
      <w:pPr>
        <w:keepNext/>
        <w:keepLines/>
        <w:tabs>
          <w:tab w:val="left" w:pos="-720"/>
          <w:tab w:val="left" w:pos="360"/>
          <w:tab w:val="left" w:pos="1530"/>
          <w:tab w:val="left" w:pos="4950"/>
          <w:tab w:val="left" w:pos="7920"/>
          <w:tab w:val="left" w:pos="810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rPr>
          <w:sz w:val="28"/>
          <w:szCs w:val="28"/>
        </w:rPr>
      </w:pPr>
    </w:p>
    <w:tbl>
      <w:tblPr>
        <w:tblStyle w:val="a0"/>
        <w:tblW w:w="936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20"/>
        <w:gridCol w:w="3120"/>
        <w:gridCol w:w="3120"/>
      </w:tblGrid>
      <w:tr w:rsidR="001D0812" w14:paraId="5738FBC2" w14:textId="77777777">
        <w:trPr>
          <w:cantSplit/>
          <w:jc w:val="center"/>
        </w:trPr>
        <w:tc>
          <w:tcPr>
            <w:tcW w:w="3120" w:type="dxa"/>
            <w:tcBorders>
              <w:top w:val="nil"/>
              <w:left w:val="nil"/>
              <w:bottom w:val="single" w:sz="8" w:space="0" w:color="000000"/>
              <w:right w:val="nil"/>
            </w:tcBorders>
            <w:tcMar>
              <w:left w:w="109" w:type="dxa"/>
              <w:right w:w="109" w:type="dxa"/>
            </w:tcMar>
          </w:tcPr>
          <w:p w14:paraId="58C9A21B"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b/>
                <w:sz w:val="22"/>
                <w:szCs w:val="22"/>
              </w:rPr>
              <w:t>Metal</w:t>
            </w:r>
          </w:p>
        </w:tc>
        <w:tc>
          <w:tcPr>
            <w:tcW w:w="3120" w:type="dxa"/>
            <w:tcBorders>
              <w:top w:val="nil"/>
              <w:left w:val="nil"/>
              <w:bottom w:val="single" w:sz="8" w:space="0" w:color="000000"/>
              <w:right w:val="nil"/>
            </w:tcBorders>
            <w:tcMar>
              <w:left w:w="109" w:type="dxa"/>
              <w:right w:w="109" w:type="dxa"/>
            </w:tcMar>
          </w:tcPr>
          <w:p w14:paraId="4A5CC411"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b/>
                <w:sz w:val="22"/>
                <w:szCs w:val="22"/>
              </w:rPr>
              <w:t xml:space="preserve">Acute                    </w:t>
            </w:r>
          </w:p>
        </w:tc>
        <w:tc>
          <w:tcPr>
            <w:tcW w:w="3120" w:type="dxa"/>
            <w:tcBorders>
              <w:top w:val="nil"/>
              <w:left w:val="nil"/>
              <w:bottom w:val="single" w:sz="8" w:space="0" w:color="000000"/>
              <w:right w:val="nil"/>
            </w:tcBorders>
            <w:tcMar>
              <w:left w:w="109" w:type="dxa"/>
              <w:right w:w="109" w:type="dxa"/>
            </w:tcMar>
          </w:tcPr>
          <w:p w14:paraId="63DAAD58"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b/>
                <w:sz w:val="22"/>
                <w:szCs w:val="22"/>
              </w:rPr>
              <w:t>Chronic</w:t>
            </w:r>
          </w:p>
        </w:tc>
      </w:tr>
      <w:tr w:rsidR="001D0812" w14:paraId="019EE893" w14:textId="77777777">
        <w:trPr>
          <w:cantSplit/>
          <w:jc w:val="center"/>
        </w:trPr>
        <w:tc>
          <w:tcPr>
            <w:tcW w:w="3120" w:type="dxa"/>
            <w:tcBorders>
              <w:top w:val="single" w:sz="8" w:space="0" w:color="000000"/>
              <w:left w:val="single" w:sz="4" w:space="0" w:color="000000"/>
              <w:bottom w:val="single" w:sz="6" w:space="0" w:color="000000"/>
              <w:right w:val="nil"/>
            </w:tcBorders>
            <w:tcMar>
              <w:left w:w="109" w:type="dxa"/>
              <w:right w:w="109" w:type="dxa"/>
            </w:tcMar>
          </w:tcPr>
          <w:p w14:paraId="401F25CE"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Aluminum</w:t>
            </w:r>
          </w:p>
        </w:tc>
        <w:tc>
          <w:tcPr>
            <w:tcW w:w="3120" w:type="dxa"/>
            <w:tcBorders>
              <w:top w:val="single" w:sz="8" w:space="0" w:color="000000"/>
              <w:left w:val="single" w:sz="6" w:space="0" w:color="000000"/>
              <w:bottom w:val="single" w:sz="6" w:space="0" w:color="000000"/>
              <w:right w:val="single" w:sz="6" w:space="0" w:color="000000"/>
            </w:tcBorders>
            <w:tcMar>
              <w:left w:w="109" w:type="dxa"/>
              <w:right w:w="109" w:type="dxa"/>
            </w:tcMar>
          </w:tcPr>
          <w:p w14:paraId="05FA31FF"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1.000</w:t>
            </w:r>
          </w:p>
        </w:tc>
        <w:tc>
          <w:tcPr>
            <w:tcW w:w="3120" w:type="dxa"/>
            <w:tcBorders>
              <w:top w:val="single" w:sz="8" w:space="0" w:color="000000"/>
              <w:left w:val="nil"/>
              <w:bottom w:val="single" w:sz="6" w:space="0" w:color="000000"/>
              <w:right w:val="single" w:sz="4" w:space="0" w:color="000000"/>
            </w:tcBorders>
            <w:tcMar>
              <w:left w:w="109" w:type="dxa"/>
              <w:right w:w="109" w:type="dxa"/>
            </w:tcMar>
          </w:tcPr>
          <w:p w14:paraId="6A5CB529"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1.000</w:t>
            </w:r>
          </w:p>
        </w:tc>
      </w:tr>
      <w:tr w:rsidR="001D0812" w14:paraId="65B5C77F" w14:textId="77777777">
        <w:trPr>
          <w:cantSplit/>
          <w:jc w:val="center"/>
        </w:trPr>
        <w:tc>
          <w:tcPr>
            <w:tcW w:w="3120" w:type="dxa"/>
            <w:tcBorders>
              <w:top w:val="nil"/>
              <w:left w:val="single" w:sz="4" w:space="0" w:color="000000"/>
              <w:bottom w:val="single" w:sz="6" w:space="0" w:color="000000"/>
              <w:right w:val="nil"/>
            </w:tcBorders>
            <w:tcMar>
              <w:left w:w="109" w:type="dxa"/>
              <w:right w:w="109" w:type="dxa"/>
            </w:tcMar>
          </w:tcPr>
          <w:p w14:paraId="484CFA7C"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Arsenic (III)</w:t>
            </w:r>
          </w:p>
        </w:tc>
        <w:tc>
          <w:tcPr>
            <w:tcW w:w="3120" w:type="dxa"/>
            <w:tcBorders>
              <w:top w:val="nil"/>
              <w:left w:val="single" w:sz="6" w:space="0" w:color="000000"/>
              <w:bottom w:val="single" w:sz="6" w:space="0" w:color="000000"/>
              <w:right w:val="single" w:sz="6" w:space="0" w:color="000000"/>
            </w:tcBorders>
            <w:tcMar>
              <w:left w:w="109" w:type="dxa"/>
              <w:right w:w="109" w:type="dxa"/>
            </w:tcMar>
          </w:tcPr>
          <w:p w14:paraId="4C3251E5"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1.000</w:t>
            </w:r>
          </w:p>
        </w:tc>
        <w:tc>
          <w:tcPr>
            <w:tcW w:w="3120" w:type="dxa"/>
            <w:tcBorders>
              <w:top w:val="nil"/>
              <w:left w:val="nil"/>
              <w:bottom w:val="single" w:sz="6" w:space="0" w:color="000000"/>
              <w:right w:val="single" w:sz="4" w:space="0" w:color="000000"/>
            </w:tcBorders>
            <w:tcMar>
              <w:left w:w="109" w:type="dxa"/>
              <w:right w:w="109" w:type="dxa"/>
            </w:tcMar>
          </w:tcPr>
          <w:p w14:paraId="417CA43E"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1.000</w:t>
            </w:r>
          </w:p>
        </w:tc>
      </w:tr>
      <w:tr w:rsidR="001D0812" w14:paraId="73E72E28" w14:textId="77777777">
        <w:trPr>
          <w:cantSplit/>
          <w:jc w:val="center"/>
        </w:trPr>
        <w:tc>
          <w:tcPr>
            <w:tcW w:w="3120" w:type="dxa"/>
            <w:tcBorders>
              <w:top w:val="nil"/>
              <w:left w:val="single" w:sz="4" w:space="0" w:color="000000"/>
              <w:bottom w:val="single" w:sz="6" w:space="0" w:color="000000"/>
              <w:right w:val="nil"/>
            </w:tcBorders>
            <w:tcMar>
              <w:left w:w="109" w:type="dxa"/>
              <w:right w:w="109" w:type="dxa"/>
            </w:tcMar>
          </w:tcPr>
          <w:p w14:paraId="09B33F56"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Cadmium</w:t>
            </w:r>
          </w:p>
        </w:tc>
        <w:tc>
          <w:tcPr>
            <w:tcW w:w="3120" w:type="dxa"/>
            <w:tcBorders>
              <w:top w:val="nil"/>
              <w:left w:val="single" w:sz="6" w:space="0" w:color="000000"/>
              <w:bottom w:val="single" w:sz="6" w:space="0" w:color="000000"/>
              <w:right w:val="single" w:sz="6" w:space="0" w:color="000000"/>
            </w:tcBorders>
            <w:tcMar>
              <w:left w:w="109" w:type="dxa"/>
              <w:right w:w="109" w:type="dxa"/>
            </w:tcMar>
          </w:tcPr>
          <w:p w14:paraId="3C9184CF"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1.136672-[(ln hardness)(0.041838)]</w:t>
            </w:r>
          </w:p>
        </w:tc>
        <w:tc>
          <w:tcPr>
            <w:tcW w:w="3120" w:type="dxa"/>
            <w:tcBorders>
              <w:top w:val="nil"/>
              <w:left w:val="nil"/>
              <w:bottom w:val="single" w:sz="6" w:space="0" w:color="000000"/>
              <w:right w:val="single" w:sz="4" w:space="0" w:color="000000"/>
            </w:tcBorders>
            <w:tcMar>
              <w:left w:w="109" w:type="dxa"/>
              <w:right w:w="109" w:type="dxa"/>
            </w:tcMar>
          </w:tcPr>
          <w:p w14:paraId="35A0C660"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1.101672-[(ln hardness)(0.041838)]</w:t>
            </w:r>
          </w:p>
        </w:tc>
      </w:tr>
      <w:tr w:rsidR="001D0812" w14:paraId="4D848213" w14:textId="77777777">
        <w:trPr>
          <w:cantSplit/>
          <w:jc w:val="center"/>
        </w:trPr>
        <w:tc>
          <w:tcPr>
            <w:tcW w:w="3120" w:type="dxa"/>
            <w:tcBorders>
              <w:top w:val="nil"/>
              <w:left w:val="single" w:sz="4" w:space="0" w:color="000000"/>
              <w:bottom w:val="single" w:sz="6" w:space="0" w:color="000000"/>
              <w:right w:val="nil"/>
            </w:tcBorders>
            <w:tcMar>
              <w:left w:w="109" w:type="dxa"/>
              <w:right w:w="109" w:type="dxa"/>
            </w:tcMar>
          </w:tcPr>
          <w:p w14:paraId="06E2BA35"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Chromium (III)</w:t>
            </w:r>
          </w:p>
        </w:tc>
        <w:tc>
          <w:tcPr>
            <w:tcW w:w="3120" w:type="dxa"/>
            <w:tcBorders>
              <w:top w:val="nil"/>
              <w:left w:val="single" w:sz="6" w:space="0" w:color="000000"/>
              <w:bottom w:val="single" w:sz="6" w:space="0" w:color="000000"/>
              <w:right w:val="single" w:sz="6" w:space="0" w:color="000000"/>
            </w:tcBorders>
            <w:tcMar>
              <w:left w:w="109" w:type="dxa"/>
              <w:right w:w="109" w:type="dxa"/>
            </w:tcMar>
          </w:tcPr>
          <w:p w14:paraId="430E3887"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0.316</w:t>
            </w:r>
          </w:p>
        </w:tc>
        <w:tc>
          <w:tcPr>
            <w:tcW w:w="3120" w:type="dxa"/>
            <w:tcBorders>
              <w:top w:val="nil"/>
              <w:left w:val="nil"/>
              <w:bottom w:val="single" w:sz="6" w:space="0" w:color="000000"/>
              <w:right w:val="single" w:sz="4" w:space="0" w:color="000000"/>
            </w:tcBorders>
            <w:tcMar>
              <w:left w:w="109" w:type="dxa"/>
              <w:right w:w="109" w:type="dxa"/>
            </w:tcMar>
          </w:tcPr>
          <w:p w14:paraId="139B7281"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0.860</w:t>
            </w:r>
          </w:p>
        </w:tc>
      </w:tr>
      <w:tr w:rsidR="001D0812" w14:paraId="41CA3429" w14:textId="77777777">
        <w:trPr>
          <w:cantSplit/>
          <w:jc w:val="center"/>
        </w:trPr>
        <w:tc>
          <w:tcPr>
            <w:tcW w:w="3120" w:type="dxa"/>
            <w:tcBorders>
              <w:top w:val="nil"/>
              <w:left w:val="single" w:sz="4" w:space="0" w:color="000000"/>
              <w:bottom w:val="single" w:sz="6" w:space="0" w:color="000000"/>
              <w:right w:val="nil"/>
            </w:tcBorders>
            <w:tcMar>
              <w:left w:w="109" w:type="dxa"/>
              <w:right w:w="109" w:type="dxa"/>
            </w:tcMar>
          </w:tcPr>
          <w:p w14:paraId="6F7EEA1E"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Chromium (VI)</w:t>
            </w:r>
          </w:p>
        </w:tc>
        <w:tc>
          <w:tcPr>
            <w:tcW w:w="3120" w:type="dxa"/>
            <w:tcBorders>
              <w:top w:val="nil"/>
              <w:left w:val="single" w:sz="6" w:space="0" w:color="000000"/>
              <w:bottom w:val="single" w:sz="6" w:space="0" w:color="000000"/>
              <w:right w:val="single" w:sz="6" w:space="0" w:color="000000"/>
            </w:tcBorders>
            <w:tcMar>
              <w:left w:w="109" w:type="dxa"/>
              <w:right w:w="109" w:type="dxa"/>
            </w:tcMar>
          </w:tcPr>
          <w:p w14:paraId="72E86B38"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0.982</w:t>
            </w:r>
          </w:p>
        </w:tc>
        <w:tc>
          <w:tcPr>
            <w:tcW w:w="3120" w:type="dxa"/>
            <w:tcBorders>
              <w:top w:val="nil"/>
              <w:left w:val="nil"/>
              <w:bottom w:val="single" w:sz="6" w:space="0" w:color="000000"/>
              <w:right w:val="single" w:sz="4" w:space="0" w:color="000000"/>
            </w:tcBorders>
            <w:tcMar>
              <w:left w:w="109" w:type="dxa"/>
              <w:right w:w="109" w:type="dxa"/>
            </w:tcMar>
          </w:tcPr>
          <w:p w14:paraId="596639F4"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0.962</w:t>
            </w:r>
          </w:p>
        </w:tc>
      </w:tr>
      <w:tr w:rsidR="001D0812" w14:paraId="034AB0F6" w14:textId="77777777">
        <w:trPr>
          <w:cantSplit/>
          <w:jc w:val="center"/>
        </w:trPr>
        <w:tc>
          <w:tcPr>
            <w:tcW w:w="3120" w:type="dxa"/>
            <w:tcBorders>
              <w:top w:val="nil"/>
              <w:left w:val="single" w:sz="4" w:space="0" w:color="000000"/>
              <w:bottom w:val="single" w:sz="6" w:space="0" w:color="000000"/>
              <w:right w:val="nil"/>
            </w:tcBorders>
            <w:tcMar>
              <w:left w:w="109" w:type="dxa"/>
              <w:right w:w="109" w:type="dxa"/>
            </w:tcMar>
          </w:tcPr>
          <w:p w14:paraId="053FDFAA"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Copper</w:t>
            </w:r>
          </w:p>
        </w:tc>
        <w:tc>
          <w:tcPr>
            <w:tcW w:w="3120" w:type="dxa"/>
            <w:tcBorders>
              <w:top w:val="nil"/>
              <w:left w:val="single" w:sz="6" w:space="0" w:color="000000"/>
              <w:bottom w:val="single" w:sz="6" w:space="0" w:color="000000"/>
              <w:right w:val="single" w:sz="6" w:space="0" w:color="000000"/>
            </w:tcBorders>
            <w:tcMar>
              <w:left w:w="109" w:type="dxa"/>
              <w:right w:w="109" w:type="dxa"/>
            </w:tcMar>
          </w:tcPr>
          <w:p w14:paraId="7E743D45"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0.960</w:t>
            </w:r>
          </w:p>
        </w:tc>
        <w:tc>
          <w:tcPr>
            <w:tcW w:w="3120" w:type="dxa"/>
            <w:tcBorders>
              <w:top w:val="nil"/>
              <w:left w:val="nil"/>
              <w:bottom w:val="single" w:sz="6" w:space="0" w:color="000000"/>
              <w:right w:val="single" w:sz="4" w:space="0" w:color="000000"/>
            </w:tcBorders>
            <w:tcMar>
              <w:left w:w="109" w:type="dxa"/>
              <w:right w:w="109" w:type="dxa"/>
            </w:tcMar>
          </w:tcPr>
          <w:p w14:paraId="4C5F68F7"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0.960</w:t>
            </w:r>
          </w:p>
        </w:tc>
      </w:tr>
      <w:tr w:rsidR="001D0812" w14:paraId="77159146" w14:textId="77777777">
        <w:trPr>
          <w:cantSplit/>
          <w:jc w:val="center"/>
        </w:trPr>
        <w:tc>
          <w:tcPr>
            <w:tcW w:w="3120" w:type="dxa"/>
            <w:tcBorders>
              <w:top w:val="nil"/>
              <w:left w:val="single" w:sz="4" w:space="0" w:color="000000"/>
              <w:bottom w:val="single" w:sz="6" w:space="0" w:color="000000"/>
              <w:right w:val="nil"/>
            </w:tcBorders>
            <w:tcMar>
              <w:left w:w="109" w:type="dxa"/>
              <w:right w:w="109" w:type="dxa"/>
            </w:tcMar>
          </w:tcPr>
          <w:p w14:paraId="6373900D"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Lead</w:t>
            </w:r>
          </w:p>
        </w:tc>
        <w:tc>
          <w:tcPr>
            <w:tcW w:w="3120" w:type="dxa"/>
            <w:tcBorders>
              <w:top w:val="nil"/>
              <w:left w:val="single" w:sz="6" w:space="0" w:color="000000"/>
              <w:bottom w:val="single" w:sz="6" w:space="0" w:color="000000"/>
              <w:right w:val="single" w:sz="6" w:space="0" w:color="000000"/>
            </w:tcBorders>
            <w:tcMar>
              <w:left w:w="109" w:type="dxa"/>
              <w:right w:w="109" w:type="dxa"/>
            </w:tcMar>
          </w:tcPr>
          <w:p w14:paraId="636A35E3"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1.46203-[(ln hardness)(0.145712)]</w:t>
            </w:r>
          </w:p>
        </w:tc>
        <w:tc>
          <w:tcPr>
            <w:tcW w:w="3120" w:type="dxa"/>
            <w:tcBorders>
              <w:top w:val="nil"/>
              <w:left w:val="nil"/>
              <w:bottom w:val="single" w:sz="6" w:space="0" w:color="000000"/>
              <w:right w:val="single" w:sz="4" w:space="0" w:color="000000"/>
            </w:tcBorders>
            <w:tcMar>
              <w:left w:w="109" w:type="dxa"/>
              <w:right w:w="109" w:type="dxa"/>
            </w:tcMar>
          </w:tcPr>
          <w:p w14:paraId="7CA23D46"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1.46203-[(ln hardness)(0.145712)]</w:t>
            </w:r>
          </w:p>
        </w:tc>
      </w:tr>
      <w:tr w:rsidR="001D0812" w14:paraId="781BCD16" w14:textId="77777777">
        <w:trPr>
          <w:cantSplit/>
          <w:jc w:val="center"/>
        </w:trPr>
        <w:tc>
          <w:tcPr>
            <w:tcW w:w="3120" w:type="dxa"/>
            <w:tcBorders>
              <w:top w:val="nil"/>
              <w:left w:val="single" w:sz="4" w:space="0" w:color="000000"/>
              <w:bottom w:val="single" w:sz="6" w:space="0" w:color="000000"/>
              <w:right w:val="nil"/>
            </w:tcBorders>
            <w:tcMar>
              <w:left w:w="109" w:type="dxa"/>
              <w:right w:w="109" w:type="dxa"/>
            </w:tcMar>
          </w:tcPr>
          <w:p w14:paraId="11732B89"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Nickel</w:t>
            </w:r>
          </w:p>
        </w:tc>
        <w:tc>
          <w:tcPr>
            <w:tcW w:w="3120" w:type="dxa"/>
            <w:tcBorders>
              <w:top w:val="nil"/>
              <w:left w:val="single" w:sz="6" w:space="0" w:color="000000"/>
              <w:bottom w:val="single" w:sz="6" w:space="0" w:color="000000"/>
              <w:right w:val="single" w:sz="6" w:space="0" w:color="000000"/>
            </w:tcBorders>
            <w:tcMar>
              <w:left w:w="109" w:type="dxa"/>
              <w:right w:w="109" w:type="dxa"/>
            </w:tcMar>
          </w:tcPr>
          <w:p w14:paraId="0A59D90D"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0.998</w:t>
            </w:r>
          </w:p>
        </w:tc>
        <w:tc>
          <w:tcPr>
            <w:tcW w:w="3120" w:type="dxa"/>
            <w:tcBorders>
              <w:top w:val="nil"/>
              <w:left w:val="nil"/>
              <w:bottom w:val="single" w:sz="6" w:space="0" w:color="000000"/>
              <w:right w:val="single" w:sz="4" w:space="0" w:color="000000"/>
            </w:tcBorders>
            <w:tcMar>
              <w:left w:w="109" w:type="dxa"/>
              <w:right w:w="109" w:type="dxa"/>
            </w:tcMar>
          </w:tcPr>
          <w:p w14:paraId="33E876A1"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0.997</w:t>
            </w:r>
          </w:p>
        </w:tc>
      </w:tr>
      <w:tr w:rsidR="001D0812" w14:paraId="155B85EE" w14:textId="77777777">
        <w:trPr>
          <w:cantSplit/>
          <w:jc w:val="center"/>
        </w:trPr>
        <w:tc>
          <w:tcPr>
            <w:tcW w:w="3120" w:type="dxa"/>
            <w:tcBorders>
              <w:top w:val="nil"/>
              <w:left w:val="single" w:sz="4" w:space="0" w:color="000000"/>
              <w:bottom w:val="single" w:sz="6" w:space="0" w:color="000000"/>
              <w:right w:val="nil"/>
            </w:tcBorders>
            <w:tcMar>
              <w:left w:w="109" w:type="dxa"/>
              <w:right w:w="109" w:type="dxa"/>
            </w:tcMar>
          </w:tcPr>
          <w:p w14:paraId="5D97B396"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Silver</w:t>
            </w:r>
          </w:p>
        </w:tc>
        <w:tc>
          <w:tcPr>
            <w:tcW w:w="3120" w:type="dxa"/>
            <w:tcBorders>
              <w:top w:val="nil"/>
              <w:left w:val="single" w:sz="6" w:space="0" w:color="000000"/>
              <w:bottom w:val="single" w:sz="6" w:space="0" w:color="000000"/>
              <w:right w:val="single" w:sz="6" w:space="0" w:color="000000"/>
            </w:tcBorders>
            <w:tcMar>
              <w:left w:w="109" w:type="dxa"/>
              <w:right w:w="109" w:type="dxa"/>
            </w:tcMar>
          </w:tcPr>
          <w:p w14:paraId="1FD15F3B"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0.85</w:t>
            </w:r>
          </w:p>
        </w:tc>
        <w:tc>
          <w:tcPr>
            <w:tcW w:w="3120" w:type="dxa"/>
            <w:tcBorders>
              <w:top w:val="nil"/>
              <w:left w:val="nil"/>
              <w:bottom w:val="single" w:sz="6" w:space="0" w:color="000000"/>
              <w:right w:val="single" w:sz="4" w:space="0" w:color="000000"/>
            </w:tcBorders>
            <w:tcMar>
              <w:left w:w="109" w:type="dxa"/>
              <w:right w:w="109" w:type="dxa"/>
            </w:tcMar>
          </w:tcPr>
          <w:p w14:paraId="3E3F16D4"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N/A</w:t>
            </w:r>
          </w:p>
        </w:tc>
      </w:tr>
      <w:tr w:rsidR="001D0812" w14:paraId="10DCEB74" w14:textId="77777777">
        <w:trPr>
          <w:cantSplit/>
          <w:jc w:val="center"/>
        </w:trPr>
        <w:tc>
          <w:tcPr>
            <w:tcW w:w="3120" w:type="dxa"/>
            <w:tcBorders>
              <w:top w:val="nil"/>
              <w:left w:val="single" w:sz="4" w:space="0" w:color="000000"/>
              <w:bottom w:val="single" w:sz="6" w:space="0" w:color="000000"/>
              <w:right w:val="nil"/>
            </w:tcBorders>
            <w:tcMar>
              <w:left w:w="109" w:type="dxa"/>
              <w:right w:w="109" w:type="dxa"/>
            </w:tcMar>
          </w:tcPr>
          <w:p w14:paraId="732DB6CD"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Zinc</w:t>
            </w:r>
          </w:p>
        </w:tc>
        <w:tc>
          <w:tcPr>
            <w:tcW w:w="3120" w:type="dxa"/>
            <w:tcBorders>
              <w:top w:val="nil"/>
              <w:left w:val="single" w:sz="6" w:space="0" w:color="000000"/>
              <w:bottom w:val="single" w:sz="6" w:space="0" w:color="000000"/>
              <w:right w:val="single" w:sz="6" w:space="0" w:color="000000"/>
            </w:tcBorders>
            <w:tcMar>
              <w:left w:w="109" w:type="dxa"/>
              <w:right w:w="109" w:type="dxa"/>
            </w:tcMar>
          </w:tcPr>
          <w:p w14:paraId="3BCAD148"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0.978</w:t>
            </w:r>
          </w:p>
        </w:tc>
        <w:tc>
          <w:tcPr>
            <w:tcW w:w="3120" w:type="dxa"/>
            <w:tcBorders>
              <w:top w:val="nil"/>
              <w:left w:val="nil"/>
              <w:bottom w:val="single" w:sz="6" w:space="0" w:color="000000"/>
              <w:right w:val="single" w:sz="4" w:space="0" w:color="000000"/>
            </w:tcBorders>
            <w:tcMar>
              <w:left w:w="109" w:type="dxa"/>
              <w:right w:w="109" w:type="dxa"/>
            </w:tcMar>
          </w:tcPr>
          <w:p w14:paraId="6ECB85E7"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before="84" w:after="48"/>
              <w:jc w:val="center"/>
              <w:rPr>
                <w:sz w:val="20"/>
                <w:szCs w:val="20"/>
              </w:rPr>
            </w:pPr>
            <w:r>
              <w:rPr>
                <w:sz w:val="20"/>
                <w:szCs w:val="20"/>
              </w:rPr>
              <w:t>0.986</w:t>
            </w:r>
          </w:p>
        </w:tc>
      </w:tr>
    </w:tbl>
    <w:p w14:paraId="0641706D" w14:textId="77777777" w:rsidR="001D0812" w:rsidRDefault="00000000">
      <w:pPr>
        <w:keepNext/>
        <w:keepLines/>
        <w:tabs>
          <w:tab w:val="left" w:pos="-720"/>
          <w:tab w:val="left" w:pos="360"/>
          <w:tab w:val="left" w:pos="3690"/>
          <w:tab w:val="left" w:pos="711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jc w:val="center"/>
        <w:rPr>
          <w:sz w:val="20"/>
          <w:szCs w:val="20"/>
        </w:rPr>
      </w:pPr>
      <w:r>
        <w:br w:type="page"/>
      </w:r>
      <w:r>
        <w:rPr>
          <w:sz w:val="28"/>
          <w:szCs w:val="28"/>
        </w:rPr>
        <w:lastRenderedPageBreak/>
        <w:t>APPENDIX F</w:t>
      </w:r>
    </w:p>
    <w:p w14:paraId="1782AA51" w14:textId="77777777" w:rsidR="001D0812" w:rsidRDefault="00000000">
      <w:pPr>
        <w:keepNext/>
        <w:keepLines/>
        <w:tabs>
          <w:tab w:val="left" w:pos="-720"/>
          <w:tab w:val="left" w:pos="360"/>
          <w:tab w:val="left" w:pos="3690"/>
          <w:tab w:val="left" w:pos="648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jc w:val="center"/>
      </w:pPr>
      <w:r>
        <w:rPr>
          <w:b/>
          <w:sz w:val="28"/>
          <w:szCs w:val="28"/>
        </w:rPr>
        <w:t xml:space="preserve">COOL WATER LAKES </w:t>
      </w:r>
    </w:p>
    <w:p w14:paraId="0ACC990E" w14:textId="77777777" w:rsidR="001D0812" w:rsidRDefault="001D0812">
      <w:pPr>
        <w:keepNext/>
        <w:keepLines/>
        <w:tabs>
          <w:tab w:val="left" w:pos="-720"/>
          <w:tab w:val="left" w:pos="360"/>
          <w:tab w:val="left" w:pos="3690"/>
          <w:tab w:val="left" w:pos="648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8"/>
          <w:szCs w:val="28"/>
        </w:rPr>
      </w:pPr>
    </w:p>
    <w:p w14:paraId="66186754" w14:textId="77777777" w:rsidR="001D0812" w:rsidRDefault="00000000">
      <w:pPr>
        <w:keepNext/>
        <w:keepLines/>
        <w:tabs>
          <w:tab w:val="left" w:pos="-720"/>
          <w:tab w:val="left" w:pos="360"/>
          <w:tab w:val="left" w:pos="3690"/>
          <w:tab w:val="left" w:pos="648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2"/>
          <w:szCs w:val="22"/>
        </w:rPr>
      </w:pPr>
      <w:r>
        <w:rPr>
          <w:sz w:val="19"/>
          <w:szCs w:val="19"/>
        </w:rPr>
        <w:tab/>
        <w:t>This list contains lakes to be managed for cool water fisheries and is not intended to exclude any waters which meet the definition in Section 2.2.</w:t>
      </w:r>
    </w:p>
    <w:p w14:paraId="5140F907" w14:textId="77777777" w:rsidR="001D0812" w:rsidRDefault="001D0812">
      <w:pPr>
        <w:keepNext/>
        <w:keepLines/>
        <w:tabs>
          <w:tab w:val="left" w:pos="-720"/>
          <w:tab w:val="left" w:pos="360"/>
          <w:tab w:val="left" w:pos="3690"/>
          <w:tab w:val="left" w:pos="648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u w:val="single"/>
        </w:rPr>
      </w:pPr>
    </w:p>
    <w:p w14:paraId="449E5084" w14:textId="77777777" w:rsidR="001D0812"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u w:val="single"/>
        </w:rPr>
      </w:pPr>
      <w:r>
        <w:rPr>
          <w:sz w:val="20"/>
          <w:szCs w:val="20"/>
          <w:u w:val="single"/>
        </w:rPr>
        <w:t>River Basin</w:t>
      </w:r>
      <w:r>
        <w:rPr>
          <w:sz w:val="20"/>
          <w:szCs w:val="20"/>
        </w:rPr>
        <w:tab/>
      </w:r>
      <w:r>
        <w:rPr>
          <w:sz w:val="20"/>
          <w:szCs w:val="20"/>
          <w:u w:val="single"/>
        </w:rPr>
        <w:t>County</w:t>
      </w:r>
      <w:r>
        <w:rPr>
          <w:sz w:val="20"/>
          <w:szCs w:val="20"/>
        </w:rPr>
        <w:tab/>
      </w:r>
      <w:r>
        <w:rPr>
          <w:sz w:val="20"/>
          <w:szCs w:val="20"/>
          <w:u w:val="single"/>
        </w:rPr>
        <w:t>Lake</w:t>
      </w:r>
    </w:p>
    <w:p w14:paraId="0883C308" w14:textId="77777777" w:rsidR="001D0812" w:rsidRDefault="001D0812">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p>
    <w:p w14:paraId="41DDACAC" w14:textId="77777777" w:rsidR="001D0812"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r>
        <w:rPr>
          <w:sz w:val="20"/>
          <w:szCs w:val="20"/>
        </w:rPr>
        <w:t>Potomac River</w:t>
      </w:r>
    </w:p>
    <w:p w14:paraId="7036271C" w14:textId="77777777" w:rsidR="001D0812"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r>
        <w:rPr>
          <w:sz w:val="20"/>
          <w:szCs w:val="20"/>
        </w:rPr>
        <w:tab/>
        <w:t>PC</w:t>
      </w:r>
      <w:r>
        <w:rPr>
          <w:sz w:val="20"/>
          <w:szCs w:val="20"/>
        </w:rPr>
        <w:tab/>
        <w:t>Hardy Lost River</w:t>
      </w:r>
      <w:r>
        <w:rPr>
          <w:sz w:val="20"/>
          <w:szCs w:val="20"/>
        </w:rPr>
        <w:tab/>
        <w:t>Trout Pond (Impoundment)</w:t>
      </w:r>
    </w:p>
    <w:p w14:paraId="68875B33" w14:textId="77777777" w:rsidR="001D0812"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r>
        <w:rPr>
          <w:sz w:val="20"/>
          <w:szCs w:val="20"/>
        </w:rPr>
        <w:tab/>
        <w:t>PC</w:t>
      </w:r>
      <w:r>
        <w:rPr>
          <w:sz w:val="20"/>
          <w:szCs w:val="20"/>
        </w:rPr>
        <w:tab/>
        <w:t>Hardy Lost River</w:t>
      </w:r>
      <w:r>
        <w:rPr>
          <w:sz w:val="20"/>
          <w:szCs w:val="20"/>
        </w:rPr>
        <w:tab/>
        <w:t>Rock Cliff Lake (Impoundment)</w:t>
      </w:r>
    </w:p>
    <w:p w14:paraId="2BC2A173" w14:textId="77777777" w:rsidR="001D0812"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r>
        <w:rPr>
          <w:sz w:val="20"/>
          <w:szCs w:val="20"/>
        </w:rPr>
        <w:tab/>
        <w:t>PSB</w:t>
      </w:r>
      <w:r>
        <w:rPr>
          <w:sz w:val="20"/>
          <w:szCs w:val="20"/>
        </w:rPr>
        <w:tab/>
        <w:t>Pendleton</w:t>
      </w:r>
      <w:r>
        <w:rPr>
          <w:sz w:val="20"/>
          <w:szCs w:val="20"/>
        </w:rPr>
        <w:tab/>
        <w:t>Hawes Run (Impoundment)</w:t>
      </w:r>
    </w:p>
    <w:p w14:paraId="64B87E29" w14:textId="77777777" w:rsidR="001D0812"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r>
        <w:rPr>
          <w:sz w:val="20"/>
          <w:szCs w:val="20"/>
        </w:rPr>
        <w:tab/>
        <w:t>PNB</w:t>
      </w:r>
      <w:r>
        <w:rPr>
          <w:sz w:val="20"/>
          <w:szCs w:val="20"/>
        </w:rPr>
        <w:tab/>
        <w:t>Mineral</w:t>
      </w:r>
      <w:r>
        <w:rPr>
          <w:sz w:val="20"/>
          <w:szCs w:val="20"/>
        </w:rPr>
        <w:tab/>
        <w:t>New Creek Dam 14 (Impoundment)</w:t>
      </w:r>
    </w:p>
    <w:p w14:paraId="14CCCC61" w14:textId="77777777" w:rsidR="001D0812" w:rsidRDefault="001D0812">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p>
    <w:p w14:paraId="0FC964C8" w14:textId="77777777" w:rsidR="001D0812"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r>
        <w:rPr>
          <w:sz w:val="20"/>
          <w:szCs w:val="20"/>
        </w:rPr>
        <w:t>Monongahela River</w:t>
      </w:r>
    </w:p>
    <w:p w14:paraId="3C2C0155" w14:textId="77777777" w:rsidR="001D0812"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r>
        <w:rPr>
          <w:sz w:val="20"/>
          <w:szCs w:val="20"/>
        </w:rPr>
        <w:tab/>
        <w:t>MC</w:t>
      </w:r>
      <w:r>
        <w:rPr>
          <w:sz w:val="20"/>
          <w:szCs w:val="20"/>
        </w:rPr>
        <w:tab/>
        <w:t>Monongalia</w:t>
      </w:r>
      <w:r>
        <w:rPr>
          <w:sz w:val="20"/>
          <w:szCs w:val="20"/>
        </w:rPr>
        <w:tab/>
        <w:t>Coopers Rock (Impoundment)</w:t>
      </w:r>
    </w:p>
    <w:p w14:paraId="7F3BE7F3" w14:textId="77777777" w:rsidR="001D0812"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r>
        <w:rPr>
          <w:sz w:val="20"/>
          <w:szCs w:val="20"/>
        </w:rPr>
        <w:tab/>
        <w:t>MC</w:t>
      </w:r>
      <w:r>
        <w:rPr>
          <w:sz w:val="20"/>
          <w:szCs w:val="20"/>
        </w:rPr>
        <w:tab/>
        <w:t>Monongalia</w:t>
      </w:r>
      <w:r>
        <w:rPr>
          <w:sz w:val="20"/>
          <w:szCs w:val="20"/>
        </w:rPr>
        <w:tab/>
        <w:t>Cheat Lake</w:t>
      </w:r>
    </w:p>
    <w:p w14:paraId="383E5FD2" w14:textId="77777777" w:rsidR="001D0812"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r>
        <w:rPr>
          <w:sz w:val="20"/>
          <w:szCs w:val="20"/>
        </w:rPr>
        <w:tab/>
        <w:t>MC</w:t>
      </w:r>
      <w:r>
        <w:rPr>
          <w:sz w:val="20"/>
          <w:szCs w:val="20"/>
        </w:rPr>
        <w:tab/>
        <w:t>Tucker</w:t>
      </w:r>
      <w:r>
        <w:rPr>
          <w:sz w:val="20"/>
          <w:szCs w:val="20"/>
        </w:rPr>
        <w:tab/>
        <w:t>Thomas Park (Impoundment)</w:t>
      </w:r>
    </w:p>
    <w:p w14:paraId="4BEECF95" w14:textId="77777777" w:rsidR="001D0812"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r>
        <w:rPr>
          <w:sz w:val="20"/>
          <w:szCs w:val="20"/>
        </w:rPr>
        <w:tab/>
        <w:t>MC</w:t>
      </w:r>
      <w:r>
        <w:rPr>
          <w:sz w:val="20"/>
          <w:szCs w:val="20"/>
        </w:rPr>
        <w:tab/>
        <w:t>Randolph</w:t>
      </w:r>
      <w:r>
        <w:rPr>
          <w:sz w:val="20"/>
          <w:szCs w:val="20"/>
        </w:rPr>
        <w:tab/>
        <w:t>Spruce Knob Lake (Impoundment)</w:t>
      </w:r>
    </w:p>
    <w:p w14:paraId="239E6E3B" w14:textId="77777777" w:rsidR="001D0812"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r>
        <w:rPr>
          <w:sz w:val="20"/>
          <w:szCs w:val="20"/>
        </w:rPr>
        <w:tab/>
        <w:t>MT</w:t>
      </w:r>
      <w:r>
        <w:rPr>
          <w:sz w:val="20"/>
          <w:szCs w:val="20"/>
        </w:rPr>
        <w:tab/>
        <w:t>Taylor</w:t>
      </w:r>
      <w:r>
        <w:rPr>
          <w:sz w:val="20"/>
          <w:szCs w:val="20"/>
        </w:rPr>
        <w:tab/>
        <w:t>Tygart Lake</w:t>
      </w:r>
    </w:p>
    <w:p w14:paraId="0FF7A4E1" w14:textId="77777777" w:rsidR="001D0812"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r>
        <w:rPr>
          <w:sz w:val="20"/>
          <w:szCs w:val="20"/>
        </w:rPr>
        <w:tab/>
        <w:t>MW</w:t>
      </w:r>
      <w:r>
        <w:rPr>
          <w:sz w:val="20"/>
          <w:szCs w:val="20"/>
        </w:rPr>
        <w:tab/>
        <w:t>Lewis</w:t>
      </w:r>
      <w:r>
        <w:rPr>
          <w:sz w:val="20"/>
          <w:szCs w:val="20"/>
        </w:rPr>
        <w:tab/>
        <w:t>Stonecoal Lake</w:t>
      </w:r>
    </w:p>
    <w:p w14:paraId="2A7CFE3E" w14:textId="77777777" w:rsidR="001D0812" w:rsidRDefault="001D0812">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p>
    <w:p w14:paraId="18325456" w14:textId="77777777" w:rsidR="001D0812"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r>
        <w:rPr>
          <w:sz w:val="20"/>
          <w:szCs w:val="20"/>
        </w:rPr>
        <w:t>Kanawha River</w:t>
      </w:r>
    </w:p>
    <w:p w14:paraId="5DDA297A" w14:textId="77777777" w:rsidR="001D0812"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r>
        <w:rPr>
          <w:sz w:val="20"/>
          <w:szCs w:val="20"/>
        </w:rPr>
        <w:tab/>
        <w:t>KC</w:t>
      </w:r>
      <w:r>
        <w:rPr>
          <w:sz w:val="20"/>
          <w:szCs w:val="20"/>
        </w:rPr>
        <w:tab/>
        <w:t>Raleigh</w:t>
      </w:r>
      <w:r>
        <w:rPr>
          <w:sz w:val="20"/>
          <w:szCs w:val="20"/>
        </w:rPr>
        <w:tab/>
        <w:t>Stephens Lake (Impoundment)</w:t>
      </w:r>
    </w:p>
    <w:p w14:paraId="15761D0B" w14:textId="77777777" w:rsidR="001D0812"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r>
        <w:rPr>
          <w:sz w:val="20"/>
          <w:szCs w:val="20"/>
        </w:rPr>
        <w:tab/>
        <w:t>KG</w:t>
      </w:r>
      <w:r>
        <w:rPr>
          <w:sz w:val="20"/>
          <w:szCs w:val="20"/>
        </w:rPr>
        <w:tab/>
        <w:t>Nicholas</w:t>
      </w:r>
      <w:r>
        <w:rPr>
          <w:sz w:val="20"/>
          <w:szCs w:val="20"/>
        </w:rPr>
        <w:tab/>
        <w:t>Summersville Reservoir (Impoundment)</w:t>
      </w:r>
    </w:p>
    <w:p w14:paraId="6F44DBCD" w14:textId="77777777" w:rsidR="001D0812"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r>
        <w:rPr>
          <w:sz w:val="20"/>
          <w:szCs w:val="20"/>
        </w:rPr>
        <w:tab/>
        <w:t>KG</w:t>
      </w:r>
      <w:r>
        <w:rPr>
          <w:sz w:val="20"/>
          <w:szCs w:val="20"/>
        </w:rPr>
        <w:tab/>
        <w:t>Greenbrier</w:t>
      </w:r>
      <w:r>
        <w:rPr>
          <w:sz w:val="20"/>
          <w:szCs w:val="20"/>
        </w:rPr>
        <w:tab/>
        <w:t>Summit Lake (Impoundment)</w:t>
      </w:r>
    </w:p>
    <w:p w14:paraId="3FB13924" w14:textId="77777777" w:rsidR="001D0812"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r>
        <w:rPr>
          <w:sz w:val="20"/>
          <w:szCs w:val="20"/>
        </w:rPr>
        <w:tab/>
        <w:t>KNG</w:t>
      </w:r>
      <w:r>
        <w:rPr>
          <w:sz w:val="20"/>
          <w:szCs w:val="20"/>
        </w:rPr>
        <w:tab/>
        <w:t>Pocahontas</w:t>
      </w:r>
      <w:r>
        <w:rPr>
          <w:sz w:val="20"/>
          <w:szCs w:val="20"/>
        </w:rPr>
        <w:tab/>
        <w:t>Watoga Lake</w:t>
      </w:r>
    </w:p>
    <w:p w14:paraId="0CE9E2B0" w14:textId="77777777" w:rsidR="001D0812"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r>
        <w:rPr>
          <w:sz w:val="20"/>
          <w:szCs w:val="20"/>
        </w:rPr>
        <w:tab/>
        <w:t>KNG</w:t>
      </w:r>
      <w:r>
        <w:rPr>
          <w:sz w:val="20"/>
          <w:szCs w:val="20"/>
        </w:rPr>
        <w:tab/>
        <w:t>Pocahontas</w:t>
      </w:r>
      <w:r>
        <w:rPr>
          <w:sz w:val="20"/>
          <w:szCs w:val="20"/>
        </w:rPr>
        <w:tab/>
        <w:t>Buffalo Fork (Impoundment)</w:t>
      </w:r>
    </w:p>
    <w:p w14:paraId="03AA2DCB" w14:textId="77777777" w:rsidR="001D0812"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r>
        <w:rPr>
          <w:sz w:val="20"/>
          <w:szCs w:val="20"/>
        </w:rPr>
        <w:tab/>
        <w:t>KNG</w:t>
      </w:r>
      <w:r>
        <w:rPr>
          <w:sz w:val="20"/>
          <w:szCs w:val="20"/>
        </w:rPr>
        <w:tab/>
        <w:t>Pocahontas</w:t>
      </w:r>
      <w:r>
        <w:rPr>
          <w:sz w:val="20"/>
          <w:szCs w:val="20"/>
        </w:rPr>
        <w:tab/>
        <w:t>Seneca (Impoundment)</w:t>
      </w:r>
    </w:p>
    <w:p w14:paraId="32AB6C89" w14:textId="77777777" w:rsidR="001D0812"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r>
        <w:rPr>
          <w:sz w:val="20"/>
          <w:szCs w:val="20"/>
        </w:rPr>
        <w:tab/>
        <w:t>KCG</w:t>
      </w:r>
      <w:r>
        <w:rPr>
          <w:sz w:val="20"/>
          <w:szCs w:val="20"/>
        </w:rPr>
        <w:tab/>
        <w:t>Pocahontas</w:t>
      </w:r>
      <w:r>
        <w:rPr>
          <w:sz w:val="20"/>
          <w:szCs w:val="20"/>
        </w:rPr>
        <w:tab/>
        <w:t>Handley Pond</w:t>
      </w:r>
    </w:p>
    <w:p w14:paraId="756F888D" w14:textId="77777777" w:rsidR="001D0812"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r>
        <w:rPr>
          <w:sz w:val="20"/>
          <w:szCs w:val="20"/>
        </w:rPr>
        <w:tab/>
      </w:r>
    </w:p>
    <w:p w14:paraId="52D67FAF" w14:textId="77777777" w:rsidR="001D0812"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rPr>
          <w:sz w:val="20"/>
          <w:szCs w:val="20"/>
        </w:rPr>
      </w:pPr>
      <w:r>
        <w:rPr>
          <w:sz w:val="20"/>
          <w:szCs w:val="20"/>
        </w:rPr>
        <w:t>Guyandotte River</w:t>
      </w:r>
    </w:p>
    <w:p w14:paraId="09ED3D29" w14:textId="77777777" w:rsidR="001D0812"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spacing w:after="48"/>
      </w:pPr>
      <w:r>
        <w:rPr>
          <w:sz w:val="20"/>
          <w:szCs w:val="20"/>
        </w:rPr>
        <w:tab/>
        <w:t>OG</w:t>
      </w:r>
      <w:r>
        <w:rPr>
          <w:sz w:val="20"/>
          <w:szCs w:val="20"/>
        </w:rPr>
        <w:tab/>
        <w:t>Wyoming/Mingo</w:t>
      </w:r>
      <w:r>
        <w:rPr>
          <w:sz w:val="20"/>
          <w:szCs w:val="20"/>
        </w:rPr>
        <w:tab/>
        <w:t>RD Bailey Lake</w:t>
      </w:r>
    </w:p>
    <w:sectPr w:rsidR="001D0812">
      <w:headerReference w:type="even" r:id="rId10"/>
      <w:headerReference w:type="default" r:id="rId11"/>
      <w:footerReference w:type="even" r:id="rId12"/>
      <w:footerReference w:type="default" r:id="rId13"/>
      <w:headerReference w:type="first" r:id="rId14"/>
      <w:pgSz w:w="15840" w:h="12240" w:orient="landscape"/>
      <w:pgMar w:top="99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2409CB" w14:textId="77777777" w:rsidR="009C5FA7" w:rsidRDefault="009C5FA7">
      <w:r>
        <w:separator/>
      </w:r>
    </w:p>
  </w:endnote>
  <w:endnote w:type="continuationSeparator" w:id="0">
    <w:p w14:paraId="6F651301" w14:textId="77777777" w:rsidR="009C5FA7" w:rsidRDefault="009C5F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Gungsuh">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95933" w14:textId="77777777" w:rsidR="001D0812" w:rsidRDefault="00000000">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sidR="00EB3CBE">
      <w:rPr>
        <w:noProof/>
        <w:color w:val="000000"/>
      </w:rPr>
      <w:t>2</w:t>
    </w:r>
    <w:r>
      <w:rPr>
        <w:color w:val="000000"/>
      </w:rPr>
      <w:fldChar w:fldCharType="end"/>
    </w:r>
  </w:p>
  <w:p w14:paraId="345FDE75" w14:textId="77777777" w:rsidR="001D0812" w:rsidRDefault="001D0812">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F7FF5D" w14:textId="77777777" w:rsidR="001D0812" w:rsidRDefault="00000000">
    <w:pPr>
      <w:pBdr>
        <w:top w:val="nil"/>
        <w:left w:val="nil"/>
        <w:bottom w:val="nil"/>
        <w:right w:val="nil"/>
        <w:between w:val="nil"/>
      </w:pBdr>
      <w:tabs>
        <w:tab w:val="center" w:pos="4320"/>
        <w:tab w:val="right" w:pos="8640"/>
      </w:tabs>
      <w:jc w:val="center"/>
      <w:rPr>
        <w:b/>
        <w:color w:val="000000"/>
        <w:sz w:val="22"/>
        <w:szCs w:val="22"/>
      </w:rPr>
    </w:pPr>
    <w:r>
      <w:rPr>
        <w:b/>
        <w:color w:val="000000"/>
        <w:sz w:val="22"/>
        <w:szCs w:val="22"/>
      </w:rPr>
      <w:fldChar w:fldCharType="begin"/>
    </w:r>
    <w:r>
      <w:rPr>
        <w:b/>
        <w:color w:val="000000"/>
        <w:sz w:val="22"/>
        <w:szCs w:val="22"/>
      </w:rPr>
      <w:instrText>PAGE</w:instrText>
    </w:r>
    <w:r>
      <w:rPr>
        <w:b/>
        <w:color w:val="000000"/>
        <w:sz w:val="22"/>
        <w:szCs w:val="22"/>
      </w:rPr>
      <w:fldChar w:fldCharType="separate"/>
    </w:r>
    <w:r w:rsidR="00EB3CBE">
      <w:rPr>
        <w:b/>
        <w:noProof/>
        <w:color w:val="000000"/>
        <w:sz w:val="22"/>
        <w:szCs w:val="22"/>
      </w:rPr>
      <w:t>1</w:t>
    </w:r>
    <w:r>
      <w:rPr>
        <w:b/>
        <w:color w:val="000000"/>
        <w:sz w:val="22"/>
        <w:szCs w:val="22"/>
      </w:rPr>
      <w:fldChar w:fldCharType="end"/>
    </w:r>
  </w:p>
  <w:p w14:paraId="2E0C9456" w14:textId="77777777" w:rsidR="001D0812" w:rsidRDefault="001D0812">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7B8A4" w14:textId="3098A491" w:rsidR="001D0812" w:rsidRDefault="00000000">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sidR="00EB3CBE">
      <w:rPr>
        <w:noProof/>
        <w:color w:val="000000"/>
      </w:rPr>
      <w:t>20</w:t>
    </w:r>
    <w:r>
      <w:rPr>
        <w:color w:val="000000"/>
      </w:rPr>
      <w:fldChar w:fldCharType="end"/>
    </w:r>
  </w:p>
  <w:p w14:paraId="480337EE" w14:textId="77777777" w:rsidR="001D0812" w:rsidRDefault="001D0812">
    <w:pPr>
      <w:keepNext/>
      <w:keepLines/>
      <w:tabs>
        <w:tab w:val="left" w:pos="-1182"/>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s>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89891" w14:textId="6AEE2644" w:rsidR="001D0812" w:rsidRDefault="00000000">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sidR="00EB3CBE">
      <w:rPr>
        <w:noProof/>
        <w:color w:val="000000"/>
      </w:rPr>
      <w:t>21</w:t>
    </w:r>
    <w:r>
      <w:rPr>
        <w:color w:val="000000"/>
      </w:rPr>
      <w:fldChar w:fldCharType="end"/>
    </w:r>
  </w:p>
  <w:p w14:paraId="3601CA31" w14:textId="77777777" w:rsidR="001D0812" w:rsidRDefault="001D0812">
    <w:pPr>
      <w:keepNext/>
      <w:keepLines/>
      <w:tabs>
        <w:tab w:val="left" w:pos="-1182"/>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8576BB" w14:textId="77777777" w:rsidR="009C5FA7" w:rsidRDefault="009C5FA7">
      <w:r>
        <w:separator/>
      </w:r>
    </w:p>
  </w:footnote>
  <w:footnote w:type="continuationSeparator" w:id="0">
    <w:p w14:paraId="328960A7" w14:textId="77777777" w:rsidR="009C5FA7" w:rsidRDefault="009C5F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5E907" w14:textId="77777777" w:rsidR="001D0812"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b/>
        <w:sz w:val="20"/>
        <w:szCs w:val="20"/>
      </w:rPr>
    </w:pPr>
    <w:r>
      <w:rPr>
        <w:b/>
        <w:sz w:val="20"/>
        <w:szCs w:val="20"/>
      </w:rPr>
      <w:t>47CSR2</w:t>
    </w:r>
    <w:r>
      <w:rPr>
        <w:b/>
        <w:color w:val="FF0000"/>
        <w:sz w:val="36"/>
        <w:szCs w:val="36"/>
      </w:rPr>
      <w:t xml:space="preserve">                                            </w:t>
    </w:r>
  </w:p>
  <w:p w14:paraId="3D0997D2" w14:textId="77777777" w:rsidR="001D0812" w:rsidRDefault="001D0812">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p w14:paraId="34122ACE" w14:textId="77777777" w:rsidR="001D0812" w:rsidRDefault="001D0812">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83862D" w14:textId="77777777" w:rsidR="001D0812" w:rsidRDefault="00000000">
    <w:pPr>
      <w:keepNext/>
      <w:keepLines/>
      <w:tabs>
        <w:tab w:val="left" w:pos="-720"/>
        <w:tab w:val="left" w:pos="360"/>
        <w:tab w:val="left" w:pos="3690"/>
        <w:tab w:val="left" w:pos="6120"/>
        <w:tab w:val="left" w:pos="7920"/>
        <w:tab w:val="left" w:pos="8280"/>
        <w:tab w:val="left" w:pos="8640"/>
        <w:tab w:val="left" w:pos="9360"/>
        <w:tab w:val="left" w:pos="9936"/>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b/>
        <w:sz w:val="20"/>
        <w:szCs w:val="20"/>
      </w:rPr>
    </w:pPr>
    <w:r>
      <w:rPr>
        <w:b/>
        <w:sz w:val="20"/>
        <w:szCs w:val="20"/>
      </w:rPr>
      <w:t>47CSR2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2106C" w14:textId="77777777" w:rsidR="001D0812" w:rsidRDefault="00000000">
    <w:pPr>
      <w:keepNext/>
      <w:keepLines/>
      <w:tabs>
        <w:tab w:val="left" w:pos="-1182"/>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b/>
        <w:sz w:val="20"/>
        <w:szCs w:val="20"/>
      </w:rPr>
    </w:pPr>
    <w:r>
      <w:rPr>
        <w:b/>
        <w:sz w:val="20"/>
        <w:szCs w:val="20"/>
      </w:rPr>
      <w:t>47CSR2</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78F18" w14:textId="77777777" w:rsidR="001D0812" w:rsidRDefault="00000000">
    <w:pPr>
      <w:keepNext/>
      <w:keepLines/>
      <w:tabs>
        <w:tab w:val="left" w:pos="-1182"/>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s>
      <w:jc w:val="center"/>
      <w:rPr>
        <w:b/>
        <w:sz w:val="20"/>
        <w:szCs w:val="20"/>
      </w:rPr>
    </w:pPr>
    <w:r>
      <w:rPr>
        <w:b/>
        <w:sz w:val="20"/>
        <w:szCs w:val="20"/>
      </w:rPr>
      <w:t>47CSR2</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0C1E7" w14:textId="77777777" w:rsidR="001D0812" w:rsidRDefault="001D0812">
    <w:pPr>
      <w:pBdr>
        <w:top w:val="nil"/>
        <w:left w:val="nil"/>
        <w:bottom w:val="nil"/>
        <w:right w:val="nil"/>
        <w:between w:val="nil"/>
      </w:pBdr>
      <w:tabs>
        <w:tab w:val="center" w:pos="4320"/>
        <w:tab w:val="right" w:pos="8640"/>
      </w:tabs>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0812"/>
    <w:rsid w:val="001D0812"/>
    <w:rsid w:val="002E5E33"/>
    <w:rsid w:val="006B29C4"/>
    <w:rsid w:val="007C7D83"/>
    <w:rsid w:val="008925DB"/>
    <w:rsid w:val="008E7DA4"/>
    <w:rsid w:val="008F11BF"/>
    <w:rsid w:val="009C5FA7"/>
    <w:rsid w:val="00AF53C1"/>
    <w:rsid w:val="00CB38C9"/>
    <w:rsid w:val="00EB3C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49CC0"/>
  <w15:docId w15:val="{CC6C668F-3E24-4A19-A9D7-3C7A77098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92" w:type="dxa"/>
        <w:right w:w="92" w:type="dxa"/>
      </w:tblCellMar>
    </w:tblPr>
  </w:style>
  <w:style w:type="table" w:customStyle="1" w:styleId="a0">
    <w:basedOn w:val="TableNormal0"/>
    <w:tblPr>
      <w:tblStyleRowBandSize w:val="1"/>
      <w:tblStyleColBandSize w:val="1"/>
      <w:tblCellMar>
        <w:left w:w="92" w:type="dxa"/>
        <w:right w:w="92"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oter" Target="footer3.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header" Target="header4.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54</Pages>
  <Words>14297</Words>
  <Characters>81496</Characters>
  <Application>Microsoft Office Word</Application>
  <DocSecurity>0</DocSecurity>
  <Lines>679</Lines>
  <Paragraphs>191</Paragraphs>
  <ScaleCrop>false</ScaleCrop>
  <Company/>
  <LinksUpToDate>false</LinksUpToDate>
  <CharactersWithSpaces>95602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Driver, Charles S</dc:creator>
  <cp:lastModifiedBy>Driver, Charles S</cp:lastModifiedBy>
  <cp:revision>2</cp:revision>
  <cp:lastPrinted>2025-07-24T16:32:00Z</cp:lastPrinted>
  <dcterms:created xsi:type="dcterms:W3CDTF">2025-12-29T17:41:00Z</dcterms:created>
  <dcterms:modified xsi:type="dcterms:W3CDTF">2025-12-29T17:41:00Z</dcterms:modified>
</cp:coreProperties>
</file>