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64B54" w14:textId="77777777" w:rsidR="00FC13A2" w:rsidRPr="00A777BA" w:rsidRDefault="00FC13A2"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23A4B8DF"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bookmarkStart w:id="0" w:name="_Hlk185494773"/>
      <w:r w:rsidRPr="00EA4B1E">
        <w:rPr>
          <w:rFonts w:ascii="Arial" w:hAnsi="Arial" w:cs="Arial"/>
          <w:b/>
          <w:sz w:val="22"/>
          <w:szCs w:val="22"/>
        </w:rPr>
        <w:t>TITLE 15</w:t>
      </w:r>
    </w:p>
    <w:p w14:paraId="0155174F"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EA4B1E">
        <w:rPr>
          <w:rFonts w:ascii="Arial" w:hAnsi="Arial" w:cs="Arial"/>
          <w:b/>
          <w:sz w:val="22"/>
          <w:szCs w:val="22"/>
        </w:rPr>
        <w:t>LEGISLATIVE RULE</w:t>
      </w:r>
    </w:p>
    <w:p w14:paraId="386BF270"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EA4B1E">
        <w:rPr>
          <w:rFonts w:ascii="Arial" w:hAnsi="Arial" w:cs="Arial"/>
          <w:b/>
          <w:sz w:val="22"/>
          <w:szCs w:val="22"/>
        </w:rPr>
        <w:t>WEST VIRGINIA BOARD OF PHARMACY</w:t>
      </w:r>
    </w:p>
    <w:p w14:paraId="20408A22"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p>
    <w:p w14:paraId="66FFF851" w14:textId="01569459"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EA4B1E">
        <w:rPr>
          <w:rFonts w:ascii="Arial" w:hAnsi="Arial" w:cs="Arial"/>
          <w:b/>
          <w:sz w:val="22"/>
          <w:szCs w:val="22"/>
        </w:rPr>
        <w:t xml:space="preserve">SERIES </w:t>
      </w:r>
      <w:r w:rsidR="00F450F1" w:rsidRPr="00EA4B1E">
        <w:rPr>
          <w:rFonts w:ascii="Arial" w:hAnsi="Arial" w:cs="Arial"/>
          <w:b/>
          <w:sz w:val="22"/>
          <w:szCs w:val="22"/>
        </w:rPr>
        <w:t>19</w:t>
      </w:r>
    </w:p>
    <w:p w14:paraId="04E61D96" w14:textId="3EA24E05" w:rsidR="00330239" w:rsidRPr="00EA4B1E" w:rsidRDefault="00F450F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22"/>
          <w:szCs w:val="22"/>
        </w:rPr>
      </w:pPr>
      <w:r w:rsidRPr="00EA4B1E">
        <w:rPr>
          <w:rFonts w:ascii="Arial" w:hAnsi="Arial" w:cs="Arial"/>
          <w:b/>
          <w:sz w:val="22"/>
          <w:szCs w:val="22"/>
        </w:rPr>
        <w:t>INSPECTIONS</w:t>
      </w:r>
    </w:p>
    <w:p w14:paraId="0B09B506"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0E725D22" w14:textId="1269D401"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bookmarkStart w:id="1" w:name="_Hlk511744047"/>
      <w:r w:rsidRPr="00EA4B1E">
        <w:rPr>
          <w:rFonts w:ascii="Arial" w:hAnsi="Arial" w:cs="Arial"/>
          <w:b/>
          <w:sz w:val="22"/>
          <w:szCs w:val="22"/>
        </w:rPr>
        <w:t>§</w:t>
      </w:r>
      <w:bookmarkEnd w:id="1"/>
      <w:r w:rsidRPr="00EA4B1E">
        <w:rPr>
          <w:rFonts w:ascii="Arial" w:hAnsi="Arial" w:cs="Arial"/>
          <w:b/>
          <w:sz w:val="22"/>
          <w:szCs w:val="22"/>
        </w:rPr>
        <w:t>15-1</w:t>
      </w:r>
      <w:r w:rsidR="002149CA" w:rsidRPr="00EA4B1E">
        <w:rPr>
          <w:rFonts w:ascii="Arial" w:hAnsi="Arial" w:cs="Arial"/>
          <w:b/>
          <w:sz w:val="22"/>
          <w:szCs w:val="22"/>
        </w:rPr>
        <w:t>9</w:t>
      </w:r>
      <w:r w:rsidRPr="00EA4B1E">
        <w:rPr>
          <w:rFonts w:ascii="Arial" w:hAnsi="Arial" w:cs="Arial"/>
          <w:b/>
          <w:sz w:val="22"/>
          <w:szCs w:val="22"/>
        </w:rPr>
        <w:t>-</w:t>
      </w:r>
      <w:r w:rsidR="002149CA" w:rsidRPr="00EA4B1E">
        <w:rPr>
          <w:rFonts w:ascii="Arial" w:hAnsi="Arial" w:cs="Arial"/>
          <w:b/>
          <w:sz w:val="22"/>
          <w:szCs w:val="22"/>
        </w:rPr>
        <w:t>1</w:t>
      </w:r>
      <w:r w:rsidRPr="00EA4B1E">
        <w:rPr>
          <w:rFonts w:ascii="Arial" w:hAnsi="Arial" w:cs="Arial"/>
          <w:b/>
          <w:sz w:val="22"/>
          <w:szCs w:val="22"/>
        </w:rPr>
        <w:t>.  General.</w:t>
      </w:r>
    </w:p>
    <w:p w14:paraId="546B8C6F"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F7692C" w14:textId="41BCC6B0"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t xml:space="preserve">1.1.  Scope.  --  </w:t>
      </w:r>
      <w:r w:rsidR="00FE3CA3" w:rsidRPr="00EA4B1E">
        <w:rPr>
          <w:rFonts w:ascii="Arial" w:hAnsi="Arial" w:cs="Arial"/>
          <w:sz w:val="22"/>
          <w:szCs w:val="22"/>
        </w:rPr>
        <w:t xml:space="preserve"> </w:t>
      </w:r>
      <w:r w:rsidR="00F450F1" w:rsidRPr="00EA4B1E">
        <w:rPr>
          <w:rFonts w:ascii="Arial" w:hAnsi="Arial" w:cs="Arial"/>
          <w:sz w:val="22"/>
          <w:szCs w:val="22"/>
        </w:rPr>
        <w:t xml:space="preserve">Inspection process for the West Virginia Board of Pharmacy. </w:t>
      </w:r>
    </w:p>
    <w:p w14:paraId="7A8A9792" w14:textId="77777777" w:rsidR="00330239" w:rsidRPr="00EA4B1E" w:rsidRDefault="00330239">
      <w:pPr>
        <w:rPr>
          <w:rFonts w:ascii="Arial" w:hAnsi="Arial" w:cs="Arial"/>
          <w:sz w:val="22"/>
          <w:szCs w:val="22"/>
        </w:rPr>
      </w:pPr>
    </w:p>
    <w:p w14:paraId="31E5AD08" w14:textId="1190F059"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t>1.2</w:t>
      </w:r>
      <w:r w:rsidR="000D1A51" w:rsidRPr="00EA4B1E">
        <w:rPr>
          <w:rFonts w:ascii="Arial" w:hAnsi="Arial" w:cs="Arial"/>
          <w:sz w:val="22"/>
          <w:szCs w:val="22"/>
        </w:rPr>
        <w:t>.</w:t>
      </w:r>
      <w:r w:rsidRPr="00EA4B1E">
        <w:rPr>
          <w:rFonts w:ascii="Arial" w:hAnsi="Arial" w:cs="Arial"/>
          <w:sz w:val="22"/>
          <w:szCs w:val="22"/>
        </w:rPr>
        <w:t xml:space="preserve">  </w:t>
      </w:r>
      <w:proofErr w:type="gramStart"/>
      <w:r w:rsidRPr="00EA4B1E">
        <w:rPr>
          <w:rFonts w:ascii="Arial" w:hAnsi="Arial" w:cs="Arial"/>
          <w:sz w:val="22"/>
          <w:szCs w:val="22"/>
        </w:rPr>
        <w:t>Authority  --</w:t>
      </w:r>
      <w:proofErr w:type="gramEnd"/>
      <w:r w:rsidRPr="00EA4B1E">
        <w:rPr>
          <w:rFonts w:ascii="Arial" w:hAnsi="Arial" w:cs="Arial"/>
          <w:sz w:val="22"/>
          <w:szCs w:val="22"/>
        </w:rPr>
        <w:t xml:space="preserve">  W. Va. Code </w:t>
      </w:r>
      <w:r w:rsidRPr="00CC1D90">
        <w:rPr>
          <w:rFonts w:ascii="Arial" w:hAnsi="Arial" w:cs="Arial"/>
          <w:strike/>
          <w:sz w:val="22"/>
          <w:szCs w:val="22"/>
        </w:rPr>
        <w:t>§</w:t>
      </w:r>
      <w:r w:rsidRPr="00EA4B1E">
        <w:rPr>
          <w:rFonts w:ascii="Arial" w:hAnsi="Arial" w:cs="Arial"/>
          <w:sz w:val="22"/>
          <w:szCs w:val="22"/>
        </w:rPr>
        <w:t>§</w:t>
      </w:r>
      <w:r w:rsidR="00FE3CA3" w:rsidRPr="00EA4B1E">
        <w:rPr>
          <w:rFonts w:ascii="Arial" w:hAnsi="Arial" w:cs="Arial"/>
          <w:sz w:val="22"/>
          <w:szCs w:val="22"/>
        </w:rPr>
        <w:t>30-5-7</w:t>
      </w:r>
      <w:r w:rsidR="006F14F1" w:rsidRPr="00EA4B1E">
        <w:rPr>
          <w:rFonts w:ascii="Arial" w:hAnsi="Arial" w:cs="Arial"/>
          <w:sz w:val="22"/>
          <w:szCs w:val="22"/>
        </w:rPr>
        <w:t>.</w:t>
      </w:r>
    </w:p>
    <w:p w14:paraId="532BE273"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59B27BF" w14:textId="0205F15B" w:rsidR="00330239" w:rsidRPr="00EA4B1E" w:rsidRDefault="00330239" w:rsidP="00B12563">
      <w:pPr>
        <w:widowControl w:val="0"/>
        <w:tabs>
          <w:tab w:val="left" w:pos="-1099"/>
          <w:tab w:val="left" w:pos="-720"/>
          <w:tab w:val="left" w:pos="0"/>
          <w:tab w:val="left" w:pos="354"/>
          <w:tab w:val="left" w:pos="720"/>
          <w:tab w:val="left" w:pos="1087"/>
          <w:tab w:val="left" w:pos="1440"/>
          <w:tab w:val="left" w:pos="1820"/>
          <w:tab w:val="left" w:pos="2538"/>
        </w:tabs>
        <w:ind w:left="720" w:hanging="720"/>
        <w:jc w:val="both"/>
        <w:rPr>
          <w:rFonts w:ascii="Arial" w:hAnsi="Arial" w:cs="Arial"/>
          <w:strike/>
          <w:sz w:val="22"/>
          <w:szCs w:val="22"/>
        </w:rPr>
      </w:pPr>
      <w:r w:rsidRPr="00EA4B1E">
        <w:rPr>
          <w:rFonts w:ascii="Arial" w:hAnsi="Arial" w:cs="Arial"/>
          <w:sz w:val="22"/>
          <w:szCs w:val="22"/>
        </w:rPr>
        <w:tab/>
        <w:t>1.3</w:t>
      </w:r>
      <w:r w:rsidR="000D1A51" w:rsidRPr="00EA4B1E">
        <w:rPr>
          <w:rFonts w:ascii="Arial" w:hAnsi="Arial" w:cs="Arial"/>
          <w:sz w:val="22"/>
          <w:szCs w:val="22"/>
        </w:rPr>
        <w:t>.</w:t>
      </w:r>
      <w:r w:rsidRPr="00EA4B1E">
        <w:rPr>
          <w:rFonts w:ascii="Arial" w:hAnsi="Arial" w:cs="Arial"/>
          <w:sz w:val="22"/>
          <w:szCs w:val="22"/>
        </w:rPr>
        <w:t xml:space="preserve">  Filing </w:t>
      </w:r>
      <w:proofErr w:type="gramStart"/>
      <w:r w:rsidRPr="00EA4B1E">
        <w:rPr>
          <w:rFonts w:ascii="Arial" w:hAnsi="Arial" w:cs="Arial"/>
          <w:sz w:val="22"/>
          <w:szCs w:val="22"/>
        </w:rPr>
        <w:t>date  --</w:t>
      </w:r>
      <w:proofErr w:type="gramEnd"/>
      <w:r w:rsidRPr="00EA4B1E">
        <w:rPr>
          <w:rFonts w:ascii="Arial" w:hAnsi="Arial" w:cs="Arial"/>
          <w:sz w:val="22"/>
          <w:szCs w:val="22"/>
        </w:rPr>
        <w:t xml:space="preserve"> </w:t>
      </w:r>
      <w:r w:rsidR="002E61F9" w:rsidRPr="00F87090">
        <w:rPr>
          <w:rFonts w:ascii="Arial" w:hAnsi="Arial" w:cs="Arial"/>
          <w:strike/>
          <w:sz w:val="22"/>
          <w:szCs w:val="22"/>
        </w:rPr>
        <w:t>May 2, 2023</w:t>
      </w:r>
    </w:p>
    <w:p w14:paraId="3C50BFA6"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0D5276A" w14:textId="67EFFC74" w:rsidR="00643EB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t>1.4</w:t>
      </w:r>
      <w:r w:rsidR="000D1A51" w:rsidRPr="00EA4B1E">
        <w:rPr>
          <w:rFonts w:ascii="Arial" w:hAnsi="Arial" w:cs="Arial"/>
          <w:sz w:val="22"/>
          <w:szCs w:val="22"/>
        </w:rPr>
        <w:t>.</w:t>
      </w:r>
      <w:r w:rsidRPr="00EA4B1E">
        <w:rPr>
          <w:rFonts w:ascii="Arial" w:hAnsi="Arial" w:cs="Arial"/>
          <w:sz w:val="22"/>
          <w:szCs w:val="22"/>
        </w:rPr>
        <w:t xml:space="preserve">  Effective </w:t>
      </w:r>
      <w:proofErr w:type="gramStart"/>
      <w:r w:rsidRPr="00EA4B1E">
        <w:rPr>
          <w:rFonts w:ascii="Arial" w:hAnsi="Arial" w:cs="Arial"/>
          <w:sz w:val="22"/>
          <w:szCs w:val="22"/>
        </w:rPr>
        <w:t>date  --</w:t>
      </w:r>
      <w:proofErr w:type="gramEnd"/>
      <w:r w:rsidRPr="00EA4B1E">
        <w:rPr>
          <w:rFonts w:ascii="Arial" w:hAnsi="Arial" w:cs="Arial"/>
          <w:sz w:val="22"/>
          <w:szCs w:val="22"/>
        </w:rPr>
        <w:t xml:space="preserve">  </w:t>
      </w:r>
      <w:r w:rsidR="002E61F9" w:rsidRPr="00F87090">
        <w:rPr>
          <w:rFonts w:ascii="Arial" w:hAnsi="Arial" w:cs="Arial"/>
          <w:strike/>
          <w:sz w:val="22"/>
          <w:szCs w:val="22"/>
        </w:rPr>
        <w:t>May 2, 2023</w:t>
      </w:r>
    </w:p>
    <w:p w14:paraId="0C55B466" w14:textId="77777777" w:rsidR="000D1A51" w:rsidRPr="00EA4B1E"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EF66AF2" w14:textId="2E18BEAE" w:rsidR="000D1A51" w:rsidRPr="00EA4B1E"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t xml:space="preserve">1.5.  </w:t>
      </w:r>
      <w:r w:rsidR="008C3232" w:rsidRPr="00EA4B1E">
        <w:rPr>
          <w:rFonts w:ascii="Arial" w:hAnsi="Arial" w:cs="Arial"/>
          <w:sz w:val="22"/>
          <w:szCs w:val="22"/>
        </w:rPr>
        <w:t xml:space="preserve">Sunset </w:t>
      </w:r>
      <w:r w:rsidR="00D86326" w:rsidRPr="00EA4B1E">
        <w:rPr>
          <w:rFonts w:ascii="Arial" w:hAnsi="Arial" w:cs="Arial"/>
          <w:sz w:val="22"/>
          <w:szCs w:val="22"/>
        </w:rPr>
        <w:t>Provision</w:t>
      </w:r>
      <w:r w:rsidR="00534C98" w:rsidRPr="00EA4B1E">
        <w:rPr>
          <w:rFonts w:ascii="Arial" w:hAnsi="Arial" w:cs="Arial"/>
          <w:sz w:val="22"/>
          <w:szCs w:val="22"/>
        </w:rPr>
        <w:t xml:space="preserve"> </w:t>
      </w:r>
      <w:proofErr w:type="gramStart"/>
      <w:r w:rsidR="008C3232" w:rsidRPr="00EA4B1E">
        <w:rPr>
          <w:rFonts w:ascii="Arial" w:hAnsi="Arial" w:cs="Arial"/>
          <w:sz w:val="22"/>
          <w:szCs w:val="22"/>
        </w:rPr>
        <w:t xml:space="preserve">--  </w:t>
      </w:r>
      <w:r w:rsidR="00D86326" w:rsidRPr="00EA4B1E">
        <w:rPr>
          <w:rFonts w:ascii="Arial" w:hAnsi="Arial" w:cs="Arial"/>
          <w:sz w:val="22"/>
          <w:szCs w:val="22"/>
        </w:rPr>
        <w:t>This</w:t>
      </w:r>
      <w:proofErr w:type="gramEnd"/>
      <w:r w:rsidR="00D86326" w:rsidRPr="00EA4B1E">
        <w:rPr>
          <w:rFonts w:ascii="Arial" w:hAnsi="Arial" w:cs="Arial"/>
          <w:sz w:val="22"/>
          <w:szCs w:val="22"/>
        </w:rPr>
        <w:t xml:space="preserve"> </w:t>
      </w:r>
      <w:r w:rsidR="00B12563" w:rsidRPr="00EA4B1E">
        <w:rPr>
          <w:rFonts w:ascii="Arial" w:hAnsi="Arial" w:cs="Arial"/>
          <w:sz w:val="22"/>
          <w:szCs w:val="22"/>
        </w:rPr>
        <w:t xml:space="preserve">rule will terminate and have no further force or effect on August 1, </w:t>
      </w:r>
      <w:proofErr w:type="gramStart"/>
      <w:r w:rsidR="00B12563" w:rsidRPr="00F87090">
        <w:rPr>
          <w:rFonts w:ascii="Arial" w:hAnsi="Arial" w:cs="Arial"/>
          <w:strike/>
          <w:sz w:val="22"/>
          <w:szCs w:val="22"/>
        </w:rPr>
        <w:t>2027</w:t>
      </w:r>
      <w:proofErr w:type="gramEnd"/>
      <w:r w:rsidR="00F87090">
        <w:rPr>
          <w:rFonts w:ascii="Arial" w:hAnsi="Arial" w:cs="Arial"/>
          <w:sz w:val="22"/>
          <w:szCs w:val="22"/>
        </w:rPr>
        <w:t xml:space="preserve"> </w:t>
      </w:r>
      <w:r w:rsidR="00F87090">
        <w:rPr>
          <w:rFonts w:ascii="Arial" w:hAnsi="Arial" w:cs="Arial"/>
          <w:sz w:val="22"/>
          <w:szCs w:val="22"/>
          <w:u w:val="single"/>
        </w:rPr>
        <w:t>203</w:t>
      </w:r>
      <w:r w:rsidR="00CC1D90">
        <w:rPr>
          <w:rFonts w:ascii="Arial" w:hAnsi="Arial" w:cs="Arial"/>
          <w:sz w:val="22"/>
          <w:szCs w:val="22"/>
          <w:u w:val="single"/>
        </w:rPr>
        <w:t>1</w:t>
      </w:r>
      <w:r w:rsidR="00B12563" w:rsidRPr="00EA4B1E">
        <w:rPr>
          <w:rFonts w:ascii="Arial" w:hAnsi="Arial" w:cs="Arial"/>
          <w:sz w:val="22"/>
          <w:szCs w:val="22"/>
        </w:rPr>
        <w:t xml:space="preserve">. </w:t>
      </w:r>
      <w:r w:rsidR="00D86326" w:rsidRPr="00EA4B1E">
        <w:rPr>
          <w:rFonts w:ascii="Arial" w:hAnsi="Arial" w:cs="Arial"/>
          <w:sz w:val="22"/>
          <w:szCs w:val="22"/>
        </w:rPr>
        <w:t xml:space="preserve"> </w:t>
      </w:r>
    </w:p>
    <w:p w14:paraId="5E71AC9A"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F77AA5" w14:textId="1767A449" w:rsidR="00330239" w:rsidRPr="00CC1D90"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bCs/>
          <w:strike/>
          <w:sz w:val="22"/>
          <w:szCs w:val="22"/>
        </w:rPr>
      </w:pPr>
      <w:r w:rsidRPr="00EA4B1E">
        <w:rPr>
          <w:rFonts w:ascii="Arial" w:hAnsi="Arial" w:cs="Arial"/>
          <w:b/>
          <w:sz w:val="22"/>
          <w:szCs w:val="22"/>
        </w:rPr>
        <w:t>§15-1</w:t>
      </w:r>
      <w:r w:rsidR="002149CA" w:rsidRPr="00EA4B1E">
        <w:rPr>
          <w:rFonts w:ascii="Arial" w:hAnsi="Arial" w:cs="Arial"/>
          <w:b/>
          <w:sz w:val="22"/>
          <w:szCs w:val="22"/>
        </w:rPr>
        <w:t>9</w:t>
      </w:r>
      <w:r w:rsidRPr="00EA4B1E">
        <w:rPr>
          <w:rFonts w:ascii="Arial" w:hAnsi="Arial" w:cs="Arial"/>
          <w:b/>
          <w:sz w:val="22"/>
          <w:szCs w:val="22"/>
        </w:rPr>
        <w:t>-2.  Definitions.</w:t>
      </w:r>
      <w:r w:rsidR="000B4AF8" w:rsidRPr="00EA4B1E">
        <w:rPr>
          <w:rFonts w:ascii="Arial" w:hAnsi="Arial" w:cs="Arial"/>
          <w:b/>
          <w:sz w:val="22"/>
          <w:szCs w:val="22"/>
        </w:rPr>
        <w:t xml:space="preserve"> </w:t>
      </w:r>
      <w:r w:rsidR="000B4AF8" w:rsidRPr="00CC1D90">
        <w:rPr>
          <w:rFonts w:ascii="Arial" w:hAnsi="Arial" w:cs="Arial"/>
          <w:b/>
          <w:bCs/>
          <w:strike/>
          <w:sz w:val="22"/>
          <w:szCs w:val="22"/>
        </w:rPr>
        <w:t>The following words and phrases as used in this Rule mean:</w:t>
      </w:r>
    </w:p>
    <w:p w14:paraId="3628D898" w14:textId="77777777" w:rsidR="00330239" w:rsidRPr="00EA4B1E"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14A91457" w14:textId="77777777" w:rsidR="00CC1D90" w:rsidRDefault="00330239"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b/>
          <w:sz w:val="22"/>
          <w:szCs w:val="22"/>
        </w:rPr>
        <w:tab/>
      </w:r>
      <w:r w:rsidRPr="00EA4B1E">
        <w:rPr>
          <w:rFonts w:ascii="Arial" w:hAnsi="Arial" w:cs="Arial"/>
          <w:sz w:val="22"/>
          <w:szCs w:val="22"/>
        </w:rPr>
        <w:t xml:space="preserve">2.1.  </w:t>
      </w:r>
      <w:r w:rsidR="000B4AF8" w:rsidRPr="00EA4B1E" w:rsidDel="000B4AF8">
        <w:rPr>
          <w:rFonts w:ascii="Arial" w:hAnsi="Arial" w:cs="Arial"/>
          <w:sz w:val="22"/>
          <w:szCs w:val="22"/>
        </w:rPr>
        <w:t xml:space="preserve"> </w:t>
      </w:r>
      <w:r w:rsidR="00CC1D90" w:rsidRPr="00CC1D90">
        <w:rPr>
          <w:rFonts w:ascii="Arial" w:hAnsi="Arial" w:cs="Arial"/>
          <w:sz w:val="22"/>
          <w:szCs w:val="22"/>
          <w:u w:val="single"/>
        </w:rPr>
        <w:t>The following words and phrases as used in this Rule mean:</w:t>
      </w:r>
    </w:p>
    <w:p w14:paraId="3D7AFA1F" w14:textId="77777777" w:rsidR="00CC1D90"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3186FCF" w14:textId="326ADDB2" w:rsidR="00F450F1" w:rsidRPr="00EA4B1E"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Pr>
          <w:rFonts w:ascii="Arial" w:hAnsi="Arial" w:cs="Arial"/>
          <w:sz w:val="22"/>
          <w:szCs w:val="22"/>
        </w:rPr>
        <w:tab/>
      </w:r>
      <w:r>
        <w:rPr>
          <w:rFonts w:ascii="Arial" w:hAnsi="Arial" w:cs="Arial"/>
          <w:sz w:val="22"/>
          <w:szCs w:val="22"/>
        </w:rPr>
        <w:tab/>
      </w:r>
      <w:r w:rsidRPr="00CC1D90">
        <w:rPr>
          <w:rFonts w:ascii="Arial" w:hAnsi="Arial" w:cs="Arial"/>
          <w:sz w:val="22"/>
          <w:szCs w:val="22"/>
          <w:u w:val="single"/>
        </w:rPr>
        <w:t>2.1.1.</w:t>
      </w:r>
      <w:r>
        <w:rPr>
          <w:rFonts w:ascii="Arial" w:hAnsi="Arial" w:cs="Arial"/>
          <w:sz w:val="22"/>
          <w:szCs w:val="22"/>
        </w:rPr>
        <w:t xml:space="preserve"> </w:t>
      </w:r>
      <w:r w:rsidR="00F450F1" w:rsidRPr="00EA4B1E">
        <w:rPr>
          <w:rFonts w:ascii="Arial" w:hAnsi="Arial" w:cs="Arial"/>
          <w:sz w:val="22"/>
          <w:szCs w:val="22"/>
        </w:rPr>
        <w:t xml:space="preserve">“Board” means the West Virginia Board of Pharmacy. </w:t>
      </w:r>
    </w:p>
    <w:p w14:paraId="60E02624" w14:textId="041C144A" w:rsidR="00413B02" w:rsidRPr="00EA4B1E" w:rsidRDefault="005E1E2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 xml:space="preserve"> </w:t>
      </w:r>
    </w:p>
    <w:p w14:paraId="0F7FFD79" w14:textId="0F56207C" w:rsidR="00413B02" w:rsidRPr="00EA4B1E" w:rsidRDefault="00413B02"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CC1D90">
        <w:rPr>
          <w:rFonts w:ascii="Arial" w:hAnsi="Arial" w:cs="Arial"/>
          <w:sz w:val="22"/>
          <w:szCs w:val="22"/>
        </w:rPr>
        <w:tab/>
      </w:r>
      <w:r w:rsidR="00CC1D90">
        <w:rPr>
          <w:rFonts w:ascii="Arial" w:hAnsi="Arial" w:cs="Arial"/>
          <w:strike/>
          <w:sz w:val="22"/>
          <w:szCs w:val="22"/>
        </w:rPr>
        <w:t xml:space="preserve">2.2 </w:t>
      </w:r>
      <w:r w:rsidRPr="00CC1D90">
        <w:rPr>
          <w:rFonts w:ascii="Arial" w:hAnsi="Arial" w:cs="Arial"/>
          <w:sz w:val="22"/>
          <w:szCs w:val="22"/>
          <w:u w:val="single"/>
        </w:rPr>
        <w:t>2.</w:t>
      </w:r>
      <w:r w:rsidR="00CC1D90">
        <w:rPr>
          <w:rFonts w:ascii="Arial" w:hAnsi="Arial" w:cs="Arial"/>
          <w:sz w:val="22"/>
          <w:szCs w:val="22"/>
          <w:u w:val="single"/>
        </w:rPr>
        <w:t>1.2.</w:t>
      </w:r>
      <w:r w:rsidR="00372DCF">
        <w:rPr>
          <w:rFonts w:ascii="Arial" w:hAnsi="Arial" w:cs="Arial"/>
          <w:sz w:val="22"/>
          <w:szCs w:val="22"/>
        </w:rPr>
        <w:t xml:space="preserve">  </w:t>
      </w:r>
      <w:r w:rsidRPr="00EA4B1E">
        <w:rPr>
          <w:rFonts w:ascii="Arial" w:hAnsi="Arial" w:cs="Arial"/>
          <w:sz w:val="22"/>
          <w:szCs w:val="22"/>
        </w:rPr>
        <w:t xml:space="preserve">"Charitable </w:t>
      </w:r>
      <w:r w:rsidR="00FA3BB3" w:rsidRPr="00EA4B1E">
        <w:rPr>
          <w:rFonts w:ascii="Arial" w:hAnsi="Arial" w:cs="Arial"/>
          <w:sz w:val="22"/>
          <w:szCs w:val="22"/>
        </w:rPr>
        <w:t>c</w:t>
      </w:r>
      <w:r w:rsidR="009632D7" w:rsidRPr="00EA4B1E">
        <w:rPr>
          <w:rFonts w:ascii="Arial" w:hAnsi="Arial" w:cs="Arial"/>
          <w:sz w:val="22"/>
          <w:szCs w:val="22"/>
        </w:rPr>
        <w:t>l</w:t>
      </w:r>
      <w:r w:rsidRPr="00EA4B1E">
        <w:rPr>
          <w:rFonts w:ascii="Arial" w:hAnsi="Arial" w:cs="Arial"/>
          <w:sz w:val="22"/>
          <w:szCs w:val="22"/>
        </w:rPr>
        <w:t xml:space="preserve">inic </w:t>
      </w:r>
      <w:r w:rsidR="00FA3BB3" w:rsidRPr="00EA4B1E">
        <w:rPr>
          <w:rFonts w:ascii="Arial" w:hAnsi="Arial" w:cs="Arial"/>
          <w:sz w:val="22"/>
          <w:szCs w:val="22"/>
        </w:rPr>
        <w:t>p</w:t>
      </w:r>
      <w:r w:rsidRPr="00EA4B1E">
        <w:rPr>
          <w:rFonts w:ascii="Arial" w:hAnsi="Arial" w:cs="Arial"/>
          <w:sz w:val="22"/>
          <w:szCs w:val="22"/>
        </w:rPr>
        <w:t xml:space="preserve">harmacy" means a clinic or facility organized as a not-for-profit corporation that offers pharmaceutical care and dispenses prescriptions free of charge to appropriately screened and qualified patients. A charitable clinic pharmacy shall meet the minimum standards for a pharmacy as set forth in W. Va. Code §30-5-1 </w:t>
      </w:r>
      <w:r w:rsidRPr="00AE3C8C">
        <w:rPr>
          <w:rFonts w:ascii="Arial" w:hAnsi="Arial" w:cs="Arial"/>
          <w:i/>
          <w:iCs/>
          <w:sz w:val="22"/>
          <w:szCs w:val="22"/>
        </w:rPr>
        <w:t>et seq</w:t>
      </w:r>
      <w:r w:rsidRPr="00EA4B1E">
        <w:rPr>
          <w:rFonts w:ascii="Arial" w:hAnsi="Arial" w:cs="Arial"/>
          <w:sz w:val="22"/>
          <w:szCs w:val="22"/>
        </w:rPr>
        <w:t>., and by this rule, but may not be charged any applicable licensing fees. A charitable clinic pharmacy may have pharmacists-in-charge, as that term is defined in this section, who volunteers his or her services. A charitable clinic may also receive donated drugs. It is not the intent of this rule to affect any organizations which are merely operating a prescribing practitioner’s or clinic’s free sample drug room.</w:t>
      </w:r>
    </w:p>
    <w:p w14:paraId="2B1D97AC" w14:textId="29506D2A" w:rsidR="00652048" w:rsidRPr="00EA4B1E" w:rsidRDefault="00652048"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78A945" w14:textId="2DFA54B9" w:rsidR="00652048" w:rsidRPr="00EA4B1E" w:rsidRDefault="00652048"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CC1D90">
        <w:rPr>
          <w:rFonts w:ascii="Arial" w:hAnsi="Arial" w:cs="Arial"/>
          <w:sz w:val="22"/>
          <w:szCs w:val="22"/>
        </w:rPr>
        <w:tab/>
      </w:r>
      <w:r w:rsidR="00CC1D90">
        <w:rPr>
          <w:rFonts w:ascii="Arial" w:hAnsi="Arial" w:cs="Arial"/>
          <w:strike/>
          <w:sz w:val="22"/>
          <w:szCs w:val="22"/>
        </w:rPr>
        <w:t>2.3</w:t>
      </w:r>
      <w:r w:rsidRPr="00CC1D90">
        <w:rPr>
          <w:rFonts w:ascii="Arial" w:hAnsi="Arial" w:cs="Arial"/>
          <w:sz w:val="22"/>
          <w:szCs w:val="22"/>
          <w:u w:val="single"/>
        </w:rPr>
        <w:t>2.</w:t>
      </w:r>
      <w:r w:rsidR="00CC1D90" w:rsidRPr="00CC1D90">
        <w:rPr>
          <w:rFonts w:ascii="Arial" w:hAnsi="Arial" w:cs="Arial"/>
          <w:sz w:val="22"/>
          <w:szCs w:val="22"/>
          <w:u w:val="single"/>
        </w:rPr>
        <w:t>1.3.</w:t>
      </w:r>
      <w:r w:rsidRPr="00EA4B1E">
        <w:rPr>
          <w:rFonts w:ascii="Arial" w:hAnsi="Arial" w:cs="Arial"/>
          <w:sz w:val="22"/>
          <w:szCs w:val="22"/>
        </w:rPr>
        <w:t xml:space="preserve"> “Controlled Substance Permit” means the permit require</w:t>
      </w:r>
      <w:r w:rsidR="00AE3C8C">
        <w:rPr>
          <w:rFonts w:ascii="Arial" w:hAnsi="Arial" w:cs="Arial"/>
          <w:sz w:val="22"/>
          <w:szCs w:val="22"/>
          <w:u w:val="single"/>
        </w:rPr>
        <w:t>d</w:t>
      </w:r>
      <w:r w:rsidRPr="00EA4B1E">
        <w:rPr>
          <w:rFonts w:ascii="Arial" w:hAnsi="Arial" w:cs="Arial"/>
          <w:sz w:val="22"/>
          <w:szCs w:val="22"/>
        </w:rPr>
        <w:t xml:space="preserve"> to be obtained by the Board, unless otherwise exempt, for every person who manufactures, distributes, including reverse distributing, or dispenses any controlled substances or who proposes to engage in the manufacture, distribution or dispensing of any controlled substance within this state. </w:t>
      </w:r>
    </w:p>
    <w:p w14:paraId="166B591C" w14:textId="77777777" w:rsidR="00F450F1" w:rsidRPr="00EA4B1E"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2448D84" w14:textId="7628FCD4" w:rsidR="00F450F1" w:rsidRPr="00EA4B1E"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CC1D90">
        <w:rPr>
          <w:rFonts w:ascii="Arial" w:hAnsi="Arial" w:cs="Arial"/>
          <w:sz w:val="22"/>
          <w:szCs w:val="22"/>
        </w:rPr>
        <w:tab/>
      </w:r>
      <w:r w:rsidR="00CC1D90" w:rsidRPr="00CC1D90">
        <w:rPr>
          <w:rFonts w:ascii="Arial" w:hAnsi="Arial" w:cs="Arial"/>
          <w:strike/>
          <w:sz w:val="22"/>
          <w:szCs w:val="22"/>
        </w:rPr>
        <w:t>2.4</w:t>
      </w:r>
      <w:r w:rsidRPr="00CC1D90">
        <w:rPr>
          <w:rFonts w:ascii="Arial" w:hAnsi="Arial" w:cs="Arial"/>
          <w:sz w:val="22"/>
          <w:szCs w:val="22"/>
          <w:u w:val="single"/>
        </w:rPr>
        <w:t>2.</w:t>
      </w:r>
      <w:r w:rsidR="00CC1D90" w:rsidRPr="00CC1D90">
        <w:rPr>
          <w:rFonts w:ascii="Arial" w:hAnsi="Arial" w:cs="Arial"/>
          <w:sz w:val="22"/>
          <w:szCs w:val="22"/>
          <w:u w:val="single"/>
        </w:rPr>
        <w:t>1.4.</w:t>
      </w:r>
      <w:r w:rsidR="00CC1D90">
        <w:rPr>
          <w:rFonts w:ascii="Arial" w:hAnsi="Arial" w:cs="Arial"/>
          <w:sz w:val="22"/>
          <w:szCs w:val="22"/>
        </w:rPr>
        <w:t xml:space="preserve"> </w:t>
      </w:r>
      <w:r w:rsidRPr="00EA4B1E">
        <w:rPr>
          <w:rFonts w:ascii="Arial" w:hAnsi="Arial" w:cs="Arial"/>
          <w:sz w:val="22"/>
          <w:szCs w:val="22"/>
        </w:rPr>
        <w:t>“Inspection” means the process by which the Board verifies certain information o</w:t>
      </w:r>
      <w:r w:rsidR="002149CA" w:rsidRPr="00EA4B1E">
        <w:rPr>
          <w:rFonts w:ascii="Arial" w:hAnsi="Arial" w:cs="Arial"/>
          <w:sz w:val="22"/>
          <w:szCs w:val="22"/>
        </w:rPr>
        <w:t xml:space="preserve">f </w:t>
      </w:r>
      <w:r w:rsidRPr="00EA4B1E">
        <w:rPr>
          <w:rFonts w:ascii="Arial" w:hAnsi="Arial" w:cs="Arial"/>
          <w:sz w:val="22"/>
          <w:szCs w:val="22"/>
        </w:rPr>
        <w:t xml:space="preserve">Board licenses. </w:t>
      </w:r>
    </w:p>
    <w:p w14:paraId="0CD2EB10" w14:textId="1290876D" w:rsidR="002149CA" w:rsidRPr="00EA4B1E" w:rsidRDefault="002149C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A8266E" w14:textId="5E7A6D31" w:rsidR="002149CA" w:rsidRPr="00EA4B1E" w:rsidRDefault="002149C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CC1D90">
        <w:rPr>
          <w:rFonts w:ascii="Arial" w:hAnsi="Arial" w:cs="Arial"/>
          <w:sz w:val="22"/>
          <w:szCs w:val="22"/>
        </w:rPr>
        <w:tab/>
      </w:r>
      <w:r w:rsidR="00CC1D90">
        <w:rPr>
          <w:rFonts w:ascii="Arial" w:hAnsi="Arial" w:cs="Arial"/>
          <w:strike/>
          <w:sz w:val="22"/>
          <w:szCs w:val="22"/>
        </w:rPr>
        <w:t>2.5</w:t>
      </w:r>
      <w:r w:rsidRPr="00CC1D90">
        <w:rPr>
          <w:rFonts w:ascii="Arial" w:hAnsi="Arial" w:cs="Arial"/>
          <w:sz w:val="22"/>
          <w:szCs w:val="22"/>
          <w:u w:val="single"/>
        </w:rPr>
        <w:t>2.</w:t>
      </w:r>
      <w:r w:rsidR="00CC1D90" w:rsidRPr="00CC1D90">
        <w:rPr>
          <w:rFonts w:ascii="Arial" w:hAnsi="Arial" w:cs="Arial"/>
          <w:sz w:val="22"/>
          <w:szCs w:val="22"/>
          <w:u w:val="single"/>
        </w:rPr>
        <w:t>1.</w:t>
      </w:r>
      <w:r w:rsidR="0067106F" w:rsidRPr="00CC1D90">
        <w:rPr>
          <w:rFonts w:ascii="Arial" w:hAnsi="Arial" w:cs="Arial"/>
          <w:sz w:val="22"/>
          <w:szCs w:val="22"/>
          <w:u w:val="single"/>
        </w:rPr>
        <w:t>5</w:t>
      </w:r>
      <w:r w:rsidRPr="00CC1D90">
        <w:rPr>
          <w:rFonts w:ascii="Arial" w:hAnsi="Arial" w:cs="Arial"/>
          <w:sz w:val="22"/>
          <w:szCs w:val="22"/>
          <w:u w:val="single"/>
        </w:rPr>
        <w:t>.</w:t>
      </w:r>
      <w:r w:rsidRPr="00EA4B1E">
        <w:rPr>
          <w:rFonts w:ascii="Arial" w:hAnsi="Arial" w:cs="Arial"/>
          <w:sz w:val="22"/>
          <w:szCs w:val="22"/>
        </w:rPr>
        <w:t xml:space="preserve">  “Inspector” means a person employed by the Board to perform inspections. </w:t>
      </w:r>
    </w:p>
    <w:p w14:paraId="62AA026E" w14:textId="2F2C22D5" w:rsidR="0067106F" w:rsidRPr="00EA4B1E"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B411C4C" w14:textId="1D7836CF" w:rsidR="0067106F" w:rsidRPr="00EA4B1E"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CC1D90">
        <w:rPr>
          <w:rFonts w:ascii="Arial" w:hAnsi="Arial" w:cs="Arial"/>
          <w:sz w:val="22"/>
          <w:szCs w:val="22"/>
        </w:rPr>
        <w:tab/>
      </w:r>
      <w:r w:rsidR="00CC1D90">
        <w:rPr>
          <w:rFonts w:ascii="Arial" w:hAnsi="Arial" w:cs="Arial"/>
          <w:strike/>
          <w:sz w:val="22"/>
          <w:szCs w:val="22"/>
        </w:rPr>
        <w:t>2.6</w:t>
      </w:r>
      <w:r w:rsidRPr="00CC1D90">
        <w:rPr>
          <w:rFonts w:ascii="Arial" w:hAnsi="Arial" w:cs="Arial"/>
          <w:sz w:val="22"/>
          <w:szCs w:val="22"/>
          <w:u w:val="single"/>
        </w:rPr>
        <w:t>2.</w:t>
      </w:r>
      <w:r w:rsidR="00CC1D90" w:rsidRPr="00CC1D90">
        <w:rPr>
          <w:rFonts w:ascii="Arial" w:hAnsi="Arial" w:cs="Arial"/>
          <w:sz w:val="22"/>
          <w:szCs w:val="22"/>
          <w:u w:val="single"/>
        </w:rPr>
        <w:t>1.</w:t>
      </w:r>
      <w:r w:rsidRPr="00CC1D90">
        <w:rPr>
          <w:rFonts w:ascii="Arial" w:hAnsi="Arial" w:cs="Arial"/>
          <w:sz w:val="22"/>
          <w:szCs w:val="22"/>
          <w:u w:val="single"/>
        </w:rPr>
        <w:t>6.</w:t>
      </w:r>
      <w:r w:rsidRPr="00EA4B1E">
        <w:rPr>
          <w:rFonts w:ascii="Arial" w:hAnsi="Arial" w:cs="Arial"/>
          <w:sz w:val="22"/>
          <w:szCs w:val="22"/>
        </w:rPr>
        <w:t xml:space="preserve"> </w:t>
      </w:r>
      <w:r w:rsidR="00372DCF">
        <w:rPr>
          <w:rFonts w:ascii="Arial" w:hAnsi="Arial" w:cs="Arial"/>
          <w:sz w:val="22"/>
          <w:szCs w:val="22"/>
        </w:rPr>
        <w:t xml:space="preserve"> </w:t>
      </w:r>
      <w:r w:rsidRPr="00EA4B1E">
        <w:rPr>
          <w:rFonts w:ascii="Arial" w:hAnsi="Arial" w:cs="Arial"/>
          <w:sz w:val="22"/>
          <w:szCs w:val="22"/>
        </w:rPr>
        <w:t xml:space="preserve">“Institutional </w:t>
      </w:r>
      <w:r w:rsidR="00FA3BB3" w:rsidRPr="00EA4B1E">
        <w:rPr>
          <w:rFonts w:ascii="Arial" w:hAnsi="Arial" w:cs="Arial"/>
          <w:sz w:val="22"/>
          <w:szCs w:val="22"/>
        </w:rPr>
        <w:t>p</w:t>
      </w:r>
      <w:r w:rsidRPr="00EA4B1E">
        <w:rPr>
          <w:rFonts w:ascii="Arial" w:hAnsi="Arial" w:cs="Arial"/>
          <w:sz w:val="22"/>
          <w:szCs w:val="22"/>
        </w:rPr>
        <w:t>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153718CB" w14:textId="7DBEE3BB" w:rsidR="009632D7" w:rsidRPr="00EA4B1E" w:rsidRDefault="009632D7"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DA1AD1B" w14:textId="0AE50A06" w:rsidR="00CC1D90" w:rsidRPr="00CC1D90" w:rsidRDefault="000B4AF8" w:rsidP="00CC1D90">
      <w:pPr>
        <w:contextualSpacing/>
        <w:jc w:val="both"/>
        <w:rPr>
          <w:rFonts w:ascii="Arial" w:hAnsi="Arial" w:cs="Arial"/>
          <w:sz w:val="22"/>
          <w:szCs w:val="22"/>
        </w:rPr>
      </w:pPr>
      <w:r w:rsidRPr="00EA4B1E">
        <w:rPr>
          <w:rFonts w:ascii="Arial" w:hAnsi="Arial" w:cs="Arial"/>
          <w:sz w:val="22"/>
          <w:szCs w:val="22"/>
        </w:rPr>
        <w:tab/>
      </w:r>
      <w:r w:rsidR="009632D7" w:rsidRPr="00CC1D90">
        <w:rPr>
          <w:rFonts w:ascii="Arial" w:hAnsi="Arial" w:cs="Arial"/>
          <w:sz w:val="22"/>
          <w:szCs w:val="22"/>
          <w:u w:val="single"/>
        </w:rPr>
        <w:t>2.</w:t>
      </w:r>
      <w:r w:rsidR="00CC1D90" w:rsidRPr="00CC1D90">
        <w:rPr>
          <w:rFonts w:ascii="Arial" w:hAnsi="Arial" w:cs="Arial"/>
          <w:sz w:val="22"/>
          <w:szCs w:val="22"/>
          <w:u w:val="single"/>
        </w:rPr>
        <w:t>1.</w:t>
      </w:r>
      <w:r w:rsidR="009632D7" w:rsidRPr="00CC1D90">
        <w:rPr>
          <w:rFonts w:ascii="Arial" w:hAnsi="Arial" w:cs="Arial"/>
          <w:sz w:val="22"/>
          <w:szCs w:val="22"/>
          <w:u w:val="single"/>
        </w:rPr>
        <w:t>7.</w:t>
      </w:r>
      <w:r w:rsidR="009632D7" w:rsidRPr="00CC1D90">
        <w:rPr>
          <w:rFonts w:ascii="Arial" w:hAnsi="Arial" w:cs="Arial"/>
          <w:sz w:val="22"/>
          <w:szCs w:val="22"/>
        </w:rPr>
        <w:t xml:space="preserve"> </w:t>
      </w:r>
      <w:r w:rsidR="00CC1D90" w:rsidRPr="00CC1D90">
        <w:rPr>
          <w:rFonts w:ascii="Arial" w:hAnsi="Arial" w:cs="Arial"/>
          <w:sz w:val="22"/>
          <w:szCs w:val="22"/>
          <w:u w:val="single"/>
        </w:rPr>
        <w:t>“Manufacturer” means any person who is engaged in manufacturing, preparing, propagating, processing, packaging, repackaging, or labeling of a prescription drug, whether within or outside this state.</w:t>
      </w:r>
    </w:p>
    <w:p w14:paraId="5BEC3BF8" w14:textId="7E7AAB9D" w:rsidR="00CC1D90"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F3381C9" w14:textId="1D5B642C" w:rsidR="009632D7" w:rsidRPr="00EA4B1E"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trike/>
          <w:sz w:val="22"/>
          <w:szCs w:val="22"/>
        </w:rPr>
        <w:t>2.7</w:t>
      </w:r>
      <w:r w:rsidRPr="00CC1D90">
        <w:rPr>
          <w:rFonts w:ascii="Arial" w:hAnsi="Arial" w:cs="Arial"/>
          <w:sz w:val="22"/>
          <w:szCs w:val="22"/>
          <w:u w:val="single"/>
        </w:rPr>
        <w:t>2.1.8.</w:t>
      </w:r>
      <w:r>
        <w:rPr>
          <w:rFonts w:ascii="Arial" w:hAnsi="Arial" w:cs="Arial"/>
          <w:sz w:val="22"/>
          <w:szCs w:val="22"/>
        </w:rPr>
        <w:t xml:space="preserve"> </w:t>
      </w:r>
      <w:r w:rsidR="009632D7" w:rsidRPr="00EA4B1E">
        <w:rPr>
          <w:rFonts w:ascii="Arial" w:hAnsi="Arial" w:cs="Arial"/>
          <w:sz w:val="22"/>
          <w:szCs w:val="22"/>
        </w:rPr>
        <w:t>“Non-compliance report” means a report created noting a deficiency discovered during an inspection.</w:t>
      </w:r>
    </w:p>
    <w:p w14:paraId="7264CB9C" w14:textId="77777777" w:rsidR="00F450F1" w:rsidRPr="00EA4B1E"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DEC8ED8" w14:textId="15C563CD" w:rsidR="0067106F" w:rsidRPr="00EA4B1E"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lastRenderedPageBreak/>
        <w:tab/>
      </w:r>
      <w:r w:rsidR="00CC1D90">
        <w:rPr>
          <w:rFonts w:ascii="Arial" w:hAnsi="Arial" w:cs="Arial"/>
          <w:sz w:val="22"/>
          <w:szCs w:val="22"/>
        </w:rPr>
        <w:tab/>
      </w:r>
      <w:r w:rsidR="00CC1D90">
        <w:rPr>
          <w:rFonts w:ascii="Arial" w:hAnsi="Arial" w:cs="Arial"/>
          <w:strike/>
          <w:sz w:val="22"/>
          <w:szCs w:val="22"/>
        </w:rPr>
        <w:t>2.8</w:t>
      </w:r>
      <w:r w:rsidRPr="00CC1D90">
        <w:rPr>
          <w:rFonts w:ascii="Arial" w:hAnsi="Arial" w:cs="Arial"/>
          <w:sz w:val="22"/>
          <w:szCs w:val="22"/>
          <w:u w:val="single"/>
        </w:rPr>
        <w:t>2.</w:t>
      </w:r>
      <w:r w:rsidR="00CC1D90" w:rsidRPr="00CC1D90">
        <w:rPr>
          <w:rFonts w:ascii="Arial" w:hAnsi="Arial" w:cs="Arial"/>
          <w:sz w:val="22"/>
          <w:szCs w:val="22"/>
          <w:u w:val="single"/>
        </w:rPr>
        <w:t>1.</w:t>
      </w:r>
      <w:r w:rsidR="00CC1D90">
        <w:rPr>
          <w:rFonts w:ascii="Arial" w:hAnsi="Arial" w:cs="Arial"/>
          <w:sz w:val="22"/>
          <w:szCs w:val="22"/>
          <w:u w:val="single"/>
        </w:rPr>
        <w:t>9</w:t>
      </w:r>
      <w:r w:rsidRPr="00CC1D90">
        <w:rPr>
          <w:rFonts w:ascii="Arial" w:hAnsi="Arial" w:cs="Arial"/>
          <w:sz w:val="22"/>
          <w:szCs w:val="22"/>
          <w:u w:val="single"/>
        </w:rPr>
        <w:t>.</w:t>
      </w:r>
      <w:r w:rsidRPr="00EA4B1E">
        <w:rPr>
          <w:rFonts w:ascii="Arial" w:hAnsi="Arial" w:cs="Arial"/>
          <w:sz w:val="22"/>
          <w:szCs w:val="22"/>
        </w:rPr>
        <w:t xml:space="preserve"> “Non-</w:t>
      </w:r>
      <w:r w:rsidR="00FA3BB3" w:rsidRPr="00EA4B1E">
        <w:rPr>
          <w:rFonts w:ascii="Arial" w:hAnsi="Arial" w:cs="Arial"/>
          <w:sz w:val="22"/>
          <w:szCs w:val="22"/>
        </w:rPr>
        <w:t>s</w:t>
      </w:r>
      <w:r w:rsidRPr="00EA4B1E">
        <w:rPr>
          <w:rFonts w:ascii="Arial" w:hAnsi="Arial" w:cs="Arial"/>
          <w:sz w:val="22"/>
          <w:szCs w:val="22"/>
        </w:rPr>
        <w:t xml:space="preserve">terile </w:t>
      </w:r>
      <w:r w:rsidR="00FA3BB3" w:rsidRPr="00EA4B1E">
        <w:rPr>
          <w:rFonts w:ascii="Arial" w:hAnsi="Arial" w:cs="Arial"/>
          <w:sz w:val="22"/>
          <w:szCs w:val="22"/>
        </w:rPr>
        <w:t>c</w:t>
      </w:r>
      <w:r w:rsidRPr="00EA4B1E">
        <w:rPr>
          <w:rFonts w:ascii="Arial" w:hAnsi="Arial" w:cs="Arial"/>
          <w:sz w:val="22"/>
          <w:szCs w:val="22"/>
        </w:rPr>
        <w:t>ompounding” means the process of combining, admixing, diluting, pooling, reconstituting other than as provided in the manufacturer’s labeling, or otherwise altering a drug or bulk drug substance to create a non-sterile preparation.</w:t>
      </w:r>
    </w:p>
    <w:p w14:paraId="435F614A" w14:textId="77777777" w:rsidR="0067106F" w:rsidRPr="00EA4B1E"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67B4EB2" w14:textId="06CCC411" w:rsidR="0067106F" w:rsidRPr="00EA4B1E"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CC1D90">
        <w:rPr>
          <w:rFonts w:ascii="Arial" w:hAnsi="Arial" w:cs="Arial"/>
          <w:sz w:val="22"/>
          <w:szCs w:val="22"/>
        </w:rPr>
        <w:tab/>
      </w:r>
      <w:r w:rsidR="00CC1D90">
        <w:rPr>
          <w:rFonts w:ascii="Arial" w:hAnsi="Arial" w:cs="Arial"/>
          <w:strike/>
          <w:sz w:val="22"/>
          <w:szCs w:val="22"/>
        </w:rPr>
        <w:t>2.9</w:t>
      </w:r>
      <w:r w:rsidRPr="00CC1D90">
        <w:rPr>
          <w:rFonts w:ascii="Arial" w:hAnsi="Arial" w:cs="Arial"/>
          <w:sz w:val="22"/>
          <w:szCs w:val="22"/>
          <w:u w:val="single"/>
        </w:rPr>
        <w:t>2.</w:t>
      </w:r>
      <w:r w:rsidR="00CC1D90" w:rsidRPr="00CC1D90">
        <w:rPr>
          <w:rFonts w:ascii="Arial" w:hAnsi="Arial" w:cs="Arial"/>
          <w:sz w:val="22"/>
          <w:szCs w:val="22"/>
          <w:u w:val="single"/>
        </w:rPr>
        <w:t>1.</w:t>
      </w:r>
      <w:r w:rsidR="00CC1D90">
        <w:rPr>
          <w:rFonts w:ascii="Arial" w:hAnsi="Arial" w:cs="Arial"/>
          <w:sz w:val="22"/>
          <w:szCs w:val="22"/>
          <w:u w:val="single"/>
        </w:rPr>
        <w:t>10</w:t>
      </w:r>
      <w:r w:rsidRPr="00CC1D90">
        <w:rPr>
          <w:rFonts w:ascii="Arial" w:hAnsi="Arial" w:cs="Arial"/>
          <w:sz w:val="22"/>
          <w:szCs w:val="22"/>
          <w:u w:val="single"/>
        </w:rPr>
        <w:t>.</w:t>
      </w:r>
      <w:r w:rsidRPr="00EA4B1E">
        <w:rPr>
          <w:rFonts w:ascii="Arial" w:hAnsi="Arial" w:cs="Arial"/>
          <w:sz w:val="22"/>
          <w:szCs w:val="22"/>
        </w:rPr>
        <w:t xml:space="preserve"> "Nuclear pharmacy" means a place where radioactive drugs are prepared and dispensed and which operates under specialized rules.</w:t>
      </w:r>
      <w:r w:rsidR="00413B02" w:rsidRPr="00EA4B1E">
        <w:rPr>
          <w:rFonts w:ascii="Arial" w:hAnsi="Arial" w:cs="Arial"/>
          <w:sz w:val="22"/>
          <w:szCs w:val="22"/>
        </w:rPr>
        <w:tab/>
      </w:r>
    </w:p>
    <w:p w14:paraId="20A7A488" w14:textId="77777777" w:rsidR="0067106F" w:rsidRPr="00EA4B1E"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2EFFC4D" w14:textId="707876E0" w:rsidR="00413B02" w:rsidRPr="00EA4B1E" w:rsidRDefault="00413B02"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CC1D90">
        <w:rPr>
          <w:rFonts w:ascii="Arial" w:hAnsi="Arial" w:cs="Arial"/>
          <w:sz w:val="22"/>
          <w:szCs w:val="22"/>
        </w:rPr>
        <w:tab/>
      </w:r>
      <w:r w:rsidR="00CC1D90" w:rsidRPr="00CC1D90">
        <w:rPr>
          <w:rFonts w:ascii="Arial" w:hAnsi="Arial" w:cs="Arial"/>
          <w:strike/>
          <w:sz w:val="22"/>
          <w:szCs w:val="22"/>
          <w:u w:val="single"/>
        </w:rPr>
        <w:t>2.10</w:t>
      </w:r>
      <w:r w:rsidRPr="00CC1D90">
        <w:rPr>
          <w:rFonts w:ascii="Arial" w:hAnsi="Arial" w:cs="Arial"/>
          <w:sz w:val="22"/>
          <w:szCs w:val="22"/>
          <w:u w:val="single"/>
        </w:rPr>
        <w:t>2.</w:t>
      </w:r>
      <w:r w:rsidR="00CC1D90" w:rsidRPr="00CC1D90">
        <w:rPr>
          <w:rFonts w:ascii="Arial" w:hAnsi="Arial" w:cs="Arial"/>
          <w:sz w:val="22"/>
          <w:szCs w:val="22"/>
          <w:u w:val="single"/>
        </w:rPr>
        <w:t>1.</w:t>
      </w:r>
      <w:r w:rsidR="009632D7" w:rsidRPr="00CC1D90">
        <w:rPr>
          <w:rFonts w:ascii="Arial" w:hAnsi="Arial" w:cs="Arial"/>
          <w:sz w:val="22"/>
          <w:szCs w:val="22"/>
          <w:u w:val="single"/>
        </w:rPr>
        <w:t>1</w:t>
      </w:r>
      <w:r w:rsidR="00CC1D90">
        <w:rPr>
          <w:rFonts w:ascii="Arial" w:hAnsi="Arial" w:cs="Arial"/>
          <w:sz w:val="22"/>
          <w:szCs w:val="22"/>
          <w:u w:val="single"/>
        </w:rPr>
        <w:t>1</w:t>
      </w:r>
      <w:r w:rsidRPr="00CC1D90">
        <w:rPr>
          <w:rFonts w:ascii="Arial" w:hAnsi="Arial" w:cs="Arial"/>
          <w:sz w:val="22"/>
          <w:szCs w:val="22"/>
          <w:u w:val="single"/>
        </w:rPr>
        <w:t>.</w:t>
      </w:r>
      <w:r w:rsidRPr="00EA4B1E">
        <w:rPr>
          <w:rFonts w:ascii="Arial" w:hAnsi="Arial" w:cs="Arial"/>
          <w:sz w:val="22"/>
          <w:szCs w:val="22"/>
        </w:rPr>
        <w:t xml:space="preserve">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residents of this state.</w:t>
      </w:r>
    </w:p>
    <w:p w14:paraId="32B0F5EC" w14:textId="22BC7A05" w:rsidR="00062AD2" w:rsidRPr="00EA4B1E" w:rsidRDefault="00413B02"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r>
    </w:p>
    <w:p w14:paraId="16FA056C" w14:textId="299FF109" w:rsidR="00413B02" w:rsidRPr="00EA4B1E" w:rsidRDefault="006710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CC1D90">
        <w:rPr>
          <w:rFonts w:ascii="Arial" w:hAnsi="Arial" w:cs="Arial"/>
          <w:strike/>
          <w:sz w:val="22"/>
          <w:szCs w:val="22"/>
        </w:rPr>
        <w:t>2.1</w:t>
      </w:r>
      <w:r w:rsidR="009632D7" w:rsidRPr="00CC1D90">
        <w:rPr>
          <w:rFonts w:ascii="Arial" w:hAnsi="Arial" w:cs="Arial"/>
          <w:strike/>
          <w:sz w:val="22"/>
          <w:szCs w:val="22"/>
        </w:rPr>
        <w:t>1</w:t>
      </w:r>
      <w:r w:rsidRPr="00CC1D90">
        <w:rPr>
          <w:rFonts w:ascii="Arial" w:hAnsi="Arial" w:cs="Arial"/>
          <w:strike/>
          <w:sz w:val="22"/>
          <w:szCs w:val="22"/>
        </w:rPr>
        <w:t>.</w:t>
      </w:r>
      <w:r w:rsidR="00CC1D90">
        <w:rPr>
          <w:rFonts w:ascii="Arial" w:hAnsi="Arial" w:cs="Arial"/>
          <w:sz w:val="22"/>
          <w:szCs w:val="22"/>
          <w:u w:val="single"/>
        </w:rPr>
        <w:t>2.1.12.</w:t>
      </w:r>
      <w:r w:rsidRPr="00EA4B1E">
        <w:rPr>
          <w:rFonts w:ascii="Arial" w:hAnsi="Arial" w:cs="Arial"/>
          <w:sz w:val="22"/>
          <w:szCs w:val="22"/>
        </w:rPr>
        <w:t xml:space="preserve"> “</w:t>
      </w:r>
      <w:r w:rsidR="000517DF" w:rsidRPr="00EA4B1E">
        <w:rPr>
          <w:rFonts w:ascii="Arial" w:hAnsi="Arial" w:cs="Arial"/>
          <w:sz w:val="22"/>
          <w:szCs w:val="22"/>
        </w:rPr>
        <w:t>Unscheduled</w:t>
      </w:r>
      <w:r w:rsidRPr="00EA4B1E">
        <w:rPr>
          <w:rFonts w:ascii="Arial" w:hAnsi="Arial" w:cs="Arial"/>
          <w:sz w:val="22"/>
          <w:szCs w:val="22"/>
        </w:rPr>
        <w:t xml:space="preserve"> </w:t>
      </w:r>
      <w:r w:rsidR="00FA3BB3" w:rsidRPr="00EA4B1E">
        <w:rPr>
          <w:rFonts w:ascii="Arial" w:hAnsi="Arial" w:cs="Arial"/>
          <w:sz w:val="22"/>
          <w:szCs w:val="22"/>
        </w:rPr>
        <w:t>i</w:t>
      </w:r>
      <w:r w:rsidRPr="00EA4B1E">
        <w:rPr>
          <w:rFonts w:ascii="Arial" w:hAnsi="Arial" w:cs="Arial"/>
          <w:sz w:val="22"/>
          <w:szCs w:val="22"/>
        </w:rPr>
        <w:t xml:space="preserve">nspection” means an unannounced </w:t>
      </w:r>
      <w:r w:rsidR="00FA3BB3" w:rsidRPr="00EA4B1E">
        <w:rPr>
          <w:rFonts w:ascii="Arial" w:hAnsi="Arial" w:cs="Arial"/>
          <w:sz w:val="22"/>
          <w:szCs w:val="22"/>
        </w:rPr>
        <w:t>i</w:t>
      </w:r>
      <w:r w:rsidRPr="00EA4B1E">
        <w:rPr>
          <w:rFonts w:ascii="Arial" w:hAnsi="Arial" w:cs="Arial"/>
          <w:sz w:val="22"/>
          <w:szCs w:val="22"/>
        </w:rPr>
        <w:t>nspection.</w:t>
      </w:r>
    </w:p>
    <w:p w14:paraId="0DF9C06D" w14:textId="38AD8CB0" w:rsidR="00F331D0" w:rsidRPr="00EA4B1E" w:rsidRDefault="00413B02"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t xml:space="preserve"> </w:t>
      </w:r>
    </w:p>
    <w:p w14:paraId="62CC0CEA" w14:textId="388B7C82" w:rsidR="00F331D0" w:rsidRPr="00EA4B1E" w:rsidRDefault="00F331D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CC1D90">
        <w:rPr>
          <w:rFonts w:ascii="Arial" w:hAnsi="Arial" w:cs="Arial"/>
          <w:strike/>
          <w:sz w:val="22"/>
          <w:szCs w:val="22"/>
        </w:rPr>
        <w:t>2.</w:t>
      </w:r>
      <w:r w:rsidR="0067106F" w:rsidRPr="00CC1D90">
        <w:rPr>
          <w:rFonts w:ascii="Arial" w:hAnsi="Arial" w:cs="Arial"/>
          <w:strike/>
          <w:sz w:val="22"/>
          <w:szCs w:val="22"/>
        </w:rPr>
        <w:t>1</w:t>
      </w:r>
      <w:r w:rsidR="009632D7" w:rsidRPr="00CC1D90">
        <w:rPr>
          <w:rFonts w:ascii="Arial" w:hAnsi="Arial" w:cs="Arial"/>
          <w:strike/>
          <w:sz w:val="22"/>
          <w:szCs w:val="22"/>
        </w:rPr>
        <w:t>2</w:t>
      </w:r>
      <w:r w:rsidRPr="00EA4B1E">
        <w:rPr>
          <w:rFonts w:ascii="Arial" w:hAnsi="Arial" w:cs="Arial"/>
          <w:sz w:val="22"/>
          <w:szCs w:val="22"/>
        </w:rPr>
        <w:t>.</w:t>
      </w:r>
      <w:r w:rsidR="00CC1D90">
        <w:rPr>
          <w:rFonts w:ascii="Arial" w:hAnsi="Arial" w:cs="Arial"/>
          <w:sz w:val="22"/>
          <w:szCs w:val="22"/>
          <w:u w:val="single"/>
        </w:rPr>
        <w:t>2.1.13.</w:t>
      </w:r>
      <w:r w:rsidRPr="00EA4B1E">
        <w:rPr>
          <w:rFonts w:ascii="Arial" w:hAnsi="Arial" w:cs="Arial"/>
          <w:sz w:val="22"/>
          <w:szCs w:val="22"/>
        </w:rPr>
        <w:t xml:space="preserve"> “Sterile </w:t>
      </w:r>
      <w:r w:rsidR="00FA3BB3" w:rsidRPr="00EA4B1E">
        <w:rPr>
          <w:rFonts w:ascii="Arial" w:hAnsi="Arial" w:cs="Arial"/>
          <w:sz w:val="22"/>
          <w:szCs w:val="22"/>
        </w:rPr>
        <w:t>c</w:t>
      </w:r>
      <w:r w:rsidRPr="00EA4B1E">
        <w:rPr>
          <w:rFonts w:ascii="Arial" w:hAnsi="Arial" w:cs="Arial"/>
          <w:sz w:val="22"/>
          <w:szCs w:val="22"/>
        </w:rPr>
        <w:t>ompounding” means compounding or mixing prescription orders for sterile solutions or suspensions to be administered parenterally, enterally, by irrigation or ophthalmic drops.</w:t>
      </w:r>
    </w:p>
    <w:p w14:paraId="2D770387" w14:textId="2CCED22F" w:rsidR="00AE456F" w:rsidRPr="00EA4B1E" w:rsidRDefault="00AE45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98BEAF" w14:textId="160015EA" w:rsidR="00AE3C8C" w:rsidRPr="000D4962" w:rsidRDefault="00AE456F" w:rsidP="00AE3C8C">
      <w:pPr>
        <w:contextualSpacing/>
        <w:jc w:val="both"/>
        <w:rPr>
          <w:rFonts w:ascii="Arial" w:hAnsi="Arial" w:cs="Arial"/>
          <w:szCs w:val="24"/>
        </w:rPr>
      </w:pPr>
      <w:r w:rsidRPr="00EA4B1E">
        <w:rPr>
          <w:rFonts w:ascii="Arial" w:hAnsi="Arial" w:cs="Arial"/>
          <w:sz w:val="22"/>
          <w:szCs w:val="22"/>
        </w:rPr>
        <w:tab/>
      </w:r>
      <w:r w:rsidRPr="00CC1D90">
        <w:rPr>
          <w:rFonts w:ascii="Arial" w:hAnsi="Arial" w:cs="Arial"/>
          <w:strike/>
          <w:sz w:val="22"/>
          <w:szCs w:val="22"/>
        </w:rPr>
        <w:t>2.</w:t>
      </w:r>
      <w:r w:rsidR="0067106F" w:rsidRPr="00CC1D90">
        <w:rPr>
          <w:rFonts w:ascii="Arial" w:hAnsi="Arial" w:cs="Arial"/>
          <w:strike/>
          <w:sz w:val="22"/>
          <w:szCs w:val="22"/>
        </w:rPr>
        <w:t>1</w:t>
      </w:r>
      <w:r w:rsidR="009632D7" w:rsidRPr="00CC1D90">
        <w:rPr>
          <w:rFonts w:ascii="Arial" w:hAnsi="Arial" w:cs="Arial"/>
          <w:strike/>
          <w:sz w:val="22"/>
          <w:szCs w:val="22"/>
        </w:rPr>
        <w:t>3</w:t>
      </w:r>
      <w:r w:rsidRPr="00EA4B1E">
        <w:rPr>
          <w:rFonts w:ascii="Arial" w:hAnsi="Arial" w:cs="Arial"/>
          <w:sz w:val="22"/>
          <w:szCs w:val="22"/>
        </w:rPr>
        <w:t>.</w:t>
      </w:r>
      <w:r w:rsidR="00AE3C8C">
        <w:rPr>
          <w:rFonts w:ascii="Arial" w:hAnsi="Arial" w:cs="Arial"/>
          <w:sz w:val="22"/>
          <w:szCs w:val="22"/>
          <w:u w:val="single"/>
        </w:rPr>
        <w:t>2.1.14.</w:t>
      </w:r>
      <w:r w:rsidRPr="00EA4B1E">
        <w:rPr>
          <w:rFonts w:ascii="Arial" w:hAnsi="Arial" w:cs="Arial"/>
          <w:sz w:val="22"/>
          <w:szCs w:val="22"/>
        </w:rPr>
        <w:t xml:space="preserve"> </w:t>
      </w:r>
      <w:r w:rsidRPr="00AE3C8C">
        <w:rPr>
          <w:rFonts w:ascii="Arial" w:hAnsi="Arial" w:cs="Arial"/>
          <w:strike/>
          <w:sz w:val="22"/>
          <w:szCs w:val="22"/>
        </w:rPr>
        <w:t>“Wholesaler" means any person within this state or another state, other than a manufacturer, who sells, transfers or in any manner furnishes a drug product to any other person in this state for the purpose of being resold.</w:t>
      </w:r>
      <w:r w:rsidR="00AE3C8C" w:rsidRPr="00AE3C8C">
        <w:rPr>
          <w:rFonts w:ascii="Arial" w:hAnsi="Arial" w:cs="Arial"/>
          <w:sz w:val="22"/>
          <w:szCs w:val="22"/>
          <w:u w:val="single"/>
        </w:rPr>
        <w:t xml:space="preserve"> “Wholesale drug distributor” or “wholesale distributor” means any person or entity engaged in wholesale distribution of prescription drugs, including, but not limited to, manufacturers, </w:t>
      </w:r>
      <w:proofErr w:type="spellStart"/>
      <w:r w:rsidR="00AE3C8C" w:rsidRPr="00AE3C8C">
        <w:rPr>
          <w:rFonts w:ascii="Arial" w:hAnsi="Arial" w:cs="Arial"/>
          <w:sz w:val="22"/>
          <w:szCs w:val="22"/>
          <w:u w:val="single"/>
        </w:rPr>
        <w:t>repackers</w:t>
      </w:r>
      <w:proofErr w:type="spellEnd"/>
      <w:r w:rsidR="00AE3C8C" w:rsidRPr="00AE3C8C">
        <w:rPr>
          <w:rFonts w:ascii="Arial" w:hAnsi="Arial" w:cs="Arial"/>
          <w:sz w:val="22"/>
          <w:szCs w:val="22"/>
          <w:u w:val="single"/>
        </w:rPr>
        <w:t xml:space="preserve">, own-label distributors, jobbers, private-label distributors, brokers, warehouses, including manufacturers’ and distributors’ warehouses, chain drug warehouses and wholesale drug warehouses, independent wholesale drug traders, prescription drug </w:t>
      </w:r>
      <w:proofErr w:type="spellStart"/>
      <w:r w:rsidR="00AE3C8C" w:rsidRPr="00AE3C8C">
        <w:rPr>
          <w:rFonts w:ascii="Arial" w:hAnsi="Arial" w:cs="Arial"/>
          <w:sz w:val="22"/>
          <w:szCs w:val="22"/>
          <w:u w:val="single"/>
        </w:rPr>
        <w:t>repackagers</w:t>
      </w:r>
      <w:proofErr w:type="spellEnd"/>
      <w:r w:rsidR="00AE3C8C" w:rsidRPr="00AE3C8C">
        <w:rPr>
          <w:rFonts w:ascii="Arial" w:hAnsi="Arial" w:cs="Arial"/>
          <w:sz w:val="22"/>
          <w:szCs w:val="22"/>
          <w:u w:val="single"/>
        </w:rPr>
        <w:t>, physicians, dentists, veterinarians, birth control and other clinics, individuals, hospitals, nursing homes or their providers, health maintenance organizations and other health care providers, and retail and hospital pharmacies that conduct wholesale distributions, including, but not limited to, any pharmacy distributor as defined in this section. A wholesale drug distributor shall not include any for hire carrier or person or entity hired solely to transport prescription drugs.</w:t>
      </w:r>
      <w:r w:rsidR="00AE3C8C" w:rsidRPr="00AE3C8C">
        <w:rPr>
          <w:rFonts w:ascii="Arial" w:hAnsi="Arial" w:cs="Arial"/>
          <w:sz w:val="22"/>
          <w:szCs w:val="22"/>
        </w:rPr>
        <w:t>”</w:t>
      </w:r>
    </w:p>
    <w:p w14:paraId="2A100314" w14:textId="03D82495" w:rsidR="00AE456F" w:rsidRPr="00AE3C8C" w:rsidRDefault="00AE45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p w14:paraId="6F695B13" w14:textId="37D7CA0F" w:rsidR="002149CA" w:rsidRPr="00EA4B1E" w:rsidRDefault="002149CA"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388AEEB" w14:textId="00F86207" w:rsidR="002149CA" w:rsidRPr="00EA4B1E"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EA4B1E">
        <w:rPr>
          <w:rFonts w:ascii="Arial" w:hAnsi="Arial" w:cs="Arial"/>
          <w:b/>
          <w:sz w:val="22"/>
          <w:szCs w:val="22"/>
        </w:rPr>
        <w:t xml:space="preserve">§15-19-3.  Inspector Qualifications. </w:t>
      </w:r>
    </w:p>
    <w:p w14:paraId="53D56422" w14:textId="3C6F5208" w:rsidR="002149CA" w:rsidRPr="00EA4B1E"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33F91B66" w14:textId="244D4EF7" w:rsidR="002149CA" w:rsidRPr="00EA4B1E"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
          <w:sz w:val="22"/>
          <w:szCs w:val="22"/>
        </w:rPr>
        <w:tab/>
      </w:r>
      <w:r w:rsidRPr="00EA4B1E">
        <w:rPr>
          <w:rFonts w:ascii="Arial" w:hAnsi="Arial" w:cs="Arial"/>
          <w:bCs/>
          <w:sz w:val="22"/>
          <w:szCs w:val="22"/>
        </w:rPr>
        <w:t xml:space="preserve">3.1. </w:t>
      </w:r>
      <w:proofErr w:type="gramStart"/>
      <w:r w:rsidRPr="00EA4B1E">
        <w:rPr>
          <w:rFonts w:ascii="Arial" w:hAnsi="Arial" w:cs="Arial"/>
          <w:bCs/>
          <w:sz w:val="22"/>
          <w:szCs w:val="22"/>
        </w:rPr>
        <w:t>In order to</w:t>
      </w:r>
      <w:proofErr w:type="gramEnd"/>
      <w:r w:rsidRPr="00EA4B1E">
        <w:rPr>
          <w:rFonts w:ascii="Arial" w:hAnsi="Arial" w:cs="Arial"/>
          <w:bCs/>
          <w:sz w:val="22"/>
          <w:szCs w:val="22"/>
        </w:rPr>
        <w:t xml:space="preserve"> qualify for the position of </w:t>
      </w:r>
      <w:r w:rsidR="00FA3BB3" w:rsidRPr="00EA4B1E">
        <w:rPr>
          <w:rFonts w:ascii="Arial" w:hAnsi="Arial" w:cs="Arial"/>
          <w:bCs/>
          <w:sz w:val="22"/>
          <w:szCs w:val="22"/>
        </w:rPr>
        <w:t>i</w:t>
      </w:r>
      <w:r w:rsidRPr="00EA4B1E">
        <w:rPr>
          <w:rFonts w:ascii="Arial" w:hAnsi="Arial" w:cs="Arial"/>
          <w:bCs/>
          <w:sz w:val="22"/>
          <w:szCs w:val="22"/>
        </w:rPr>
        <w:t xml:space="preserve">nspector, a candidate must </w:t>
      </w:r>
      <w:r w:rsidR="002E2AC5" w:rsidRPr="00EA4B1E">
        <w:rPr>
          <w:rFonts w:ascii="Arial" w:hAnsi="Arial" w:cs="Arial"/>
          <w:bCs/>
          <w:sz w:val="22"/>
          <w:szCs w:val="22"/>
        </w:rPr>
        <w:t xml:space="preserve">be a WV licensed pharmacist and </w:t>
      </w:r>
      <w:r w:rsidRPr="00EA4B1E">
        <w:rPr>
          <w:rFonts w:ascii="Arial" w:hAnsi="Arial" w:cs="Arial"/>
          <w:bCs/>
          <w:sz w:val="22"/>
          <w:szCs w:val="22"/>
        </w:rPr>
        <w:t xml:space="preserve">have at least </w:t>
      </w:r>
      <w:r w:rsidRPr="00AE3C8C">
        <w:rPr>
          <w:rFonts w:ascii="Arial" w:hAnsi="Arial" w:cs="Arial"/>
          <w:bCs/>
          <w:strike/>
          <w:sz w:val="22"/>
          <w:szCs w:val="22"/>
        </w:rPr>
        <w:t>ten (</w:t>
      </w:r>
      <w:r w:rsidRPr="00EA4B1E">
        <w:rPr>
          <w:rFonts w:ascii="Arial" w:hAnsi="Arial" w:cs="Arial"/>
          <w:bCs/>
          <w:sz w:val="22"/>
          <w:szCs w:val="22"/>
        </w:rPr>
        <w:t>10</w:t>
      </w:r>
      <w:r w:rsidRPr="00AE3C8C">
        <w:rPr>
          <w:rFonts w:ascii="Arial" w:hAnsi="Arial" w:cs="Arial"/>
          <w:bCs/>
          <w:strike/>
          <w:sz w:val="22"/>
          <w:szCs w:val="22"/>
        </w:rPr>
        <w:t>)</w:t>
      </w:r>
      <w:r w:rsidRPr="00EA4B1E">
        <w:rPr>
          <w:rFonts w:ascii="Arial" w:hAnsi="Arial" w:cs="Arial"/>
          <w:bCs/>
          <w:sz w:val="22"/>
          <w:szCs w:val="22"/>
        </w:rPr>
        <w:t xml:space="preserve"> years of </w:t>
      </w:r>
      <w:r w:rsidR="00295E0C" w:rsidRPr="00EA4B1E">
        <w:rPr>
          <w:rFonts w:ascii="Arial" w:hAnsi="Arial" w:cs="Arial"/>
          <w:bCs/>
          <w:sz w:val="22"/>
          <w:szCs w:val="22"/>
        </w:rPr>
        <w:t xml:space="preserve">pharmacy </w:t>
      </w:r>
      <w:r w:rsidRPr="00EA4B1E">
        <w:rPr>
          <w:rFonts w:ascii="Arial" w:hAnsi="Arial" w:cs="Arial"/>
          <w:bCs/>
          <w:sz w:val="22"/>
          <w:szCs w:val="22"/>
        </w:rPr>
        <w:t>practice experience.</w:t>
      </w:r>
    </w:p>
    <w:p w14:paraId="74900ECE" w14:textId="5594DD6F" w:rsidR="002149CA" w:rsidRPr="00EA4B1E"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AFFDB0B" w14:textId="53911475" w:rsidR="002149CA" w:rsidRPr="00EA4B1E" w:rsidRDefault="00A2429F"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t xml:space="preserve">3.2. Upon </w:t>
      </w:r>
      <w:r w:rsidRPr="006F34DB">
        <w:rPr>
          <w:rFonts w:ascii="Arial" w:hAnsi="Arial" w:cs="Arial"/>
          <w:bCs/>
          <w:sz w:val="22"/>
          <w:szCs w:val="22"/>
        </w:rPr>
        <w:t xml:space="preserve">being hired, each </w:t>
      </w:r>
      <w:r w:rsidR="002E2AC5" w:rsidRPr="006F34DB">
        <w:rPr>
          <w:rFonts w:ascii="Arial" w:hAnsi="Arial" w:cs="Arial"/>
          <w:bCs/>
          <w:sz w:val="22"/>
          <w:szCs w:val="22"/>
        </w:rPr>
        <w:t>i</w:t>
      </w:r>
      <w:r w:rsidRPr="006F34DB">
        <w:rPr>
          <w:rFonts w:ascii="Arial" w:hAnsi="Arial" w:cs="Arial"/>
          <w:bCs/>
          <w:sz w:val="22"/>
          <w:szCs w:val="22"/>
        </w:rPr>
        <w:t>nspector shall complete a training program in accordance with the Board’s training manual</w:t>
      </w:r>
      <w:r w:rsidRPr="006F34DB">
        <w:rPr>
          <w:rFonts w:ascii="Arial" w:hAnsi="Arial" w:cs="Arial"/>
          <w:bCs/>
          <w:strike/>
          <w:sz w:val="22"/>
          <w:szCs w:val="22"/>
        </w:rPr>
        <w:t xml:space="preserve">, complete the National Investigator and Inspector </w:t>
      </w:r>
      <w:r w:rsidR="00871613" w:rsidRPr="006F34DB">
        <w:rPr>
          <w:rFonts w:ascii="Arial" w:hAnsi="Arial" w:cs="Arial"/>
          <w:bCs/>
          <w:strike/>
          <w:sz w:val="22"/>
          <w:szCs w:val="22"/>
        </w:rPr>
        <w:t>T</w:t>
      </w:r>
      <w:r w:rsidRPr="006F34DB">
        <w:rPr>
          <w:rFonts w:ascii="Arial" w:hAnsi="Arial" w:cs="Arial"/>
          <w:bCs/>
          <w:strike/>
          <w:sz w:val="22"/>
          <w:szCs w:val="22"/>
        </w:rPr>
        <w:t xml:space="preserve">raining Basic Course, and complete the National Association of Boards of Pharmacy Certification for </w:t>
      </w:r>
      <w:r w:rsidR="002E2AC5" w:rsidRPr="006F34DB">
        <w:rPr>
          <w:rFonts w:ascii="Arial" w:hAnsi="Arial" w:cs="Arial"/>
          <w:bCs/>
          <w:strike/>
          <w:sz w:val="22"/>
          <w:szCs w:val="22"/>
        </w:rPr>
        <w:t>I</w:t>
      </w:r>
      <w:r w:rsidRPr="006F34DB">
        <w:rPr>
          <w:rFonts w:ascii="Arial" w:hAnsi="Arial" w:cs="Arial"/>
          <w:bCs/>
          <w:strike/>
          <w:sz w:val="22"/>
          <w:szCs w:val="22"/>
        </w:rPr>
        <w:t xml:space="preserve">nspecting Sterile Compounding </w:t>
      </w:r>
      <w:r w:rsidR="002E2AC5" w:rsidRPr="006F34DB">
        <w:rPr>
          <w:rFonts w:ascii="Arial" w:hAnsi="Arial" w:cs="Arial"/>
          <w:bCs/>
          <w:strike/>
          <w:sz w:val="22"/>
          <w:szCs w:val="22"/>
        </w:rPr>
        <w:t>F</w:t>
      </w:r>
      <w:r w:rsidRPr="006F34DB">
        <w:rPr>
          <w:rFonts w:ascii="Arial" w:hAnsi="Arial" w:cs="Arial"/>
          <w:bCs/>
          <w:strike/>
          <w:sz w:val="22"/>
          <w:szCs w:val="22"/>
        </w:rPr>
        <w:t>acilities</w:t>
      </w:r>
      <w:r w:rsidRPr="006F34DB">
        <w:rPr>
          <w:rFonts w:ascii="Arial" w:hAnsi="Arial" w:cs="Arial"/>
          <w:bCs/>
          <w:sz w:val="22"/>
          <w:szCs w:val="22"/>
        </w:rPr>
        <w:t>.</w:t>
      </w:r>
      <w:r w:rsidRPr="00EA4B1E">
        <w:rPr>
          <w:rFonts w:ascii="Arial" w:hAnsi="Arial" w:cs="Arial"/>
          <w:bCs/>
          <w:sz w:val="22"/>
          <w:szCs w:val="22"/>
        </w:rPr>
        <w:t xml:space="preserve"> </w:t>
      </w:r>
    </w:p>
    <w:p w14:paraId="44B09D7A" w14:textId="77777777" w:rsidR="00A2429F" w:rsidRPr="00EA4B1E" w:rsidRDefault="00A2429F"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12123999" w14:textId="77777777"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EA4B1E">
        <w:rPr>
          <w:rFonts w:ascii="Arial" w:hAnsi="Arial" w:cs="Arial"/>
          <w:b/>
          <w:sz w:val="22"/>
          <w:szCs w:val="22"/>
        </w:rPr>
        <w:t>§15-19-4.  Regions.</w:t>
      </w:r>
    </w:p>
    <w:p w14:paraId="6ADD3F8B" w14:textId="77777777"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2FCA6BE9" w14:textId="1542E47E" w:rsidR="00464717" w:rsidRPr="00EA4B1E" w:rsidRDefault="00A2429F" w:rsidP="0046471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i/>
          <w:iCs/>
          <w:sz w:val="22"/>
          <w:szCs w:val="22"/>
        </w:rPr>
      </w:pPr>
      <w:r w:rsidRPr="00EA4B1E">
        <w:rPr>
          <w:rFonts w:ascii="Arial" w:hAnsi="Arial" w:cs="Arial"/>
          <w:b/>
          <w:sz w:val="22"/>
          <w:szCs w:val="22"/>
        </w:rPr>
        <w:tab/>
      </w:r>
      <w:r w:rsidRPr="00EA4B1E">
        <w:rPr>
          <w:rFonts w:ascii="Arial" w:hAnsi="Arial" w:cs="Arial"/>
          <w:bCs/>
          <w:sz w:val="22"/>
          <w:szCs w:val="22"/>
        </w:rPr>
        <w:t xml:space="preserve">4.1 The Board shall establish regions within the state. Each region shall have approximately the same </w:t>
      </w:r>
      <w:proofErr w:type="gramStart"/>
      <w:r w:rsidRPr="00EA4B1E">
        <w:rPr>
          <w:rFonts w:ascii="Arial" w:hAnsi="Arial" w:cs="Arial"/>
          <w:bCs/>
          <w:sz w:val="22"/>
          <w:szCs w:val="22"/>
        </w:rPr>
        <w:t>amount</w:t>
      </w:r>
      <w:proofErr w:type="gramEnd"/>
      <w:r w:rsidRPr="00EA4B1E">
        <w:rPr>
          <w:rFonts w:ascii="Arial" w:hAnsi="Arial" w:cs="Arial"/>
          <w:bCs/>
          <w:sz w:val="22"/>
          <w:szCs w:val="22"/>
        </w:rPr>
        <w:t xml:space="preserve"> of licensed facilities</w:t>
      </w:r>
      <w:r w:rsidR="002E2AC5" w:rsidRPr="00EA4B1E">
        <w:rPr>
          <w:rFonts w:ascii="Arial" w:hAnsi="Arial" w:cs="Arial"/>
          <w:bCs/>
          <w:sz w:val="22"/>
          <w:szCs w:val="22"/>
        </w:rPr>
        <w:t xml:space="preserve"> requiring inspection pursuant to </w:t>
      </w:r>
      <w:r w:rsidR="00464717" w:rsidRPr="00EA4B1E">
        <w:rPr>
          <w:rFonts w:ascii="Arial" w:hAnsi="Arial" w:cs="Arial"/>
          <w:bCs/>
          <w:sz w:val="22"/>
          <w:szCs w:val="22"/>
        </w:rPr>
        <w:t xml:space="preserve">W. Va. Code §30-5-1 </w:t>
      </w:r>
      <w:r w:rsidR="00464717" w:rsidRPr="00EA4B1E">
        <w:rPr>
          <w:rFonts w:ascii="Arial" w:hAnsi="Arial" w:cs="Arial"/>
          <w:bCs/>
          <w:i/>
          <w:iCs/>
          <w:sz w:val="22"/>
          <w:szCs w:val="22"/>
        </w:rPr>
        <w:t>et seq.</w:t>
      </w:r>
    </w:p>
    <w:p w14:paraId="15C79A97" w14:textId="77777777"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D280803" w14:textId="43FC605C"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t xml:space="preserve">4.2. Each </w:t>
      </w:r>
      <w:r w:rsidR="00FA3BB3" w:rsidRPr="00EA4B1E">
        <w:rPr>
          <w:rFonts w:ascii="Arial" w:hAnsi="Arial" w:cs="Arial"/>
          <w:bCs/>
          <w:sz w:val="22"/>
          <w:szCs w:val="22"/>
        </w:rPr>
        <w:t>i</w:t>
      </w:r>
      <w:r w:rsidRPr="00EA4B1E">
        <w:rPr>
          <w:rFonts w:ascii="Arial" w:hAnsi="Arial" w:cs="Arial"/>
          <w:bCs/>
          <w:sz w:val="22"/>
          <w:szCs w:val="22"/>
        </w:rPr>
        <w:t xml:space="preserve">nspector shall be assigned a region. </w:t>
      </w:r>
    </w:p>
    <w:p w14:paraId="0C86789A" w14:textId="6A93F66F"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0634341B" w14:textId="37DD7398"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EA4B1E">
        <w:rPr>
          <w:rFonts w:ascii="Arial" w:hAnsi="Arial" w:cs="Arial"/>
          <w:b/>
          <w:sz w:val="22"/>
          <w:szCs w:val="22"/>
        </w:rPr>
        <w:t xml:space="preserve">§15-19-5.  Scheduling of Inspections. </w:t>
      </w:r>
    </w:p>
    <w:p w14:paraId="45A85C98" w14:textId="66F50CE8"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61FD0A61" w14:textId="0F90C024"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
          <w:sz w:val="22"/>
          <w:szCs w:val="22"/>
        </w:rPr>
        <w:tab/>
      </w:r>
      <w:r w:rsidRPr="00EA4B1E">
        <w:rPr>
          <w:rFonts w:ascii="Arial" w:hAnsi="Arial" w:cs="Arial"/>
          <w:bCs/>
          <w:sz w:val="22"/>
          <w:szCs w:val="22"/>
        </w:rPr>
        <w:t xml:space="preserve">5.1. Inspections shall be conducted within </w:t>
      </w:r>
      <w:r w:rsidR="006A61E2" w:rsidRPr="00AE3C8C">
        <w:rPr>
          <w:rFonts w:ascii="Arial" w:hAnsi="Arial" w:cs="Arial"/>
          <w:bCs/>
          <w:strike/>
          <w:sz w:val="22"/>
          <w:szCs w:val="22"/>
        </w:rPr>
        <w:t>ninety</w:t>
      </w:r>
      <w:r w:rsidR="006A61E2" w:rsidRPr="00EA4B1E">
        <w:rPr>
          <w:rFonts w:ascii="Arial" w:hAnsi="Arial" w:cs="Arial"/>
          <w:bCs/>
          <w:sz w:val="22"/>
          <w:szCs w:val="22"/>
        </w:rPr>
        <w:t xml:space="preserve"> </w:t>
      </w:r>
      <w:r w:rsidR="00AE3C8C" w:rsidRPr="00AE3C8C">
        <w:rPr>
          <w:rFonts w:ascii="Arial" w:hAnsi="Arial" w:cs="Arial"/>
          <w:bCs/>
          <w:sz w:val="22"/>
          <w:szCs w:val="22"/>
          <w:u w:val="single"/>
        </w:rPr>
        <w:t>90</w:t>
      </w:r>
      <w:r w:rsidR="00AE3C8C">
        <w:rPr>
          <w:rFonts w:ascii="Arial" w:hAnsi="Arial" w:cs="Arial"/>
          <w:bCs/>
          <w:sz w:val="22"/>
          <w:szCs w:val="22"/>
        </w:rPr>
        <w:t xml:space="preserve"> </w:t>
      </w:r>
      <w:r w:rsidR="006A61E2" w:rsidRPr="00EA4B1E">
        <w:rPr>
          <w:rFonts w:ascii="Arial" w:hAnsi="Arial" w:cs="Arial"/>
          <w:bCs/>
          <w:sz w:val="22"/>
          <w:szCs w:val="22"/>
        </w:rPr>
        <w:t>days</w:t>
      </w:r>
      <w:r w:rsidRPr="00EA4B1E">
        <w:rPr>
          <w:rFonts w:ascii="Arial" w:hAnsi="Arial" w:cs="Arial"/>
          <w:bCs/>
          <w:sz w:val="22"/>
          <w:szCs w:val="22"/>
        </w:rPr>
        <w:t xml:space="preserve"> of the regularly scheduled inspection frequency</w:t>
      </w:r>
      <w:r w:rsidR="006A61E2" w:rsidRPr="00EA4B1E">
        <w:rPr>
          <w:rFonts w:ascii="Arial" w:hAnsi="Arial" w:cs="Arial"/>
          <w:bCs/>
          <w:sz w:val="22"/>
          <w:szCs w:val="22"/>
        </w:rPr>
        <w:t>, unless circumstances make compliance with this timeframe unattainable</w:t>
      </w:r>
      <w:r w:rsidRPr="00EA4B1E">
        <w:rPr>
          <w:rFonts w:ascii="Arial" w:hAnsi="Arial" w:cs="Arial"/>
          <w:bCs/>
          <w:sz w:val="22"/>
          <w:szCs w:val="22"/>
        </w:rPr>
        <w:t xml:space="preserve">. </w:t>
      </w:r>
    </w:p>
    <w:p w14:paraId="39CF4B45" w14:textId="60875AC6"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3B24D6C" w14:textId="41A7722F" w:rsidR="00A2429F" w:rsidRPr="00EA4B1E"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t>5.2. Inspectors shall schedule Inspections by notifying the facility to be inspected at least one week in advan</w:t>
      </w:r>
      <w:r w:rsidR="00D270A6" w:rsidRPr="00EA4B1E">
        <w:rPr>
          <w:rFonts w:ascii="Arial" w:hAnsi="Arial" w:cs="Arial"/>
          <w:bCs/>
          <w:sz w:val="22"/>
          <w:szCs w:val="22"/>
        </w:rPr>
        <w:t xml:space="preserve">ce of the </w:t>
      </w:r>
      <w:r w:rsidR="00FA3BB3" w:rsidRPr="00EA4B1E">
        <w:rPr>
          <w:rFonts w:ascii="Arial" w:hAnsi="Arial" w:cs="Arial"/>
          <w:bCs/>
          <w:sz w:val="22"/>
          <w:szCs w:val="22"/>
        </w:rPr>
        <w:t>i</w:t>
      </w:r>
      <w:r w:rsidR="00D270A6" w:rsidRPr="00EA4B1E">
        <w:rPr>
          <w:rFonts w:ascii="Arial" w:hAnsi="Arial" w:cs="Arial"/>
          <w:bCs/>
          <w:sz w:val="22"/>
          <w:szCs w:val="22"/>
        </w:rPr>
        <w:t>nspection.</w:t>
      </w:r>
    </w:p>
    <w:p w14:paraId="5E7D3864" w14:textId="04E92BB3" w:rsidR="00D270A6" w:rsidRPr="00EA4B1E" w:rsidRDefault="00D270A6"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5E8A7D3" w14:textId="13A0CC3E" w:rsidR="00436242" w:rsidRPr="00EA4B1E" w:rsidRDefault="00D270A6"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 xml:space="preserve">5.3. </w:t>
      </w:r>
      <w:r w:rsidR="002E2AC5" w:rsidRPr="00EA4B1E">
        <w:rPr>
          <w:rFonts w:ascii="Arial" w:hAnsi="Arial" w:cs="Arial"/>
          <w:bCs/>
          <w:sz w:val="22"/>
          <w:szCs w:val="22"/>
        </w:rPr>
        <w:t>Unscheduled</w:t>
      </w:r>
      <w:r w:rsidRPr="00EA4B1E">
        <w:rPr>
          <w:rFonts w:ascii="Arial" w:hAnsi="Arial" w:cs="Arial"/>
          <w:bCs/>
          <w:sz w:val="22"/>
          <w:szCs w:val="22"/>
        </w:rPr>
        <w:t xml:space="preserve"> </w:t>
      </w:r>
      <w:r w:rsidR="00DD4269" w:rsidRPr="00EA4B1E">
        <w:rPr>
          <w:rFonts w:ascii="Arial" w:hAnsi="Arial" w:cs="Arial"/>
          <w:bCs/>
          <w:sz w:val="22"/>
          <w:szCs w:val="22"/>
        </w:rPr>
        <w:t>i</w:t>
      </w:r>
      <w:r w:rsidRPr="00EA4B1E">
        <w:rPr>
          <w:rFonts w:ascii="Arial" w:hAnsi="Arial" w:cs="Arial"/>
          <w:bCs/>
          <w:sz w:val="22"/>
          <w:szCs w:val="22"/>
        </w:rPr>
        <w:t xml:space="preserve">nspections shall be conducted by each Inspector on an annual basis for </w:t>
      </w:r>
      <w:r w:rsidR="00CB78BD" w:rsidRPr="00EA4B1E">
        <w:rPr>
          <w:rFonts w:ascii="Arial" w:hAnsi="Arial" w:cs="Arial"/>
          <w:bCs/>
          <w:sz w:val="22"/>
          <w:szCs w:val="22"/>
        </w:rPr>
        <w:t xml:space="preserve">an </w:t>
      </w:r>
      <w:proofErr w:type="gramStart"/>
      <w:r w:rsidR="00CB78BD" w:rsidRPr="00EA4B1E">
        <w:rPr>
          <w:rFonts w:ascii="Arial" w:hAnsi="Arial" w:cs="Arial"/>
          <w:bCs/>
          <w:sz w:val="22"/>
          <w:szCs w:val="22"/>
        </w:rPr>
        <w:t>amount</w:t>
      </w:r>
      <w:proofErr w:type="gramEnd"/>
      <w:r w:rsidR="00CB78BD" w:rsidRPr="00EA4B1E">
        <w:rPr>
          <w:rFonts w:ascii="Arial" w:hAnsi="Arial" w:cs="Arial"/>
          <w:bCs/>
          <w:sz w:val="22"/>
          <w:szCs w:val="22"/>
        </w:rPr>
        <w:t xml:space="preserve"> of inspections not to exceed </w:t>
      </w:r>
      <w:r w:rsidRPr="00EA4B1E">
        <w:rPr>
          <w:rFonts w:ascii="Arial" w:hAnsi="Arial" w:cs="Arial"/>
          <w:bCs/>
          <w:sz w:val="22"/>
          <w:szCs w:val="22"/>
        </w:rPr>
        <w:t xml:space="preserve">10% </w:t>
      </w:r>
      <w:r w:rsidR="00575C34" w:rsidRPr="00EA4B1E">
        <w:rPr>
          <w:rFonts w:ascii="Arial" w:hAnsi="Arial" w:cs="Arial"/>
          <w:bCs/>
          <w:sz w:val="22"/>
          <w:szCs w:val="22"/>
        </w:rPr>
        <w:t>o</w:t>
      </w:r>
      <w:r w:rsidRPr="00EA4B1E">
        <w:rPr>
          <w:rFonts w:ascii="Arial" w:hAnsi="Arial" w:cs="Arial"/>
          <w:bCs/>
          <w:sz w:val="22"/>
          <w:szCs w:val="22"/>
        </w:rPr>
        <w:t xml:space="preserve">f the facilities within the Inspector’s region. </w:t>
      </w:r>
    </w:p>
    <w:p w14:paraId="767A4E82" w14:textId="77777777" w:rsidR="00436242" w:rsidRPr="00EA4B1E" w:rsidRDefault="00436242"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755E14EF" w14:textId="559FEF76" w:rsidR="00436242" w:rsidRPr="00EA4B1E"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EA4B1E">
        <w:rPr>
          <w:rFonts w:ascii="Arial" w:hAnsi="Arial" w:cs="Arial"/>
          <w:b/>
          <w:sz w:val="22"/>
          <w:szCs w:val="22"/>
        </w:rPr>
        <w:t xml:space="preserve">§15-19-6.  Conducting Inspections. </w:t>
      </w:r>
    </w:p>
    <w:p w14:paraId="73B26359" w14:textId="1D9A333D"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5355FFC0" w14:textId="472943AE"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1</w:t>
      </w:r>
      <w:r w:rsidRPr="00EA4B1E">
        <w:rPr>
          <w:rFonts w:ascii="Arial" w:hAnsi="Arial" w:cs="Arial"/>
          <w:bCs/>
          <w:sz w:val="22"/>
          <w:szCs w:val="22"/>
        </w:rPr>
        <w:t xml:space="preserve">. At a minimum, the </w:t>
      </w:r>
      <w:r w:rsidR="00AA500D" w:rsidRPr="00EA4B1E">
        <w:rPr>
          <w:rFonts w:ascii="Arial" w:hAnsi="Arial" w:cs="Arial"/>
          <w:bCs/>
          <w:sz w:val="22"/>
          <w:szCs w:val="22"/>
        </w:rPr>
        <w:t>methods</w:t>
      </w:r>
      <w:r w:rsidRPr="00EA4B1E">
        <w:rPr>
          <w:rFonts w:ascii="Arial" w:hAnsi="Arial" w:cs="Arial"/>
          <w:bCs/>
          <w:sz w:val="22"/>
          <w:szCs w:val="22"/>
        </w:rPr>
        <w:t xml:space="preserve"> established by the Board for conducting inspections shall include the following:</w:t>
      </w:r>
    </w:p>
    <w:p w14:paraId="1085CA11" w14:textId="77A5B3EE"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2AF4B5C9" w14:textId="793813E6"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1</w:t>
      </w:r>
      <w:r w:rsidRPr="00EA4B1E">
        <w:rPr>
          <w:rFonts w:ascii="Arial" w:hAnsi="Arial" w:cs="Arial"/>
          <w:bCs/>
          <w:sz w:val="22"/>
          <w:szCs w:val="22"/>
        </w:rPr>
        <w:t xml:space="preserve">.1. </w:t>
      </w:r>
      <w:r w:rsidR="00AE3C8C">
        <w:rPr>
          <w:rFonts w:ascii="Arial" w:hAnsi="Arial" w:cs="Arial"/>
          <w:bCs/>
          <w:sz w:val="22"/>
          <w:szCs w:val="22"/>
        </w:rPr>
        <w:t>P</w:t>
      </w:r>
      <w:r w:rsidRPr="00EA4B1E">
        <w:rPr>
          <w:rFonts w:ascii="Arial" w:hAnsi="Arial" w:cs="Arial"/>
          <w:bCs/>
          <w:sz w:val="22"/>
          <w:szCs w:val="22"/>
        </w:rPr>
        <w:t xml:space="preserve">resentation of </w:t>
      </w:r>
      <w:proofErr w:type="gramStart"/>
      <w:r w:rsidRPr="00EA4B1E">
        <w:rPr>
          <w:rFonts w:ascii="Arial" w:hAnsi="Arial" w:cs="Arial"/>
          <w:bCs/>
          <w:sz w:val="22"/>
          <w:szCs w:val="22"/>
        </w:rPr>
        <w:t>credentials;</w:t>
      </w:r>
      <w:proofErr w:type="gramEnd"/>
    </w:p>
    <w:p w14:paraId="12EFB048" w14:textId="104A64DE"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u w:val="single"/>
        </w:rPr>
      </w:pPr>
    </w:p>
    <w:p w14:paraId="110C60A8" w14:textId="44D88467"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1</w:t>
      </w:r>
      <w:r w:rsidRPr="00EA4B1E">
        <w:rPr>
          <w:rFonts w:ascii="Arial" w:hAnsi="Arial" w:cs="Arial"/>
          <w:bCs/>
          <w:sz w:val="22"/>
          <w:szCs w:val="22"/>
        </w:rPr>
        <w:t xml:space="preserve">.2. </w:t>
      </w:r>
      <w:r w:rsidR="00AE3C8C">
        <w:rPr>
          <w:rFonts w:ascii="Arial" w:hAnsi="Arial" w:cs="Arial"/>
          <w:bCs/>
          <w:sz w:val="22"/>
          <w:szCs w:val="22"/>
        </w:rPr>
        <w:t>C</w:t>
      </w:r>
      <w:r w:rsidRPr="00EA4B1E">
        <w:rPr>
          <w:rFonts w:ascii="Arial" w:hAnsi="Arial" w:cs="Arial"/>
          <w:bCs/>
          <w:sz w:val="22"/>
          <w:szCs w:val="22"/>
        </w:rPr>
        <w:t xml:space="preserve">opies of the inspection forms to be </w:t>
      </w:r>
      <w:proofErr w:type="gramStart"/>
      <w:r w:rsidRPr="00EA4B1E">
        <w:rPr>
          <w:rFonts w:ascii="Arial" w:hAnsi="Arial" w:cs="Arial"/>
          <w:bCs/>
          <w:sz w:val="22"/>
          <w:szCs w:val="22"/>
        </w:rPr>
        <w:t>used;</w:t>
      </w:r>
      <w:proofErr w:type="gramEnd"/>
    </w:p>
    <w:p w14:paraId="403868ED" w14:textId="4F1E14A1"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500A37BC" w14:textId="097BEC1A"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1</w:t>
      </w:r>
      <w:r w:rsidRPr="00EA4B1E">
        <w:rPr>
          <w:rFonts w:ascii="Arial" w:hAnsi="Arial" w:cs="Arial"/>
          <w:bCs/>
          <w:sz w:val="22"/>
          <w:szCs w:val="22"/>
        </w:rPr>
        <w:t xml:space="preserve">.3. </w:t>
      </w:r>
      <w:r w:rsidR="00AE3C8C">
        <w:rPr>
          <w:rFonts w:ascii="Arial" w:hAnsi="Arial" w:cs="Arial"/>
          <w:bCs/>
          <w:sz w:val="22"/>
          <w:szCs w:val="22"/>
        </w:rPr>
        <w:t>D</w:t>
      </w:r>
      <w:r w:rsidRPr="00EA4B1E">
        <w:rPr>
          <w:rFonts w:ascii="Arial" w:hAnsi="Arial" w:cs="Arial"/>
          <w:bCs/>
          <w:sz w:val="22"/>
          <w:szCs w:val="22"/>
        </w:rPr>
        <w:t xml:space="preserve">etails on the use of electronic inspection </w:t>
      </w:r>
      <w:proofErr w:type="gramStart"/>
      <w:r w:rsidRPr="00EA4B1E">
        <w:rPr>
          <w:rFonts w:ascii="Arial" w:hAnsi="Arial" w:cs="Arial"/>
          <w:bCs/>
          <w:sz w:val="22"/>
          <w:szCs w:val="22"/>
        </w:rPr>
        <w:t>forms;</w:t>
      </w:r>
      <w:proofErr w:type="gramEnd"/>
    </w:p>
    <w:p w14:paraId="4DEB0DCA" w14:textId="4D7CDA52"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9D050C2" w14:textId="61306134"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1</w:t>
      </w:r>
      <w:r w:rsidRPr="00EA4B1E">
        <w:rPr>
          <w:rFonts w:ascii="Arial" w:hAnsi="Arial" w:cs="Arial"/>
          <w:bCs/>
          <w:sz w:val="22"/>
          <w:szCs w:val="22"/>
        </w:rPr>
        <w:t>.4.</w:t>
      </w:r>
      <w:r w:rsidR="00AE3C8C">
        <w:rPr>
          <w:rFonts w:ascii="Arial" w:hAnsi="Arial" w:cs="Arial"/>
          <w:bCs/>
          <w:sz w:val="22"/>
          <w:szCs w:val="22"/>
        </w:rPr>
        <w:t xml:space="preserve"> A</w:t>
      </w:r>
      <w:r w:rsidRPr="00EA4B1E">
        <w:rPr>
          <w:rFonts w:ascii="Arial" w:hAnsi="Arial" w:cs="Arial"/>
          <w:bCs/>
          <w:sz w:val="22"/>
          <w:szCs w:val="22"/>
        </w:rPr>
        <w:t xml:space="preserve"> listing of documents to be reviewed; and </w:t>
      </w:r>
    </w:p>
    <w:p w14:paraId="3301D3F9" w14:textId="682DBBB7"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715074E" w14:textId="6A79737F" w:rsidR="00CC6E93" w:rsidRPr="00EA4B1E"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1</w:t>
      </w:r>
      <w:r w:rsidRPr="00EA4B1E">
        <w:rPr>
          <w:rFonts w:ascii="Arial" w:hAnsi="Arial" w:cs="Arial"/>
          <w:bCs/>
          <w:sz w:val="22"/>
          <w:szCs w:val="22"/>
        </w:rPr>
        <w:t xml:space="preserve">.5. </w:t>
      </w:r>
      <w:r w:rsidR="00AE3C8C">
        <w:rPr>
          <w:rFonts w:ascii="Arial" w:hAnsi="Arial" w:cs="Arial"/>
          <w:bCs/>
          <w:sz w:val="22"/>
          <w:szCs w:val="22"/>
        </w:rPr>
        <w:t>L</w:t>
      </w:r>
      <w:r w:rsidRPr="00EA4B1E">
        <w:rPr>
          <w:rFonts w:ascii="Arial" w:hAnsi="Arial" w:cs="Arial"/>
          <w:bCs/>
          <w:sz w:val="22"/>
          <w:szCs w:val="22"/>
        </w:rPr>
        <w:t xml:space="preserve">isting of staff that may be interviewed. </w:t>
      </w:r>
    </w:p>
    <w:p w14:paraId="745CFCE8" w14:textId="2E5F47CB" w:rsidR="00AA500D" w:rsidRPr="00EA4B1E"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185205CC" w14:textId="486FC700" w:rsidR="00AA500D" w:rsidRPr="00EA4B1E"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2</w:t>
      </w:r>
      <w:r w:rsidRPr="00EA4B1E">
        <w:rPr>
          <w:rFonts w:ascii="Arial" w:hAnsi="Arial" w:cs="Arial"/>
          <w:bCs/>
          <w:sz w:val="22"/>
          <w:szCs w:val="22"/>
        </w:rPr>
        <w:t>. Completed hard copy inspections shall be s</w:t>
      </w:r>
      <w:r w:rsidR="00295E0C" w:rsidRPr="00EA4B1E">
        <w:rPr>
          <w:rFonts w:ascii="Arial" w:hAnsi="Arial" w:cs="Arial"/>
          <w:bCs/>
          <w:sz w:val="22"/>
          <w:szCs w:val="22"/>
        </w:rPr>
        <w:t>ubmitted</w:t>
      </w:r>
      <w:r w:rsidRPr="00EA4B1E">
        <w:rPr>
          <w:rFonts w:ascii="Arial" w:hAnsi="Arial" w:cs="Arial"/>
          <w:bCs/>
          <w:sz w:val="22"/>
          <w:szCs w:val="22"/>
        </w:rPr>
        <w:t xml:space="preserve"> to the </w:t>
      </w:r>
      <w:r w:rsidR="00575C34" w:rsidRPr="00EA4B1E">
        <w:rPr>
          <w:rFonts w:ascii="Arial" w:hAnsi="Arial" w:cs="Arial"/>
          <w:bCs/>
          <w:sz w:val="22"/>
          <w:szCs w:val="22"/>
        </w:rPr>
        <w:t>B</w:t>
      </w:r>
      <w:r w:rsidRPr="00EA4B1E">
        <w:rPr>
          <w:rFonts w:ascii="Arial" w:hAnsi="Arial" w:cs="Arial"/>
          <w:bCs/>
          <w:sz w:val="22"/>
          <w:szCs w:val="22"/>
        </w:rPr>
        <w:t xml:space="preserve">oard office </w:t>
      </w:r>
      <w:r w:rsidR="008E6433" w:rsidRPr="00EA4B1E">
        <w:rPr>
          <w:rFonts w:ascii="Arial" w:hAnsi="Arial" w:cs="Arial"/>
          <w:bCs/>
          <w:sz w:val="22"/>
          <w:szCs w:val="22"/>
        </w:rPr>
        <w:t>within 90 days.</w:t>
      </w:r>
    </w:p>
    <w:p w14:paraId="34BB3E73" w14:textId="0E57922E" w:rsidR="00AA500D" w:rsidRPr="00EA4B1E"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508F9E5D" w14:textId="7EA0001B" w:rsidR="00AA500D" w:rsidRPr="00EA4B1E"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0B4AF8" w:rsidRPr="00EA4B1E">
        <w:rPr>
          <w:rFonts w:ascii="Arial" w:hAnsi="Arial" w:cs="Arial"/>
          <w:bCs/>
          <w:sz w:val="22"/>
          <w:szCs w:val="22"/>
        </w:rPr>
        <w:t>3</w:t>
      </w:r>
      <w:r w:rsidRPr="00EA4B1E">
        <w:rPr>
          <w:rFonts w:ascii="Arial" w:hAnsi="Arial" w:cs="Arial"/>
          <w:bCs/>
          <w:sz w:val="22"/>
          <w:szCs w:val="22"/>
        </w:rPr>
        <w:t>. Completed hard copy inspections shall be recorded in the Board database.</w:t>
      </w:r>
    </w:p>
    <w:p w14:paraId="0711ECA6" w14:textId="55B04511" w:rsidR="00AA500D" w:rsidRPr="00EA4B1E"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6566FD2" w14:textId="432305F4" w:rsidR="00AA500D" w:rsidRPr="00EA4B1E"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8E6433" w:rsidRPr="00EA4B1E">
        <w:rPr>
          <w:rFonts w:ascii="Arial" w:hAnsi="Arial" w:cs="Arial"/>
          <w:bCs/>
          <w:sz w:val="22"/>
          <w:szCs w:val="22"/>
        </w:rPr>
        <w:t>4</w:t>
      </w:r>
      <w:r w:rsidRPr="00EA4B1E">
        <w:rPr>
          <w:rFonts w:ascii="Arial" w:hAnsi="Arial" w:cs="Arial"/>
          <w:bCs/>
          <w:sz w:val="22"/>
          <w:szCs w:val="22"/>
        </w:rPr>
        <w:t xml:space="preserve">. </w:t>
      </w:r>
      <w:r w:rsidR="00DD4269" w:rsidRPr="00EA4B1E">
        <w:rPr>
          <w:rFonts w:ascii="Arial" w:hAnsi="Arial" w:cs="Arial"/>
          <w:bCs/>
          <w:sz w:val="22"/>
          <w:szCs w:val="22"/>
        </w:rPr>
        <w:t>Inspections completed on the e</w:t>
      </w:r>
      <w:r w:rsidRPr="00EA4B1E">
        <w:rPr>
          <w:rFonts w:ascii="Arial" w:hAnsi="Arial" w:cs="Arial"/>
          <w:bCs/>
          <w:sz w:val="22"/>
          <w:szCs w:val="22"/>
        </w:rPr>
        <w:t xml:space="preserve">lectronic inspection </w:t>
      </w:r>
      <w:r w:rsidR="00DD4269" w:rsidRPr="00EA4B1E">
        <w:rPr>
          <w:rFonts w:ascii="Arial" w:hAnsi="Arial" w:cs="Arial"/>
          <w:bCs/>
          <w:sz w:val="22"/>
          <w:szCs w:val="22"/>
        </w:rPr>
        <w:t xml:space="preserve">form </w:t>
      </w:r>
      <w:r w:rsidR="002D6A6E" w:rsidRPr="00EA4B1E">
        <w:rPr>
          <w:rFonts w:ascii="Arial" w:hAnsi="Arial" w:cs="Arial"/>
          <w:bCs/>
          <w:sz w:val="22"/>
          <w:szCs w:val="22"/>
        </w:rPr>
        <w:t>shall be</w:t>
      </w:r>
      <w:r w:rsidRPr="00EA4B1E">
        <w:rPr>
          <w:rFonts w:ascii="Arial" w:hAnsi="Arial" w:cs="Arial"/>
          <w:bCs/>
          <w:sz w:val="22"/>
          <w:szCs w:val="22"/>
        </w:rPr>
        <w:t xml:space="preserve"> automatically entered into the Board database. </w:t>
      </w:r>
    </w:p>
    <w:p w14:paraId="1B14DB85" w14:textId="31C209CC"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7BFE9CF0" w14:textId="278190AF"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8E6433" w:rsidRPr="00EA4B1E">
        <w:rPr>
          <w:rFonts w:ascii="Arial" w:hAnsi="Arial" w:cs="Arial"/>
          <w:bCs/>
          <w:sz w:val="22"/>
          <w:szCs w:val="22"/>
        </w:rPr>
        <w:t>5.</w:t>
      </w:r>
      <w:r w:rsidRPr="00EA4B1E">
        <w:rPr>
          <w:rFonts w:ascii="Arial" w:hAnsi="Arial" w:cs="Arial"/>
          <w:bCs/>
          <w:sz w:val="22"/>
          <w:szCs w:val="22"/>
        </w:rPr>
        <w:t xml:space="preserve"> Copies of the completed inspection form shall be provided to the facility inspected.</w:t>
      </w:r>
    </w:p>
    <w:p w14:paraId="76D8D7CE" w14:textId="77DBE98D"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A9BBFD5" w14:textId="3EB6F014"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8E6433" w:rsidRPr="00EA4B1E">
        <w:rPr>
          <w:rFonts w:ascii="Arial" w:hAnsi="Arial" w:cs="Arial"/>
          <w:bCs/>
          <w:sz w:val="22"/>
          <w:szCs w:val="22"/>
        </w:rPr>
        <w:t>6</w:t>
      </w:r>
      <w:r w:rsidRPr="00EA4B1E">
        <w:rPr>
          <w:rFonts w:ascii="Arial" w:hAnsi="Arial" w:cs="Arial"/>
          <w:bCs/>
          <w:sz w:val="22"/>
          <w:szCs w:val="22"/>
        </w:rPr>
        <w:t xml:space="preserve">. Non-compliance reports shall be completed and </w:t>
      </w:r>
      <w:proofErr w:type="gramStart"/>
      <w:r w:rsidRPr="00EA4B1E">
        <w:rPr>
          <w:rFonts w:ascii="Arial" w:hAnsi="Arial" w:cs="Arial"/>
          <w:bCs/>
          <w:sz w:val="22"/>
          <w:szCs w:val="22"/>
        </w:rPr>
        <w:t>entered into</w:t>
      </w:r>
      <w:proofErr w:type="gramEnd"/>
      <w:r w:rsidRPr="00EA4B1E">
        <w:rPr>
          <w:rFonts w:ascii="Arial" w:hAnsi="Arial" w:cs="Arial"/>
          <w:bCs/>
          <w:sz w:val="22"/>
          <w:szCs w:val="22"/>
        </w:rPr>
        <w:t xml:space="preserve"> the Board database.</w:t>
      </w:r>
    </w:p>
    <w:p w14:paraId="0825B477" w14:textId="2988E30B"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37ADE1D" w14:textId="2B7D2B0D"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8E6433" w:rsidRPr="00EA4B1E">
        <w:rPr>
          <w:rFonts w:ascii="Arial" w:hAnsi="Arial" w:cs="Arial"/>
          <w:bCs/>
          <w:sz w:val="22"/>
          <w:szCs w:val="22"/>
        </w:rPr>
        <w:t>7</w:t>
      </w:r>
      <w:r w:rsidRPr="00EA4B1E">
        <w:rPr>
          <w:rFonts w:ascii="Arial" w:hAnsi="Arial" w:cs="Arial"/>
          <w:bCs/>
          <w:sz w:val="22"/>
          <w:szCs w:val="22"/>
        </w:rPr>
        <w:t xml:space="preserve">. Completed inspections shall be reviewed by the Chief Compliance Officer within </w:t>
      </w:r>
      <w:proofErr w:type="gramStart"/>
      <w:r w:rsidR="00684A47" w:rsidRPr="00AE3C8C">
        <w:rPr>
          <w:rFonts w:ascii="Arial" w:hAnsi="Arial" w:cs="Arial"/>
          <w:bCs/>
          <w:strike/>
          <w:sz w:val="22"/>
          <w:szCs w:val="22"/>
        </w:rPr>
        <w:t>ninety</w:t>
      </w:r>
      <w:r w:rsidRPr="00EA4B1E">
        <w:rPr>
          <w:rFonts w:ascii="Arial" w:hAnsi="Arial" w:cs="Arial"/>
          <w:bCs/>
          <w:sz w:val="22"/>
          <w:szCs w:val="22"/>
        </w:rPr>
        <w:t xml:space="preserve"> </w:t>
      </w:r>
      <w:r w:rsidR="00AE3C8C" w:rsidRPr="00AE3C8C">
        <w:rPr>
          <w:rFonts w:ascii="Arial" w:hAnsi="Arial" w:cs="Arial"/>
          <w:bCs/>
          <w:sz w:val="22"/>
          <w:szCs w:val="22"/>
          <w:u w:val="single"/>
        </w:rPr>
        <w:t>90</w:t>
      </w:r>
      <w:proofErr w:type="gramEnd"/>
      <w:r w:rsidR="00AE3C8C">
        <w:rPr>
          <w:rFonts w:ascii="Arial" w:hAnsi="Arial" w:cs="Arial"/>
          <w:bCs/>
          <w:sz w:val="22"/>
          <w:szCs w:val="22"/>
        </w:rPr>
        <w:t xml:space="preserve"> </w:t>
      </w:r>
      <w:r w:rsidRPr="00EA4B1E">
        <w:rPr>
          <w:rFonts w:ascii="Arial" w:hAnsi="Arial" w:cs="Arial"/>
          <w:bCs/>
          <w:sz w:val="22"/>
          <w:szCs w:val="22"/>
        </w:rPr>
        <w:t>days. This review shall be documented in the Board database.</w:t>
      </w:r>
    </w:p>
    <w:p w14:paraId="0A56C445" w14:textId="3DB4449D"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7B901B1" w14:textId="41244F46"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8E6433" w:rsidRPr="00EA4B1E">
        <w:rPr>
          <w:rFonts w:ascii="Arial" w:hAnsi="Arial" w:cs="Arial"/>
          <w:bCs/>
          <w:sz w:val="22"/>
          <w:szCs w:val="22"/>
        </w:rPr>
        <w:t>8</w:t>
      </w:r>
      <w:r w:rsidRPr="00EA4B1E">
        <w:rPr>
          <w:rFonts w:ascii="Arial" w:hAnsi="Arial" w:cs="Arial"/>
          <w:bCs/>
          <w:sz w:val="22"/>
          <w:szCs w:val="22"/>
        </w:rPr>
        <w:t xml:space="preserve">. Non-compliance reports shall be logged in a manner which allows for the systematic monitoring of </w:t>
      </w:r>
      <w:r w:rsidR="00AE3C8C">
        <w:rPr>
          <w:rFonts w:ascii="Arial" w:hAnsi="Arial" w:cs="Arial"/>
          <w:bCs/>
          <w:sz w:val="22"/>
          <w:szCs w:val="22"/>
          <w:u w:val="single"/>
        </w:rPr>
        <w:t xml:space="preserve">a </w:t>
      </w:r>
      <w:r w:rsidRPr="00EA4B1E">
        <w:rPr>
          <w:rFonts w:ascii="Arial" w:hAnsi="Arial" w:cs="Arial"/>
          <w:bCs/>
          <w:sz w:val="22"/>
          <w:szCs w:val="22"/>
        </w:rPr>
        <w:t xml:space="preserve">facility’s actions toward correcting areas of significant deficiencies. </w:t>
      </w:r>
    </w:p>
    <w:p w14:paraId="1B3FF46B" w14:textId="7F9073C0"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3B58682" w14:textId="39134E51"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w:t>
      </w:r>
      <w:r w:rsidR="008E6433" w:rsidRPr="00EA4B1E">
        <w:rPr>
          <w:rFonts w:ascii="Arial" w:hAnsi="Arial" w:cs="Arial"/>
          <w:bCs/>
          <w:sz w:val="22"/>
          <w:szCs w:val="22"/>
        </w:rPr>
        <w:t>9</w:t>
      </w:r>
      <w:r w:rsidRPr="00EA4B1E">
        <w:rPr>
          <w:rFonts w:ascii="Arial" w:hAnsi="Arial" w:cs="Arial"/>
          <w:bCs/>
          <w:sz w:val="22"/>
          <w:szCs w:val="22"/>
        </w:rPr>
        <w:t xml:space="preserve">. Facilities not meeting the expected corrections </w:t>
      </w:r>
      <w:r w:rsidR="002D286E" w:rsidRPr="00EA4B1E">
        <w:rPr>
          <w:rFonts w:ascii="Arial" w:hAnsi="Arial" w:cs="Arial"/>
          <w:bCs/>
          <w:sz w:val="22"/>
          <w:szCs w:val="22"/>
        </w:rPr>
        <w:t xml:space="preserve">within the timeframe established by the inspector </w:t>
      </w:r>
      <w:r w:rsidR="00DA6016" w:rsidRPr="00EA4B1E">
        <w:rPr>
          <w:rFonts w:ascii="Arial" w:hAnsi="Arial" w:cs="Arial"/>
          <w:bCs/>
          <w:sz w:val="22"/>
          <w:szCs w:val="22"/>
        </w:rPr>
        <w:t>may</w:t>
      </w:r>
      <w:r w:rsidRPr="00EA4B1E">
        <w:rPr>
          <w:rFonts w:ascii="Arial" w:hAnsi="Arial" w:cs="Arial"/>
          <w:bCs/>
          <w:sz w:val="22"/>
          <w:szCs w:val="22"/>
        </w:rPr>
        <w:t xml:space="preserve"> be referred to the Complaint Committee of the Board. </w:t>
      </w:r>
    </w:p>
    <w:p w14:paraId="22FD690C" w14:textId="6EB3BB9C"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031501A" w14:textId="007CA72E"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6.1</w:t>
      </w:r>
      <w:r w:rsidR="008E6433" w:rsidRPr="00EA4B1E">
        <w:rPr>
          <w:rFonts w:ascii="Arial" w:hAnsi="Arial" w:cs="Arial"/>
          <w:bCs/>
          <w:sz w:val="22"/>
          <w:szCs w:val="22"/>
        </w:rPr>
        <w:t>0</w:t>
      </w:r>
      <w:r w:rsidRPr="00EA4B1E">
        <w:rPr>
          <w:rFonts w:ascii="Arial" w:hAnsi="Arial" w:cs="Arial"/>
          <w:bCs/>
          <w:sz w:val="22"/>
          <w:szCs w:val="22"/>
        </w:rPr>
        <w:t xml:space="preserve">. All records, documents, communications, and images shall be maintained in the Board database for a period of five years. </w:t>
      </w:r>
    </w:p>
    <w:p w14:paraId="57E2BF84" w14:textId="30DA0EFC"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387D9FD5" w14:textId="43E08B7D"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
          <w:sz w:val="22"/>
          <w:szCs w:val="22"/>
        </w:rPr>
        <w:t xml:space="preserve">§15-19-7.  Inspection Forms. </w:t>
      </w:r>
    </w:p>
    <w:p w14:paraId="40DF1165" w14:textId="58DCCCA0" w:rsidR="00436242" w:rsidRPr="00EA4B1E"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29A308C4" w14:textId="0CEC1969" w:rsidR="002D6A6E" w:rsidRPr="00EA4B1E"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
          <w:sz w:val="22"/>
          <w:szCs w:val="22"/>
        </w:rPr>
        <w:tab/>
      </w:r>
      <w:r w:rsidRPr="00EA4B1E">
        <w:rPr>
          <w:rFonts w:ascii="Arial" w:hAnsi="Arial" w:cs="Arial"/>
          <w:b/>
          <w:sz w:val="22"/>
          <w:szCs w:val="22"/>
        </w:rPr>
        <w:tab/>
      </w:r>
      <w:r w:rsidRPr="00EA4B1E">
        <w:rPr>
          <w:rFonts w:ascii="Arial" w:hAnsi="Arial" w:cs="Arial"/>
          <w:bCs/>
          <w:sz w:val="22"/>
          <w:szCs w:val="22"/>
        </w:rPr>
        <w:t xml:space="preserve">7.1. The Board shall create inspection forms for each type of facility inspected. The inspection forms shall contain citations to relevant </w:t>
      </w:r>
      <w:r w:rsidR="00BD7D9D" w:rsidRPr="00EA4B1E">
        <w:rPr>
          <w:rFonts w:ascii="Arial" w:hAnsi="Arial" w:cs="Arial"/>
          <w:bCs/>
          <w:sz w:val="22"/>
          <w:szCs w:val="22"/>
        </w:rPr>
        <w:t xml:space="preserve">laws </w:t>
      </w:r>
      <w:r w:rsidR="009E0083" w:rsidRPr="00EA4B1E">
        <w:rPr>
          <w:rFonts w:ascii="Arial" w:hAnsi="Arial" w:cs="Arial"/>
          <w:bCs/>
          <w:sz w:val="22"/>
          <w:szCs w:val="22"/>
        </w:rPr>
        <w:t xml:space="preserve">and </w:t>
      </w:r>
      <w:r w:rsidR="00A24D4F" w:rsidRPr="00EA4B1E">
        <w:rPr>
          <w:rFonts w:ascii="Arial" w:hAnsi="Arial" w:cs="Arial"/>
          <w:bCs/>
          <w:sz w:val="22"/>
          <w:szCs w:val="22"/>
        </w:rPr>
        <w:t>appropriate Board of Pharmacy Rules</w:t>
      </w:r>
      <w:r w:rsidR="008E6433" w:rsidRPr="00EA4B1E">
        <w:rPr>
          <w:rFonts w:ascii="Arial" w:hAnsi="Arial" w:cs="Arial"/>
          <w:bCs/>
          <w:sz w:val="22"/>
          <w:szCs w:val="22"/>
        </w:rPr>
        <w:t>.</w:t>
      </w:r>
    </w:p>
    <w:p w14:paraId="541AE8A6" w14:textId="275C018C" w:rsidR="00BD7D9D" w:rsidRPr="00EA4B1E" w:rsidRDefault="00BD7D9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5D2AD01" w14:textId="74A5A627" w:rsidR="001827DB" w:rsidRPr="00EA4B1E" w:rsidRDefault="00BD7D9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Cs/>
          <w:sz w:val="22"/>
          <w:szCs w:val="22"/>
        </w:rPr>
        <w:tab/>
      </w:r>
      <w:r w:rsidRPr="00EA4B1E">
        <w:rPr>
          <w:rFonts w:ascii="Arial" w:hAnsi="Arial" w:cs="Arial"/>
          <w:bCs/>
          <w:sz w:val="22"/>
          <w:szCs w:val="22"/>
        </w:rPr>
        <w:tab/>
        <w:t>7.2. The inspection forms used by the Board shall be made available to the public on the Board’s website</w:t>
      </w:r>
      <w:r w:rsidR="008E6433" w:rsidRPr="00EA4B1E">
        <w:rPr>
          <w:rFonts w:ascii="Arial" w:hAnsi="Arial" w:cs="Arial"/>
          <w:bCs/>
          <w:sz w:val="22"/>
          <w:szCs w:val="22"/>
        </w:rPr>
        <w:t xml:space="preserve"> www.wvbop.com</w:t>
      </w:r>
      <w:r w:rsidR="00A95151" w:rsidRPr="00EA4B1E">
        <w:rPr>
          <w:rFonts w:ascii="Arial" w:hAnsi="Arial" w:cs="Arial"/>
          <w:bCs/>
          <w:sz w:val="22"/>
          <w:szCs w:val="22"/>
        </w:rPr>
        <w:t>.</w:t>
      </w:r>
    </w:p>
    <w:p w14:paraId="4A8D08EF" w14:textId="34CBE96C" w:rsidR="00436242" w:rsidRPr="00EA4B1E"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7EC05D65" w14:textId="402CD930" w:rsidR="00B00B30" w:rsidRPr="00EA4B1E" w:rsidRDefault="00B00B30" w:rsidP="00B00B3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EA4B1E">
        <w:rPr>
          <w:rFonts w:ascii="Arial" w:hAnsi="Arial" w:cs="Arial"/>
          <w:b/>
          <w:sz w:val="22"/>
          <w:szCs w:val="22"/>
        </w:rPr>
        <w:t>§15-19-8.  Inspection Frequency.</w:t>
      </w:r>
    </w:p>
    <w:p w14:paraId="6C6F797D" w14:textId="1394E201" w:rsidR="002149CA" w:rsidRPr="00EA4B1E" w:rsidRDefault="002149CA"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1AEF27D" w14:textId="2FAAE18F"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t>8.1. The following facility types shall be inspected annually:</w:t>
      </w:r>
    </w:p>
    <w:p w14:paraId="499BF235" w14:textId="7EA7B6A0"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31618B5" w14:textId="4EFD42FA"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r>
      <w:r w:rsidRPr="00EA4B1E">
        <w:rPr>
          <w:rFonts w:ascii="Arial" w:hAnsi="Arial" w:cs="Arial"/>
          <w:sz w:val="22"/>
          <w:szCs w:val="22"/>
        </w:rPr>
        <w:tab/>
        <w:t xml:space="preserve">8.1.1. </w:t>
      </w:r>
      <w:r w:rsidR="00AE3C8C">
        <w:rPr>
          <w:rFonts w:ascii="Arial" w:hAnsi="Arial" w:cs="Arial"/>
          <w:sz w:val="22"/>
          <w:szCs w:val="22"/>
        </w:rPr>
        <w:t>O</w:t>
      </w:r>
      <w:r w:rsidRPr="00EA4B1E">
        <w:rPr>
          <w:rFonts w:ascii="Arial" w:hAnsi="Arial" w:cs="Arial"/>
          <w:sz w:val="22"/>
          <w:szCs w:val="22"/>
        </w:rPr>
        <w:t xml:space="preserve">utpatient </w:t>
      </w:r>
      <w:proofErr w:type="gramStart"/>
      <w:r w:rsidRPr="00EA4B1E">
        <w:rPr>
          <w:rFonts w:ascii="Arial" w:hAnsi="Arial" w:cs="Arial"/>
          <w:sz w:val="22"/>
          <w:szCs w:val="22"/>
        </w:rPr>
        <w:t>pharmacies;</w:t>
      </w:r>
      <w:proofErr w:type="gramEnd"/>
    </w:p>
    <w:p w14:paraId="2E786409" w14:textId="77777777"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689FE8E" w14:textId="33FF231D"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r>
      <w:r w:rsidRPr="00EA4B1E">
        <w:rPr>
          <w:rFonts w:ascii="Arial" w:hAnsi="Arial" w:cs="Arial"/>
          <w:sz w:val="22"/>
          <w:szCs w:val="22"/>
        </w:rPr>
        <w:tab/>
        <w:t xml:space="preserve">8.1.2. </w:t>
      </w:r>
      <w:r w:rsidR="00AE3C8C">
        <w:rPr>
          <w:rFonts w:ascii="Arial" w:hAnsi="Arial" w:cs="Arial"/>
          <w:sz w:val="22"/>
          <w:szCs w:val="22"/>
        </w:rPr>
        <w:t>I</w:t>
      </w:r>
      <w:r w:rsidRPr="00EA4B1E">
        <w:rPr>
          <w:rFonts w:ascii="Arial" w:hAnsi="Arial" w:cs="Arial"/>
          <w:sz w:val="22"/>
          <w:szCs w:val="22"/>
        </w:rPr>
        <w:t xml:space="preserve">nstitutional </w:t>
      </w:r>
      <w:proofErr w:type="gramStart"/>
      <w:r w:rsidRPr="00EA4B1E">
        <w:rPr>
          <w:rFonts w:ascii="Arial" w:hAnsi="Arial" w:cs="Arial"/>
          <w:sz w:val="22"/>
          <w:szCs w:val="22"/>
        </w:rPr>
        <w:t>pharmacies;</w:t>
      </w:r>
      <w:proofErr w:type="gramEnd"/>
    </w:p>
    <w:p w14:paraId="5F20DBD3" w14:textId="77777777"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CE2D9A" w14:textId="4BA7D145"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r>
      <w:r w:rsidRPr="00EA4B1E">
        <w:rPr>
          <w:rFonts w:ascii="Arial" w:hAnsi="Arial" w:cs="Arial"/>
          <w:sz w:val="22"/>
          <w:szCs w:val="22"/>
        </w:rPr>
        <w:tab/>
        <w:t xml:space="preserve">8.1.3. </w:t>
      </w:r>
      <w:r w:rsidR="00AE3C8C">
        <w:rPr>
          <w:rFonts w:ascii="Arial" w:hAnsi="Arial" w:cs="Arial"/>
          <w:sz w:val="22"/>
          <w:szCs w:val="22"/>
        </w:rPr>
        <w:t>C</w:t>
      </w:r>
      <w:r w:rsidRPr="00EA4B1E">
        <w:rPr>
          <w:rFonts w:ascii="Arial" w:hAnsi="Arial" w:cs="Arial"/>
          <w:sz w:val="22"/>
          <w:szCs w:val="22"/>
        </w:rPr>
        <w:t xml:space="preserve">haritable clinic </w:t>
      </w:r>
      <w:proofErr w:type="gramStart"/>
      <w:r w:rsidRPr="00EA4B1E">
        <w:rPr>
          <w:rFonts w:ascii="Arial" w:hAnsi="Arial" w:cs="Arial"/>
          <w:sz w:val="22"/>
          <w:szCs w:val="22"/>
        </w:rPr>
        <w:t>pharmacies;</w:t>
      </w:r>
      <w:proofErr w:type="gramEnd"/>
    </w:p>
    <w:p w14:paraId="67E2E59C" w14:textId="77777777"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442ECF" w14:textId="1F72D774"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r>
      <w:r w:rsidRPr="00EA4B1E">
        <w:rPr>
          <w:rFonts w:ascii="Arial" w:hAnsi="Arial" w:cs="Arial"/>
          <w:sz w:val="22"/>
          <w:szCs w:val="22"/>
        </w:rPr>
        <w:tab/>
        <w:t xml:space="preserve">8.1.4. </w:t>
      </w:r>
      <w:r w:rsidR="00AE3C8C">
        <w:rPr>
          <w:rFonts w:ascii="Arial" w:hAnsi="Arial" w:cs="Arial"/>
          <w:sz w:val="22"/>
          <w:szCs w:val="22"/>
        </w:rPr>
        <w:t>N</w:t>
      </w:r>
      <w:r w:rsidRPr="00EA4B1E">
        <w:rPr>
          <w:rFonts w:ascii="Arial" w:hAnsi="Arial" w:cs="Arial"/>
          <w:sz w:val="22"/>
          <w:szCs w:val="22"/>
        </w:rPr>
        <w:t xml:space="preserve">uclear </w:t>
      </w:r>
      <w:proofErr w:type="gramStart"/>
      <w:r w:rsidRPr="00EA4B1E">
        <w:rPr>
          <w:rFonts w:ascii="Arial" w:hAnsi="Arial" w:cs="Arial"/>
          <w:sz w:val="22"/>
          <w:szCs w:val="22"/>
        </w:rPr>
        <w:t>pharmacies;</w:t>
      </w:r>
      <w:proofErr w:type="gramEnd"/>
    </w:p>
    <w:p w14:paraId="4A33934A" w14:textId="77777777" w:rsidR="00FA3BB3" w:rsidRPr="00EA4B1E" w:rsidRDefault="00FA3BB3"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8C880B0" w14:textId="53714A87"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r>
      <w:r w:rsidRPr="00EA4B1E">
        <w:rPr>
          <w:rFonts w:ascii="Arial" w:hAnsi="Arial" w:cs="Arial"/>
          <w:sz w:val="22"/>
          <w:szCs w:val="22"/>
        </w:rPr>
        <w:tab/>
        <w:t>8.1.</w:t>
      </w:r>
      <w:r w:rsidR="00A95151" w:rsidRPr="00EA4B1E">
        <w:rPr>
          <w:rFonts w:ascii="Arial" w:hAnsi="Arial" w:cs="Arial"/>
          <w:sz w:val="22"/>
          <w:szCs w:val="22"/>
        </w:rPr>
        <w:t>5</w:t>
      </w:r>
      <w:r w:rsidRPr="00EA4B1E">
        <w:rPr>
          <w:rFonts w:ascii="Arial" w:hAnsi="Arial" w:cs="Arial"/>
          <w:sz w:val="22"/>
          <w:szCs w:val="22"/>
        </w:rPr>
        <w:t xml:space="preserve">. </w:t>
      </w:r>
      <w:r w:rsidR="00AE3C8C">
        <w:rPr>
          <w:rFonts w:ascii="Arial" w:hAnsi="Arial" w:cs="Arial"/>
          <w:sz w:val="22"/>
          <w:szCs w:val="22"/>
        </w:rPr>
        <w:t>S</w:t>
      </w:r>
      <w:r w:rsidRPr="00EA4B1E">
        <w:rPr>
          <w:rFonts w:ascii="Arial" w:hAnsi="Arial" w:cs="Arial"/>
          <w:sz w:val="22"/>
          <w:szCs w:val="22"/>
        </w:rPr>
        <w:t xml:space="preserve">terile compounding </w:t>
      </w:r>
      <w:proofErr w:type="gramStart"/>
      <w:r w:rsidRPr="00EA4B1E">
        <w:rPr>
          <w:rFonts w:ascii="Arial" w:hAnsi="Arial" w:cs="Arial"/>
          <w:sz w:val="22"/>
          <w:szCs w:val="22"/>
        </w:rPr>
        <w:t>facilities;</w:t>
      </w:r>
      <w:proofErr w:type="gramEnd"/>
    </w:p>
    <w:p w14:paraId="1FEECC29" w14:textId="77777777"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6EE0A9" w14:textId="3EDC7576" w:rsidR="00B00B30"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Pr="00EA4B1E">
        <w:rPr>
          <w:rFonts w:ascii="Arial" w:hAnsi="Arial" w:cs="Arial"/>
          <w:sz w:val="22"/>
          <w:szCs w:val="22"/>
        </w:rPr>
        <w:tab/>
      </w:r>
      <w:r w:rsidRPr="00EA4B1E">
        <w:rPr>
          <w:rFonts w:ascii="Arial" w:hAnsi="Arial" w:cs="Arial"/>
          <w:sz w:val="22"/>
          <w:szCs w:val="22"/>
        </w:rPr>
        <w:tab/>
        <w:t>8.1.</w:t>
      </w:r>
      <w:r w:rsidR="00A95151" w:rsidRPr="00EA4B1E">
        <w:rPr>
          <w:rFonts w:ascii="Arial" w:hAnsi="Arial" w:cs="Arial"/>
          <w:sz w:val="22"/>
          <w:szCs w:val="22"/>
        </w:rPr>
        <w:t>6</w:t>
      </w:r>
      <w:r w:rsidRPr="00EA4B1E">
        <w:rPr>
          <w:rFonts w:ascii="Arial" w:hAnsi="Arial" w:cs="Arial"/>
          <w:sz w:val="22"/>
          <w:szCs w:val="22"/>
        </w:rPr>
        <w:t xml:space="preserve">. </w:t>
      </w:r>
      <w:r w:rsidR="00AE3C8C">
        <w:rPr>
          <w:rFonts w:ascii="Arial" w:hAnsi="Arial" w:cs="Arial"/>
          <w:sz w:val="22"/>
          <w:szCs w:val="22"/>
        </w:rPr>
        <w:t>N</w:t>
      </w:r>
      <w:r w:rsidRPr="00EA4B1E">
        <w:rPr>
          <w:rFonts w:ascii="Arial" w:hAnsi="Arial" w:cs="Arial"/>
          <w:sz w:val="22"/>
          <w:szCs w:val="22"/>
        </w:rPr>
        <w:t xml:space="preserve">on-sterile compounding </w:t>
      </w:r>
      <w:proofErr w:type="gramStart"/>
      <w:r w:rsidRPr="00EA4B1E">
        <w:rPr>
          <w:rFonts w:ascii="Arial" w:hAnsi="Arial" w:cs="Arial"/>
          <w:sz w:val="22"/>
          <w:szCs w:val="22"/>
        </w:rPr>
        <w:t>facilities</w:t>
      </w:r>
      <w:r w:rsidR="00540129">
        <w:rPr>
          <w:rFonts w:ascii="Arial" w:hAnsi="Arial" w:cs="Arial"/>
          <w:sz w:val="22"/>
          <w:szCs w:val="22"/>
        </w:rPr>
        <w:t>;</w:t>
      </w:r>
      <w:proofErr w:type="gramEnd"/>
    </w:p>
    <w:p w14:paraId="510D4D36" w14:textId="77777777" w:rsidR="00540129" w:rsidRDefault="00540129"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0A2A224" w14:textId="77777777" w:rsidR="00AE3C8C" w:rsidRDefault="00540129"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Pr>
          <w:rFonts w:ascii="Arial" w:hAnsi="Arial" w:cs="Arial"/>
          <w:sz w:val="22"/>
          <w:szCs w:val="22"/>
        </w:rPr>
        <w:tab/>
      </w:r>
      <w:r>
        <w:rPr>
          <w:rFonts w:ascii="Arial" w:hAnsi="Arial" w:cs="Arial"/>
          <w:sz w:val="22"/>
          <w:szCs w:val="22"/>
        </w:rPr>
        <w:tab/>
      </w:r>
      <w:r>
        <w:rPr>
          <w:rFonts w:ascii="Arial" w:hAnsi="Arial" w:cs="Arial"/>
          <w:sz w:val="22"/>
          <w:szCs w:val="22"/>
        </w:rPr>
        <w:tab/>
      </w:r>
      <w:r w:rsidRPr="006F34DB">
        <w:rPr>
          <w:rFonts w:ascii="Arial" w:hAnsi="Arial" w:cs="Arial"/>
          <w:sz w:val="22"/>
          <w:szCs w:val="22"/>
          <w:u w:val="single"/>
        </w:rPr>
        <w:t xml:space="preserve">8.1.7. </w:t>
      </w:r>
      <w:r w:rsidR="00AE3C8C">
        <w:rPr>
          <w:rFonts w:ascii="Arial" w:hAnsi="Arial" w:cs="Arial"/>
          <w:sz w:val="22"/>
          <w:szCs w:val="22"/>
          <w:u w:val="single"/>
        </w:rPr>
        <w:t>W</w:t>
      </w:r>
      <w:r w:rsidRPr="006F34DB">
        <w:rPr>
          <w:rFonts w:ascii="Arial" w:hAnsi="Arial" w:cs="Arial"/>
          <w:sz w:val="22"/>
          <w:szCs w:val="22"/>
          <w:u w:val="single"/>
        </w:rPr>
        <w:t>holesale drug distributors;</w:t>
      </w:r>
      <w:r w:rsidR="00AE3C8C">
        <w:rPr>
          <w:rFonts w:ascii="Arial" w:hAnsi="Arial" w:cs="Arial"/>
          <w:sz w:val="22"/>
          <w:szCs w:val="22"/>
          <w:u w:val="single"/>
        </w:rPr>
        <w:t xml:space="preserve"> and </w:t>
      </w:r>
    </w:p>
    <w:p w14:paraId="11562ED4" w14:textId="77777777" w:rsidR="00AE3C8C" w:rsidRDefault="00AE3C8C"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p>
    <w:p w14:paraId="49A7A017" w14:textId="39E41617" w:rsidR="00540129" w:rsidRPr="00540129" w:rsidRDefault="00AE3C8C"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AE3C8C">
        <w:rPr>
          <w:rFonts w:ascii="Arial" w:hAnsi="Arial" w:cs="Arial"/>
          <w:sz w:val="22"/>
          <w:szCs w:val="22"/>
        </w:rPr>
        <w:tab/>
      </w:r>
      <w:r w:rsidRPr="00AE3C8C">
        <w:rPr>
          <w:rFonts w:ascii="Arial" w:hAnsi="Arial" w:cs="Arial"/>
          <w:sz w:val="22"/>
          <w:szCs w:val="22"/>
        </w:rPr>
        <w:tab/>
      </w:r>
      <w:r w:rsidRPr="00AE3C8C">
        <w:rPr>
          <w:rFonts w:ascii="Arial" w:hAnsi="Arial" w:cs="Arial"/>
          <w:sz w:val="22"/>
          <w:szCs w:val="22"/>
        </w:rPr>
        <w:tab/>
      </w:r>
      <w:r w:rsidR="00540129" w:rsidRPr="006F34DB">
        <w:rPr>
          <w:rFonts w:ascii="Arial" w:hAnsi="Arial" w:cs="Arial"/>
          <w:sz w:val="22"/>
          <w:szCs w:val="22"/>
          <w:u w:val="single"/>
        </w:rPr>
        <w:t xml:space="preserve">8.1.8. </w:t>
      </w:r>
      <w:r>
        <w:rPr>
          <w:rFonts w:ascii="Arial" w:hAnsi="Arial" w:cs="Arial"/>
          <w:sz w:val="22"/>
          <w:szCs w:val="22"/>
          <w:u w:val="single"/>
        </w:rPr>
        <w:t>M</w:t>
      </w:r>
      <w:r w:rsidR="00540129" w:rsidRPr="006F34DB">
        <w:rPr>
          <w:rFonts w:ascii="Arial" w:hAnsi="Arial" w:cs="Arial"/>
          <w:sz w:val="22"/>
          <w:szCs w:val="22"/>
          <w:u w:val="single"/>
        </w:rPr>
        <w:t>anufacturers.</w:t>
      </w:r>
    </w:p>
    <w:p w14:paraId="4FCD35CE" w14:textId="0E95F987" w:rsidR="00B00B30" w:rsidRPr="00EA4B1E"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A9273C8" w14:textId="26195557" w:rsidR="00B00B30" w:rsidRPr="00EA4B1E" w:rsidRDefault="00400217"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EA4B1E">
        <w:rPr>
          <w:rFonts w:ascii="Arial" w:hAnsi="Arial" w:cs="Arial"/>
          <w:sz w:val="22"/>
          <w:szCs w:val="22"/>
        </w:rPr>
        <w:tab/>
      </w:r>
      <w:r w:rsidR="00B00B30" w:rsidRPr="00EA4B1E">
        <w:rPr>
          <w:rFonts w:ascii="Arial" w:hAnsi="Arial" w:cs="Arial"/>
          <w:sz w:val="22"/>
          <w:szCs w:val="22"/>
        </w:rPr>
        <w:t>8.2. Facilities that</w:t>
      </w:r>
      <w:r w:rsidR="006A61E2" w:rsidRPr="00EA4B1E">
        <w:rPr>
          <w:rFonts w:ascii="Arial" w:hAnsi="Arial" w:cs="Arial"/>
          <w:sz w:val="22"/>
          <w:szCs w:val="22"/>
        </w:rPr>
        <w:t xml:space="preserve"> only</w:t>
      </w:r>
      <w:r w:rsidR="00B00B30" w:rsidRPr="00EA4B1E">
        <w:rPr>
          <w:rFonts w:ascii="Arial" w:hAnsi="Arial" w:cs="Arial"/>
          <w:sz w:val="22"/>
          <w:szCs w:val="22"/>
        </w:rPr>
        <w:t xml:space="preserve"> hold a controlled substance permit </w:t>
      </w:r>
      <w:r w:rsidR="006A61E2" w:rsidRPr="00EA4B1E">
        <w:rPr>
          <w:rFonts w:ascii="Arial" w:hAnsi="Arial" w:cs="Arial"/>
          <w:sz w:val="22"/>
          <w:szCs w:val="22"/>
        </w:rPr>
        <w:t xml:space="preserve">and no other Board permit or license </w:t>
      </w:r>
      <w:r w:rsidR="00B00B30" w:rsidRPr="00EA4B1E">
        <w:rPr>
          <w:rFonts w:ascii="Arial" w:hAnsi="Arial" w:cs="Arial"/>
          <w:sz w:val="22"/>
          <w:szCs w:val="22"/>
        </w:rPr>
        <w:t xml:space="preserve">shall be inspected biennially. </w:t>
      </w:r>
      <w:bookmarkEnd w:id="0"/>
    </w:p>
    <w:sectPr w:rsidR="00B00B30" w:rsidRPr="00EA4B1E" w:rsidSect="00EA4B1E">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B247D" w14:textId="77777777" w:rsidR="004E7E4E" w:rsidRDefault="004E7E4E" w:rsidP="00504AA3">
      <w:r>
        <w:separator/>
      </w:r>
    </w:p>
  </w:endnote>
  <w:endnote w:type="continuationSeparator" w:id="0">
    <w:p w14:paraId="353A112C" w14:textId="77777777" w:rsidR="004E7E4E" w:rsidRDefault="004E7E4E"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2"/>
        <w:szCs w:val="22"/>
      </w:rPr>
      <w:id w:val="919193397"/>
      <w:docPartObj>
        <w:docPartGallery w:val="Page Numbers (Bottom of Page)"/>
        <w:docPartUnique/>
      </w:docPartObj>
    </w:sdtPr>
    <w:sdtEndPr/>
    <w:sdtContent>
      <w:p w14:paraId="0F44C8A9" w14:textId="77777777" w:rsidR="00531871" w:rsidRPr="00C84314" w:rsidRDefault="00531871">
        <w:pPr>
          <w:pStyle w:val="Footer"/>
          <w:jc w:val="center"/>
          <w:rPr>
            <w:b/>
            <w:bCs/>
            <w:sz w:val="22"/>
            <w:szCs w:val="22"/>
          </w:rPr>
        </w:pPr>
        <w:r w:rsidRPr="00C84314">
          <w:rPr>
            <w:b/>
            <w:bCs/>
            <w:sz w:val="22"/>
            <w:szCs w:val="22"/>
          </w:rPr>
          <w:fldChar w:fldCharType="begin"/>
        </w:r>
        <w:r w:rsidRPr="00C84314">
          <w:rPr>
            <w:b/>
            <w:bCs/>
            <w:sz w:val="22"/>
            <w:szCs w:val="22"/>
          </w:rPr>
          <w:instrText xml:space="preserve"> PAGE   \* MERGEFORMAT </w:instrText>
        </w:r>
        <w:r w:rsidRPr="00C84314">
          <w:rPr>
            <w:b/>
            <w:bCs/>
            <w:sz w:val="22"/>
            <w:szCs w:val="22"/>
          </w:rPr>
          <w:fldChar w:fldCharType="separate"/>
        </w:r>
        <w:r w:rsidRPr="00C84314">
          <w:rPr>
            <w:b/>
            <w:bCs/>
            <w:noProof/>
            <w:sz w:val="22"/>
            <w:szCs w:val="22"/>
          </w:rPr>
          <w:t>20</w:t>
        </w:r>
        <w:r w:rsidRPr="00C84314">
          <w:rPr>
            <w:b/>
            <w:bCs/>
            <w:noProof/>
            <w:sz w:val="22"/>
            <w:szCs w:val="22"/>
          </w:rPr>
          <w:fldChar w:fldCharType="end"/>
        </w:r>
      </w:p>
    </w:sdtContent>
  </w:sdt>
  <w:p w14:paraId="5CD2B576" w14:textId="77777777" w:rsidR="00531871" w:rsidRDefault="00531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82A0A" w14:textId="77777777" w:rsidR="004E7E4E" w:rsidRDefault="004E7E4E" w:rsidP="00504AA3">
      <w:r>
        <w:separator/>
      </w:r>
    </w:p>
  </w:footnote>
  <w:footnote w:type="continuationSeparator" w:id="0">
    <w:p w14:paraId="4CA3B3A0" w14:textId="77777777" w:rsidR="004E7E4E" w:rsidRDefault="004E7E4E"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01ABC" w14:textId="6E3315BE" w:rsidR="006F34DB" w:rsidRPr="00372DCF" w:rsidRDefault="006F34DB" w:rsidP="006F34DB">
    <w:pPr>
      <w:pStyle w:val="Header"/>
      <w:jc w:val="center"/>
      <w:rPr>
        <w:rFonts w:ascii="Arial" w:hAnsi="Arial" w:cs="Arial"/>
        <w:b/>
        <w:bCs/>
        <w:sz w:val="20"/>
      </w:rPr>
    </w:pPr>
    <w:r w:rsidRPr="00372DCF">
      <w:rPr>
        <w:rFonts w:ascii="Arial" w:hAnsi="Arial" w:cs="Arial"/>
        <w:b/>
        <w:bCs/>
        <w:sz w:val="20"/>
      </w:rPr>
      <w:t>15CSR19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8"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2"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724451049">
    <w:abstractNumId w:val="35"/>
  </w:num>
  <w:num w:numId="2" w16cid:durableId="1667630414">
    <w:abstractNumId w:val="0"/>
  </w:num>
  <w:num w:numId="3" w16cid:durableId="1819229999">
    <w:abstractNumId w:val="28"/>
  </w:num>
  <w:num w:numId="4" w16cid:durableId="1359625381">
    <w:abstractNumId w:val="24"/>
  </w:num>
  <w:num w:numId="5" w16cid:durableId="90009604">
    <w:abstractNumId w:val="3"/>
  </w:num>
  <w:num w:numId="6" w16cid:durableId="1409157855">
    <w:abstractNumId w:val="33"/>
  </w:num>
  <w:num w:numId="7" w16cid:durableId="415444247">
    <w:abstractNumId w:val="9"/>
  </w:num>
  <w:num w:numId="8" w16cid:durableId="1999116941">
    <w:abstractNumId w:val="18"/>
  </w:num>
  <w:num w:numId="9" w16cid:durableId="10961325">
    <w:abstractNumId w:val="4"/>
  </w:num>
  <w:num w:numId="10" w16cid:durableId="1609388258">
    <w:abstractNumId w:val="31"/>
  </w:num>
  <w:num w:numId="11" w16cid:durableId="289241836">
    <w:abstractNumId w:val="30"/>
  </w:num>
  <w:num w:numId="12" w16cid:durableId="176624217">
    <w:abstractNumId w:val="17"/>
  </w:num>
  <w:num w:numId="13" w16cid:durableId="483161311">
    <w:abstractNumId w:val="10"/>
  </w:num>
  <w:num w:numId="14" w16cid:durableId="1610426922">
    <w:abstractNumId w:val="13"/>
  </w:num>
  <w:num w:numId="15" w16cid:durableId="2092384893">
    <w:abstractNumId w:val="11"/>
  </w:num>
  <w:num w:numId="16" w16cid:durableId="1814789961">
    <w:abstractNumId w:val="20"/>
  </w:num>
  <w:num w:numId="17" w16cid:durableId="183061532">
    <w:abstractNumId w:val="26"/>
  </w:num>
  <w:num w:numId="18" w16cid:durableId="458033800">
    <w:abstractNumId w:val="34"/>
  </w:num>
  <w:num w:numId="19" w16cid:durableId="547958154">
    <w:abstractNumId w:val="12"/>
  </w:num>
  <w:num w:numId="20" w16cid:durableId="977343746">
    <w:abstractNumId w:val="6"/>
  </w:num>
  <w:num w:numId="21" w16cid:durableId="170683213">
    <w:abstractNumId w:val="27"/>
  </w:num>
  <w:num w:numId="22" w16cid:durableId="1132208449">
    <w:abstractNumId w:val="36"/>
  </w:num>
  <w:num w:numId="23" w16cid:durableId="683434587">
    <w:abstractNumId w:val="21"/>
  </w:num>
  <w:num w:numId="24" w16cid:durableId="1559592793">
    <w:abstractNumId w:val="38"/>
  </w:num>
  <w:num w:numId="25" w16cid:durableId="1295138330">
    <w:abstractNumId w:val="16"/>
  </w:num>
  <w:num w:numId="26" w16cid:durableId="770128174">
    <w:abstractNumId w:val="29"/>
  </w:num>
  <w:num w:numId="27" w16cid:durableId="796991068">
    <w:abstractNumId w:val="1"/>
  </w:num>
  <w:num w:numId="28" w16cid:durableId="1710884054">
    <w:abstractNumId w:val="43"/>
  </w:num>
  <w:num w:numId="29" w16cid:durableId="564265221">
    <w:abstractNumId w:val="32"/>
  </w:num>
  <w:num w:numId="30" w16cid:durableId="709963767">
    <w:abstractNumId w:val="42"/>
  </w:num>
  <w:num w:numId="31" w16cid:durableId="1922137216">
    <w:abstractNumId w:val="39"/>
  </w:num>
  <w:num w:numId="32" w16cid:durableId="1213080869">
    <w:abstractNumId w:val="5"/>
  </w:num>
  <w:num w:numId="33" w16cid:durableId="701905771">
    <w:abstractNumId w:val="14"/>
  </w:num>
  <w:num w:numId="34" w16cid:durableId="1044403992">
    <w:abstractNumId w:val="41"/>
  </w:num>
  <w:num w:numId="35" w16cid:durableId="591594949">
    <w:abstractNumId w:val="23"/>
  </w:num>
  <w:num w:numId="36" w16cid:durableId="986013745">
    <w:abstractNumId w:val="8"/>
  </w:num>
  <w:num w:numId="37" w16cid:durableId="1905481156">
    <w:abstractNumId w:val="15"/>
  </w:num>
  <w:num w:numId="38" w16cid:durableId="1274946793">
    <w:abstractNumId w:val="22"/>
  </w:num>
  <w:num w:numId="39" w16cid:durableId="1219391168">
    <w:abstractNumId w:val="40"/>
  </w:num>
  <w:num w:numId="40" w16cid:durableId="1555004957">
    <w:abstractNumId w:val="25"/>
  </w:num>
  <w:num w:numId="41" w16cid:durableId="639456016">
    <w:abstractNumId w:val="37"/>
  </w:num>
  <w:num w:numId="42" w16cid:durableId="1628075970">
    <w:abstractNumId w:val="7"/>
  </w:num>
  <w:num w:numId="43" w16cid:durableId="926885525">
    <w:abstractNumId w:val="19"/>
  </w:num>
  <w:num w:numId="44" w16cid:durableId="1891112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261F"/>
    <w:rsid w:val="000236FC"/>
    <w:rsid w:val="00024D29"/>
    <w:rsid w:val="00025470"/>
    <w:rsid w:val="0003642E"/>
    <w:rsid w:val="00042CB0"/>
    <w:rsid w:val="00046BF2"/>
    <w:rsid w:val="00050498"/>
    <w:rsid w:val="000517DF"/>
    <w:rsid w:val="00062AD2"/>
    <w:rsid w:val="00066A0F"/>
    <w:rsid w:val="00092478"/>
    <w:rsid w:val="00094203"/>
    <w:rsid w:val="000A4D58"/>
    <w:rsid w:val="000B0AA8"/>
    <w:rsid w:val="000B3C8A"/>
    <w:rsid w:val="000B4AF8"/>
    <w:rsid w:val="000B70D7"/>
    <w:rsid w:val="000C0A56"/>
    <w:rsid w:val="000D1A51"/>
    <w:rsid w:val="000E2E5D"/>
    <w:rsid w:val="000E40CD"/>
    <w:rsid w:val="00105CCE"/>
    <w:rsid w:val="001060DA"/>
    <w:rsid w:val="00111733"/>
    <w:rsid w:val="00122754"/>
    <w:rsid w:val="00137E6E"/>
    <w:rsid w:val="00153239"/>
    <w:rsid w:val="001579B1"/>
    <w:rsid w:val="001827DB"/>
    <w:rsid w:val="00184E27"/>
    <w:rsid w:val="001B179C"/>
    <w:rsid w:val="001B47F5"/>
    <w:rsid w:val="001C05DD"/>
    <w:rsid w:val="001C6DA4"/>
    <w:rsid w:val="001D06C5"/>
    <w:rsid w:val="001D0C9A"/>
    <w:rsid w:val="001D3223"/>
    <w:rsid w:val="001D6EF5"/>
    <w:rsid w:val="001E4444"/>
    <w:rsid w:val="001E56D4"/>
    <w:rsid w:val="001F2D81"/>
    <w:rsid w:val="001F4967"/>
    <w:rsid w:val="001F4D38"/>
    <w:rsid w:val="001F56EE"/>
    <w:rsid w:val="001F7ED5"/>
    <w:rsid w:val="0020350B"/>
    <w:rsid w:val="002149CA"/>
    <w:rsid w:val="00217053"/>
    <w:rsid w:val="0022070F"/>
    <w:rsid w:val="0022129E"/>
    <w:rsid w:val="00225641"/>
    <w:rsid w:val="002411A8"/>
    <w:rsid w:val="0024276A"/>
    <w:rsid w:val="00256B6A"/>
    <w:rsid w:val="002607AE"/>
    <w:rsid w:val="0028499F"/>
    <w:rsid w:val="00285CD9"/>
    <w:rsid w:val="00286BBE"/>
    <w:rsid w:val="00295E0C"/>
    <w:rsid w:val="002A62E1"/>
    <w:rsid w:val="002A69CD"/>
    <w:rsid w:val="002A7C1B"/>
    <w:rsid w:val="002B3099"/>
    <w:rsid w:val="002C17ED"/>
    <w:rsid w:val="002C2CB1"/>
    <w:rsid w:val="002C5DB2"/>
    <w:rsid w:val="002D286E"/>
    <w:rsid w:val="002D6A6E"/>
    <w:rsid w:val="002D78A0"/>
    <w:rsid w:val="002D7C0A"/>
    <w:rsid w:val="002E1F09"/>
    <w:rsid w:val="002E237E"/>
    <w:rsid w:val="002E2AC5"/>
    <w:rsid w:val="002E61F9"/>
    <w:rsid w:val="002E6F6B"/>
    <w:rsid w:val="002F5F0E"/>
    <w:rsid w:val="002F769C"/>
    <w:rsid w:val="00300EB7"/>
    <w:rsid w:val="00315FAB"/>
    <w:rsid w:val="003179A2"/>
    <w:rsid w:val="00321FD7"/>
    <w:rsid w:val="00330239"/>
    <w:rsid w:val="003459D0"/>
    <w:rsid w:val="0034631E"/>
    <w:rsid w:val="00347E52"/>
    <w:rsid w:val="00354633"/>
    <w:rsid w:val="00356334"/>
    <w:rsid w:val="00362B63"/>
    <w:rsid w:val="003632C5"/>
    <w:rsid w:val="00364CCC"/>
    <w:rsid w:val="00372DCF"/>
    <w:rsid w:val="00373B86"/>
    <w:rsid w:val="0037738A"/>
    <w:rsid w:val="00386938"/>
    <w:rsid w:val="00391068"/>
    <w:rsid w:val="00391219"/>
    <w:rsid w:val="003A051F"/>
    <w:rsid w:val="003A3112"/>
    <w:rsid w:val="003B3920"/>
    <w:rsid w:val="003C0869"/>
    <w:rsid w:val="003F0272"/>
    <w:rsid w:val="003F2906"/>
    <w:rsid w:val="00400217"/>
    <w:rsid w:val="00413B02"/>
    <w:rsid w:val="00416951"/>
    <w:rsid w:val="00425BD6"/>
    <w:rsid w:val="0043189C"/>
    <w:rsid w:val="00434CEB"/>
    <w:rsid w:val="00436242"/>
    <w:rsid w:val="0043757F"/>
    <w:rsid w:val="0044394E"/>
    <w:rsid w:val="004511F5"/>
    <w:rsid w:val="00453527"/>
    <w:rsid w:val="00453A04"/>
    <w:rsid w:val="00453F7B"/>
    <w:rsid w:val="00464717"/>
    <w:rsid w:val="00464F57"/>
    <w:rsid w:val="004705BC"/>
    <w:rsid w:val="004746B8"/>
    <w:rsid w:val="004A0428"/>
    <w:rsid w:val="004A3440"/>
    <w:rsid w:val="004B1FB7"/>
    <w:rsid w:val="004C53EF"/>
    <w:rsid w:val="004D2FEE"/>
    <w:rsid w:val="004D54C6"/>
    <w:rsid w:val="004E5385"/>
    <w:rsid w:val="004E7E4E"/>
    <w:rsid w:val="00504AA3"/>
    <w:rsid w:val="00505567"/>
    <w:rsid w:val="00506A6C"/>
    <w:rsid w:val="00510E3C"/>
    <w:rsid w:val="005134BA"/>
    <w:rsid w:val="00515B1D"/>
    <w:rsid w:val="005162A9"/>
    <w:rsid w:val="00526B54"/>
    <w:rsid w:val="00531871"/>
    <w:rsid w:val="00534C98"/>
    <w:rsid w:val="00537143"/>
    <w:rsid w:val="00540129"/>
    <w:rsid w:val="00541F4D"/>
    <w:rsid w:val="005432DB"/>
    <w:rsid w:val="00544B06"/>
    <w:rsid w:val="00544D07"/>
    <w:rsid w:val="005458C8"/>
    <w:rsid w:val="00550358"/>
    <w:rsid w:val="0055613C"/>
    <w:rsid w:val="00556FD1"/>
    <w:rsid w:val="005618F6"/>
    <w:rsid w:val="0056633E"/>
    <w:rsid w:val="00567AD1"/>
    <w:rsid w:val="00571982"/>
    <w:rsid w:val="005741B9"/>
    <w:rsid w:val="00575C34"/>
    <w:rsid w:val="00577E50"/>
    <w:rsid w:val="005922F6"/>
    <w:rsid w:val="005A2ED1"/>
    <w:rsid w:val="005A5912"/>
    <w:rsid w:val="005B2A0F"/>
    <w:rsid w:val="005C14F3"/>
    <w:rsid w:val="005C23BF"/>
    <w:rsid w:val="005D1E67"/>
    <w:rsid w:val="005E0738"/>
    <w:rsid w:val="005E1E2A"/>
    <w:rsid w:val="005F5404"/>
    <w:rsid w:val="006037CE"/>
    <w:rsid w:val="0060603A"/>
    <w:rsid w:val="00620290"/>
    <w:rsid w:val="00624439"/>
    <w:rsid w:val="00643EB9"/>
    <w:rsid w:val="00652048"/>
    <w:rsid w:val="00653DF2"/>
    <w:rsid w:val="0067106F"/>
    <w:rsid w:val="006746A7"/>
    <w:rsid w:val="00675CEA"/>
    <w:rsid w:val="0067737F"/>
    <w:rsid w:val="00680D72"/>
    <w:rsid w:val="00684A47"/>
    <w:rsid w:val="006A2272"/>
    <w:rsid w:val="006A61E2"/>
    <w:rsid w:val="006B38C7"/>
    <w:rsid w:val="006E3E4C"/>
    <w:rsid w:val="006F14F1"/>
    <w:rsid w:val="006F34DB"/>
    <w:rsid w:val="006F7336"/>
    <w:rsid w:val="00700D1B"/>
    <w:rsid w:val="00702EAE"/>
    <w:rsid w:val="0070300F"/>
    <w:rsid w:val="00706FFA"/>
    <w:rsid w:val="00707430"/>
    <w:rsid w:val="00721361"/>
    <w:rsid w:val="007240B5"/>
    <w:rsid w:val="00732F0B"/>
    <w:rsid w:val="0073596D"/>
    <w:rsid w:val="00736DB9"/>
    <w:rsid w:val="00756C26"/>
    <w:rsid w:val="00756F81"/>
    <w:rsid w:val="00767DA8"/>
    <w:rsid w:val="00770368"/>
    <w:rsid w:val="0078170E"/>
    <w:rsid w:val="007A21F5"/>
    <w:rsid w:val="007C12F7"/>
    <w:rsid w:val="007D2532"/>
    <w:rsid w:val="007D67A2"/>
    <w:rsid w:val="007D70B6"/>
    <w:rsid w:val="007D74EA"/>
    <w:rsid w:val="007E0F0D"/>
    <w:rsid w:val="007E4F7E"/>
    <w:rsid w:val="007E6AA1"/>
    <w:rsid w:val="00801466"/>
    <w:rsid w:val="00806908"/>
    <w:rsid w:val="00810468"/>
    <w:rsid w:val="008147F7"/>
    <w:rsid w:val="00822111"/>
    <w:rsid w:val="00823C84"/>
    <w:rsid w:val="00824691"/>
    <w:rsid w:val="00825A71"/>
    <w:rsid w:val="00830315"/>
    <w:rsid w:val="0084650F"/>
    <w:rsid w:val="00846796"/>
    <w:rsid w:val="00861DA8"/>
    <w:rsid w:val="00870414"/>
    <w:rsid w:val="00871613"/>
    <w:rsid w:val="00881FD0"/>
    <w:rsid w:val="00884F2A"/>
    <w:rsid w:val="00892BF2"/>
    <w:rsid w:val="008B0AA5"/>
    <w:rsid w:val="008B348E"/>
    <w:rsid w:val="008B431B"/>
    <w:rsid w:val="008B6CF0"/>
    <w:rsid w:val="008C3232"/>
    <w:rsid w:val="008C76C7"/>
    <w:rsid w:val="008D3215"/>
    <w:rsid w:val="008D67C6"/>
    <w:rsid w:val="008E580A"/>
    <w:rsid w:val="008E6433"/>
    <w:rsid w:val="008F1057"/>
    <w:rsid w:val="008F5D90"/>
    <w:rsid w:val="00905225"/>
    <w:rsid w:val="00930744"/>
    <w:rsid w:val="00932036"/>
    <w:rsid w:val="00945E98"/>
    <w:rsid w:val="00962FC6"/>
    <w:rsid w:val="009632D7"/>
    <w:rsid w:val="00975CFA"/>
    <w:rsid w:val="009836CE"/>
    <w:rsid w:val="009861FA"/>
    <w:rsid w:val="00986700"/>
    <w:rsid w:val="00994EC2"/>
    <w:rsid w:val="009B52FF"/>
    <w:rsid w:val="009C1EB0"/>
    <w:rsid w:val="009C67CE"/>
    <w:rsid w:val="009D4BF1"/>
    <w:rsid w:val="009E0083"/>
    <w:rsid w:val="009E09A4"/>
    <w:rsid w:val="009F074D"/>
    <w:rsid w:val="009F140A"/>
    <w:rsid w:val="009F1520"/>
    <w:rsid w:val="009F6A3F"/>
    <w:rsid w:val="00A00738"/>
    <w:rsid w:val="00A11C98"/>
    <w:rsid w:val="00A217B9"/>
    <w:rsid w:val="00A2429F"/>
    <w:rsid w:val="00A24D4F"/>
    <w:rsid w:val="00A33E93"/>
    <w:rsid w:val="00A42C01"/>
    <w:rsid w:val="00A44334"/>
    <w:rsid w:val="00A46BE1"/>
    <w:rsid w:val="00A5262E"/>
    <w:rsid w:val="00A55EA8"/>
    <w:rsid w:val="00A56746"/>
    <w:rsid w:val="00A67283"/>
    <w:rsid w:val="00A707D7"/>
    <w:rsid w:val="00A777BA"/>
    <w:rsid w:val="00A812F2"/>
    <w:rsid w:val="00A94F9A"/>
    <w:rsid w:val="00A95151"/>
    <w:rsid w:val="00AA181E"/>
    <w:rsid w:val="00AA184E"/>
    <w:rsid w:val="00AA37CC"/>
    <w:rsid w:val="00AA500D"/>
    <w:rsid w:val="00AA687E"/>
    <w:rsid w:val="00AA7A6E"/>
    <w:rsid w:val="00AA7A79"/>
    <w:rsid w:val="00AB7067"/>
    <w:rsid w:val="00AC00D1"/>
    <w:rsid w:val="00AC43EE"/>
    <w:rsid w:val="00AE130A"/>
    <w:rsid w:val="00AE3C8C"/>
    <w:rsid w:val="00AE442C"/>
    <w:rsid w:val="00AE456F"/>
    <w:rsid w:val="00B008C8"/>
    <w:rsid w:val="00B00B30"/>
    <w:rsid w:val="00B035B0"/>
    <w:rsid w:val="00B03C68"/>
    <w:rsid w:val="00B12563"/>
    <w:rsid w:val="00B14DF8"/>
    <w:rsid w:val="00B178F9"/>
    <w:rsid w:val="00B27A99"/>
    <w:rsid w:val="00B35E10"/>
    <w:rsid w:val="00B40484"/>
    <w:rsid w:val="00B50015"/>
    <w:rsid w:val="00B517C0"/>
    <w:rsid w:val="00B60075"/>
    <w:rsid w:val="00B609C8"/>
    <w:rsid w:val="00B71849"/>
    <w:rsid w:val="00B85E88"/>
    <w:rsid w:val="00B866F2"/>
    <w:rsid w:val="00B906BB"/>
    <w:rsid w:val="00B930D0"/>
    <w:rsid w:val="00BA789C"/>
    <w:rsid w:val="00BB6D4B"/>
    <w:rsid w:val="00BC0EEE"/>
    <w:rsid w:val="00BC7D85"/>
    <w:rsid w:val="00BD7D9D"/>
    <w:rsid w:val="00BE1209"/>
    <w:rsid w:val="00BE50DF"/>
    <w:rsid w:val="00BF3312"/>
    <w:rsid w:val="00C038B2"/>
    <w:rsid w:val="00C04AAD"/>
    <w:rsid w:val="00C150BA"/>
    <w:rsid w:val="00C30617"/>
    <w:rsid w:val="00C36EE2"/>
    <w:rsid w:val="00C40D7F"/>
    <w:rsid w:val="00C41BEB"/>
    <w:rsid w:val="00C42A8E"/>
    <w:rsid w:val="00C45723"/>
    <w:rsid w:val="00C46EBD"/>
    <w:rsid w:val="00C50966"/>
    <w:rsid w:val="00C640C8"/>
    <w:rsid w:val="00C71CA3"/>
    <w:rsid w:val="00C7388D"/>
    <w:rsid w:val="00C84314"/>
    <w:rsid w:val="00C84A6A"/>
    <w:rsid w:val="00C854AB"/>
    <w:rsid w:val="00C91C57"/>
    <w:rsid w:val="00C94B6E"/>
    <w:rsid w:val="00C96595"/>
    <w:rsid w:val="00CA60E6"/>
    <w:rsid w:val="00CA6970"/>
    <w:rsid w:val="00CB0524"/>
    <w:rsid w:val="00CB1DA4"/>
    <w:rsid w:val="00CB4E71"/>
    <w:rsid w:val="00CB78BD"/>
    <w:rsid w:val="00CC1222"/>
    <w:rsid w:val="00CC1D90"/>
    <w:rsid w:val="00CC5FAC"/>
    <w:rsid w:val="00CC6831"/>
    <w:rsid w:val="00CC6E93"/>
    <w:rsid w:val="00CD7985"/>
    <w:rsid w:val="00CE3A1C"/>
    <w:rsid w:val="00CF36D1"/>
    <w:rsid w:val="00D00127"/>
    <w:rsid w:val="00D01058"/>
    <w:rsid w:val="00D260F2"/>
    <w:rsid w:val="00D270A6"/>
    <w:rsid w:val="00D334CE"/>
    <w:rsid w:val="00D34D39"/>
    <w:rsid w:val="00D36EAC"/>
    <w:rsid w:val="00D42C4A"/>
    <w:rsid w:val="00D435E4"/>
    <w:rsid w:val="00D4489B"/>
    <w:rsid w:val="00D73046"/>
    <w:rsid w:val="00D80125"/>
    <w:rsid w:val="00D86326"/>
    <w:rsid w:val="00D93399"/>
    <w:rsid w:val="00D939B4"/>
    <w:rsid w:val="00DA2549"/>
    <w:rsid w:val="00DA280F"/>
    <w:rsid w:val="00DA31C1"/>
    <w:rsid w:val="00DA5D3A"/>
    <w:rsid w:val="00DA6016"/>
    <w:rsid w:val="00DA6F9A"/>
    <w:rsid w:val="00DB12F5"/>
    <w:rsid w:val="00DB4380"/>
    <w:rsid w:val="00DD0B44"/>
    <w:rsid w:val="00DD4269"/>
    <w:rsid w:val="00DE1628"/>
    <w:rsid w:val="00E0020F"/>
    <w:rsid w:val="00E03D41"/>
    <w:rsid w:val="00E05F4D"/>
    <w:rsid w:val="00E25DA6"/>
    <w:rsid w:val="00E4051F"/>
    <w:rsid w:val="00E418FC"/>
    <w:rsid w:val="00E4523C"/>
    <w:rsid w:val="00E52D07"/>
    <w:rsid w:val="00E559F3"/>
    <w:rsid w:val="00E62EE0"/>
    <w:rsid w:val="00E630FD"/>
    <w:rsid w:val="00E662A8"/>
    <w:rsid w:val="00E70040"/>
    <w:rsid w:val="00E814E1"/>
    <w:rsid w:val="00E8682E"/>
    <w:rsid w:val="00E91763"/>
    <w:rsid w:val="00E952D1"/>
    <w:rsid w:val="00EA2AE8"/>
    <w:rsid w:val="00EA46A0"/>
    <w:rsid w:val="00EA4B1E"/>
    <w:rsid w:val="00EA600B"/>
    <w:rsid w:val="00EB067E"/>
    <w:rsid w:val="00EB092A"/>
    <w:rsid w:val="00EB461D"/>
    <w:rsid w:val="00EB4BD1"/>
    <w:rsid w:val="00ED0C16"/>
    <w:rsid w:val="00ED49BB"/>
    <w:rsid w:val="00F042C3"/>
    <w:rsid w:val="00F055DE"/>
    <w:rsid w:val="00F17C57"/>
    <w:rsid w:val="00F21B3B"/>
    <w:rsid w:val="00F31390"/>
    <w:rsid w:val="00F331D0"/>
    <w:rsid w:val="00F450F1"/>
    <w:rsid w:val="00F5347C"/>
    <w:rsid w:val="00F55509"/>
    <w:rsid w:val="00F60C62"/>
    <w:rsid w:val="00F6225F"/>
    <w:rsid w:val="00F6408B"/>
    <w:rsid w:val="00F72C56"/>
    <w:rsid w:val="00F73116"/>
    <w:rsid w:val="00F73176"/>
    <w:rsid w:val="00F8214D"/>
    <w:rsid w:val="00F8665A"/>
    <w:rsid w:val="00F87090"/>
    <w:rsid w:val="00F93594"/>
    <w:rsid w:val="00FA3BB3"/>
    <w:rsid w:val="00FA3FFD"/>
    <w:rsid w:val="00FA6598"/>
    <w:rsid w:val="00FC0CEB"/>
    <w:rsid w:val="00FC13A2"/>
    <w:rsid w:val="00FC3B67"/>
    <w:rsid w:val="00FD16CE"/>
    <w:rsid w:val="00FE3CA3"/>
    <w:rsid w:val="00FE572D"/>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2E2AC5"/>
    <w:rPr>
      <w:sz w:val="16"/>
      <w:szCs w:val="16"/>
    </w:rPr>
  </w:style>
  <w:style w:type="paragraph" w:styleId="CommentText">
    <w:name w:val="annotation text"/>
    <w:basedOn w:val="Normal"/>
    <w:link w:val="CommentTextChar"/>
    <w:uiPriority w:val="99"/>
    <w:semiHidden/>
    <w:unhideWhenUsed/>
    <w:rsid w:val="002E2AC5"/>
    <w:rPr>
      <w:sz w:val="20"/>
    </w:rPr>
  </w:style>
  <w:style w:type="character" w:customStyle="1" w:styleId="CommentTextChar">
    <w:name w:val="Comment Text Char"/>
    <w:basedOn w:val="DefaultParagraphFont"/>
    <w:link w:val="CommentText"/>
    <w:uiPriority w:val="99"/>
    <w:semiHidden/>
    <w:rsid w:val="002E2AC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E2AC5"/>
    <w:rPr>
      <w:b/>
      <w:bCs/>
    </w:rPr>
  </w:style>
  <w:style w:type="character" w:customStyle="1" w:styleId="CommentSubjectChar">
    <w:name w:val="Comment Subject Char"/>
    <w:basedOn w:val="CommentTextChar"/>
    <w:link w:val="CommentSubject"/>
    <w:uiPriority w:val="99"/>
    <w:semiHidden/>
    <w:rsid w:val="002E2AC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66B2F-1CE8-E043-8D58-169D1BCA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2</cp:revision>
  <cp:lastPrinted>2022-10-17T14:36:00Z</cp:lastPrinted>
  <dcterms:created xsi:type="dcterms:W3CDTF">2025-10-22T14:46:00Z</dcterms:created>
  <dcterms:modified xsi:type="dcterms:W3CDTF">2025-10-22T14:46:00Z</dcterms:modified>
</cp:coreProperties>
</file>