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016" w:rsidRDefault="00A51373" w:rsidP="008A2E25">
      <w:pPr>
        <w:tabs>
          <w:tab w:val="center" w:pos="4680"/>
        </w:tabs>
        <w:ind w:left="360" w:hanging="360"/>
        <w:jc w:val="both"/>
        <w:rPr>
          <w:rFonts w:ascii="Calibri" w:hAnsi="Calibri"/>
          <w:sz w:val="22"/>
        </w:rPr>
      </w:pPr>
      <w:r>
        <w:rPr>
          <w:rFonts w:ascii="Calibri" w:hAnsi="Calibri"/>
          <w:sz w:val="22"/>
        </w:rPr>
        <w:fldChar w:fldCharType="begin"/>
      </w:r>
      <w:r>
        <w:instrText xml:space="preserve"> SEQ CHAPTER \h \r 1</w:instrText>
      </w:r>
      <w:r>
        <w:fldChar w:fldCharType="end"/>
      </w:r>
      <w:r>
        <w:rPr>
          <w:rFonts w:ascii="Calibri" w:hAnsi="Calibri"/>
          <w:b/>
          <w:sz w:val="22"/>
        </w:rPr>
        <w:tab/>
        <w:t>TITLE 5</w:t>
      </w:r>
      <w:r>
        <w:rPr>
          <w:rFonts w:ascii="Calibri" w:hAnsi="Calibri"/>
          <w:b/>
          <w:sz w:val="22"/>
        </w:rPr>
        <w:br/>
      </w:r>
      <w:r>
        <w:rPr>
          <w:rFonts w:ascii="Calibri" w:hAnsi="Calibri"/>
          <w:b/>
          <w:sz w:val="22"/>
        </w:rPr>
        <w:tab/>
        <w:t>PROCEDURAL RULE</w:t>
      </w:r>
      <w:r>
        <w:rPr>
          <w:rFonts w:ascii="Calibri" w:hAnsi="Calibri"/>
          <w:b/>
          <w:sz w:val="22"/>
        </w:rPr>
        <w:br/>
      </w:r>
      <w:r>
        <w:rPr>
          <w:rFonts w:ascii="Calibri" w:hAnsi="Calibri"/>
          <w:b/>
          <w:sz w:val="22"/>
        </w:rPr>
        <w:tab/>
        <w:t>WEST VIRGINIA BOARD OF DENTISTRY</w:t>
      </w:r>
      <w:r>
        <w:rPr>
          <w:rFonts w:ascii="Calibri" w:hAnsi="Calibri"/>
          <w:b/>
          <w:sz w:val="22"/>
        </w:rPr>
        <w:br/>
      </w:r>
      <w:r>
        <w:rPr>
          <w:rFonts w:ascii="Calibri" w:hAnsi="Calibri"/>
          <w:b/>
          <w:sz w:val="22"/>
        </w:rPr>
        <w:br/>
      </w:r>
      <w:r>
        <w:rPr>
          <w:rFonts w:ascii="Calibri" w:hAnsi="Calibri"/>
          <w:b/>
          <w:sz w:val="22"/>
        </w:rPr>
        <w:tab/>
        <w:t>SERIES 9</w:t>
      </w:r>
      <w:r>
        <w:rPr>
          <w:rFonts w:ascii="Calibri" w:hAnsi="Calibri"/>
          <w:b/>
          <w:sz w:val="22"/>
        </w:rPr>
        <w:br/>
      </w:r>
      <w:r>
        <w:rPr>
          <w:rFonts w:ascii="Calibri" w:hAnsi="Calibri"/>
          <w:b/>
          <w:sz w:val="22"/>
        </w:rPr>
        <w:tab/>
        <w:t>APPLICATION PROCEDURES FOR LIC</w:t>
      </w:r>
      <w:r w:rsidR="008B0993">
        <w:rPr>
          <w:rFonts w:ascii="Calibri" w:hAnsi="Calibri"/>
          <w:b/>
          <w:sz w:val="22"/>
        </w:rPr>
        <w:t>ENSURE OR CERTIFICATE</w:t>
      </w:r>
      <w:r w:rsidR="008B0993">
        <w:rPr>
          <w:rFonts w:ascii="Calibri" w:hAnsi="Calibri"/>
          <w:b/>
          <w:sz w:val="22"/>
        </w:rPr>
        <w:br/>
      </w:r>
      <w:r w:rsidR="008B0993">
        <w:rPr>
          <w:rFonts w:ascii="Calibri" w:hAnsi="Calibri"/>
          <w:b/>
          <w:sz w:val="22"/>
        </w:rPr>
        <w:br/>
        <w:t xml:space="preserve">§5-9-1. </w:t>
      </w:r>
      <w:proofErr w:type="gramStart"/>
      <w:r w:rsidR="008B0993">
        <w:rPr>
          <w:rFonts w:ascii="Calibri" w:hAnsi="Calibri"/>
          <w:b/>
          <w:sz w:val="22"/>
        </w:rPr>
        <w:t>General.</w:t>
      </w:r>
      <w:proofErr w:type="gramEnd"/>
      <w:r>
        <w:rPr>
          <w:rFonts w:ascii="Calibri" w:hAnsi="Calibri"/>
          <w:sz w:val="22"/>
        </w:rPr>
        <w:br/>
      </w: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1.1. Scope.  -- </w:t>
      </w:r>
      <w:r w:rsidR="00A51373">
        <w:rPr>
          <w:rFonts w:ascii="Calibri" w:hAnsi="Calibri"/>
          <w:sz w:val="22"/>
        </w:rPr>
        <w:t>This rule regulates the requirements for licensure or permit for a dentist, dental specialist, dental hygienist and/or dental assistant.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 Authority.</w:t>
      </w:r>
      <w:r w:rsidR="008B0993">
        <w:rPr>
          <w:rFonts w:ascii="Calibri" w:hAnsi="Calibri"/>
          <w:sz w:val="22"/>
        </w:rPr>
        <w:t xml:space="preserve"> </w:t>
      </w:r>
      <w:r>
        <w:rPr>
          <w:rFonts w:ascii="Calibri" w:hAnsi="Calibri"/>
          <w:sz w:val="22"/>
        </w:rPr>
        <w:t xml:space="preserve"> -- W. Va. Code §30-4-6.</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1.3. Filing Date.  – </w:t>
      </w:r>
      <w:r w:rsidRPr="00F25527">
        <w:rPr>
          <w:rFonts w:ascii="Calibri" w:hAnsi="Calibri"/>
          <w:strike/>
          <w:sz w:val="22"/>
        </w:rPr>
        <w:t>October 25, 2022</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1.4. Effective Date.  – </w:t>
      </w:r>
      <w:r w:rsidRPr="00F25527">
        <w:rPr>
          <w:rFonts w:ascii="Calibri" w:hAnsi="Calibri"/>
          <w:strike/>
          <w:sz w:val="22"/>
        </w:rPr>
        <w:t>December 1, 2022</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 xml:space="preserve">§5-9-2. </w:t>
      </w:r>
      <w:r w:rsidR="00A51373">
        <w:rPr>
          <w:rFonts w:ascii="Calibri" w:hAnsi="Calibri"/>
          <w:b/>
          <w:sz w:val="22"/>
        </w:rPr>
        <w:t>Definitions.</w:t>
      </w:r>
      <w:r w:rsidR="00A51373">
        <w:rPr>
          <w:rFonts w:ascii="Calibri" w:hAnsi="Calibri"/>
          <w:sz w:val="22"/>
        </w:rPr>
        <w:tab/>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As used in this rule, the following words and terms have the following meanings, unless the context clearly indicates otherwise: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2.1. “Board” means the West Virginia Board of Dentistry;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2.2. “License” means a document issued by the board upon original licensure as a dentist, dental specialist or dental hygienist.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2.3. </w:t>
      </w:r>
      <w:r w:rsidR="00A51373">
        <w:rPr>
          <w:rFonts w:ascii="Calibri" w:hAnsi="Calibri"/>
          <w:sz w:val="22"/>
        </w:rPr>
        <w:t>“Certificate” means a document issued by the board to a dental hygienist or dental assistant to perform expanded duties requiring a board approved course and examination.</w:t>
      </w:r>
      <w:r w:rsidR="00A51373">
        <w:rPr>
          <w:rFonts w:ascii="Calibri" w:hAnsi="Calibri"/>
          <w:sz w:val="22"/>
        </w:rPr>
        <w:tab/>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2.4. “Dental Specialist” means a person issued a license to practice only one certain branch of dentistry.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2.5. “Special Volunteer License” means a licensed issued to a dentist or dental hygienist who renders services to indigent and needy patients of an organized clinic without any payment or compensation.</w:t>
      </w:r>
    </w:p>
    <w:p w:rsidR="002944B9" w:rsidRDefault="002944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2944B9" w:rsidRPr="002944B9" w:rsidRDefault="002944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sidRPr="002944B9">
        <w:rPr>
          <w:rFonts w:ascii="Calibri" w:hAnsi="Calibri"/>
          <w:sz w:val="22"/>
          <w:u w:val="single"/>
        </w:rPr>
        <w:t xml:space="preserve">2.6. “Registration” </w:t>
      </w:r>
      <w:r w:rsidRPr="002944B9">
        <w:rPr>
          <w:szCs w:val="24"/>
          <w:u w:val="single"/>
          <w:lang w:val="en-CA"/>
        </w:rPr>
        <w:fldChar w:fldCharType="begin"/>
      </w:r>
      <w:r w:rsidRPr="002944B9">
        <w:rPr>
          <w:szCs w:val="24"/>
          <w:u w:val="single"/>
          <w:lang w:val="en-CA"/>
        </w:rPr>
        <w:instrText xml:space="preserve"> SEQ CHAPTER \h \r 1</w:instrText>
      </w:r>
      <w:r w:rsidRPr="002944B9">
        <w:rPr>
          <w:szCs w:val="24"/>
          <w:u w:val="single"/>
          <w:lang w:val="en-CA"/>
        </w:rPr>
        <w:fldChar w:fldCharType="end"/>
      </w:r>
      <w:r w:rsidRPr="002944B9">
        <w:rPr>
          <w:rFonts w:ascii="Calibri" w:hAnsi="Calibri" w:cs="Calibri"/>
          <w:sz w:val="22"/>
          <w:szCs w:val="22"/>
          <w:u w:val="single"/>
        </w:rPr>
        <w:t>means an authorization to practice dentistry or dental hygiene pursuant to §30-4-1 </w:t>
      </w:r>
      <w:r w:rsidRPr="002944B9">
        <w:rPr>
          <w:rFonts w:ascii="Calibri" w:hAnsi="Calibri" w:cs="Calibri"/>
          <w:i/>
          <w:iCs/>
          <w:sz w:val="22"/>
          <w:szCs w:val="22"/>
          <w:u w:val="single"/>
        </w:rPr>
        <w:t>et seq.</w:t>
      </w:r>
      <w:r w:rsidRPr="002944B9">
        <w:rPr>
          <w:rFonts w:ascii="Calibri" w:hAnsi="Calibri" w:cs="Calibri"/>
          <w:sz w:val="22"/>
          <w:szCs w:val="22"/>
          <w:u w:val="single"/>
        </w:rPr>
        <w:t> of the West Virginia Code, which authorization is limited to providing interstate telehealth services within the registrant’s scope of practice.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 xml:space="preserve">§5-9-3. </w:t>
      </w:r>
      <w:r w:rsidR="008B0993">
        <w:rPr>
          <w:rFonts w:ascii="Calibri" w:hAnsi="Calibri"/>
          <w:b/>
          <w:sz w:val="22"/>
        </w:rPr>
        <w:t xml:space="preserve"> </w:t>
      </w:r>
      <w:r>
        <w:rPr>
          <w:rFonts w:ascii="Calibri" w:hAnsi="Calibri"/>
          <w:b/>
          <w:sz w:val="22"/>
        </w:rPr>
        <w:t>Application for Licensure of</w:t>
      </w:r>
      <w:r w:rsidR="008B0993">
        <w:rPr>
          <w:rFonts w:ascii="Calibri" w:hAnsi="Calibri"/>
          <w:b/>
          <w:sz w:val="22"/>
        </w:rPr>
        <w:t xml:space="preserve"> </w:t>
      </w:r>
      <w:proofErr w:type="gramStart"/>
      <w:r>
        <w:rPr>
          <w:rFonts w:ascii="Calibri" w:hAnsi="Calibri"/>
          <w:b/>
          <w:sz w:val="22"/>
        </w:rPr>
        <w:t xml:space="preserve">a </w:t>
      </w:r>
      <w:r w:rsidR="008B0993">
        <w:rPr>
          <w:rFonts w:ascii="Calibri" w:hAnsi="Calibri"/>
          <w:b/>
          <w:sz w:val="22"/>
        </w:rPr>
        <w:t xml:space="preserve"> </w:t>
      </w:r>
      <w:r>
        <w:rPr>
          <w:rFonts w:ascii="Calibri" w:hAnsi="Calibri"/>
          <w:b/>
          <w:sz w:val="22"/>
        </w:rPr>
        <w:t>Dentist</w:t>
      </w:r>
      <w:proofErr w:type="gramEnd"/>
      <w:r>
        <w:rPr>
          <w:rFonts w:ascii="Calibri" w:hAnsi="Calibri"/>
          <w:b/>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3.1. Persons seeking licensure as a dentist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t>3.2.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3.3. Each applicant shall submit evidence of graduation with a diploma from an approved dental college, school or dental department of a university. An official transcript bearing the school or registrar’s seal is required and must be sent directly from the college</w:t>
      </w:r>
      <w:r w:rsidR="008A2E25">
        <w:rPr>
          <w:rFonts w:ascii="Calibri" w:hAnsi="Calibri"/>
          <w:sz w:val="22"/>
          <w:u w:val="single"/>
        </w:rPr>
        <w:t>,</w:t>
      </w:r>
      <w:r>
        <w:rPr>
          <w:rFonts w:ascii="Calibri" w:hAnsi="Calibri"/>
          <w:sz w:val="22"/>
        </w:rPr>
        <w:t xml:space="preserve"> </w:t>
      </w:r>
      <w:r w:rsidRPr="008A2E25">
        <w:rPr>
          <w:rFonts w:ascii="Calibri" w:hAnsi="Calibri"/>
          <w:strike/>
          <w:sz w:val="22"/>
        </w:rPr>
        <w:t>or</w:t>
      </w:r>
      <w:r>
        <w:rPr>
          <w:rFonts w:ascii="Calibri" w:hAnsi="Calibri"/>
          <w:sz w:val="22"/>
        </w:rPr>
        <w:t xml:space="preserve"> university</w:t>
      </w:r>
      <w:r w:rsidR="008A2E25">
        <w:rPr>
          <w:rFonts w:ascii="Calibri" w:hAnsi="Calibri"/>
          <w:sz w:val="22"/>
          <w:u w:val="single"/>
        </w:rPr>
        <w:t>, or their transcript service</w:t>
      </w:r>
      <w:r>
        <w:rPr>
          <w:rFonts w:ascii="Calibri" w:hAnsi="Calibri"/>
          <w:sz w:val="22"/>
        </w:rPr>
        <w:t xml:space="preserve">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3.4. Each applicant shall submit evidence of the applicant’s successful completion of the examination administered by the Joint Commission on National Dental Examinations sent directly from the Commission to the Board’s office</w:t>
      </w:r>
      <w:r w:rsidR="008A2E25">
        <w:rPr>
          <w:rFonts w:ascii="Calibri" w:hAnsi="Calibri"/>
          <w:sz w:val="22"/>
        </w:rPr>
        <w:t xml:space="preserve"> </w:t>
      </w:r>
      <w:r w:rsidR="008A2E25" w:rsidRPr="008A2E25">
        <w:rPr>
          <w:rFonts w:ascii="Calibri" w:hAnsi="Calibri"/>
          <w:sz w:val="22"/>
          <w:u w:val="single"/>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3.5. Each applicant shall submit evidence of the applicant’s successful completion of an examination by a regional and/or state clinical board approved by the Board sent directly from the regional or state board to the Board’s office</w:t>
      </w:r>
      <w:r w:rsidR="008A2E25">
        <w:rPr>
          <w:rFonts w:ascii="Calibri" w:hAnsi="Calibri"/>
          <w:sz w:val="22"/>
        </w:rPr>
        <w:t xml:space="preserve"> </w:t>
      </w:r>
      <w:r w:rsidR="008A2E25" w:rsidRPr="008A2E25">
        <w:rPr>
          <w:rFonts w:ascii="Calibri" w:hAnsi="Calibri"/>
          <w:sz w:val="22"/>
          <w:u w:val="single"/>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3.6. Each applica</w:t>
      </w:r>
      <w:r w:rsidR="008B0993">
        <w:rPr>
          <w:rFonts w:ascii="Calibri" w:hAnsi="Calibri"/>
          <w:sz w:val="22"/>
        </w:rPr>
        <w:t xml:space="preserve">nt shall successfully complete </w:t>
      </w:r>
      <w:r>
        <w:rPr>
          <w:rFonts w:ascii="Calibri" w:hAnsi="Calibri"/>
          <w:sz w:val="22"/>
        </w:rPr>
        <w:t>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3.7. Each applicant shall submit verification of good standing of all health care licenses ever held in any jurisdiction by way of a formal letter from each entity issuing said licenses bearing said entities official seal or stamp sent directly to the Board’s office.</w:t>
      </w:r>
      <w:r w:rsidR="008A2E25">
        <w:rPr>
          <w:rFonts w:ascii="Calibri" w:hAnsi="Calibri"/>
          <w:sz w:val="22"/>
        </w:rPr>
        <w:t xml:space="preserve">  </w:t>
      </w:r>
      <w:r w:rsidR="008A2E25" w:rsidRPr="008A2E25">
        <w:rPr>
          <w:rFonts w:ascii="Calibri" w:hAnsi="Calibri"/>
          <w:sz w:val="22"/>
          <w:u w:val="single"/>
        </w:rPr>
        <w:t xml:space="preserve">If a state </w:t>
      </w:r>
      <w:r w:rsidR="00BF5013">
        <w:rPr>
          <w:rFonts w:ascii="Calibri" w:hAnsi="Calibri"/>
          <w:sz w:val="22"/>
          <w:u w:val="single"/>
        </w:rPr>
        <w:t>confirms they no longer issue</w:t>
      </w:r>
      <w:r w:rsidR="008A2E25" w:rsidRPr="008A2E25">
        <w:rPr>
          <w:rFonts w:ascii="Calibri" w:hAnsi="Calibri"/>
          <w:sz w:val="22"/>
          <w:u w:val="single"/>
        </w:rPr>
        <w:t xml:space="preserve"> </w:t>
      </w:r>
      <w:r w:rsidR="00057226">
        <w:rPr>
          <w:rFonts w:ascii="Calibri" w:hAnsi="Calibri"/>
          <w:sz w:val="22"/>
          <w:u w:val="single"/>
        </w:rPr>
        <w:t>such</w:t>
      </w:r>
      <w:r w:rsidR="008A2E25" w:rsidRPr="008A2E25">
        <w:rPr>
          <w:rFonts w:ascii="Calibri" w:hAnsi="Calibri"/>
          <w:sz w:val="22"/>
          <w:u w:val="single"/>
        </w:rPr>
        <w:t xml:space="preserve"> letters, the Board’s office staff shall verify the license of the applicant on that state’s verification website</w:t>
      </w:r>
      <w:r w:rsidR="008A2E25">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3.8. Each applicant </w:t>
      </w:r>
      <w:proofErr w:type="gramStart"/>
      <w:r w:rsidRPr="00333A3C">
        <w:rPr>
          <w:rFonts w:ascii="Calibri" w:hAnsi="Calibri"/>
          <w:strike/>
          <w:sz w:val="22"/>
        </w:rPr>
        <w:t>shall</w:t>
      </w:r>
      <w:r w:rsidR="00333A3C">
        <w:rPr>
          <w:rFonts w:ascii="Calibri" w:hAnsi="Calibri"/>
          <w:strike/>
          <w:sz w:val="22"/>
        </w:rPr>
        <w:t xml:space="preserve"> </w:t>
      </w:r>
      <w:r>
        <w:rPr>
          <w:rFonts w:ascii="Calibri" w:hAnsi="Calibri"/>
          <w:sz w:val="22"/>
        </w:rPr>
        <w:t xml:space="preserve"> </w:t>
      </w:r>
      <w:r w:rsidR="00333A3C" w:rsidRPr="00333A3C">
        <w:rPr>
          <w:rFonts w:ascii="Calibri" w:hAnsi="Calibri"/>
          <w:sz w:val="22"/>
          <w:u w:val="single"/>
        </w:rPr>
        <w:t>may</w:t>
      </w:r>
      <w:proofErr w:type="gramEnd"/>
      <w:r w:rsidR="00333A3C">
        <w:rPr>
          <w:rFonts w:ascii="Calibri" w:hAnsi="Calibri"/>
          <w:sz w:val="22"/>
        </w:rPr>
        <w:t xml:space="preserve"> </w:t>
      </w:r>
      <w:r w:rsidRPr="00333A3C">
        <w:rPr>
          <w:rFonts w:ascii="Calibri" w:hAnsi="Calibri"/>
          <w:sz w:val="22"/>
        </w:rPr>
        <w:t>be</w:t>
      </w:r>
      <w:r>
        <w:rPr>
          <w:rFonts w:ascii="Calibri" w:hAnsi="Calibri"/>
          <w:sz w:val="22"/>
        </w:rPr>
        <w:t xml:space="preserve"> personally interviewed with the West Virginia Board of Dentistry and/or appointed person by the Board who is or are Board Members or past Board Members. Applicants who are or have been given the law exam in a mass examination at a dental school within the boundaries of the State of West Virginia are exempted from this requirement.</w:t>
      </w:r>
    </w:p>
    <w:p w:rsidR="008A2E25" w:rsidRDefault="008A2E25"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DA63B0" w:rsidRPr="00DA63B0" w:rsidRDefault="008A2E25"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Pr>
          <w:rFonts w:ascii="Calibri" w:hAnsi="Calibri"/>
          <w:sz w:val="22"/>
        </w:rPr>
        <w:tab/>
      </w:r>
      <w:r w:rsidR="008B0993">
        <w:rPr>
          <w:rFonts w:ascii="Calibri" w:hAnsi="Calibri"/>
          <w:sz w:val="22"/>
          <w:u w:val="single"/>
        </w:rPr>
        <w:t>3.8.1.</w:t>
      </w:r>
      <w:r w:rsidRPr="00DA63B0">
        <w:rPr>
          <w:rFonts w:ascii="Calibri" w:hAnsi="Calibri"/>
          <w:sz w:val="22"/>
          <w:u w:val="single"/>
        </w:rPr>
        <w:t xml:space="preserve"> Applicants who </w:t>
      </w:r>
      <w:r w:rsidR="00DA63B0" w:rsidRPr="00DA63B0">
        <w:rPr>
          <w:rFonts w:ascii="Calibri" w:hAnsi="Calibri"/>
          <w:sz w:val="22"/>
          <w:u w:val="single"/>
        </w:rPr>
        <w:t xml:space="preserve">are new graduates from the most recent graduating class shall be exempt from a personal interview.  </w:t>
      </w:r>
    </w:p>
    <w:p w:rsidR="00DA63B0" w:rsidRDefault="00DA63B0"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Default="00DA63B0"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Pr>
          <w:rFonts w:ascii="Calibri" w:hAnsi="Calibri"/>
          <w:sz w:val="22"/>
        </w:rPr>
        <w:tab/>
      </w:r>
      <w:r w:rsidRPr="00DA63B0">
        <w:rPr>
          <w:rFonts w:ascii="Calibri" w:hAnsi="Calibri"/>
          <w:sz w:val="22"/>
          <w:u w:val="single"/>
        </w:rPr>
        <w:t>3.8.2. The Board reserves the right to interview any applicant should there be cause due to answers given on their application</w:t>
      </w:r>
      <w:r w:rsidR="00333A3C">
        <w:rPr>
          <w:rFonts w:ascii="Calibri" w:hAnsi="Calibri"/>
          <w:sz w:val="22"/>
          <w:u w:val="single"/>
        </w:rPr>
        <w:t xml:space="preserve"> </w:t>
      </w:r>
      <w:r w:rsidR="00333A3C">
        <w:rPr>
          <w:rFonts w:ascii="Calibri" w:hAnsi="Calibri"/>
          <w:sz w:val="22"/>
          <w:u w:val="single"/>
        </w:rPr>
        <w:t>or other information obtained by the Board</w:t>
      </w:r>
      <w:r w:rsidRPr="00DA63B0">
        <w:rPr>
          <w:rFonts w:ascii="Calibri" w:hAnsi="Calibri"/>
          <w:sz w:val="22"/>
          <w:u w:val="single"/>
        </w:rPr>
        <w:t>.</w:t>
      </w: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008B0993">
        <w:rPr>
          <w:rFonts w:ascii="Calibri" w:hAnsi="Calibri"/>
          <w:sz w:val="22"/>
          <w:u w:val="single"/>
        </w:rPr>
        <w:t xml:space="preserve">3.9. </w:t>
      </w:r>
      <w:r w:rsidRPr="00536A9D">
        <w:rPr>
          <w:rFonts w:ascii="Calibri" w:hAnsi="Calibri"/>
          <w:sz w:val="22"/>
          <w:u w:val="single"/>
        </w:rPr>
        <w:t>If an applicant is not a citizen of the United States, the applicant shall provide a current copy of the immigration status document applicable to the applicant.</w:t>
      </w: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400B68" w:rsidRPr="00BF5013"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cs="Calibri"/>
          <w:sz w:val="22"/>
          <w:szCs w:val="22"/>
          <w:u w:val="single"/>
        </w:rPr>
      </w:pPr>
      <w:r>
        <w:rPr>
          <w:rFonts w:ascii="Calibri" w:hAnsi="Calibri"/>
          <w:sz w:val="22"/>
        </w:rPr>
        <w:tab/>
      </w:r>
      <w:r w:rsidRPr="00BF5013">
        <w:rPr>
          <w:rFonts w:ascii="Calibri" w:hAnsi="Calibri" w:cs="Calibri"/>
          <w:sz w:val="22"/>
          <w:szCs w:val="22"/>
          <w:u w:val="single"/>
        </w:rPr>
        <w:t>3.</w:t>
      </w:r>
      <w:r w:rsidR="00560E51" w:rsidRPr="00BF5013">
        <w:rPr>
          <w:rFonts w:ascii="Calibri" w:hAnsi="Calibri" w:cs="Calibri"/>
          <w:sz w:val="22"/>
          <w:szCs w:val="22"/>
          <w:u w:val="single"/>
        </w:rPr>
        <w:t>10</w:t>
      </w:r>
      <w:r w:rsidR="00400B68" w:rsidRPr="00BF5013">
        <w:rPr>
          <w:rFonts w:ascii="Calibri" w:hAnsi="Calibri" w:cs="Calibri"/>
          <w:sz w:val="22"/>
          <w:szCs w:val="22"/>
          <w:u w:val="single"/>
        </w:rPr>
        <w:t xml:space="preserve">. </w:t>
      </w:r>
      <w:r w:rsidR="00400B68" w:rsidRPr="00BF5013">
        <w:rPr>
          <w:rFonts w:ascii="Calibri" w:hAnsi="Calibri" w:cs="Calibri"/>
          <w:sz w:val="22"/>
          <w:szCs w:val="22"/>
          <w:u w:val="single"/>
          <w:lang w:val="en-CA"/>
        </w:rPr>
        <w:fldChar w:fldCharType="begin"/>
      </w:r>
      <w:r w:rsidR="00400B68" w:rsidRPr="00BF5013">
        <w:rPr>
          <w:rFonts w:ascii="Calibri" w:hAnsi="Calibri" w:cs="Calibri"/>
          <w:sz w:val="22"/>
          <w:szCs w:val="22"/>
          <w:u w:val="single"/>
          <w:lang w:val="en-CA"/>
        </w:rPr>
        <w:instrText xml:space="preserve"> SEQ CHAPTER \h \r 1</w:instrText>
      </w:r>
      <w:r w:rsidR="00400B68" w:rsidRPr="00BF5013">
        <w:rPr>
          <w:rFonts w:ascii="Calibri" w:hAnsi="Calibri" w:cs="Calibri"/>
          <w:sz w:val="22"/>
          <w:szCs w:val="22"/>
          <w:u w:val="single"/>
          <w:lang w:val="en-CA"/>
        </w:rPr>
        <w:fldChar w:fldCharType="end"/>
      </w:r>
      <w:r w:rsidR="00400B68" w:rsidRPr="00BF5013">
        <w:rPr>
          <w:rFonts w:ascii="Calibri" w:hAnsi="Calibri" w:cs="Calibri"/>
          <w:sz w:val="22"/>
          <w:szCs w:val="22"/>
          <w:u w:val="single"/>
          <w:lang w:val="en-CA"/>
        </w:rPr>
        <w:t>All</w:t>
      </w:r>
      <w:r w:rsidR="00400B68" w:rsidRPr="00BF5013">
        <w:rPr>
          <w:rFonts w:ascii="Calibri" w:hAnsi="Calibri" w:cs="Calibri"/>
          <w:sz w:val="22"/>
          <w:szCs w:val="22"/>
          <w:u w:val="single"/>
        </w:rPr>
        <w:t xml:space="preserve"> applicants for an initial license to practice as a dentist in West Virginia shall request and submit to the Board the results of a state and a national criminal history record check.</w:t>
      </w:r>
    </w:p>
    <w:p w:rsidR="00400B68" w:rsidRDefault="00400B6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§5-9-4.  Application of Licensure of a Dentist from out of State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4.1. Persons seeking licensure as a dentist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3026DC" w:rsidRDefault="00A51373" w:rsidP="003026DC">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4.3.  Each applicant shall submit evidence </w:t>
      </w:r>
      <w:r w:rsidRPr="00BF5013">
        <w:rPr>
          <w:rFonts w:ascii="Calibri" w:hAnsi="Calibri"/>
          <w:strike/>
          <w:sz w:val="22"/>
        </w:rPr>
        <w:t>that he or she holds a license to practice dentistry in another state which was granted after completion of educational requirements substantially equivalent to those required in this state by way of a formal letter from the state issuing said license bearing said state’s official seal or stamp sent directly to the Board’s office or by submitting evidence</w:t>
      </w:r>
      <w:r>
        <w:rPr>
          <w:rFonts w:ascii="Calibri" w:hAnsi="Calibri"/>
          <w:sz w:val="22"/>
        </w:rPr>
        <w:t xml:space="preserve"> of graduation with a diploma from an approved dental college, school or dental department of a university. An official transcript bearing the school or registrar’s seal is required and must be sent directly from the </w:t>
      </w:r>
      <w:r w:rsidR="003026DC">
        <w:rPr>
          <w:rFonts w:ascii="Calibri" w:hAnsi="Calibri"/>
          <w:sz w:val="22"/>
        </w:rPr>
        <w:t>college</w:t>
      </w:r>
      <w:r w:rsidR="003026DC">
        <w:rPr>
          <w:rFonts w:ascii="Calibri" w:hAnsi="Calibri"/>
          <w:sz w:val="22"/>
          <w:u w:val="single"/>
        </w:rPr>
        <w:t>,</w:t>
      </w:r>
      <w:r w:rsidR="003026DC">
        <w:rPr>
          <w:rFonts w:ascii="Calibri" w:hAnsi="Calibri"/>
          <w:sz w:val="22"/>
        </w:rPr>
        <w:t xml:space="preserve"> </w:t>
      </w:r>
      <w:r w:rsidR="003026DC" w:rsidRPr="008A2E25">
        <w:rPr>
          <w:rFonts w:ascii="Calibri" w:hAnsi="Calibri"/>
          <w:strike/>
          <w:sz w:val="22"/>
        </w:rPr>
        <w:t>or</w:t>
      </w:r>
      <w:r w:rsidR="003026DC">
        <w:rPr>
          <w:rFonts w:ascii="Calibri" w:hAnsi="Calibri"/>
          <w:sz w:val="22"/>
        </w:rPr>
        <w:t xml:space="preserve"> university</w:t>
      </w:r>
      <w:r w:rsidR="003026DC">
        <w:rPr>
          <w:rFonts w:ascii="Calibri" w:hAnsi="Calibri"/>
          <w:sz w:val="22"/>
          <w:u w:val="single"/>
        </w:rPr>
        <w:t>, or their transcript service</w:t>
      </w:r>
      <w:r w:rsidR="003026DC">
        <w:rPr>
          <w:rFonts w:ascii="Calibri" w:hAnsi="Calibri"/>
          <w:sz w:val="22"/>
        </w:rPr>
        <w:t xml:space="preserve">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Pr="00536A9D"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4.4 Each applicant shall submit evidence of the applicant’s successful completion of the examination administered by the Joint Commission on National Dental Examinations sent directly from the Commission to the Board’s </w:t>
      </w:r>
      <w:r w:rsidRPr="00536A9D">
        <w:rPr>
          <w:rFonts w:ascii="Calibri" w:hAnsi="Calibri"/>
          <w:sz w:val="22"/>
        </w:rPr>
        <w:t>office</w:t>
      </w:r>
      <w:r w:rsidR="003026DC" w:rsidRPr="00536A9D">
        <w:rPr>
          <w:rFonts w:ascii="Calibri" w:hAnsi="Calibri"/>
          <w:sz w:val="22"/>
          <w:u w:val="single"/>
        </w:rPr>
        <w:t xml:space="preserve"> or released to the Board’s office staff on the exam portal</w:t>
      </w:r>
      <w:r w:rsidR="003026DC" w:rsidRPr="00536A9D">
        <w:rPr>
          <w:rFonts w:ascii="Calibri" w:hAnsi="Calibri"/>
          <w:sz w:val="22"/>
        </w:rPr>
        <w:t>.</w:t>
      </w:r>
    </w:p>
    <w:p w:rsidR="005C6016" w:rsidRPr="00536A9D"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4.5. Each applicant shall submit evidence of the applicant’s successful completion of an examination by a regional and/or state clinical board approved by the Board sent directly from the regional or state board to the Board’s office</w:t>
      </w:r>
      <w:r w:rsidR="003026DC">
        <w:rPr>
          <w:rFonts w:ascii="Calibri" w:hAnsi="Calibri"/>
          <w:sz w:val="22"/>
        </w:rPr>
        <w:t xml:space="preserve"> </w:t>
      </w:r>
      <w:r w:rsidR="003026DC" w:rsidRPr="008A2E25">
        <w:rPr>
          <w:rFonts w:ascii="Calibri" w:hAnsi="Calibri"/>
          <w:sz w:val="22"/>
          <w:u w:val="single"/>
        </w:rPr>
        <w:t>or released to the Board’s office staff on the exam portal</w:t>
      </w:r>
      <w:proofErr w:type="gramStart"/>
      <w:r w:rsidR="003026DC">
        <w:rPr>
          <w:rFonts w:ascii="Calibri" w:hAnsi="Calibri"/>
          <w:sz w:val="22"/>
        </w:rPr>
        <w:t>.</w:t>
      </w:r>
      <w:r>
        <w:rPr>
          <w:rFonts w:ascii="Calibri" w:hAnsi="Calibri"/>
          <w:sz w:val="22"/>
        </w:rPr>
        <w:t>.</w:t>
      </w:r>
      <w:proofErr w:type="gramEnd"/>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4.6.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A51373" w:rsidRDefault="00A51373" w:rsidP="00A5137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4.7.  Each applicant shall submit  verification of good standing of all health care licenses ever held in any jurisdiction by way of a formal letter from each entity issuing said licenses </w:t>
      </w:r>
      <w:r w:rsidRPr="00BF5013">
        <w:rPr>
          <w:rFonts w:ascii="Calibri" w:hAnsi="Calibri"/>
          <w:strike/>
          <w:sz w:val="22"/>
        </w:rPr>
        <w:t>indicating  he or she is not currently being investigated by a disciplinary authority of another state, does not have charges pending against his or her license to practice dentistry and has never had a license to practice dentistry revoked</w:t>
      </w:r>
      <w:r>
        <w:rPr>
          <w:rFonts w:ascii="Calibri" w:hAnsi="Calibri"/>
          <w:sz w:val="22"/>
        </w:rPr>
        <w:t xml:space="preserve"> bearing said entities official seal or stamp sent directly to the Board’s office.  </w:t>
      </w:r>
      <w:r w:rsidRPr="008A2E25">
        <w:rPr>
          <w:rFonts w:ascii="Calibri" w:hAnsi="Calibri"/>
          <w:sz w:val="22"/>
          <w:u w:val="single"/>
        </w:rPr>
        <w:t>If a state</w:t>
      </w:r>
      <w:r w:rsidR="00BF5013">
        <w:rPr>
          <w:rFonts w:ascii="Calibri" w:hAnsi="Calibri"/>
          <w:sz w:val="22"/>
          <w:u w:val="single"/>
        </w:rPr>
        <w:t xml:space="preserve"> confirms they no longer issue</w:t>
      </w:r>
      <w:r w:rsidRPr="008A2E25">
        <w:rPr>
          <w:rFonts w:ascii="Calibri" w:hAnsi="Calibri"/>
          <w:sz w:val="22"/>
          <w:u w:val="single"/>
        </w:rPr>
        <w:t xml:space="preserve"> </w:t>
      </w:r>
      <w:r w:rsidR="00057226">
        <w:rPr>
          <w:rFonts w:ascii="Calibri" w:hAnsi="Calibri"/>
          <w:sz w:val="22"/>
          <w:u w:val="single"/>
        </w:rPr>
        <w:t>such</w:t>
      </w:r>
      <w:r w:rsidRPr="008A2E25">
        <w:rPr>
          <w:rFonts w:ascii="Calibri" w:hAnsi="Calibri"/>
          <w:sz w:val="22"/>
          <w:u w:val="single"/>
        </w:rPr>
        <w:t xml:space="preserve"> letters, the Board’s office staff shall verify the license of the applicant on that state’s verification website</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4.8. Each applicant </w:t>
      </w:r>
      <w:proofErr w:type="gramStart"/>
      <w:r w:rsidRPr="00A03EEB">
        <w:rPr>
          <w:rFonts w:ascii="Calibri" w:hAnsi="Calibri"/>
          <w:strike/>
          <w:sz w:val="22"/>
        </w:rPr>
        <w:t>shall</w:t>
      </w:r>
      <w:r w:rsidR="00A03EEB">
        <w:rPr>
          <w:rFonts w:ascii="Calibri" w:hAnsi="Calibri"/>
          <w:strike/>
          <w:sz w:val="22"/>
        </w:rPr>
        <w:t xml:space="preserve"> </w:t>
      </w:r>
      <w:r>
        <w:rPr>
          <w:rFonts w:ascii="Calibri" w:hAnsi="Calibri"/>
          <w:sz w:val="22"/>
        </w:rPr>
        <w:t xml:space="preserve"> </w:t>
      </w:r>
      <w:r w:rsidR="00A03EEB" w:rsidRPr="00A03EEB">
        <w:rPr>
          <w:rFonts w:ascii="Calibri" w:hAnsi="Calibri"/>
          <w:sz w:val="22"/>
          <w:u w:val="single"/>
        </w:rPr>
        <w:t>may</w:t>
      </w:r>
      <w:proofErr w:type="gramEnd"/>
      <w:r w:rsidR="00A03EEB">
        <w:rPr>
          <w:rFonts w:ascii="Calibri" w:hAnsi="Calibri"/>
          <w:sz w:val="22"/>
        </w:rPr>
        <w:t xml:space="preserve"> </w:t>
      </w:r>
      <w:r w:rsidRPr="00A03EEB">
        <w:rPr>
          <w:rFonts w:ascii="Calibri" w:hAnsi="Calibri"/>
          <w:sz w:val="22"/>
        </w:rPr>
        <w:t>be</w:t>
      </w:r>
      <w:r>
        <w:rPr>
          <w:rFonts w:ascii="Calibri" w:hAnsi="Calibri"/>
          <w:sz w:val="22"/>
        </w:rPr>
        <w:t xml:space="preserve"> personally interviewed with the West Virginia Board of Dentistry and/or appointed person by the Board who is or are Board Members or past Board Members.</w:t>
      </w:r>
    </w:p>
    <w:p w:rsidR="00A51373"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A51373" w:rsidRPr="00DA63B0" w:rsidRDefault="00A51373" w:rsidP="00A5137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Pr>
          <w:rFonts w:ascii="Calibri" w:hAnsi="Calibri"/>
          <w:sz w:val="22"/>
        </w:rPr>
        <w:tab/>
      </w:r>
      <w:r w:rsidRPr="00A51373">
        <w:rPr>
          <w:rFonts w:ascii="Calibri" w:hAnsi="Calibri"/>
          <w:sz w:val="22"/>
          <w:u w:val="single"/>
        </w:rPr>
        <w:t>4</w:t>
      </w:r>
      <w:r w:rsidR="008B0993">
        <w:rPr>
          <w:rFonts w:ascii="Calibri" w:hAnsi="Calibri"/>
          <w:sz w:val="22"/>
          <w:u w:val="single"/>
        </w:rPr>
        <w:t>.8.1.</w:t>
      </w:r>
      <w:r w:rsidRPr="00DA63B0">
        <w:rPr>
          <w:rFonts w:ascii="Calibri" w:hAnsi="Calibri"/>
          <w:sz w:val="22"/>
          <w:u w:val="single"/>
        </w:rPr>
        <w:t xml:space="preserve"> Applicants who are new graduates from the most recent graduating class shall be exempt from a personal interview.  </w:t>
      </w:r>
    </w:p>
    <w:p w:rsidR="00A51373" w:rsidRDefault="00A51373" w:rsidP="00A51373">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Default="00A51373"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Pr>
          <w:rFonts w:ascii="Calibri" w:hAnsi="Calibri"/>
          <w:sz w:val="22"/>
        </w:rPr>
        <w:tab/>
        <w:t>4</w:t>
      </w:r>
      <w:r w:rsidRPr="00DA63B0">
        <w:rPr>
          <w:rFonts w:ascii="Calibri" w:hAnsi="Calibri"/>
          <w:sz w:val="22"/>
          <w:u w:val="single"/>
        </w:rPr>
        <w:t>.8.2. The Board reserves the right to interview any applicant should there be cause due to answ</w:t>
      </w:r>
      <w:r w:rsidR="00536A9D">
        <w:rPr>
          <w:rFonts w:ascii="Calibri" w:hAnsi="Calibri"/>
          <w:sz w:val="22"/>
          <w:u w:val="single"/>
        </w:rPr>
        <w:t>ers given on their application</w:t>
      </w:r>
      <w:r w:rsidR="00333A3C">
        <w:rPr>
          <w:rFonts w:ascii="Calibri" w:hAnsi="Calibri"/>
          <w:sz w:val="22"/>
          <w:u w:val="single"/>
        </w:rPr>
        <w:t xml:space="preserve"> </w:t>
      </w:r>
      <w:r w:rsidR="00333A3C">
        <w:rPr>
          <w:rFonts w:ascii="Calibri" w:hAnsi="Calibri"/>
          <w:sz w:val="22"/>
          <w:u w:val="single"/>
        </w:rPr>
        <w:t>or other information obtained by the Board</w:t>
      </w:r>
      <w:r w:rsidR="00536A9D">
        <w:rPr>
          <w:rFonts w:ascii="Calibri" w:hAnsi="Calibri"/>
          <w:sz w:val="22"/>
          <w:u w:val="single"/>
        </w:rPr>
        <w:t>.</w:t>
      </w: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Pr="00A03EEB">
        <w:rPr>
          <w:rFonts w:ascii="Calibri" w:hAnsi="Calibri"/>
          <w:sz w:val="22"/>
          <w:u w:val="single"/>
        </w:rPr>
        <w:t>4</w:t>
      </w:r>
      <w:r w:rsidR="008B0993">
        <w:rPr>
          <w:rFonts w:ascii="Calibri" w:hAnsi="Calibri"/>
          <w:sz w:val="22"/>
          <w:u w:val="single"/>
        </w:rPr>
        <w:t xml:space="preserve">.9. </w:t>
      </w:r>
      <w:r w:rsidRPr="00536A9D">
        <w:rPr>
          <w:rFonts w:ascii="Calibri" w:hAnsi="Calibri"/>
          <w:sz w:val="22"/>
          <w:u w:val="single"/>
        </w:rPr>
        <w:t>If an applicant is not a citizen of the United States, the applicant shall provide a current copy of the immigration status document applicable to the applicant.</w:t>
      </w: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A51373" w:rsidRPr="00062984"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cs="Calibri"/>
          <w:sz w:val="22"/>
          <w:szCs w:val="22"/>
          <w:u w:val="single"/>
        </w:rPr>
      </w:pPr>
      <w:r>
        <w:rPr>
          <w:rFonts w:ascii="Calibri" w:hAnsi="Calibri"/>
          <w:sz w:val="22"/>
        </w:rPr>
        <w:tab/>
      </w:r>
      <w:r w:rsidR="004343D3" w:rsidRPr="00062984">
        <w:rPr>
          <w:rFonts w:ascii="Calibri" w:hAnsi="Calibri" w:cs="Calibri"/>
          <w:sz w:val="22"/>
          <w:szCs w:val="22"/>
          <w:u w:val="single"/>
        </w:rPr>
        <w:t>4.</w:t>
      </w:r>
      <w:r w:rsidRPr="00062984">
        <w:rPr>
          <w:rFonts w:ascii="Calibri" w:hAnsi="Calibri" w:cs="Calibri"/>
          <w:sz w:val="22"/>
          <w:szCs w:val="22"/>
          <w:u w:val="single"/>
        </w:rPr>
        <w:t>10</w:t>
      </w:r>
      <w:r w:rsidR="00A51373" w:rsidRPr="00062984">
        <w:rPr>
          <w:rFonts w:ascii="Calibri" w:hAnsi="Calibri" w:cs="Calibri"/>
          <w:sz w:val="22"/>
          <w:szCs w:val="22"/>
          <w:u w:val="single"/>
        </w:rPr>
        <w:t xml:space="preserve">. </w:t>
      </w:r>
      <w:r w:rsidR="00A51373" w:rsidRPr="00062984">
        <w:rPr>
          <w:rFonts w:ascii="Calibri" w:hAnsi="Calibri" w:cs="Calibri"/>
          <w:sz w:val="22"/>
          <w:szCs w:val="22"/>
          <w:u w:val="single"/>
          <w:lang w:val="en-CA"/>
        </w:rPr>
        <w:fldChar w:fldCharType="begin"/>
      </w:r>
      <w:r w:rsidR="00A51373" w:rsidRPr="00062984">
        <w:rPr>
          <w:rFonts w:ascii="Calibri" w:hAnsi="Calibri" w:cs="Calibri"/>
          <w:sz w:val="22"/>
          <w:szCs w:val="22"/>
          <w:u w:val="single"/>
          <w:lang w:val="en-CA"/>
        </w:rPr>
        <w:instrText xml:space="preserve"> SEQ CHAPTER \h \r 1</w:instrText>
      </w:r>
      <w:r w:rsidR="00A51373" w:rsidRPr="00062984">
        <w:rPr>
          <w:rFonts w:ascii="Calibri" w:hAnsi="Calibri" w:cs="Calibri"/>
          <w:sz w:val="22"/>
          <w:szCs w:val="22"/>
          <w:u w:val="single"/>
          <w:lang w:val="en-CA"/>
        </w:rPr>
        <w:fldChar w:fldCharType="end"/>
      </w:r>
      <w:r w:rsidR="00A51373" w:rsidRPr="00062984">
        <w:rPr>
          <w:rFonts w:ascii="Calibri" w:hAnsi="Calibri" w:cs="Calibri"/>
          <w:sz w:val="22"/>
          <w:szCs w:val="22"/>
          <w:u w:val="single"/>
          <w:lang w:val="en-CA"/>
        </w:rPr>
        <w:t>All</w:t>
      </w:r>
      <w:r w:rsidR="00A51373" w:rsidRPr="00062984">
        <w:rPr>
          <w:rFonts w:ascii="Calibri" w:hAnsi="Calibri" w:cs="Calibri"/>
          <w:sz w:val="22"/>
          <w:szCs w:val="22"/>
          <w:u w:val="single"/>
        </w:rPr>
        <w:t xml:space="preserve"> applicants for an initial license to practice as a dentist in West Virginia shall request and submit to the Board the results of a state and a national criminal history record check.</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§5-9-5.  Application of Licensure of a Dental Hygienist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5.1. Persons seeking licensure as a dental hygienist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Default="00A51373"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5.3. Each applicant shall submit evidence of graduation with a degree in dental hygiene from an approved dental hygiene program of a college, school or dental department of a university. An official transcript bearing the school or registrar’s seal is required and must be sent directly from </w:t>
      </w:r>
      <w:r w:rsidR="00536A9D">
        <w:rPr>
          <w:rFonts w:ascii="Calibri" w:hAnsi="Calibri"/>
          <w:sz w:val="22"/>
        </w:rPr>
        <w:t>the college</w:t>
      </w:r>
      <w:r w:rsidR="00536A9D">
        <w:rPr>
          <w:rFonts w:ascii="Calibri" w:hAnsi="Calibri"/>
          <w:sz w:val="22"/>
          <w:u w:val="single"/>
        </w:rPr>
        <w:t>,</w:t>
      </w:r>
      <w:r w:rsidR="00536A9D">
        <w:rPr>
          <w:rFonts w:ascii="Calibri" w:hAnsi="Calibri"/>
          <w:sz w:val="22"/>
        </w:rPr>
        <w:t xml:space="preserve"> </w:t>
      </w:r>
      <w:r w:rsidR="00536A9D" w:rsidRPr="008A2E25">
        <w:rPr>
          <w:rFonts w:ascii="Calibri" w:hAnsi="Calibri"/>
          <w:strike/>
          <w:sz w:val="22"/>
        </w:rPr>
        <w:t>or</w:t>
      </w:r>
      <w:r w:rsidR="00536A9D">
        <w:rPr>
          <w:rFonts w:ascii="Calibri" w:hAnsi="Calibri"/>
          <w:sz w:val="22"/>
        </w:rPr>
        <w:t xml:space="preserve"> university</w:t>
      </w:r>
      <w:r w:rsidR="00536A9D">
        <w:rPr>
          <w:rFonts w:ascii="Calibri" w:hAnsi="Calibri"/>
          <w:sz w:val="22"/>
          <w:u w:val="single"/>
        </w:rPr>
        <w:t>, or their transcript service</w:t>
      </w:r>
      <w:r w:rsidR="00536A9D">
        <w:rPr>
          <w:rFonts w:ascii="Calibri" w:hAnsi="Calibri"/>
          <w:sz w:val="22"/>
        </w:rPr>
        <w:t xml:space="preserve">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5.4. Each applicant shall submit evidence of the applicant’s successful completion of the examination administered by the Joint Commission on National Dental Examinations sent directly from the Commission to the Board’s office</w:t>
      </w:r>
      <w:r w:rsidR="00536A9D">
        <w:rPr>
          <w:rFonts w:ascii="Calibri" w:hAnsi="Calibri"/>
          <w:sz w:val="22"/>
        </w:rPr>
        <w:t xml:space="preserve"> </w:t>
      </w:r>
      <w:r w:rsidR="00536A9D" w:rsidRPr="00536A9D">
        <w:rPr>
          <w:rFonts w:ascii="Calibri" w:hAnsi="Calibri"/>
          <w:sz w:val="22"/>
          <w:u w:val="single"/>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5.5. Each applicant shall submit evidence of the applicant’s successful completion of an examination by a regional and/or state clinical board approved by the Board sent directly from the regional or state board to the Board’s office</w:t>
      </w:r>
      <w:r w:rsidR="00536A9D">
        <w:rPr>
          <w:rFonts w:ascii="Calibri" w:hAnsi="Calibri"/>
          <w:sz w:val="22"/>
        </w:rPr>
        <w:t xml:space="preserve"> </w:t>
      </w:r>
      <w:r w:rsidR="00536A9D" w:rsidRPr="00536A9D">
        <w:rPr>
          <w:rFonts w:ascii="Calibri" w:hAnsi="Calibri"/>
          <w:sz w:val="22"/>
          <w:u w:val="single"/>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5.6.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Default="00A51373"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5.7. Each applicant shall submit verification of good standing of all health care licenses ever held in any jurisdiction by way of a formal letter from each entity issuing said licenses bearing said entities official seal or stamp sent directly to the Board’s office.</w:t>
      </w:r>
      <w:r w:rsidR="00536A9D">
        <w:rPr>
          <w:rFonts w:ascii="Calibri" w:hAnsi="Calibri"/>
          <w:sz w:val="22"/>
        </w:rPr>
        <w:t xml:space="preserve"> </w:t>
      </w:r>
      <w:r w:rsidR="00536A9D" w:rsidRPr="008A2E25">
        <w:rPr>
          <w:rFonts w:ascii="Calibri" w:hAnsi="Calibri"/>
          <w:sz w:val="22"/>
          <w:u w:val="single"/>
        </w:rPr>
        <w:t xml:space="preserve">If a state </w:t>
      </w:r>
      <w:r w:rsidR="00BF5013">
        <w:rPr>
          <w:rFonts w:ascii="Calibri" w:hAnsi="Calibri"/>
          <w:sz w:val="22"/>
          <w:u w:val="single"/>
        </w:rPr>
        <w:t>confirms they no longer issue</w:t>
      </w:r>
      <w:r w:rsidR="00536A9D" w:rsidRPr="008A2E25">
        <w:rPr>
          <w:rFonts w:ascii="Calibri" w:hAnsi="Calibri"/>
          <w:sz w:val="22"/>
          <w:u w:val="single"/>
        </w:rPr>
        <w:t xml:space="preserve"> </w:t>
      </w:r>
      <w:r w:rsidR="00057226">
        <w:rPr>
          <w:rFonts w:ascii="Calibri" w:hAnsi="Calibri"/>
          <w:sz w:val="22"/>
          <w:u w:val="single"/>
        </w:rPr>
        <w:t>such</w:t>
      </w:r>
      <w:r w:rsidR="00536A9D" w:rsidRPr="008A2E25">
        <w:rPr>
          <w:rFonts w:ascii="Calibri" w:hAnsi="Calibri"/>
          <w:sz w:val="22"/>
          <w:u w:val="single"/>
        </w:rPr>
        <w:t xml:space="preserve"> letters, the Board’s office staff shall verify the license of the applicant on that state’s verification website</w:t>
      </w:r>
      <w:r w:rsidR="00536A9D">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5.8. Each applicant </w:t>
      </w:r>
      <w:proofErr w:type="gramStart"/>
      <w:r w:rsidRPr="00A03EEB">
        <w:rPr>
          <w:rFonts w:ascii="Calibri" w:hAnsi="Calibri"/>
          <w:strike/>
          <w:sz w:val="22"/>
        </w:rPr>
        <w:t>shall</w:t>
      </w:r>
      <w:r>
        <w:rPr>
          <w:rFonts w:ascii="Calibri" w:hAnsi="Calibri"/>
          <w:sz w:val="22"/>
        </w:rPr>
        <w:t xml:space="preserve"> </w:t>
      </w:r>
      <w:r w:rsidR="00A03EEB" w:rsidRPr="00A03EEB">
        <w:rPr>
          <w:rFonts w:ascii="Calibri" w:hAnsi="Calibri"/>
          <w:sz w:val="22"/>
          <w:u w:val="single"/>
        </w:rPr>
        <w:t>may</w:t>
      </w:r>
      <w:proofErr w:type="gramEnd"/>
      <w:r w:rsidR="00A03EEB">
        <w:rPr>
          <w:rFonts w:ascii="Calibri" w:hAnsi="Calibri"/>
          <w:sz w:val="22"/>
        </w:rPr>
        <w:t xml:space="preserve"> </w:t>
      </w:r>
      <w:r w:rsidRPr="00A03EEB">
        <w:rPr>
          <w:rFonts w:ascii="Calibri" w:hAnsi="Calibri"/>
          <w:sz w:val="22"/>
        </w:rPr>
        <w:t>be</w:t>
      </w:r>
      <w:r>
        <w:rPr>
          <w:rFonts w:ascii="Calibri" w:hAnsi="Calibri"/>
          <w:sz w:val="22"/>
        </w:rPr>
        <w:t xml:space="preserve"> personally interviewed with the West Virginia Board of Dentistry and/or appointed person by the Board who is or are Board Members or past Board Members. Applicants who are or have been given the law exam in a mass examination at a dental hygiene school within the boundaries of the State of West Virginia are exempted from this requirement.</w:t>
      </w:r>
    </w:p>
    <w:p w:rsidR="00536A9D" w:rsidRDefault="00536A9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Pr="00DA63B0"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Pr>
          <w:rFonts w:ascii="Calibri" w:hAnsi="Calibri"/>
          <w:sz w:val="22"/>
        </w:rPr>
        <w:tab/>
      </w:r>
      <w:r w:rsidRPr="00536A9D">
        <w:rPr>
          <w:rFonts w:ascii="Calibri" w:hAnsi="Calibri"/>
          <w:sz w:val="22"/>
          <w:u w:val="single"/>
        </w:rPr>
        <w:t>5.</w:t>
      </w:r>
      <w:r w:rsidRPr="00DA63B0">
        <w:rPr>
          <w:rFonts w:ascii="Calibri" w:hAnsi="Calibri"/>
          <w:sz w:val="22"/>
          <w:u w:val="single"/>
        </w:rPr>
        <w:t xml:space="preserve">8.1. Applicants who are new graduates from the most recent graduating class shall be exempt from a personal interview.  </w:t>
      </w: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Pr>
          <w:rFonts w:ascii="Calibri" w:hAnsi="Calibri"/>
          <w:sz w:val="22"/>
        </w:rPr>
        <w:tab/>
      </w:r>
      <w:r w:rsidRPr="00536A9D">
        <w:rPr>
          <w:rFonts w:ascii="Calibri" w:hAnsi="Calibri"/>
          <w:sz w:val="22"/>
          <w:u w:val="single"/>
        </w:rPr>
        <w:t>5.</w:t>
      </w:r>
      <w:r w:rsidRPr="00DA63B0">
        <w:rPr>
          <w:rFonts w:ascii="Calibri" w:hAnsi="Calibri"/>
          <w:sz w:val="22"/>
          <w:u w:val="single"/>
        </w:rPr>
        <w:t>8.2. The Board reserves the right to interview any applicant should there be cause due to answ</w:t>
      </w:r>
      <w:r>
        <w:rPr>
          <w:rFonts w:ascii="Calibri" w:hAnsi="Calibri"/>
          <w:sz w:val="22"/>
          <w:u w:val="single"/>
        </w:rPr>
        <w:t>ers given on their application</w:t>
      </w:r>
      <w:r w:rsidR="00A03EEB">
        <w:rPr>
          <w:rFonts w:ascii="Calibri" w:hAnsi="Calibri"/>
          <w:sz w:val="22"/>
          <w:u w:val="single"/>
        </w:rPr>
        <w:t xml:space="preserve"> or other information obtained by the Board</w:t>
      </w:r>
      <w:r>
        <w:rPr>
          <w:rFonts w:ascii="Calibri" w:hAnsi="Calibri"/>
          <w:sz w:val="22"/>
          <w:u w:val="single"/>
        </w:rPr>
        <w:t>.</w:t>
      </w: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p>
    <w:p w:rsidR="00536A9D" w:rsidRP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sidR="008B0993">
        <w:rPr>
          <w:rFonts w:ascii="Calibri" w:hAnsi="Calibri"/>
          <w:sz w:val="22"/>
          <w:u w:val="single"/>
        </w:rPr>
        <w:t xml:space="preserve">5.9. </w:t>
      </w:r>
      <w:r w:rsidRPr="00536A9D">
        <w:rPr>
          <w:rFonts w:ascii="Calibri" w:hAnsi="Calibri"/>
          <w:sz w:val="22"/>
          <w:u w:val="single"/>
        </w:rPr>
        <w:t>If an applicant is not a citizen of the United States, the applicant shall provide a current copy of the immigration status document applicable to the applicant.</w:t>
      </w:r>
    </w:p>
    <w:p w:rsidR="00536A9D"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p>
    <w:p w:rsidR="00536A9D" w:rsidRPr="00062984" w:rsidRDefault="00536A9D" w:rsidP="00536A9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cs="Calibri"/>
          <w:sz w:val="22"/>
          <w:szCs w:val="22"/>
          <w:u w:val="single"/>
        </w:rPr>
      </w:pPr>
      <w:r>
        <w:rPr>
          <w:rFonts w:ascii="Calibri" w:hAnsi="Calibri"/>
          <w:sz w:val="22"/>
        </w:rPr>
        <w:tab/>
      </w:r>
      <w:r w:rsidRPr="00062984">
        <w:rPr>
          <w:rFonts w:ascii="Calibri" w:hAnsi="Calibri" w:cs="Calibri"/>
          <w:sz w:val="22"/>
          <w:szCs w:val="22"/>
          <w:u w:val="single"/>
        </w:rPr>
        <w:t xml:space="preserve">5.10. </w:t>
      </w:r>
      <w:r w:rsidRPr="00062984">
        <w:rPr>
          <w:rFonts w:ascii="Calibri" w:hAnsi="Calibri" w:cs="Calibri"/>
          <w:sz w:val="22"/>
          <w:szCs w:val="22"/>
          <w:u w:val="single"/>
          <w:lang w:val="en-CA"/>
        </w:rPr>
        <w:fldChar w:fldCharType="begin"/>
      </w:r>
      <w:r w:rsidRPr="00062984">
        <w:rPr>
          <w:rFonts w:ascii="Calibri" w:hAnsi="Calibri" w:cs="Calibri"/>
          <w:sz w:val="22"/>
          <w:szCs w:val="22"/>
          <w:u w:val="single"/>
          <w:lang w:val="en-CA"/>
        </w:rPr>
        <w:instrText xml:space="preserve"> SEQ CHAPTER \h \r 1</w:instrText>
      </w:r>
      <w:r w:rsidRPr="00062984">
        <w:rPr>
          <w:rFonts w:ascii="Calibri" w:hAnsi="Calibri" w:cs="Calibri"/>
          <w:sz w:val="22"/>
          <w:szCs w:val="22"/>
          <w:u w:val="single"/>
          <w:lang w:val="en-CA"/>
        </w:rPr>
        <w:fldChar w:fldCharType="end"/>
      </w:r>
      <w:r w:rsidRPr="00062984">
        <w:rPr>
          <w:rFonts w:ascii="Calibri" w:hAnsi="Calibri" w:cs="Calibri"/>
          <w:sz w:val="22"/>
          <w:szCs w:val="22"/>
          <w:u w:val="single"/>
          <w:lang w:val="en-CA"/>
        </w:rPr>
        <w:t>All</w:t>
      </w:r>
      <w:r w:rsidRPr="00062984">
        <w:rPr>
          <w:rFonts w:ascii="Calibri" w:hAnsi="Calibri" w:cs="Calibri"/>
          <w:sz w:val="22"/>
          <w:szCs w:val="22"/>
          <w:u w:val="single"/>
        </w:rPr>
        <w:t xml:space="preserve"> applicants for an initial</w:t>
      </w:r>
      <w:r w:rsidR="0012622F" w:rsidRPr="00062984">
        <w:rPr>
          <w:rFonts w:ascii="Calibri" w:hAnsi="Calibri" w:cs="Calibri"/>
          <w:sz w:val="22"/>
          <w:szCs w:val="22"/>
          <w:u w:val="single"/>
        </w:rPr>
        <w:t xml:space="preserve"> license to practice as a dental hygienist</w:t>
      </w:r>
      <w:r w:rsidRPr="00062984">
        <w:rPr>
          <w:rFonts w:ascii="Calibri" w:hAnsi="Calibri" w:cs="Calibri"/>
          <w:sz w:val="22"/>
          <w:szCs w:val="22"/>
          <w:u w:val="single"/>
        </w:rPr>
        <w:t xml:space="preserve"> in West Virginia shall request and submit to the Board the results of a state and a national criminal history record check.</w:t>
      </w:r>
    </w:p>
    <w:p w:rsidR="00536A9D" w:rsidRDefault="00536A9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§5-9-6.  Application for Licen</w:t>
      </w:r>
      <w:r w:rsidR="003D5EF7">
        <w:rPr>
          <w:rFonts w:ascii="Calibri" w:hAnsi="Calibri"/>
          <w:b/>
          <w:sz w:val="22"/>
        </w:rPr>
        <w:t xml:space="preserve">sure </w:t>
      </w:r>
      <w:proofErr w:type="gramStart"/>
      <w:r w:rsidR="003D5EF7">
        <w:rPr>
          <w:rFonts w:ascii="Calibri" w:hAnsi="Calibri"/>
          <w:b/>
          <w:sz w:val="22"/>
        </w:rPr>
        <w:t>of</w:t>
      </w:r>
      <w:r w:rsidR="008B0993">
        <w:rPr>
          <w:rFonts w:ascii="Calibri" w:hAnsi="Calibri"/>
          <w:b/>
          <w:sz w:val="22"/>
        </w:rPr>
        <w:t xml:space="preserve"> </w:t>
      </w:r>
      <w:r>
        <w:rPr>
          <w:rFonts w:ascii="Calibri" w:hAnsi="Calibri"/>
          <w:b/>
          <w:sz w:val="22"/>
        </w:rPr>
        <w:t>a</w:t>
      </w:r>
      <w:proofErr w:type="gramEnd"/>
      <w:r>
        <w:rPr>
          <w:rFonts w:ascii="Calibri" w:hAnsi="Calibri"/>
          <w:b/>
          <w:sz w:val="22"/>
        </w:rPr>
        <w:t xml:space="preserve"> Dental Hygienists from out of State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6.1. Persons seeking licensure as a dental hygienist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6.2. </w:t>
      </w:r>
      <w:r w:rsidR="00A51373">
        <w:rPr>
          <w:rFonts w:ascii="Calibri" w:hAnsi="Calibri"/>
          <w:sz w:val="22"/>
        </w:rPr>
        <w:t>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2622F" w:rsidRDefault="00A51373" w:rsidP="0012622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6.3.  Each applicant shall submit evidence </w:t>
      </w:r>
      <w:r w:rsidRPr="009B47B7">
        <w:rPr>
          <w:rFonts w:ascii="Calibri" w:hAnsi="Calibri"/>
          <w:strike/>
          <w:sz w:val="22"/>
        </w:rPr>
        <w:t>he or she holds a dental hygiene license in another state which was granted after completion of educational requirements substantially equivalent to those required in this state by way of a formal letter from the state issuing said license bearing said state’s official seal or stamp sent directly to the Board’s office or by submitting evidence</w:t>
      </w:r>
      <w:r>
        <w:rPr>
          <w:rFonts w:ascii="Calibri" w:hAnsi="Calibri"/>
          <w:sz w:val="22"/>
        </w:rPr>
        <w:t xml:space="preserve"> of graduation with a  degree in dental hygiene from an approved dental hygiene program of a college, school or dental department of a university. An official transcript bearing the school or registrar’s seal is required and must be sent directly from the </w:t>
      </w:r>
      <w:r w:rsidR="0012622F">
        <w:rPr>
          <w:rFonts w:ascii="Calibri" w:hAnsi="Calibri"/>
          <w:sz w:val="22"/>
        </w:rPr>
        <w:t>college</w:t>
      </w:r>
      <w:r w:rsidR="0012622F">
        <w:rPr>
          <w:rFonts w:ascii="Calibri" w:hAnsi="Calibri"/>
          <w:sz w:val="22"/>
          <w:u w:val="single"/>
        </w:rPr>
        <w:t>,</w:t>
      </w:r>
      <w:r w:rsidR="0012622F">
        <w:rPr>
          <w:rFonts w:ascii="Calibri" w:hAnsi="Calibri"/>
          <w:sz w:val="22"/>
        </w:rPr>
        <w:t xml:space="preserve"> </w:t>
      </w:r>
      <w:r w:rsidR="0012622F" w:rsidRPr="008A2E25">
        <w:rPr>
          <w:rFonts w:ascii="Calibri" w:hAnsi="Calibri"/>
          <w:strike/>
          <w:sz w:val="22"/>
        </w:rPr>
        <w:t>or</w:t>
      </w:r>
      <w:r w:rsidR="0012622F">
        <w:rPr>
          <w:rFonts w:ascii="Calibri" w:hAnsi="Calibri"/>
          <w:sz w:val="22"/>
        </w:rPr>
        <w:t xml:space="preserve"> university</w:t>
      </w:r>
      <w:r w:rsidR="0012622F">
        <w:rPr>
          <w:rFonts w:ascii="Calibri" w:hAnsi="Calibri"/>
          <w:sz w:val="22"/>
          <w:u w:val="single"/>
        </w:rPr>
        <w:t>, or their transcript service</w:t>
      </w:r>
      <w:r w:rsidR="0012622F">
        <w:rPr>
          <w:rFonts w:ascii="Calibri" w:hAnsi="Calibri"/>
          <w:sz w:val="22"/>
        </w:rPr>
        <w:t xml:space="preserve"> to the Board’s office.</w:t>
      </w:r>
    </w:p>
    <w:p w:rsidR="0012622F" w:rsidRDefault="0012622F"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6.4.</w:t>
      </w:r>
      <w:r w:rsidR="008B0993">
        <w:rPr>
          <w:rFonts w:ascii="Calibri" w:hAnsi="Calibri"/>
          <w:sz w:val="22"/>
        </w:rPr>
        <w:t xml:space="preserve"> </w:t>
      </w:r>
      <w:r>
        <w:rPr>
          <w:rFonts w:ascii="Calibri" w:hAnsi="Calibri"/>
          <w:sz w:val="22"/>
        </w:rPr>
        <w:t>Each applicant shall submit evidence of the applicant’s successful completion of the examination administered by the Joint Commission on National Dental Examinations sent directly from the Commission to the Board’s office</w:t>
      </w:r>
      <w:r w:rsidR="0012622F">
        <w:rPr>
          <w:rFonts w:ascii="Calibri" w:hAnsi="Calibri"/>
          <w:sz w:val="22"/>
        </w:rPr>
        <w:t xml:space="preserve"> </w:t>
      </w:r>
      <w:r w:rsidR="0012622F" w:rsidRPr="00536A9D">
        <w:rPr>
          <w:rFonts w:ascii="Calibri" w:hAnsi="Calibri"/>
          <w:sz w:val="22"/>
          <w:u w:val="single"/>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6.5. Each applicant shall submit evidence of the applicant’s successful completion of an examination by a regional and/or state clinical board approved by the Board sent directly from the regional or state board to the Board’s office</w:t>
      </w:r>
      <w:r w:rsidR="0012622F">
        <w:rPr>
          <w:rFonts w:ascii="Calibri" w:hAnsi="Calibri"/>
          <w:sz w:val="22"/>
        </w:rPr>
        <w:t xml:space="preserve"> </w:t>
      </w:r>
      <w:r w:rsidR="0012622F" w:rsidRPr="00536A9D">
        <w:rPr>
          <w:rFonts w:ascii="Calibri" w:hAnsi="Calibri"/>
          <w:sz w:val="22"/>
          <w:u w:val="single"/>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6.6.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6.7. Each applicant shall submit verification of good standing of all health care licenses ever held in any jurisdiction by way of a formal letter from each entity issuing said licenses bearing said entities official seal or stamp sent directly to the Board’s office.</w:t>
      </w:r>
      <w:r w:rsidR="0012622F">
        <w:rPr>
          <w:rFonts w:ascii="Calibri" w:hAnsi="Calibri"/>
          <w:sz w:val="22"/>
        </w:rPr>
        <w:t xml:space="preserve"> </w:t>
      </w:r>
      <w:r w:rsidR="0012622F" w:rsidRPr="008A2E25">
        <w:rPr>
          <w:rFonts w:ascii="Calibri" w:hAnsi="Calibri"/>
          <w:sz w:val="22"/>
          <w:u w:val="single"/>
        </w:rPr>
        <w:t xml:space="preserve">If a state </w:t>
      </w:r>
      <w:r w:rsidR="00BF5013">
        <w:rPr>
          <w:rFonts w:ascii="Calibri" w:hAnsi="Calibri"/>
          <w:sz w:val="22"/>
          <w:u w:val="single"/>
        </w:rPr>
        <w:t xml:space="preserve">confirms they </w:t>
      </w:r>
      <w:r w:rsidR="0012622F" w:rsidRPr="008A2E25">
        <w:rPr>
          <w:rFonts w:ascii="Calibri" w:hAnsi="Calibri"/>
          <w:sz w:val="22"/>
          <w:u w:val="single"/>
        </w:rPr>
        <w:t xml:space="preserve">no longer issue </w:t>
      </w:r>
      <w:r w:rsidR="0012622F">
        <w:rPr>
          <w:rFonts w:ascii="Calibri" w:hAnsi="Calibri"/>
          <w:sz w:val="22"/>
          <w:u w:val="single"/>
        </w:rPr>
        <w:t>such</w:t>
      </w:r>
      <w:r w:rsidR="0012622F" w:rsidRPr="008A2E25">
        <w:rPr>
          <w:rFonts w:ascii="Calibri" w:hAnsi="Calibri"/>
          <w:sz w:val="22"/>
          <w:u w:val="single"/>
        </w:rPr>
        <w:t xml:space="preserve"> letters, the Board’s office staff shall verify the license of the applicant on that state’s verification website</w:t>
      </w:r>
      <w:r w:rsidR="0012622F">
        <w:rPr>
          <w:rFonts w:ascii="Calibri" w:hAnsi="Calibri"/>
          <w:sz w:val="22"/>
          <w:u w:val="single"/>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6.8. Each applicant </w:t>
      </w:r>
      <w:proofErr w:type="gramStart"/>
      <w:r w:rsidRPr="00333A3C">
        <w:rPr>
          <w:rFonts w:ascii="Calibri" w:hAnsi="Calibri"/>
          <w:strike/>
          <w:sz w:val="22"/>
        </w:rPr>
        <w:t>shall</w:t>
      </w:r>
      <w:r w:rsidR="009B47B7">
        <w:rPr>
          <w:rFonts w:ascii="Calibri" w:hAnsi="Calibri"/>
          <w:strike/>
          <w:sz w:val="22"/>
        </w:rPr>
        <w:t xml:space="preserve"> </w:t>
      </w:r>
      <w:r w:rsidR="00333A3C" w:rsidRPr="00333A3C">
        <w:rPr>
          <w:rFonts w:ascii="Calibri" w:hAnsi="Calibri"/>
          <w:sz w:val="22"/>
          <w:u w:val="single"/>
        </w:rPr>
        <w:t>may</w:t>
      </w:r>
      <w:proofErr w:type="gramEnd"/>
      <w:r w:rsidR="00333A3C">
        <w:rPr>
          <w:rFonts w:ascii="Calibri" w:hAnsi="Calibri"/>
          <w:sz w:val="22"/>
        </w:rPr>
        <w:t xml:space="preserve"> </w:t>
      </w:r>
      <w:r>
        <w:rPr>
          <w:rFonts w:ascii="Calibri" w:hAnsi="Calibri"/>
          <w:sz w:val="22"/>
        </w:rPr>
        <w:t>be personally interviewed with the West Virginia Board of Dentistry and/or appointed person by the Board who is or are Board Members or past Board Members.</w:t>
      </w:r>
    </w:p>
    <w:p w:rsidR="0012622F" w:rsidRDefault="0012622F"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2622F" w:rsidRPr="00DA63B0" w:rsidRDefault="0012622F" w:rsidP="0012622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Pr>
          <w:rFonts w:ascii="Calibri" w:hAnsi="Calibri"/>
          <w:sz w:val="22"/>
        </w:rPr>
        <w:tab/>
      </w:r>
      <w:r>
        <w:rPr>
          <w:rFonts w:ascii="Calibri" w:hAnsi="Calibri"/>
          <w:sz w:val="22"/>
          <w:u w:val="single"/>
        </w:rPr>
        <w:t>6</w:t>
      </w:r>
      <w:r w:rsidRPr="00536A9D">
        <w:rPr>
          <w:rFonts w:ascii="Calibri" w:hAnsi="Calibri"/>
          <w:sz w:val="22"/>
          <w:u w:val="single"/>
        </w:rPr>
        <w:t>.</w:t>
      </w:r>
      <w:r w:rsidRPr="00DA63B0">
        <w:rPr>
          <w:rFonts w:ascii="Calibri" w:hAnsi="Calibri"/>
          <w:sz w:val="22"/>
          <w:u w:val="single"/>
        </w:rPr>
        <w:t xml:space="preserve">8.1. Applicants who are new graduates from the most recent graduating class shall be exempt from a personal interview.  </w:t>
      </w:r>
    </w:p>
    <w:p w:rsidR="0012622F" w:rsidRDefault="0012622F" w:rsidP="0012622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2622F" w:rsidRDefault="0012622F" w:rsidP="0012622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Pr>
          <w:rFonts w:ascii="Calibri" w:hAnsi="Calibri"/>
          <w:sz w:val="22"/>
        </w:rPr>
        <w:tab/>
        <w:t>6</w:t>
      </w:r>
      <w:r w:rsidRPr="00536A9D">
        <w:rPr>
          <w:rFonts w:ascii="Calibri" w:hAnsi="Calibri"/>
          <w:sz w:val="22"/>
          <w:u w:val="single"/>
        </w:rPr>
        <w:t>.</w:t>
      </w:r>
      <w:r w:rsidRPr="00DA63B0">
        <w:rPr>
          <w:rFonts w:ascii="Calibri" w:hAnsi="Calibri"/>
          <w:sz w:val="22"/>
          <w:u w:val="single"/>
        </w:rPr>
        <w:t>8.2. The Board reserves the right to interview any applicant should there be cause due to answ</w:t>
      </w:r>
      <w:r>
        <w:rPr>
          <w:rFonts w:ascii="Calibri" w:hAnsi="Calibri"/>
          <w:sz w:val="22"/>
          <w:u w:val="single"/>
        </w:rPr>
        <w:t>ers given on their application</w:t>
      </w:r>
      <w:r w:rsidR="00333A3C">
        <w:rPr>
          <w:rFonts w:ascii="Calibri" w:hAnsi="Calibri"/>
          <w:sz w:val="22"/>
          <w:u w:val="single"/>
        </w:rPr>
        <w:t xml:space="preserve"> </w:t>
      </w:r>
      <w:r w:rsidR="00333A3C">
        <w:rPr>
          <w:rFonts w:ascii="Calibri" w:hAnsi="Calibri"/>
          <w:sz w:val="22"/>
          <w:u w:val="single"/>
        </w:rPr>
        <w:t>or other information obtained by the Board</w:t>
      </w:r>
      <w:r>
        <w:rPr>
          <w:rFonts w:ascii="Calibri" w:hAnsi="Calibri"/>
          <w:sz w:val="22"/>
          <w:u w:val="single"/>
        </w:rPr>
        <w:t>.</w:t>
      </w:r>
    </w:p>
    <w:p w:rsidR="0012622F" w:rsidRDefault="0012622F" w:rsidP="0012622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p>
    <w:p w:rsidR="0012622F" w:rsidRPr="00536A9D" w:rsidRDefault="0012622F" w:rsidP="0012622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t>6</w:t>
      </w:r>
      <w:r w:rsidRPr="00536A9D">
        <w:rPr>
          <w:rFonts w:ascii="Calibri" w:hAnsi="Calibri"/>
          <w:sz w:val="22"/>
          <w:u w:val="single"/>
        </w:rPr>
        <w:t>.9. If an applicant is not a citizen of the United States, the applicant shall provide a current copy of the immigration status document applicable to the applicant.</w:t>
      </w:r>
    </w:p>
    <w:p w:rsidR="0012622F" w:rsidRDefault="0012622F" w:rsidP="0012622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p>
    <w:p w:rsidR="0012622F" w:rsidRPr="00062984" w:rsidRDefault="0012622F" w:rsidP="0012622F">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cs="Calibri"/>
          <w:sz w:val="22"/>
          <w:szCs w:val="22"/>
          <w:u w:val="single"/>
        </w:rPr>
      </w:pPr>
      <w:r>
        <w:rPr>
          <w:rFonts w:ascii="Calibri" w:hAnsi="Calibri"/>
          <w:sz w:val="22"/>
        </w:rPr>
        <w:tab/>
      </w:r>
      <w:r w:rsidRPr="00062984">
        <w:rPr>
          <w:rFonts w:ascii="Calibri" w:hAnsi="Calibri" w:cs="Calibri"/>
          <w:sz w:val="22"/>
          <w:szCs w:val="22"/>
          <w:u w:val="single"/>
        </w:rPr>
        <w:t xml:space="preserve">6.10. </w:t>
      </w:r>
      <w:r w:rsidRPr="00062984">
        <w:rPr>
          <w:rFonts w:ascii="Calibri" w:hAnsi="Calibri" w:cs="Calibri"/>
          <w:sz w:val="22"/>
          <w:szCs w:val="22"/>
          <w:u w:val="single"/>
          <w:lang w:val="en-CA"/>
        </w:rPr>
        <w:fldChar w:fldCharType="begin"/>
      </w:r>
      <w:r w:rsidRPr="00062984">
        <w:rPr>
          <w:rFonts w:ascii="Calibri" w:hAnsi="Calibri" w:cs="Calibri"/>
          <w:sz w:val="22"/>
          <w:szCs w:val="22"/>
          <w:u w:val="single"/>
          <w:lang w:val="en-CA"/>
        </w:rPr>
        <w:instrText xml:space="preserve"> SEQ CHAPTER \h \r 1</w:instrText>
      </w:r>
      <w:r w:rsidRPr="00062984">
        <w:rPr>
          <w:rFonts w:ascii="Calibri" w:hAnsi="Calibri" w:cs="Calibri"/>
          <w:sz w:val="22"/>
          <w:szCs w:val="22"/>
          <w:u w:val="single"/>
          <w:lang w:val="en-CA"/>
        </w:rPr>
        <w:fldChar w:fldCharType="end"/>
      </w:r>
      <w:r w:rsidRPr="00062984">
        <w:rPr>
          <w:rFonts w:ascii="Calibri" w:hAnsi="Calibri" w:cs="Calibri"/>
          <w:sz w:val="22"/>
          <w:szCs w:val="22"/>
          <w:u w:val="single"/>
          <w:lang w:val="en-CA"/>
        </w:rPr>
        <w:t>All</w:t>
      </w:r>
      <w:r w:rsidRPr="00062984">
        <w:rPr>
          <w:rFonts w:ascii="Calibri" w:hAnsi="Calibri" w:cs="Calibri"/>
          <w:sz w:val="22"/>
          <w:szCs w:val="22"/>
          <w:u w:val="single"/>
        </w:rPr>
        <w:t xml:space="preserve"> applicants for an initial license to practice as a dental hygienist in West Virginia shall request and submit to the Board the results of a state and a national criminal history record check.</w:t>
      </w:r>
    </w:p>
    <w:p w:rsidR="0012622F" w:rsidRDefault="0012622F"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§5-9-7.  Application for Licensure as a Dental Specialist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Pr="003A4D9E"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t>7.1. Persons seeking licensure as a dental specialist must obtain a dental license before applying for a license as a dental specialist.</w:t>
      </w:r>
      <w:r w:rsidR="003A4D9E">
        <w:rPr>
          <w:rFonts w:ascii="Calibri" w:hAnsi="Calibri"/>
          <w:sz w:val="22"/>
        </w:rPr>
        <w:t xml:space="preserve">  </w:t>
      </w:r>
      <w:r w:rsidR="003A4D9E" w:rsidRPr="003A4D9E">
        <w:rPr>
          <w:rFonts w:ascii="Calibri" w:hAnsi="Calibri"/>
          <w:sz w:val="22"/>
          <w:u w:val="single"/>
        </w:rPr>
        <w:t xml:space="preserve">However, an applicant may apply for a dental license and a specialty </w:t>
      </w:r>
      <w:r w:rsidR="003A4D9E" w:rsidRPr="003A4D9E">
        <w:rPr>
          <w:rFonts w:ascii="Calibri" w:hAnsi="Calibri"/>
          <w:sz w:val="22"/>
          <w:u w:val="single"/>
        </w:rPr>
        <w:lastRenderedPageBreak/>
        <w:t>license simultaneously.</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7.2. Persons seeking licensure as a dental specialist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7.3.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7.4. Each applicant shall submit evidence of graduation of a board recognized specialty program accredited by the Commission on Dental Accreditation or its successor agency.  A letter from the specialty program verifying the</w:t>
      </w:r>
      <w:r w:rsidR="00333A3C">
        <w:rPr>
          <w:rFonts w:ascii="Calibri" w:hAnsi="Calibri"/>
          <w:sz w:val="22"/>
        </w:rPr>
        <w:t xml:space="preserve"> </w:t>
      </w:r>
      <w:r>
        <w:rPr>
          <w:rFonts w:ascii="Calibri" w:hAnsi="Calibri"/>
          <w:sz w:val="22"/>
        </w:rPr>
        <w:t>applicant</w:t>
      </w:r>
      <w:r w:rsidR="00333A3C" w:rsidRPr="00333A3C">
        <w:rPr>
          <w:rFonts w:ascii="Calibri" w:hAnsi="Calibri"/>
          <w:sz w:val="22"/>
          <w:u w:val="single"/>
        </w:rPr>
        <w:t>’</w:t>
      </w:r>
      <w:r>
        <w:rPr>
          <w:rFonts w:ascii="Calibri" w:hAnsi="Calibri"/>
          <w:sz w:val="22"/>
        </w:rPr>
        <w:t>s diploma or official transcript bearing the program or registrar’s seal is required and must be sent directly from the program</w:t>
      </w:r>
      <w:r w:rsidR="00067923" w:rsidRPr="00067923">
        <w:rPr>
          <w:rFonts w:ascii="Calibri" w:hAnsi="Calibri"/>
          <w:sz w:val="22"/>
          <w:u w:val="single"/>
        </w:rPr>
        <w:t>,</w:t>
      </w:r>
      <w:r w:rsidRPr="00067923">
        <w:rPr>
          <w:rFonts w:ascii="Calibri" w:hAnsi="Calibri"/>
          <w:sz w:val="22"/>
          <w:u w:val="single"/>
        </w:rPr>
        <w:t xml:space="preserve"> </w:t>
      </w:r>
      <w:r w:rsidR="00067923" w:rsidRPr="00067923">
        <w:rPr>
          <w:rFonts w:ascii="Calibri" w:hAnsi="Calibri"/>
          <w:sz w:val="22"/>
          <w:u w:val="single"/>
        </w:rPr>
        <w:t>college, university</w:t>
      </w:r>
      <w:r w:rsidR="00067923">
        <w:rPr>
          <w:rFonts w:ascii="Calibri" w:hAnsi="Calibri"/>
          <w:sz w:val="22"/>
          <w:u w:val="single"/>
        </w:rPr>
        <w:t>, or their transcript service</w:t>
      </w:r>
      <w:r w:rsidR="00067923">
        <w:rPr>
          <w:rFonts w:ascii="Calibri" w:hAnsi="Calibri"/>
          <w:sz w:val="22"/>
        </w:rPr>
        <w:t xml:space="preserve"> to the Board’s office</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7.5. Each applicant shall submit verification of good standing of all health care licenses ever held in any jurisdiction by way of a formal letter from each entity issuing said licenses bearing said entities official seal or stamp sent directly to the Board’s office.</w:t>
      </w:r>
      <w:r w:rsidR="000F0256">
        <w:rPr>
          <w:rFonts w:ascii="Calibri" w:hAnsi="Calibri"/>
          <w:sz w:val="22"/>
        </w:rPr>
        <w:t xml:space="preserve"> </w:t>
      </w:r>
      <w:r w:rsidR="000F0256" w:rsidRPr="008A2E25">
        <w:rPr>
          <w:rFonts w:ascii="Calibri" w:hAnsi="Calibri"/>
          <w:sz w:val="22"/>
          <w:u w:val="single"/>
        </w:rPr>
        <w:t xml:space="preserve">If a state </w:t>
      </w:r>
      <w:r w:rsidR="00BF5013">
        <w:rPr>
          <w:rFonts w:ascii="Calibri" w:hAnsi="Calibri"/>
          <w:sz w:val="22"/>
          <w:u w:val="single"/>
        </w:rPr>
        <w:t xml:space="preserve">confirms they </w:t>
      </w:r>
      <w:r w:rsidR="000F0256" w:rsidRPr="008A2E25">
        <w:rPr>
          <w:rFonts w:ascii="Calibri" w:hAnsi="Calibri"/>
          <w:sz w:val="22"/>
          <w:u w:val="single"/>
        </w:rPr>
        <w:t xml:space="preserve">no longer issue </w:t>
      </w:r>
      <w:r w:rsidR="000F0256">
        <w:rPr>
          <w:rFonts w:ascii="Calibri" w:hAnsi="Calibri"/>
          <w:sz w:val="22"/>
          <w:u w:val="single"/>
        </w:rPr>
        <w:t>such</w:t>
      </w:r>
      <w:r w:rsidR="000F0256" w:rsidRPr="008A2E25">
        <w:rPr>
          <w:rFonts w:ascii="Calibri" w:hAnsi="Calibri"/>
          <w:sz w:val="22"/>
          <w:u w:val="single"/>
        </w:rPr>
        <w:t xml:space="preserve"> letters, the Board’s office staff shall verify the license of the applicant on that state’s verification website</w:t>
      </w:r>
      <w:r w:rsidR="000F0256">
        <w:rPr>
          <w:rFonts w:ascii="Calibri" w:hAnsi="Calibri"/>
          <w:sz w:val="22"/>
          <w:u w:val="single"/>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7.6. Each applicant </w:t>
      </w:r>
      <w:r w:rsidR="000F0256">
        <w:rPr>
          <w:rFonts w:ascii="Calibri" w:hAnsi="Calibri"/>
          <w:sz w:val="22"/>
          <w:u w:val="single"/>
        </w:rPr>
        <w:t xml:space="preserve">for a specialty </w:t>
      </w:r>
      <w:r w:rsidR="000F0256" w:rsidRPr="000F0256">
        <w:rPr>
          <w:rFonts w:ascii="Calibri" w:hAnsi="Calibri"/>
          <w:sz w:val="22"/>
        </w:rPr>
        <w:t>license</w:t>
      </w:r>
      <w:r w:rsidR="000F0256">
        <w:rPr>
          <w:rFonts w:ascii="Calibri" w:hAnsi="Calibri"/>
          <w:sz w:val="22"/>
        </w:rPr>
        <w:t xml:space="preserve"> </w:t>
      </w:r>
      <w:r w:rsidRPr="000F0256">
        <w:rPr>
          <w:rFonts w:ascii="Calibri" w:hAnsi="Calibri"/>
          <w:sz w:val="22"/>
        </w:rPr>
        <w:t>shall</w:t>
      </w:r>
      <w:r>
        <w:rPr>
          <w:rFonts w:ascii="Calibri" w:hAnsi="Calibri"/>
          <w:sz w:val="22"/>
        </w:rPr>
        <w:t xml:space="preserve"> be personally interviewed by the West Virginia Board of Dentistry and/or appointed person by the Board who is or are Board Members or past Board Members or an appointed member of the applicant’s specific specialty branch.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§5-9-8.  Application for a Dental Intern or Resident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8.1. Persons seeking a permit as a dental intern or resident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8.3. Each applicant shall submit evidence of graduation with a diploma from an approved dental college, school or dental department of a university.  A </w:t>
      </w:r>
      <w:r w:rsidR="000656F7">
        <w:rPr>
          <w:rFonts w:ascii="Calibri" w:hAnsi="Calibri"/>
          <w:sz w:val="22"/>
          <w:u w:val="single"/>
        </w:rPr>
        <w:t xml:space="preserve">copy of the applicant’s graduation </w:t>
      </w:r>
      <w:r w:rsidRPr="000656F7">
        <w:rPr>
          <w:rFonts w:ascii="Calibri" w:hAnsi="Calibri"/>
          <w:sz w:val="22"/>
        </w:rPr>
        <w:t>transcript</w:t>
      </w:r>
      <w:r>
        <w:rPr>
          <w:rFonts w:ascii="Calibri" w:hAnsi="Calibri"/>
          <w:sz w:val="22"/>
        </w:rPr>
        <w:t xml:space="preserve"> is required and must be sent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20C65"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8.4. </w:t>
      </w:r>
      <w:r w:rsidR="00A51373">
        <w:rPr>
          <w:rFonts w:ascii="Calibri" w:hAnsi="Calibri"/>
          <w:sz w:val="22"/>
        </w:rPr>
        <w:t>Each applicant shall submit evidence of the applicant’s successful completion of the examination administered by the Joint Commission on National Dental Examinations sent directly from the Commission to the Board’s office</w:t>
      </w:r>
      <w:r w:rsidR="000656F7">
        <w:rPr>
          <w:rFonts w:ascii="Calibri" w:hAnsi="Calibri"/>
          <w:sz w:val="22"/>
        </w:rPr>
        <w:t xml:space="preserve"> </w:t>
      </w:r>
      <w:r w:rsidR="000656F7" w:rsidRPr="00536A9D">
        <w:rPr>
          <w:rFonts w:ascii="Calibri" w:hAnsi="Calibri"/>
          <w:sz w:val="22"/>
          <w:u w:val="single"/>
        </w:rPr>
        <w:t>or released to the Board’s office staff on the exam portal</w:t>
      </w:r>
      <w:r w:rsidR="000656F7">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8.5.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8.6. Each applicant shall submit verification of good standing of all health care licenses ever held in any jurisdiction by way of a formal letter from each entity issuing said licenses bearing said entities official seal or stamp sent directly to the Board’s office.</w:t>
      </w:r>
      <w:r w:rsidR="00534C86">
        <w:rPr>
          <w:rFonts w:ascii="Calibri" w:hAnsi="Calibri"/>
          <w:sz w:val="22"/>
        </w:rPr>
        <w:t xml:space="preserve"> </w:t>
      </w:r>
      <w:r w:rsidR="00534C86" w:rsidRPr="008A2E25">
        <w:rPr>
          <w:rFonts w:ascii="Calibri" w:hAnsi="Calibri"/>
          <w:sz w:val="22"/>
          <w:u w:val="single"/>
        </w:rPr>
        <w:t>If a state</w:t>
      </w:r>
      <w:r w:rsidR="00BF5013">
        <w:rPr>
          <w:rFonts w:ascii="Calibri" w:hAnsi="Calibri"/>
          <w:sz w:val="22"/>
          <w:u w:val="single"/>
        </w:rPr>
        <w:t xml:space="preserve"> confirms they</w:t>
      </w:r>
      <w:r w:rsidR="00534C86" w:rsidRPr="008A2E25">
        <w:rPr>
          <w:rFonts w:ascii="Calibri" w:hAnsi="Calibri"/>
          <w:sz w:val="22"/>
          <w:u w:val="single"/>
        </w:rPr>
        <w:t xml:space="preserve"> no longer issue </w:t>
      </w:r>
      <w:r w:rsidR="00534C86">
        <w:rPr>
          <w:rFonts w:ascii="Calibri" w:hAnsi="Calibri"/>
          <w:sz w:val="22"/>
          <w:u w:val="single"/>
        </w:rPr>
        <w:t>such</w:t>
      </w:r>
      <w:r w:rsidR="00534C86" w:rsidRPr="008A2E25">
        <w:rPr>
          <w:rFonts w:ascii="Calibri" w:hAnsi="Calibri"/>
          <w:sz w:val="22"/>
          <w:u w:val="single"/>
        </w:rPr>
        <w:t xml:space="preserve"> letters, the Board’s office staff shall verify the license of the applicant on that state’s verification website</w:t>
      </w:r>
      <w:r w:rsidR="00534C86">
        <w:rPr>
          <w:rFonts w:ascii="Calibri" w:hAnsi="Calibri"/>
          <w:sz w:val="22"/>
          <w:u w:val="single"/>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8E1DB9" w:rsidRPr="008E1DB9"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lastRenderedPageBreak/>
        <w:tab/>
      </w:r>
      <w:r w:rsidRPr="008E1DB9">
        <w:rPr>
          <w:rFonts w:ascii="Calibri" w:hAnsi="Calibri"/>
          <w:sz w:val="22"/>
          <w:u w:val="single"/>
        </w:rPr>
        <w:t xml:space="preserve">8.7. Each applicant shall submit evidence of acceptance into an accredited internship or residency program of a hospital or dental school located within this State. </w:t>
      </w:r>
    </w:p>
    <w:p w:rsidR="008E1DB9"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8E1DB9" w:rsidRPr="00536A9D" w:rsidRDefault="008E1DB9" w:rsidP="008E1DB9">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Pr>
          <w:rFonts w:ascii="Calibri" w:hAnsi="Calibri"/>
          <w:sz w:val="22"/>
          <w:u w:val="single"/>
        </w:rPr>
        <w:t>8.8</w:t>
      </w:r>
      <w:r w:rsidRPr="00536A9D">
        <w:rPr>
          <w:rFonts w:ascii="Calibri" w:hAnsi="Calibri"/>
          <w:sz w:val="22"/>
          <w:u w:val="single"/>
        </w:rPr>
        <w:t>. If an applicant is not a citizen of the United States, the applicant shall provide a current copy of the immigration status document applicable to the applicant.</w:t>
      </w:r>
    </w:p>
    <w:p w:rsidR="008E1DB9"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333A3C" w:rsidRPr="00333A3C" w:rsidRDefault="00333A3C" w:rsidP="00333A3C">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sidRPr="00333A3C">
        <w:rPr>
          <w:rFonts w:ascii="Calibri" w:hAnsi="Calibri"/>
          <w:sz w:val="22"/>
          <w:u w:val="single"/>
        </w:rPr>
        <w:t xml:space="preserve">8.9. </w:t>
      </w:r>
      <w:r w:rsidRPr="00333A3C">
        <w:rPr>
          <w:rFonts w:ascii="Calibri" w:hAnsi="Calibri"/>
          <w:sz w:val="22"/>
          <w:u w:val="single"/>
        </w:rPr>
        <w:t>Each applicant may be personally interviewed with the West Virginia Board of Dentistry and/or appointed person by the Board who is or are Board Members or past Board Members.</w:t>
      </w:r>
    </w:p>
    <w:p w:rsidR="008E1DB9" w:rsidRDefault="008E1DB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§5-9-9.  Application for a Dental Teaching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9.1. Persons seeking a dental teaching permit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9.3. Each applicant shall submit a letter verifying employment with a dental school or academic medical center and must be sent directly from to the Board’s office by the school or medical center.</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Pr="00E7757D">
        <w:rPr>
          <w:rFonts w:ascii="Calibri" w:hAnsi="Calibri"/>
          <w:strike/>
          <w:sz w:val="22"/>
        </w:rPr>
        <w:t>9.4.</w:t>
      </w:r>
      <w:r w:rsidRPr="00EA3DA4">
        <w:rPr>
          <w:rFonts w:ascii="Calibri" w:hAnsi="Calibri"/>
          <w:sz w:val="22"/>
        </w:rPr>
        <w:t xml:space="preserve"> </w:t>
      </w:r>
      <w:r w:rsidRPr="00E7757D">
        <w:rPr>
          <w:rFonts w:ascii="Calibri" w:hAnsi="Calibri"/>
          <w:strike/>
          <w:sz w:val="22"/>
        </w:rPr>
        <w:t xml:space="preserve">Each applicant shall submit evidence of credentialing standards of a dental school or an academic medical center with which the person is to be affiliated: </w:t>
      </w:r>
      <w:proofErr w:type="gramStart"/>
      <w:r w:rsidRPr="00E7757D">
        <w:rPr>
          <w:rFonts w:ascii="Calibri" w:hAnsi="Calibri"/>
          <w:strike/>
          <w:sz w:val="22"/>
        </w:rPr>
        <w:t>Provided,</w:t>
      </w:r>
      <w:proofErr w:type="gramEnd"/>
      <w:r w:rsidRPr="00E7757D">
        <w:rPr>
          <w:rFonts w:ascii="Calibri" w:hAnsi="Calibri"/>
          <w:strike/>
          <w:sz w:val="22"/>
        </w:rPr>
        <w:t xml:space="preserve"> that the dental school or academic medical center is accredited by the Commission on Dental Accreditation or Joint Commission on Accreditation of Health Care Organizations.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Pr="00E7757D">
        <w:rPr>
          <w:rFonts w:ascii="Calibri" w:hAnsi="Calibri"/>
          <w:strike/>
          <w:sz w:val="22"/>
        </w:rPr>
        <w:t>5</w:t>
      </w:r>
      <w:r w:rsidR="00E7757D">
        <w:rPr>
          <w:rFonts w:ascii="Calibri" w:hAnsi="Calibri"/>
          <w:sz w:val="22"/>
          <w:u w:val="single"/>
        </w:rPr>
        <w:t>4</w:t>
      </w:r>
      <w:r>
        <w:rPr>
          <w:rFonts w:ascii="Calibri" w:hAnsi="Calibri"/>
          <w:sz w:val="22"/>
        </w:rPr>
        <w:t>. Each applicant shall submit evidence of the applicant’s successful completion of the examination administered by the Joint Commission on National Dental Examinations sent directly from the Commission to the Board’s office</w:t>
      </w:r>
      <w:r w:rsidR="007D04DD">
        <w:rPr>
          <w:rFonts w:ascii="Calibri" w:hAnsi="Calibri"/>
          <w:sz w:val="22"/>
        </w:rPr>
        <w:t xml:space="preserve"> </w:t>
      </w:r>
      <w:r w:rsidR="007D04DD" w:rsidRPr="00536A9D">
        <w:rPr>
          <w:rFonts w:ascii="Calibri" w:hAnsi="Calibri"/>
          <w:sz w:val="22"/>
          <w:u w:val="single"/>
        </w:rPr>
        <w:t>or released to the Board’s office staff on the exam portal</w:t>
      </w:r>
      <w:r>
        <w:rPr>
          <w:rFonts w:ascii="Calibri" w:hAnsi="Calibri"/>
          <w:sz w:val="22"/>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Pr="00E7757D">
        <w:rPr>
          <w:rFonts w:ascii="Calibri" w:hAnsi="Calibri"/>
          <w:strike/>
          <w:sz w:val="22"/>
        </w:rPr>
        <w:t>6</w:t>
      </w:r>
      <w:r w:rsidR="00E7757D">
        <w:rPr>
          <w:rFonts w:ascii="Calibri" w:hAnsi="Calibri"/>
          <w:sz w:val="22"/>
          <w:u w:val="single"/>
        </w:rPr>
        <w:t>5</w:t>
      </w:r>
      <w:r>
        <w:rPr>
          <w:rFonts w:ascii="Calibri" w:hAnsi="Calibri"/>
          <w:sz w:val="22"/>
        </w:rPr>
        <w:t>. Each applicant shall successfully complete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Pr="00E7757D">
        <w:rPr>
          <w:rFonts w:ascii="Calibri" w:hAnsi="Calibri"/>
          <w:strike/>
          <w:sz w:val="22"/>
        </w:rPr>
        <w:t>7</w:t>
      </w:r>
      <w:r w:rsidR="00E7757D">
        <w:rPr>
          <w:rFonts w:ascii="Calibri" w:hAnsi="Calibri"/>
          <w:sz w:val="22"/>
          <w:u w:val="single"/>
        </w:rPr>
        <w:t>6</w:t>
      </w:r>
      <w:r>
        <w:rPr>
          <w:rFonts w:ascii="Calibri" w:hAnsi="Calibri"/>
          <w:sz w:val="22"/>
        </w:rPr>
        <w:t>. Each applicant shall submit verification of good standing of all health care licenses ever held in any jurisdiction by way of a formal letter from each entity issuing said licenses bearing said entities official seal or stamp sent directly to the Board’s office.</w:t>
      </w:r>
      <w:r w:rsidR="001377C5">
        <w:rPr>
          <w:rFonts w:ascii="Calibri" w:hAnsi="Calibri"/>
          <w:sz w:val="22"/>
        </w:rPr>
        <w:t xml:space="preserve">  </w:t>
      </w:r>
      <w:r w:rsidR="001377C5" w:rsidRPr="008A2E25">
        <w:rPr>
          <w:rFonts w:ascii="Calibri" w:hAnsi="Calibri"/>
          <w:sz w:val="22"/>
          <w:u w:val="single"/>
        </w:rPr>
        <w:t xml:space="preserve">If a state </w:t>
      </w:r>
      <w:r w:rsidR="00BF5013">
        <w:rPr>
          <w:rFonts w:ascii="Calibri" w:hAnsi="Calibri"/>
          <w:sz w:val="22"/>
          <w:u w:val="single"/>
        </w:rPr>
        <w:t xml:space="preserve">confirms they </w:t>
      </w:r>
      <w:r w:rsidR="001377C5" w:rsidRPr="008A2E25">
        <w:rPr>
          <w:rFonts w:ascii="Calibri" w:hAnsi="Calibri"/>
          <w:sz w:val="22"/>
          <w:u w:val="single"/>
        </w:rPr>
        <w:t xml:space="preserve">no longer issue </w:t>
      </w:r>
      <w:r w:rsidR="001377C5">
        <w:rPr>
          <w:rFonts w:ascii="Calibri" w:hAnsi="Calibri"/>
          <w:sz w:val="22"/>
          <w:u w:val="single"/>
        </w:rPr>
        <w:t>such</w:t>
      </w:r>
      <w:r w:rsidR="001377C5" w:rsidRPr="008A2E25">
        <w:rPr>
          <w:rFonts w:ascii="Calibri" w:hAnsi="Calibri"/>
          <w:sz w:val="22"/>
          <w:u w:val="single"/>
        </w:rPr>
        <w:t xml:space="preserve"> letters, the Board’s office staff shall verify the license of the applicant on that state’s verification website</w:t>
      </w:r>
      <w:r w:rsidR="00A228F1">
        <w:rPr>
          <w:rFonts w:ascii="Calibri" w:hAnsi="Calibri"/>
          <w:sz w:val="22"/>
          <w:u w:val="single"/>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9.</w:t>
      </w:r>
      <w:r w:rsidRPr="00E7757D">
        <w:rPr>
          <w:rFonts w:ascii="Calibri" w:hAnsi="Calibri"/>
          <w:strike/>
          <w:sz w:val="22"/>
        </w:rPr>
        <w:t>8</w:t>
      </w:r>
      <w:r w:rsidR="00E7757D">
        <w:rPr>
          <w:rFonts w:ascii="Calibri" w:hAnsi="Calibri"/>
          <w:sz w:val="22"/>
          <w:u w:val="single"/>
        </w:rPr>
        <w:t>7</w:t>
      </w:r>
      <w:r>
        <w:rPr>
          <w:rFonts w:ascii="Calibri" w:hAnsi="Calibri"/>
          <w:sz w:val="22"/>
        </w:rPr>
        <w:t xml:space="preserve">. Each applicant </w:t>
      </w:r>
      <w:proofErr w:type="spellStart"/>
      <w:r w:rsidRPr="00B241DB">
        <w:rPr>
          <w:rFonts w:ascii="Calibri" w:hAnsi="Calibri"/>
          <w:strike/>
          <w:sz w:val="22"/>
        </w:rPr>
        <w:t>shall</w:t>
      </w:r>
      <w:r w:rsidR="00B241DB">
        <w:rPr>
          <w:rFonts w:ascii="Calibri" w:hAnsi="Calibri"/>
          <w:sz w:val="22"/>
          <w:u w:val="single"/>
        </w:rPr>
        <w:t>may</w:t>
      </w:r>
      <w:proofErr w:type="spellEnd"/>
      <w:r>
        <w:rPr>
          <w:rFonts w:ascii="Calibri" w:hAnsi="Calibri"/>
          <w:sz w:val="22"/>
        </w:rPr>
        <w:t xml:space="preserve"> be personally interviewed with the West Virginia Board of Dentistry and/or appointed person by the Board who is or are Board Members or past Board Members.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§5-9-10.  Application for a Dental Anesthesia Permit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10.1. Persons seeking a permit to induce dental anesthesia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10.2.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t xml:space="preserve">10.3. Each applicant shall submit evidence of training in the administration of dental anesthesia for the class of anesthesia permit applied for as set forth in W.Va. Code §30-4A-1 </w:t>
      </w:r>
      <w:proofErr w:type="gramStart"/>
      <w:r>
        <w:rPr>
          <w:rFonts w:ascii="Calibri" w:hAnsi="Calibri"/>
          <w:sz w:val="22"/>
        </w:rPr>
        <w:t>et</w:t>
      </w:r>
      <w:proofErr w:type="gramEnd"/>
      <w:r>
        <w:rPr>
          <w:rFonts w:ascii="Calibri" w:hAnsi="Calibri"/>
          <w:sz w:val="22"/>
        </w:rPr>
        <w:t xml:space="preserve">. </w:t>
      </w:r>
      <w:proofErr w:type="gramStart"/>
      <w:r>
        <w:rPr>
          <w:rFonts w:ascii="Calibri" w:hAnsi="Calibri"/>
          <w:sz w:val="22"/>
        </w:rPr>
        <w:t>seq.</w:t>
      </w:r>
      <w:proofErr w:type="gramEnd"/>
      <w:r>
        <w:rPr>
          <w:rFonts w:ascii="Calibri" w:hAnsi="Calibri"/>
          <w:sz w:val="22"/>
        </w:rPr>
        <w:t xml:space="preserve">  A letter from the training or specialty program verifying and detailing the applicants training is required and must be sent directly from the training program</w:t>
      </w:r>
      <w:r w:rsidR="007D04DD" w:rsidRPr="00067923">
        <w:rPr>
          <w:rFonts w:ascii="Calibri" w:hAnsi="Calibri"/>
          <w:sz w:val="22"/>
          <w:u w:val="single"/>
        </w:rPr>
        <w:t>, college, university</w:t>
      </w:r>
      <w:r w:rsidR="007D04DD">
        <w:rPr>
          <w:rFonts w:ascii="Calibri" w:hAnsi="Calibri"/>
          <w:sz w:val="22"/>
          <w:u w:val="single"/>
        </w:rPr>
        <w:t>, or their transcript service</w:t>
      </w:r>
      <w:r>
        <w:rPr>
          <w:rFonts w:ascii="Calibri" w:hAnsi="Calibri"/>
          <w:sz w:val="22"/>
        </w:rPr>
        <w:t xml:space="preserve">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10.4. </w:t>
      </w:r>
      <w:r w:rsidR="00A51373">
        <w:rPr>
          <w:rFonts w:ascii="Calibri" w:hAnsi="Calibri"/>
          <w:sz w:val="22"/>
        </w:rPr>
        <w:t>Each applicant shall submit current documentation showing successful completion of a Health Care Provider BLS/CPR course.  Class 3 and 4 applicants shall submit current documentation showing successful completion of ACLS and/or PALS course if treating pediatric patients.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10.5.  Each applicant, for a Class 3 or 4 permit, shall successfully complete an in-office evaluation and on-site inspection of facility, equipment, and auxiliary </w:t>
      </w:r>
      <w:r w:rsidRPr="009E5723">
        <w:rPr>
          <w:rFonts w:ascii="Calibri" w:hAnsi="Calibri"/>
          <w:strike/>
          <w:sz w:val="22"/>
        </w:rPr>
        <w:t>personal</w:t>
      </w:r>
      <w:r>
        <w:rPr>
          <w:rFonts w:ascii="Calibri" w:hAnsi="Calibri"/>
          <w:sz w:val="22"/>
        </w:rPr>
        <w:t xml:space="preserve"> </w:t>
      </w:r>
      <w:r w:rsidR="009E5723" w:rsidRPr="009E5723">
        <w:rPr>
          <w:rFonts w:ascii="Calibri" w:hAnsi="Calibri"/>
          <w:sz w:val="22"/>
          <w:u w:val="single"/>
        </w:rPr>
        <w:t>personnel</w:t>
      </w:r>
      <w:r w:rsidR="009E5723">
        <w:rPr>
          <w:rFonts w:ascii="Calibri" w:hAnsi="Calibri"/>
          <w:sz w:val="22"/>
        </w:rPr>
        <w:t xml:space="preserve"> </w:t>
      </w:r>
      <w:r w:rsidRPr="009E5723">
        <w:rPr>
          <w:rFonts w:ascii="Calibri" w:hAnsi="Calibri"/>
          <w:sz w:val="22"/>
        </w:rPr>
        <w:t>conducted</w:t>
      </w:r>
      <w:r>
        <w:rPr>
          <w:rFonts w:ascii="Calibri" w:hAnsi="Calibri"/>
          <w:sz w:val="22"/>
        </w:rPr>
        <w:t xml:space="preserve"> by the Subcommittee on Anesthesia as set forth in W.Va. Code §30-4a-1 et. </w:t>
      </w:r>
      <w:proofErr w:type="gramStart"/>
      <w:r>
        <w:rPr>
          <w:rFonts w:ascii="Calibri" w:hAnsi="Calibri"/>
          <w:sz w:val="22"/>
        </w:rPr>
        <w:t>seq.</w:t>
      </w:r>
      <w:proofErr w:type="gramEnd"/>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§5-9-11.  Application for a Qualified Monitor Certificate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11.1. Persons seeking a qualified monitor certificate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11.3. Each applicant shall submit evidence of training as set forth in the W.Va. Code of State Rules §5-12-1 et seq.</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11.4. Each applicant shall submit current documentation showing successful completion of a Health Care Provider BLS/CPR course.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7D04DD"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11.5. </w:t>
      </w:r>
      <w:r w:rsidR="007D04DD" w:rsidRPr="007D04DD">
        <w:rPr>
          <w:rFonts w:ascii="Calibri" w:hAnsi="Calibri"/>
          <w:sz w:val="22"/>
          <w:u w:val="single"/>
        </w:rPr>
        <w:t>Each applicant for a Class 3 or 4 qualified monitor certificate shall submit current documentation of completion of an American Association of Oral and Maxillofacial Surgeons Anesthesia Assistant Certification or American Academy of Pediatric Dentistry Anesthesia Assistant Certification or an equivalent as determined by the Board or the Subcommittee on Anesthesia.</w:t>
      </w:r>
      <w:r w:rsidR="007D04DD">
        <w:rPr>
          <w:rFonts w:ascii="Calibri" w:hAnsi="Calibri"/>
          <w:sz w:val="22"/>
        </w:rPr>
        <w:t xml:space="preserve"> </w:t>
      </w:r>
    </w:p>
    <w:p w:rsidR="007D04DD" w:rsidRDefault="007D04D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7D04D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Pr="007D04DD">
        <w:rPr>
          <w:rFonts w:ascii="Calibri" w:hAnsi="Calibri"/>
          <w:sz w:val="22"/>
          <w:u w:val="single"/>
        </w:rPr>
        <w:t>11.6.</w:t>
      </w:r>
      <w:r>
        <w:rPr>
          <w:rFonts w:ascii="Calibri" w:hAnsi="Calibri"/>
          <w:sz w:val="22"/>
        </w:rPr>
        <w:t xml:space="preserve"> </w:t>
      </w:r>
      <w:r w:rsidR="00A51373">
        <w:rPr>
          <w:rFonts w:ascii="Calibri" w:hAnsi="Calibri"/>
          <w:sz w:val="22"/>
        </w:rPr>
        <w:t>Each applicant shall obtain a certificate to monitor nitrous oxide from the Board unless nitrous oxide is not used in the office where the applicant will be a qualified monitor.</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§5-9-12.  Certificate to Perform Expanded Duties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12.1. Dental Hygienists or Dental Assistants seeking a certificate to perform expanded duties that require a board approved course and examination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12.2. Each applicant shall submit a fee for application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12.3. Each applicant shall submit evidence of successful completion of a board approved course </w:t>
      </w:r>
      <w:r w:rsidRPr="00BF5013">
        <w:rPr>
          <w:rFonts w:ascii="Calibri" w:hAnsi="Calibri"/>
          <w:strike/>
          <w:sz w:val="22"/>
        </w:rPr>
        <w:t>by being attached to the appropriate section of the application or submitting a copy of a certificate of completion of a board approved course along with their application</w:t>
      </w:r>
      <w:r>
        <w:rPr>
          <w:rFonts w:ascii="Calibri" w:hAnsi="Calibri"/>
          <w:sz w:val="22"/>
        </w:rPr>
        <w:t>.</w:t>
      </w:r>
    </w:p>
    <w:p w:rsidR="00ED24D9" w:rsidRDefault="00ED24D9"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t>12.4. Each applicant shall submit evidence of passage of a board approved examination by being attached to the appropriate section of the application or being sent directly by the examining entity to the Board’s office.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12.5. Each applicant for local anesthesia and/or nitrous oxide monitoring shall submit a copy of a current health care provider BLS/CPR card with their application.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§5-9-13.  Special Volunteer Licenses</w:t>
      </w:r>
      <w:r>
        <w:rPr>
          <w:rFonts w:ascii="Calibri" w:hAnsi="Calibri"/>
          <w:sz w:val="22"/>
        </w:rPr>
        <w:t xml:space="preserve">; </w:t>
      </w:r>
      <w:r>
        <w:rPr>
          <w:rFonts w:ascii="Calibri" w:hAnsi="Calibri"/>
          <w:b/>
          <w:sz w:val="22"/>
        </w:rPr>
        <w:t xml:space="preserve">Transfer </w:t>
      </w:r>
      <w:proofErr w:type="gramStart"/>
      <w:r>
        <w:rPr>
          <w:rFonts w:ascii="Calibri" w:hAnsi="Calibri"/>
          <w:b/>
          <w:sz w:val="22"/>
        </w:rPr>
        <w:t>From</w:t>
      </w:r>
      <w:proofErr w:type="gramEnd"/>
      <w:r>
        <w:rPr>
          <w:rFonts w:ascii="Calibri" w:hAnsi="Calibri"/>
          <w:b/>
          <w:sz w:val="22"/>
        </w:rPr>
        <w:t xml:space="preserve"> Current Active License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13.1. Dentists and Dental Hygienists seeking a special volunteer license or to transfer a current active license to a special volunteer license shall submit an application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13.2. Each applicant shall submit a copy of a current driver</w:t>
      </w:r>
      <w:r w:rsidR="008B0993">
        <w:rPr>
          <w:rFonts w:ascii="Calibri" w:hAnsi="Calibri"/>
          <w:sz w:val="22"/>
        </w:rPr>
        <w:t>’</w:t>
      </w:r>
      <w:r>
        <w:rPr>
          <w:rFonts w:ascii="Calibri" w:hAnsi="Calibri"/>
          <w:sz w:val="22"/>
        </w:rPr>
        <w:t>s license or other state or federal identification.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13.3. Each applicant shall submit a copy of the required continuing education for special volunteer licensees.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13.3. Each applicant, if not a citizen of the United States, </w:t>
      </w:r>
      <w:r w:rsidRPr="009E636E">
        <w:rPr>
          <w:rFonts w:ascii="Calibri" w:hAnsi="Calibri"/>
          <w:strike/>
          <w:sz w:val="22"/>
        </w:rPr>
        <w:t>shall submit a copy of a United States Immigration Services work authorization or permit</w:t>
      </w:r>
      <w:r w:rsidR="009E636E">
        <w:rPr>
          <w:rFonts w:ascii="Calibri" w:hAnsi="Calibri"/>
          <w:sz w:val="22"/>
        </w:rPr>
        <w:t xml:space="preserve"> </w:t>
      </w:r>
      <w:r w:rsidR="009E636E" w:rsidRPr="00536A9D">
        <w:rPr>
          <w:rFonts w:ascii="Calibri" w:hAnsi="Calibri"/>
          <w:sz w:val="22"/>
          <w:u w:val="single"/>
        </w:rPr>
        <w:t>shall provide a current copy of the immigration status document applicable to the applicant</w:t>
      </w:r>
      <w:proofErr w:type="gramStart"/>
      <w:r w:rsidR="009E636E" w:rsidRPr="00536A9D">
        <w:rPr>
          <w:rFonts w:ascii="Calibri" w:hAnsi="Calibri"/>
          <w:sz w:val="22"/>
          <w:u w:val="single"/>
        </w:rPr>
        <w:t>.</w:t>
      </w:r>
      <w:r>
        <w:rPr>
          <w:rFonts w:ascii="Calibri" w:hAnsi="Calibri"/>
          <w:sz w:val="22"/>
        </w:rPr>
        <w:t>.</w:t>
      </w:r>
      <w:proofErr w:type="gramEnd"/>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13.4. Each applicant shall submit a copy of the written agreement with an organized clinic and a statement that the clinic will be providing the malpractice insurance required by law.</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b/>
          <w:sz w:val="22"/>
        </w:rPr>
        <w:t>§5-9-14.  Reinstatement of Expired License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14.1. Dentists and Dental Hygienists seeking reinstatement of licensure after one year of</w:t>
      </w:r>
      <w:r w:rsidR="00BF5013">
        <w:rPr>
          <w:rFonts w:ascii="Calibri" w:hAnsi="Calibri"/>
          <w:sz w:val="22"/>
        </w:rPr>
        <w:t xml:space="preserve"> </w:t>
      </w:r>
      <w:proofErr w:type="gramStart"/>
      <w:r>
        <w:rPr>
          <w:rFonts w:ascii="Calibri" w:hAnsi="Calibri"/>
          <w:sz w:val="22"/>
        </w:rPr>
        <w:t>expiration,</w:t>
      </w:r>
      <w:proofErr w:type="gramEnd"/>
      <w:r>
        <w:rPr>
          <w:rFonts w:ascii="Calibri" w:hAnsi="Calibri"/>
          <w:sz w:val="22"/>
        </w:rPr>
        <w:t xml:space="preserve"> shall submit an application for reinstatement to the Board prescribed by the Board.</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14.2. Each applicant shall submit an application fee equal to that of an initial application fee as set forth in the Board’s fee schedule.</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 xml:space="preserve">14.3. Each applicant shall pay a portion or all of the renewal fees for the period of time during which their licensure lapsed. </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14.4. Each applicant shall submit a verification of good standing of all health care licenses ever held in any jurisdiction by way of a formal letter from each entity issuing said licenses bearing said entities official seal or stamp sent directly to the Board’s office.</w:t>
      </w:r>
      <w:r w:rsidR="00A228F1">
        <w:rPr>
          <w:rFonts w:ascii="Calibri" w:hAnsi="Calibri"/>
          <w:sz w:val="22"/>
        </w:rPr>
        <w:t xml:space="preserve"> </w:t>
      </w:r>
      <w:r w:rsidR="00A228F1" w:rsidRPr="008A2E25">
        <w:rPr>
          <w:rFonts w:ascii="Calibri" w:hAnsi="Calibri"/>
          <w:sz w:val="22"/>
          <w:u w:val="single"/>
        </w:rPr>
        <w:t xml:space="preserve">If a state </w:t>
      </w:r>
      <w:r w:rsidR="00BF5013">
        <w:rPr>
          <w:rFonts w:ascii="Calibri" w:hAnsi="Calibri"/>
          <w:sz w:val="22"/>
          <w:u w:val="single"/>
        </w:rPr>
        <w:t xml:space="preserve">confirms they </w:t>
      </w:r>
      <w:r w:rsidR="00A228F1" w:rsidRPr="008A2E25">
        <w:rPr>
          <w:rFonts w:ascii="Calibri" w:hAnsi="Calibri"/>
          <w:sz w:val="22"/>
          <w:u w:val="single"/>
        </w:rPr>
        <w:t xml:space="preserve">no longer issue </w:t>
      </w:r>
      <w:r w:rsidR="00A228F1">
        <w:rPr>
          <w:rFonts w:ascii="Calibri" w:hAnsi="Calibri"/>
          <w:sz w:val="22"/>
          <w:u w:val="single"/>
        </w:rPr>
        <w:t>such</w:t>
      </w:r>
      <w:r w:rsidR="00A228F1" w:rsidRPr="008A2E25">
        <w:rPr>
          <w:rFonts w:ascii="Calibri" w:hAnsi="Calibri"/>
          <w:sz w:val="22"/>
          <w:u w:val="single"/>
        </w:rPr>
        <w:t xml:space="preserve"> letters, the Board’s office staff shall verify the license of the applicant on that state’s verification website</w:t>
      </w:r>
      <w:r w:rsidR="00A228F1">
        <w:rPr>
          <w:rFonts w:ascii="Calibri" w:hAnsi="Calibri"/>
          <w:sz w:val="22"/>
          <w:u w:val="single"/>
        </w:rPr>
        <w:t>.</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14.5. The Board may require applicants to be personally interviewed with the West Virginia Board of Dentistry and/or appointed person by the Board who is or are Board Members or past Board Members.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8B099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lastRenderedPageBreak/>
        <w:tab/>
        <w:t>14.6. T</w:t>
      </w:r>
      <w:r w:rsidR="00A51373">
        <w:rPr>
          <w:rFonts w:ascii="Calibri" w:hAnsi="Calibri"/>
          <w:sz w:val="22"/>
        </w:rPr>
        <w:t>he Board may require successful completion of the West Virginia Dental Law Examination.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B241DB"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t>14.7. The Board, at its discretion, may require an applicant for reinstatement show proof of continuing education, be re-examined, evaluated or any other requirements necessary to ensure ability and competency to practice.</w:t>
      </w:r>
    </w:p>
    <w:p w:rsidR="00CD754D"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D300D7"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 xml:space="preserve">§5-9-15. </w:t>
      </w:r>
      <w:r w:rsidRPr="00CD754D">
        <w:rPr>
          <w:rFonts w:ascii="Calibri" w:hAnsi="Calibri"/>
          <w:b/>
          <w:sz w:val="22"/>
          <w:u w:val="single"/>
        </w:rPr>
        <w:t>Interstate Telehealth Registration</w:t>
      </w:r>
    </w:p>
    <w:p w:rsidR="00CD754D"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Pr="004510FB">
        <w:rPr>
          <w:rFonts w:ascii="Calibri" w:hAnsi="Calibri"/>
          <w:sz w:val="22"/>
          <w:u w:val="single"/>
        </w:rPr>
        <w:t xml:space="preserve">15.1. </w:t>
      </w:r>
      <w:r w:rsidR="009B47B7" w:rsidRPr="009B47B7">
        <w:rPr>
          <w:rFonts w:ascii="Calibri" w:hAnsi="Calibri"/>
          <w:sz w:val="22"/>
          <w:u w:val="single"/>
        </w:rPr>
        <w:t xml:space="preserve">Persons seeking </w:t>
      </w:r>
      <w:r w:rsidRPr="009B47B7">
        <w:rPr>
          <w:rFonts w:ascii="Calibri" w:hAnsi="Calibri"/>
          <w:sz w:val="22"/>
          <w:u w:val="single"/>
        </w:rPr>
        <w:t>an Interstate</w:t>
      </w:r>
      <w:r w:rsidRPr="004510FB">
        <w:rPr>
          <w:rFonts w:ascii="Calibri" w:hAnsi="Calibri"/>
          <w:sz w:val="22"/>
          <w:u w:val="single"/>
        </w:rPr>
        <w:t xml:space="preserve"> Telehealth Registration shall submit an application to </w:t>
      </w:r>
      <w:r w:rsidRPr="009B47B7">
        <w:rPr>
          <w:rFonts w:ascii="Calibri" w:hAnsi="Calibri"/>
          <w:sz w:val="22"/>
          <w:u w:val="single"/>
        </w:rPr>
        <w:t>the Board</w:t>
      </w:r>
      <w:r w:rsidRPr="004510FB">
        <w:rPr>
          <w:rFonts w:ascii="Calibri" w:hAnsi="Calibri"/>
          <w:sz w:val="22"/>
          <w:u w:val="single"/>
        </w:rPr>
        <w:t xml:space="preserve"> prescribed by the Board.</w:t>
      </w:r>
    </w:p>
    <w:p w:rsidR="00CD754D"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CD754D" w:rsidRPr="004510FB"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sidRPr="004510FB">
        <w:rPr>
          <w:rFonts w:ascii="Calibri" w:hAnsi="Calibri"/>
          <w:sz w:val="22"/>
          <w:u w:val="single"/>
        </w:rPr>
        <w:t>15.2. Each applicant shall submit a fee for application as set forth in the Board’s fee schedule.</w:t>
      </w:r>
    </w:p>
    <w:p w:rsidR="00CD754D"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bookmarkStart w:id="0" w:name="_GoBack"/>
      <w:bookmarkEnd w:id="0"/>
    </w:p>
    <w:p w:rsidR="00CD754D" w:rsidRPr="004510FB" w:rsidRDefault="00CD754D" w:rsidP="00CD754D">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sidRPr="004510FB">
        <w:rPr>
          <w:rFonts w:ascii="Calibri" w:hAnsi="Calibri"/>
          <w:sz w:val="22"/>
          <w:u w:val="single"/>
        </w:rPr>
        <w:t xml:space="preserve">15.3. </w:t>
      </w:r>
      <w:r w:rsidR="004510FB" w:rsidRPr="004510FB">
        <w:rPr>
          <w:rFonts w:ascii="Calibri" w:hAnsi="Calibri"/>
          <w:sz w:val="22"/>
          <w:u w:val="single"/>
        </w:rPr>
        <w:t>Each applicant shall submit evidence of graduation with a diploma from an approved dental college, school or dental department of a university.</w:t>
      </w:r>
    </w:p>
    <w:p w:rsidR="00CD754D" w:rsidRDefault="00CD754D"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4510FB" w:rsidRPr="00186AF7" w:rsidRDefault="004510F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sidRPr="00186AF7">
        <w:rPr>
          <w:rFonts w:ascii="Calibri" w:hAnsi="Calibri"/>
          <w:sz w:val="22"/>
          <w:u w:val="single"/>
        </w:rPr>
        <w:t xml:space="preserve">15.4. </w:t>
      </w:r>
      <w:r w:rsidR="00186AF7">
        <w:rPr>
          <w:rFonts w:ascii="Calibri" w:hAnsi="Calibri"/>
          <w:sz w:val="22"/>
          <w:u w:val="single"/>
        </w:rPr>
        <w:t xml:space="preserve">Each applicant shall disclose all licenses they have ever held, whether currently active or inactive. </w:t>
      </w:r>
      <w:r w:rsidRPr="00186AF7">
        <w:rPr>
          <w:rFonts w:ascii="Calibri" w:hAnsi="Calibri"/>
          <w:sz w:val="22"/>
          <w:u w:val="single"/>
        </w:rPr>
        <w:t xml:space="preserve">The Board staff </w:t>
      </w:r>
      <w:r w:rsidR="00186AF7">
        <w:rPr>
          <w:rFonts w:ascii="Calibri" w:hAnsi="Calibri"/>
          <w:sz w:val="22"/>
          <w:u w:val="single"/>
        </w:rPr>
        <w:t>may</w:t>
      </w:r>
      <w:r w:rsidRPr="00186AF7">
        <w:rPr>
          <w:rFonts w:ascii="Calibri" w:hAnsi="Calibri"/>
          <w:sz w:val="22"/>
          <w:u w:val="single"/>
        </w:rPr>
        <w:t xml:space="preserve"> verify the licenses of each applicant </w:t>
      </w:r>
      <w:r w:rsidR="00186AF7">
        <w:rPr>
          <w:rFonts w:ascii="Calibri" w:hAnsi="Calibri"/>
          <w:sz w:val="22"/>
          <w:u w:val="single"/>
        </w:rPr>
        <w:t>through direct verification data on a Board website</w:t>
      </w:r>
      <w:r w:rsidRPr="00186AF7">
        <w:rPr>
          <w:rFonts w:ascii="Calibri" w:hAnsi="Calibri"/>
          <w:sz w:val="22"/>
          <w:u w:val="single"/>
        </w:rPr>
        <w:t>.</w:t>
      </w:r>
    </w:p>
    <w:p w:rsidR="004510FB" w:rsidRDefault="004510FB"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Pr="00186AF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sidRPr="00186AF7">
        <w:rPr>
          <w:rFonts w:ascii="Calibri" w:hAnsi="Calibri"/>
          <w:sz w:val="22"/>
          <w:u w:val="single"/>
        </w:rPr>
        <w:t>15.5. Each applicant shall submit a copy of a current driver’s license or other state or federal identification.</w:t>
      </w:r>
    </w:p>
    <w:p w:rsidR="00186AF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Default="00186AF7" w:rsidP="00186AF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Pr="00186AF7">
        <w:rPr>
          <w:rFonts w:ascii="Calibri" w:hAnsi="Calibri"/>
          <w:sz w:val="22"/>
          <w:u w:val="single"/>
        </w:rPr>
        <w:t>15.6.</w:t>
      </w:r>
      <w:r>
        <w:rPr>
          <w:rFonts w:ascii="Calibri" w:hAnsi="Calibri"/>
          <w:sz w:val="22"/>
        </w:rPr>
        <w:t xml:space="preserve"> </w:t>
      </w:r>
      <w:r w:rsidRPr="00536A9D">
        <w:rPr>
          <w:rFonts w:ascii="Calibri" w:hAnsi="Calibri"/>
          <w:sz w:val="22"/>
          <w:u w:val="single"/>
        </w:rPr>
        <w:t>If an applicant is not a citizen of the United States, the applicant shall provide a current copy of the immigration status document applicable to the applicant</w:t>
      </w:r>
    </w:p>
    <w:p w:rsidR="00186AF7" w:rsidRDefault="00186AF7"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186AF7" w:rsidRDefault="00186AF7"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Pr="00A97CE8">
        <w:rPr>
          <w:rFonts w:ascii="Calibri" w:hAnsi="Calibri"/>
          <w:b/>
          <w:strike/>
          <w:sz w:val="22"/>
        </w:rPr>
        <w:t>15</w:t>
      </w:r>
      <w:r>
        <w:rPr>
          <w:rFonts w:ascii="Calibri" w:hAnsi="Calibri"/>
          <w:b/>
          <w:sz w:val="22"/>
          <w:u w:val="single"/>
        </w:rPr>
        <w:t>16</w:t>
      </w:r>
      <w:r>
        <w:rPr>
          <w:rFonts w:ascii="Calibri" w:hAnsi="Calibri"/>
          <w:b/>
          <w:sz w:val="22"/>
        </w:rPr>
        <w:t>.</w:t>
      </w:r>
      <w:r w:rsidR="00A51373">
        <w:rPr>
          <w:rFonts w:ascii="Calibri" w:hAnsi="Calibri"/>
          <w:sz w:val="22"/>
        </w:rPr>
        <w:t xml:space="preserve">  </w:t>
      </w:r>
      <w:r w:rsidR="00A51373">
        <w:rPr>
          <w:rFonts w:ascii="Calibri" w:hAnsi="Calibri"/>
          <w:b/>
          <w:sz w:val="22"/>
        </w:rPr>
        <w:t>Application Expiration; Documentation Expiration</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Pr="00A97CE8">
        <w:rPr>
          <w:rFonts w:ascii="Calibri" w:hAnsi="Calibri"/>
          <w:strike/>
          <w:sz w:val="22"/>
        </w:rPr>
        <w:t>15</w:t>
      </w:r>
      <w:r w:rsidR="00A97CE8">
        <w:rPr>
          <w:rFonts w:ascii="Calibri" w:hAnsi="Calibri"/>
          <w:sz w:val="22"/>
          <w:u w:val="single"/>
        </w:rPr>
        <w:t>16</w:t>
      </w:r>
      <w:r>
        <w:rPr>
          <w:rFonts w:ascii="Calibri" w:hAnsi="Calibri"/>
          <w:sz w:val="22"/>
        </w:rPr>
        <w:t>.1. All applications referred to in this rule expire one year after the date of receipt of the application.  However, an application may be held for over a year for requirements due to Board actions.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r>
        <w:rPr>
          <w:rFonts w:ascii="Calibri" w:hAnsi="Calibri"/>
          <w:sz w:val="22"/>
        </w:rPr>
        <w:tab/>
      </w:r>
      <w:r w:rsidRPr="00A97CE8">
        <w:rPr>
          <w:rFonts w:ascii="Calibri" w:hAnsi="Calibri"/>
          <w:strike/>
          <w:sz w:val="22"/>
        </w:rPr>
        <w:t>15</w:t>
      </w:r>
      <w:r w:rsidR="00A97CE8">
        <w:rPr>
          <w:rFonts w:ascii="Calibri" w:hAnsi="Calibri"/>
          <w:sz w:val="22"/>
          <w:u w:val="single"/>
        </w:rPr>
        <w:t>16</w:t>
      </w:r>
      <w:r>
        <w:rPr>
          <w:rFonts w:ascii="Calibri" w:hAnsi="Calibri"/>
          <w:sz w:val="22"/>
        </w:rPr>
        <w:t>.2. Verification letters of good standing of health care licenses expire one year after the date of receipt of the letter, unless an online verification to verify the license remains in good standing can be obtained by the Board.</w:t>
      </w:r>
    </w:p>
    <w:p w:rsidR="00A97CE8"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A97CE8" w:rsidRPr="00A97CE8"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u w:val="single"/>
        </w:rPr>
      </w:pPr>
      <w:r w:rsidRPr="00A97CE8">
        <w:rPr>
          <w:rFonts w:ascii="Calibri" w:hAnsi="Calibri"/>
          <w:b/>
          <w:sz w:val="22"/>
          <w:u w:val="single"/>
        </w:rPr>
        <w:t>§5-9-17. Fee Exceptions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A97CE8" w:rsidRPr="001846DE"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u w:val="single"/>
        </w:rPr>
      </w:pPr>
      <w:r>
        <w:rPr>
          <w:rFonts w:ascii="Calibri" w:hAnsi="Calibri"/>
          <w:sz w:val="22"/>
        </w:rPr>
        <w:tab/>
      </w:r>
      <w:r w:rsidRPr="001846DE">
        <w:rPr>
          <w:rFonts w:ascii="Calibri" w:hAnsi="Calibri"/>
          <w:sz w:val="22"/>
          <w:u w:val="single"/>
        </w:rPr>
        <w:t xml:space="preserve">17.1. Fees shall be waived for those applicants that meet the requirements of </w:t>
      </w:r>
      <w:r w:rsidR="001846DE" w:rsidRPr="001846DE">
        <w:rPr>
          <w:rFonts w:ascii="Calibri" w:hAnsi="Calibri"/>
          <w:sz w:val="22"/>
          <w:u w:val="single"/>
        </w:rPr>
        <w:t>certain individuals as set forth in §30-1-23 of the West Virginia Code.</w:t>
      </w:r>
    </w:p>
    <w:p w:rsidR="00A97CE8" w:rsidRPr="00A97CE8" w:rsidRDefault="00A97CE8"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r>
        <w:rPr>
          <w:rFonts w:ascii="Calibri" w:hAnsi="Calibri"/>
          <w:b/>
          <w:sz w:val="22"/>
        </w:rPr>
        <w:t>§5-9-</w:t>
      </w:r>
      <w:r w:rsidRPr="001846DE">
        <w:rPr>
          <w:rFonts w:ascii="Calibri" w:hAnsi="Calibri"/>
          <w:b/>
          <w:strike/>
          <w:sz w:val="22"/>
        </w:rPr>
        <w:t>16</w:t>
      </w:r>
      <w:r w:rsidR="001846DE">
        <w:rPr>
          <w:rFonts w:ascii="Calibri" w:hAnsi="Calibri"/>
          <w:b/>
          <w:sz w:val="22"/>
          <w:u w:val="single"/>
        </w:rPr>
        <w:t>18</w:t>
      </w:r>
      <w:r>
        <w:rPr>
          <w:rFonts w:ascii="Calibri" w:hAnsi="Calibri"/>
          <w:b/>
          <w:sz w:val="22"/>
        </w:rPr>
        <w:t>.</w:t>
      </w:r>
      <w:r>
        <w:rPr>
          <w:rFonts w:ascii="Calibri" w:hAnsi="Calibri"/>
          <w:sz w:val="22"/>
        </w:rPr>
        <w:t xml:space="preserve">  </w:t>
      </w:r>
      <w:r>
        <w:rPr>
          <w:rFonts w:ascii="Calibri" w:hAnsi="Calibri"/>
          <w:b/>
          <w:sz w:val="22"/>
        </w:rPr>
        <w:t>Compensation and Expenses</w:t>
      </w:r>
    </w:p>
    <w:p w:rsidR="005C6016" w:rsidRDefault="005C6016"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rPr>
          <w:rFonts w:ascii="Calibri" w:hAnsi="Calibri"/>
          <w:b/>
          <w:sz w:val="22"/>
        </w:rPr>
      </w:pPr>
    </w:p>
    <w:p w:rsidR="005C6016" w:rsidRDefault="00A51373" w:rsidP="008A2E25">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9"/>
        </w:tabs>
        <w:jc w:val="both"/>
      </w:pPr>
      <w:r>
        <w:rPr>
          <w:rFonts w:ascii="Calibri" w:hAnsi="Calibri"/>
          <w:sz w:val="22"/>
        </w:rPr>
        <w:tab/>
      </w:r>
      <w:r w:rsidRPr="001846DE">
        <w:rPr>
          <w:rFonts w:ascii="Calibri" w:hAnsi="Calibri"/>
          <w:strike/>
          <w:sz w:val="22"/>
        </w:rPr>
        <w:t>16</w:t>
      </w:r>
      <w:r w:rsidR="001846DE">
        <w:rPr>
          <w:rFonts w:ascii="Calibri" w:hAnsi="Calibri"/>
          <w:sz w:val="22"/>
          <w:u w:val="single"/>
        </w:rPr>
        <w:t>18</w:t>
      </w:r>
      <w:r>
        <w:rPr>
          <w:rFonts w:ascii="Calibri" w:hAnsi="Calibri"/>
          <w:sz w:val="22"/>
        </w:rPr>
        <w:t>.1.  Board Members, appointed past Board Members or members of specialty branches may volunteer or may be paid and reimbursed expenses pursuant to §30-1-1 et seq. and §30-4-1 et seq. of the West Virginia Code.</w:t>
      </w:r>
    </w:p>
    <w:sectPr w:rsidR="005C6016">
      <w:headerReference w:type="even" r:id="rId7"/>
      <w:headerReference w:type="default" r:id="rId8"/>
      <w:footerReference w:type="even" r:id="rId9"/>
      <w:footerReference w:type="default" r:id="rId10"/>
      <w:pgSz w:w="12240" w:h="15840"/>
      <w:pgMar w:top="168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984" w:rsidRDefault="00062984">
      <w:r>
        <w:separator/>
      </w:r>
    </w:p>
  </w:endnote>
  <w:endnote w:type="continuationSeparator" w:id="0">
    <w:p w:rsidR="00062984" w:rsidRDefault="00062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framePr w:w="9360" w:h="232" w:hRule="exact" w:wrap="notBeside" w:vAnchor="page" w:hAnchor="text" w:y="14256"/>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jc w:val="center"/>
      <w:rPr>
        <w:vanish/>
      </w:rPr>
    </w:pPr>
    <w:r>
      <w:rPr>
        <w:b/>
        <w:color w:val="000000"/>
        <w:sz w:val="20"/>
      </w:rPr>
      <w:fldChar w:fldCharType="begin"/>
    </w:r>
    <w:r>
      <w:rPr>
        <w:b/>
        <w:color w:val="000000"/>
        <w:sz w:val="20"/>
      </w:rPr>
      <w:instrText>PAGE</w:instrText>
    </w:r>
    <w:r>
      <w:rPr>
        <w:b/>
        <w:color w:val="000000"/>
        <w:sz w:val="20"/>
      </w:rPr>
      <w:fldChar w:fldCharType="separate"/>
    </w:r>
    <w:r w:rsidR="009B47B7">
      <w:rPr>
        <w:b/>
        <w:noProof/>
        <w:color w:val="000000"/>
        <w:sz w:val="20"/>
      </w:rPr>
      <w:t>10</w:t>
    </w:r>
    <w:r>
      <w:rPr>
        <w:b/>
        <w:color w:val="000000"/>
        <w:sz w:val="20"/>
      </w:rPr>
      <w:fldChar w:fldCharType="end"/>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framePr w:w="9360" w:h="232" w:hRule="exact" w:wrap="notBeside" w:vAnchor="page" w:hAnchor="text" w:y="14256"/>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jc w:val="center"/>
      <w:rPr>
        <w:vanish/>
      </w:rPr>
    </w:pPr>
    <w:r>
      <w:rPr>
        <w:b/>
        <w:color w:val="000000"/>
        <w:sz w:val="20"/>
      </w:rPr>
      <w:fldChar w:fldCharType="begin"/>
    </w:r>
    <w:r>
      <w:rPr>
        <w:b/>
        <w:color w:val="000000"/>
        <w:sz w:val="20"/>
      </w:rPr>
      <w:instrText>PAGE</w:instrText>
    </w:r>
    <w:r>
      <w:rPr>
        <w:b/>
        <w:color w:val="000000"/>
        <w:sz w:val="20"/>
      </w:rPr>
      <w:fldChar w:fldCharType="separate"/>
    </w:r>
    <w:r w:rsidR="009B47B7">
      <w:rPr>
        <w:b/>
        <w:noProof/>
        <w:color w:val="000000"/>
        <w:sz w:val="20"/>
      </w:rPr>
      <w:t>9</w:t>
    </w:r>
    <w:r>
      <w:rPr>
        <w:b/>
        <w:color w:val="000000"/>
        <w:sz w:val="20"/>
      </w:rPr>
      <w:fldChar w:fldCharType="end"/>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984" w:rsidRDefault="00062984">
      <w:r>
        <w:separator/>
      </w:r>
    </w:p>
  </w:footnote>
  <w:footnote w:type="continuationSeparator" w:id="0">
    <w:p w:rsidR="00062984" w:rsidRDefault="000629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tabs>
        <w:tab w:val="center" w:pos="4680"/>
      </w:tabs>
      <w:rPr>
        <w:b/>
        <w:sz w:val="20"/>
      </w:rPr>
    </w:pPr>
    <w:r>
      <w:tab/>
    </w:r>
    <w:r>
      <w:rPr>
        <w:rFonts w:ascii="Calibri" w:hAnsi="Calibri"/>
        <w:b/>
        <w:sz w:val="20"/>
      </w:rPr>
      <w:t>5CSR9</w:t>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rPr>
        <w:b/>
        <w:sz w:val="20"/>
      </w:rPr>
    </w:pP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CE8" w:rsidRDefault="00A97CE8">
    <w:pPr>
      <w:tabs>
        <w:tab w:val="center" w:pos="4680"/>
      </w:tabs>
      <w:rPr>
        <w:b/>
        <w:sz w:val="20"/>
      </w:rPr>
    </w:pPr>
    <w:r>
      <w:tab/>
    </w:r>
    <w:r>
      <w:rPr>
        <w:rFonts w:ascii="Calibri" w:hAnsi="Calibri"/>
        <w:b/>
        <w:sz w:val="20"/>
      </w:rPr>
      <w:t>5CSR9</w:t>
    </w: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spacing w:line="0" w:lineRule="atLeast"/>
      <w:rPr>
        <w:b/>
        <w:sz w:val="20"/>
      </w:rPr>
    </w:pPr>
  </w:p>
  <w:p w:rsidR="00A97CE8" w:rsidRDefault="00A97CE8">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9"/>
      </w:tabs>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noTabHangInd/>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6016"/>
    <w:rsid w:val="00057226"/>
    <w:rsid w:val="00062984"/>
    <w:rsid w:val="000656F7"/>
    <w:rsid w:val="00067923"/>
    <w:rsid w:val="000F0256"/>
    <w:rsid w:val="0012622F"/>
    <w:rsid w:val="001377C5"/>
    <w:rsid w:val="001846DE"/>
    <w:rsid w:val="00186AF7"/>
    <w:rsid w:val="002944B9"/>
    <w:rsid w:val="002F2DED"/>
    <w:rsid w:val="003026DC"/>
    <w:rsid w:val="00333A3C"/>
    <w:rsid w:val="003A4D9E"/>
    <w:rsid w:val="003D5EF7"/>
    <w:rsid w:val="00400B68"/>
    <w:rsid w:val="004343D3"/>
    <w:rsid w:val="00445D20"/>
    <w:rsid w:val="004510FB"/>
    <w:rsid w:val="004E0BF9"/>
    <w:rsid w:val="00534C86"/>
    <w:rsid w:val="00536A9D"/>
    <w:rsid w:val="00560E51"/>
    <w:rsid w:val="00576F9F"/>
    <w:rsid w:val="005C6016"/>
    <w:rsid w:val="007A529D"/>
    <w:rsid w:val="007D04DD"/>
    <w:rsid w:val="008A2E25"/>
    <w:rsid w:val="008B0993"/>
    <w:rsid w:val="008E1DB9"/>
    <w:rsid w:val="009B47B7"/>
    <w:rsid w:val="009E5723"/>
    <w:rsid w:val="009E636E"/>
    <w:rsid w:val="00A03EEB"/>
    <w:rsid w:val="00A20C65"/>
    <w:rsid w:val="00A228F1"/>
    <w:rsid w:val="00A51373"/>
    <w:rsid w:val="00A97CE8"/>
    <w:rsid w:val="00B241DB"/>
    <w:rsid w:val="00BF5013"/>
    <w:rsid w:val="00CD754D"/>
    <w:rsid w:val="00D300D7"/>
    <w:rsid w:val="00DA63B0"/>
    <w:rsid w:val="00DD2B93"/>
    <w:rsid w:val="00E7757D"/>
    <w:rsid w:val="00EA3DA4"/>
    <w:rsid w:val="00ED24D9"/>
    <w:rsid w:val="00F25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16">
    <w:name w:val="_16"/>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15">
    <w:name w:val="_15"/>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14">
    <w:name w:val="_14"/>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13">
    <w:name w:val="_13"/>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12">
    <w:name w:val="_12"/>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11">
    <w:name w:val="_11"/>
    <w:basedOn w:val="Normal"/>
    <w:pPr>
      <w:widowControl w:val="0"/>
      <w:tabs>
        <w:tab w:val="left" w:pos="5040"/>
        <w:tab w:val="left" w:pos="5760"/>
        <w:tab w:val="left" w:pos="6480"/>
        <w:tab w:val="left" w:pos="7200"/>
        <w:tab w:val="left" w:pos="7920"/>
        <w:tab w:val="left" w:pos="8640"/>
      </w:tabs>
      <w:ind w:left="5040"/>
    </w:pPr>
  </w:style>
  <w:style w:type="paragraph" w:customStyle="1" w:styleId="10">
    <w:name w:val="_10"/>
    <w:basedOn w:val="Normal"/>
    <w:pPr>
      <w:widowControl w:val="0"/>
      <w:tabs>
        <w:tab w:val="left" w:pos="5760"/>
        <w:tab w:val="left" w:pos="6480"/>
        <w:tab w:val="left" w:pos="7200"/>
        <w:tab w:val="left" w:pos="7920"/>
        <w:tab w:val="left" w:pos="8640"/>
      </w:tabs>
      <w:ind w:left="5760"/>
    </w:pPr>
  </w:style>
  <w:style w:type="paragraph" w:customStyle="1" w:styleId="Level9">
    <w:name w:val="Level 9"/>
    <w:basedOn w:val="Normal"/>
    <w:pPr>
      <w:widowControl w:val="0"/>
    </w:pPr>
    <w:rPr>
      <w:b/>
    </w:rPr>
  </w:style>
  <w:style w:type="paragraph" w:customStyle="1" w:styleId="26">
    <w:name w:val="_26"/>
    <w:basedOn w:val="Normal"/>
    <w:pPr>
      <w:widowControl w:val="0"/>
    </w:pPr>
  </w:style>
  <w:style w:type="paragraph" w:customStyle="1" w:styleId="25">
    <w:name w:val="_25"/>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24">
    <w:name w:val="_24"/>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23">
    <w:name w:val="_23"/>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22">
    <w:name w:val="_22"/>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21">
    <w:name w:val="_21"/>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0">
    <w:name w:val="_20"/>
    <w:basedOn w:val="Normal"/>
    <w:pPr>
      <w:widowControl w:val="0"/>
      <w:tabs>
        <w:tab w:val="left" w:pos="5040"/>
        <w:tab w:val="left" w:pos="5760"/>
        <w:tab w:val="left" w:pos="6480"/>
        <w:tab w:val="left" w:pos="7200"/>
        <w:tab w:val="left" w:pos="7920"/>
        <w:tab w:val="left" w:pos="8640"/>
      </w:tabs>
      <w:ind w:left="5040"/>
    </w:pPr>
  </w:style>
  <w:style w:type="paragraph" w:customStyle="1" w:styleId="19">
    <w:name w:val="_19"/>
    <w:basedOn w:val="Normal"/>
    <w:pPr>
      <w:widowControl w:val="0"/>
      <w:tabs>
        <w:tab w:val="left" w:pos="5760"/>
        <w:tab w:val="left" w:pos="6480"/>
        <w:tab w:val="left" w:pos="7200"/>
        <w:tab w:val="left" w:pos="7920"/>
        <w:tab w:val="left" w:pos="8640"/>
      </w:tabs>
      <w:ind w:left="5760"/>
    </w:pPr>
  </w:style>
  <w:style w:type="paragraph" w:customStyle="1" w:styleId="18">
    <w:name w:val="_18"/>
    <w:basedOn w:val="Normal"/>
    <w:pPr>
      <w:widowControl w:val="0"/>
      <w:tabs>
        <w:tab w:val="left" w:pos="6480"/>
        <w:tab w:val="left" w:pos="7200"/>
        <w:tab w:val="left" w:pos="7920"/>
        <w:tab w:val="left" w:pos="8640"/>
      </w:tabs>
      <w:ind w:left="6480"/>
    </w:pPr>
  </w:style>
  <w:style w:type="paragraph" w:customStyle="1" w:styleId="9">
    <w:name w:val="_9"/>
    <w:basedOn w:val="Normal"/>
    <w:pPr>
      <w:widowControl w:val="0"/>
      <w:tabs>
        <w:tab w:val="left" w:pos="6480"/>
        <w:tab w:val="left" w:pos="7200"/>
        <w:tab w:val="left" w:pos="7920"/>
        <w:tab w:val="left" w:pos="8640"/>
      </w:tabs>
      <w:ind w:left="6480"/>
    </w:pPr>
  </w:style>
  <w:style w:type="paragraph" w:customStyle="1" w:styleId="8">
    <w:name w:val="_8"/>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7">
    <w:name w:val="_7"/>
    <w:basedOn w:val="Normal"/>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6">
    <w:name w:val="_6"/>
    <w:basedOn w:val="Normal"/>
    <w:pPr>
      <w:widowControl w:val="0"/>
      <w:tabs>
        <w:tab w:val="left" w:pos="2160"/>
        <w:tab w:val="left" w:pos="2880"/>
        <w:tab w:val="left" w:pos="3600"/>
        <w:tab w:val="left" w:pos="4320"/>
        <w:tab w:val="left" w:pos="5040"/>
        <w:tab w:val="left" w:pos="5760"/>
        <w:tab w:val="left" w:pos="6480"/>
        <w:tab w:val="left" w:pos="7200"/>
        <w:tab w:val="left" w:pos="7920"/>
        <w:tab w:val="left" w:pos="8640"/>
      </w:tabs>
      <w:ind w:left="2160"/>
    </w:pPr>
  </w:style>
  <w:style w:type="paragraph" w:customStyle="1" w:styleId="5">
    <w:name w:val="_5"/>
    <w:basedOn w:val="Normal"/>
    <w:pPr>
      <w:widowControl w:val="0"/>
      <w:tabs>
        <w:tab w:val="left" w:pos="2880"/>
        <w:tab w:val="left" w:pos="3600"/>
        <w:tab w:val="left" w:pos="4320"/>
        <w:tab w:val="left" w:pos="5040"/>
        <w:tab w:val="left" w:pos="5760"/>
        <w:tab w:val="left" w:pos="6480"/>
        <w:tab w:val="left" w:pos="7200"/>
        <w:tab w:val="left" w:pos="7920"/>
        <w:tab w:val="left" w:pos="8640"/>
      </w:tabs>
      <w:ind w:left="2880"/>
    </w:pPr>
  </w:style>
  <w:style w:type="paragraph" w:customStyle="1" w:styleId="4">
    <w:name w:val="_4"/>
    <w:basedOn w:val="Normal"/>
    <w:pPr>
      <w:widowControl w:val="0"/>
      <w:tabs>
        <w:tab w:val="left" w:pos="3600"/>
        <w:tab w:val="left" w:pos="4320"/>
        <w:tab w:val="left" w:pos="5040"/>
        <w:tab w:val="left" w:pos="5760"/>
        <w:tab w:val="left" w:pos="6480"/>
        <w:tab w:val="left" w:pos="7200"/>
        <w:tab w:val="left" w:pos="7920"/>
        <w:tab w:val="left" w:pos="8640"/>
      </w:tabs>
      <w:ind w:left="3600"/>
    </w:pPr>
  </w:style>
  <w:style w:type="paragraph" w:customStyle="1" w:styleId="3">
    <w:name w:val="_3"/>
    <w:basedOn w:val="Normal"/>
    <w:pPr>
      <w:widowControl w:val="0"/>
      <w:tabs>
        <w:tab w:val="left" w:pos="4320"/>
        <w:tab w:val="left" w:pos="5040"/>
        <w:tab w:val="left" w:pos="5760"/>
        <w:tab w:val="left" w:pos="6480"/>
        <w:tab w:val="left" w:pos="7200"/>
        <w:tab w:val="left" w:pos="7920"/>
        <w:tab w:val="left" w:pos="8640"/>
      </w:tabs>
      <w:ind w:left="4320"/>
    </w:pPr>
  </w:style>
  <w:style w:type="paragraph" w:customStyle="1" w:styleId="2">
    <w:name w:val="_2"/>
    <w:basedOn w:val="Normal"/>
    <w:pPr>
      <w:widowControl w:val="0"/>
      <w:tabs>
        <w:tab w:val="left" w:pos="5040"/>
        <w:tab w:val="left" w:pos="5760"/>
        <w:tab w:val="left" w:pos="6480"/>
        <w:tab w:val="left" w:pos="7200"/>
        <w:tab w:val="left" w:pos="7920"/>
        <w:tab w:val="left" w:pos="8640"/>
      </w:tabs>
      <w:ind w:left="5040"/>
    </w:pPr>
  </w:style>
  <w:style w:type="paragraph" w:customStyle="1" w:styleId="1">
    <w:name w:val="_1"/>
    <w:basedOn w:val="Normal"/>
    <w:pPr>
      <w:widowControl w:val="0"/>
      <w:tabs>
        <w:tab w:val="left" w:pos="5760"/>
        <w:tab w:val="left" w:pos="6480"/>
        <w:tab w:val="left" w:pos="7200"/>
        <w:tab w:val="left" w:pos="7920"/>
        <w:tab w:val="left" w:pos="8640"/>
      </w:tabs>
      <w:ind w:left="5760"/>
    </w:pPr>
  </w:style>
  <w:style w:type="paragraph" w:customStyle="1" w:styleId="a">
    <w:name w:val="_"/>
    <w:basedOn w:val="Normal"/>
    <w:pPr>
      <w:widowControl w:val="0"/>
      <w:tabs>
        <w:tab w:val="left" w:pos="6480"/>
        <w:tab w:val="left" w:pos="7200"/>
        <w:tab w:val="left" w:pos="7920"/>
        <w:tab w:val="left" w:pos="8640"/>
      </w:tabs>
      <w:ind w:left="6480"/>
    </w:pPr>
  </w:style>
  <w:style w:type="paragraph" w:customStyle="1" w:styleId="WPNormal">
    <w:name w:val="WP_Normal"/>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T">
    <w:name w:val="Definition T"/>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style>
  <w:style w:type="paragraph" w:customStyle="1" w:styleId="DefinitionL">
    <w:name w:val="Definition L"/>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pPr>
  </w:style>
  <w:style w:type="character" w:customStyle="1" w:styleId="Definition">
    <w:name w:val="Definition"/>
    <w:rPr>
      <w:i/>
    </w:rPr>
  </w:style>
  <w:style w:type="paragraph" w:customStyle="1" w:styleId="H1">
    <w:name w:val="H1"/>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48"/>
    </w:rPr>
  </w:style>
  <w:style w:type="paragraph" w:customStyle="1" w:styleId="H2">
    <w:name w:val="H2"/>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36"/>
    </w:rPr>
  </w:style>
  <w:style w:type="paragraph" w:customStyle="1" w:styleId="H3">
    <w:name w:val="H3"/>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8"/>
    </w:rPr>
  </w:style>
  <w:style w:type="paragraph" w:customStyle="1" w:styleId="H4">
    <w:name w:val="H4"/>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rPr>
  </w:style>
  <w:style w:type="paragraph" w:customStyle="1" w:styleId="H5">
    <w:name w:val="H5"/>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20"/>
    </w:rPr>
  </w:style>
  <w:style w:type="paragraph" w:customStyle="1" w:styleId="H6">
    <w:name w:val="H6"/>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b/>
      <w:sz w:val="16"/>
    </w:rPr>
  </w:style>
  <w:style w:type="paragraph" w:customStyle="1" w:styleId="Address">
    <w:name w:val="Address"/>
    <w:basedOn w:val="Normal"/>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i/>
    </w:rPr>
  </w:style>
  <w:style w:type="paragraph" w:customStyle="1" w:styleId="Blockquote">
    <w:name w:val="Blockquote"/>
    <w:basedOn w:val="Normal"/>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customStyle="1" w:styleId="WPEmphasis">
    <w:name w:val="WP_Emphasis"/>
    <w:rPr>
      <w:i/>
    </w:rPr>
  </w:style>
  <w:style w:type="character" w:customStyle="1" w:styleId="WPHyperlink">
    <w:name w:val="WP_Hyperlink"/>
    <w:rPr>
      <w:color w:val="0000FF"/>
      <w:u w:val="single"/>
    </w:rPr>
  </w:style>
  <w:style w:type="character" w:customStyle="1" w:styleId="FollowedHype">
    <w:name w:val="FollowedHype"/>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widowControl w:val="0"/>
      <w:tabs>
        <w:tab w:val="left" w:pos="0"/>
        <w:tab w:val="left" w:pos="959"/>
        <w:tab w:val="left" w:pos="1918"/>
        <w:tab w:val="left" w:pos="2876"/>
        <w:tab w:val="left" w:pos="3835"/>
        <w:tab w:val="left" w:pos="4794"/>
        <w:tab w:val="left" w:pos="5754"/>
        <w:tab w:val="left" w:pos="6713"/>
        <w:tab w:val="left" w:pos="7672"/>
        <w:tab w:val="left" w:pos="8630"/>
        <w:tab w:val="left" w:pos="9356"/>
      </w:tabs>
    </w:pPr>
    <w:rPr>
      <w:rFonts w:ascii="Courier New" w:hAnsi="Courier New"/>
      <w:sz w:val="20"/>
    </w:rPr>
  </w:style>
  <w:style w:type="paragraph" w:customStyle="1" w:styleId="zBottomof">
    <w:name w:val="zBottom of"/>
    <w:basedOn w:val="Normal"/>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paragraph" w:customStyle="1" w:styleId="zTopofFor">
    <w:name w:val="zTop of For"/>
    <w:basedOn w:val="Normal"/>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Arial" w:hAnsi="Arial"/>
      <w:sz w:val="16"/>
    </w:rPr>
  </w:style>
  <w:style w:type="character" w:customStyle="1" w:styleId="Sample">
    <w:name w:val="Sample"/>
    <w:rPr>
      <w:rFonts w:ascii="Courier New" w:hAnsi="Courier New"/>
    </w:rPr>
  </w:style>
  <w:style w:type="character" w:customStyle="1" w:styleId="WPStrong">
    <w:name w:val="WP_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BalloonText">
    <w:name w:val="Balloon Text"/>
    <w:basedOn w:val="Normal"/>
    <w:link w:val="BalloonTextChar"/>
    <w:uiPriority w:val="99"/>
    <w:semiHidden/>
    <w:unhideWhenUsed/>
    <w:rsid w:val="003D5EF7"/>
    <w:rPr>
      <w:rFonts w:ascii="Tahoma" w:hAnsi="Tahoma" w:cs="Tahoma"/>
      <w:sz w:val="16"/>
      <w:szCs w:val="16"/>
    </w:rPr>
  </w:style>
  <w:style w:type="character" w:customStyle="1" w:styleId="BalloonTextChar">
    <w:name w:val="Balloon Text Char"/>
    <w:link w:val="BalloonText"/>
    <w:uiPriority w:val="99"/>
    <w:semiHidden/>
    <w:rsid w:val="003D5E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10</Pages>
  <Words>3932</Words>
  <Characters>22413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Hewlett-Packard Company</cp:lastModifiedBy>
  <cp:revision>35</cp:revision>
  <cp:lastPrinted>2025-06-25T14:55:00Z</cp:lastPrinted>
  <dcterms:created xsi:type="dcterms:W3CDTF">2025-06-24T17:19:00Z</dcterms:created>
  <dcterms:modified xsi:type="dcterms:W3CDTF">2025-06-25T15:59:00Z</dcterms:modified>
</cp:coreProperties>
</file>