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428809" w14:textId="77777777" w:rsidR="000D58C0" w:rsidRDefault="00C76703">
      <w:pPr>
        <w:spacing w:before="41"/>
        <w:ind w:left="1301" w:right="1303"/>
        <w:jc w:val="center"/>
        <w:rPr>
          <w:b/>
          <w:sz w:val="20"/>
        </w:rPr>
      </w:pPr>
      <w:bookmarkStart w:id="0" w:name="FINAL_WVHDF_Legislative_Rule_re_Veterans"/>
      <w:bookmarkEnd w:id="0"/>
      <w:r>
        <w:rPr>
          <w:b/>
          <w:spacing w:val="-2"/>
          <w:sz w:val="20"/>
        </w:rPr>
        <w:t>88CSR4</w:t>
      </w:r>
    </w:p>
    <w:p w14:paraId="5E69ABD1" w14:textId="77777777" w:rsidR="000D58C0" w:rsidRDefault="000D58C0">
      <w:pPr>
        <w:pStyle w:val="BodyText"/>
        <w:spacing w:before="1"/>
        <w:rPr>
          <w:b/>
          <w:sz w:val="22"/>
        </w:rPr>
      </w:pPr>
    </w:p>
    <w:p w14:paraId="0EB84642" w14:textId="77777777" w:rsidR="00F359B6" w:rsidRPr="00ED54AD" w:rsidRDefault="00C76703">
      <w:pPr>
        <w:spacing w:line="237" w:lineRule="auto"/>
        <w:ind w:left="4134" w:right="4132" w:firstLine="1"/>
        <w:jc w:val="center"/>
        <w:rPr>
          <w:b/>
        </w:rPr>
      </w:pPr>
      <w:r w:rsidRPr="00ED54AD">
        <w:rPr>
          <w:b/>
        </w:rPr>
        <w:t xml:space="preserve">TITLE 88 </w:t>
      </w:r>
    </w:p>
    <w:p w14:paraId="16F15602" w14:textId="1BB6CC5C" w:rsidR="000D58C0" w:rsidRPr="00ED54AD" w:rsidRDefault="00F359B6" w:rsidP="00F359B6">
      <w:pPr>
        <w:spacing w:line="237" w:lineRule="auto"/>
        <w:ind w:left="1440" w:right="1280" w:firstLine="1"/>
        <w:jc w:val="center"/>
        <w:rPr>
          <w:b/>
        </w:rPr>
      </w:pPr>
      <w:r w:rsidRPr="00ED54AD">
        <w:rPr>
          <w:b/>
        </w:rPr>
        <w:t>PROCEDURAL</w:t>
      </w:r>
      <w:r w:rsidRPr="00ED54AD">
        <w:rPr>
          <w:b/>
          <w:spacing w:val="-13"/>
        </w:rPr>
        <w:t xml:space="preserve"> </w:t>
      </w:r>
      <w:r w:rsidR="00C76703" w:rsidRPr="00ED54AD">
        <w:rPr>
          <w:b/>
        </w:rPr>
        <w:t>RULE</w:t>
      </w:r>
    </w:p>
    <w:p w14:paraId="437D3F7A" w14:textId="77777777" w:rsidR="000D58C0" w:rsidRPr="00ED54AD" w:rsidRDefault="00C76703" w:rsidP="00ED54AD">
      <w:pPr>
        <w:spacing w:before="1"/>
        <w:ind w:left="720" w:right="560"/>
        <w:jc w:val="center"/>
        <w:rPr>
          <w:b/>
        </w:rPr>
      </w:pPr>
      <w:r w:rsidRPr="00ED54AD">
        <w:rPr>
          <w:b/>
        </w:rPr>
        <w:t>WEST</w:t>
      </w:r>
      <w:r w:rsidRPr="00ED54AD">
        <w:rPr>
          <w:b/>
          <w:spacing w:val="-8"/>
        </w:rPr>
        <w:t xml:space="preserve"> </w:t>
      </w:r>
      <w:r w:rsidRPr="00ED54AD">
        <w:rPr>
          <w:b/>
        </w:rPr>
        <w:t>VIRGINIA</w:t>
      </w:r>
      <w:r w:rsidRPr="00ED54AD">
        <w:rPr>
          <w:b/>
          <w:spacing w:val="-6"/>
        </w:rPr>
        <w:t xml:space="preserve"> </w:t>
      </w:r>
      <w:r w:rsidRPr="00ED54AD">
        <w:rPr>
          <w:b/>
        </w:rPr>
        <w:t>HOUSING</w:t>
      </w:r>
      <w:r w:rsidRPr="00ED54AD">
        <w:rPr>
          <w:b/>
          <w:spacing w:val="-7"/>
        </w:rPr>
        <w:t xml:space="preserve"> </w:t>
      </w:r>
      <w:r w:rsidRPr="00ED54AD">
        <w:rPr>
          <w:b/>
        </w:rPr>
        <w:t>DEVELOPMENT</w:t>
      </w:r>
      <w:r w:rsidRPr="00ED54AD">
        <w:rPr>
          <w:b/>
          <w:spacing w:val="-5"/>
        </w:rPr>
        <w:t xml:space="preserve"> </w:t>
      </w:r>
      <w:r w:rsidRPr="00ED54AD">
        <w:rPr>
          <w:b/>
          <w:spacing w:val="-4"/>
        </w:rPr>
        <w:t>FUND</w:t>
      </w:r>
    </w:p>
    <w:p w14:paraId="36F9005D" w14:textId="77777777" w:rsidR="000D58C0" w:rsidRPr="00ED54AD" w:rsidRDefault="000D58C0">
      <w:pPr>
        <w:pStyle w:val="BodyText"/>
        <w:spacing w:before="1"/>
        <w:rPr>
          <w:b/>
          <w:sz w:val="22"/>
        </w:rPr>
      </w:pPr>
    </w:p>
    <w:p w14:paraId="098FCFD9" w14:textId="77777777" w:rsidR="000D58C0" w:rsidRPr="00ED54AD" w:rsidRDefault="00C76703">
      <w:pPr>
        <w:ind w:left="1302" w:right="1303"/>
        <w:jc w:val="center"/>
        <w:rPr>
          <w:b/>
        </w:rPr>
      </w:pPr>
      <w:r w:rsidRPr="00ED54AD">
        <w:rPr>
          <w:b/>
        </w:rPr>
        <w:t>SERIES</w:t>
      </w:r>
      <w:r w:rsidRPr="00ED54AD">
        <w:rPr>
          <w:b/>
          <w:spacing w:val="-4"/>
        </w:rPr>
        <w:t xml:space="preserve"> </w:t>
      </w:r>
      <w:r w:rsidRPr="00ED54AD">
        <w:rPr>
          <w:b/>
          <w:spacing w:val="-10"/>
        </w:rPr>
        <w:t>4</w:t>
      </w:r>
    </w:p>
    <w:p w14:paraId="6D25660F" w14:textId="77777777" w:rsidR="000D58C0" w:rsidRPr="00ED54AD" w:rsidRDefault="00C76703">
      <w:pPr>
        <w:ind w:left="1303" w:right="1302"/>
        <w:jc w:val="center"/>
        <w:rPr>
          <w:b/>
        </w:rPr>
      </w:pPr>
      <w:r w:rsidRPr="00ED54AD">
        <w:rPr>
          <w:b/>
        </w:rPr>
        <w:t>VETERANS’</w:t>
      </w:r>
      <w:r w:rsidRPr="00ED54AD">
        <w:rPr>
          <w:b/>
          <w:spacing w:val="-6"/>
        </w:rPr>
        <w:t xml:space="preserve"> </w:t>
      </w:r>
      <w:r w:rsidRPr="00ED54AD">
        <w:rPr>
          <w:b/>
        </w:rPr>
        <w:t>HOME</w:t>
      </w:r>
      <w:r w:rsidRPr="00ED54AD">
        <w:rPr>
          <w:b/>
          <w:spacing w:val="-5"/>
        </w:rPr>
        <w:t xml:space="preserve"> </w:t>
      </w:r>
      <w:r w:rsidRPr="00ED54AD">
        <w:rPr>
          <w:b/>
        </w:rPr>
        <w:t>LOAN</w:t>
      </w:r>
      <w:r w:rsidRPr="00ED54AD">
        <w:rPr>
          <w:b/>
          <w:spacing w:val="-5"/>
        </w:rPr>
        <w:t xml:space="preserve"> </w:t>
      </w:r>
      <w:r w:rsidRPr="00ED54AD">
        <w:rPr>
          <w:b/>
        </w:rPr>
        <w:t>MORTGAGE</w:t>
      </w:r>
      <w:r w:rsidRPr="00ED54AD">
        <w:rPr>
          <w:b/>
          <w:spacing w:val="-4"/>
        </w:rPr>
        <w:t xml:space="preserve"> </w:t>
      </w:r>
      <w:r w:rsidRPr="00ED54AD">
        <w:rPr>
          <w:b/>
        </w:rPr>
        <w:t>PROGRAM</w:t>
      </w:r>
      <w:r w:rsidRPr="00ED54AD">
        <w:rPr>
          <w:b/>
          <w:spacing w:val="-4"/>
        </w:rPr>
        <w:t xml:space="preserve"> </w:t>
      </w:r>
      <w:r w:rsidRPr="00ED54AD">
        <w:rPr>
          <w:b/>
        </w:rPr>
        <w:t>OF</w:t>
      </w:r>
      <w:r w:rsidRPr="00ED54AD">
        <w:rPr>
          <w:b/>
          <w:spacing w:val="-6"/>
        </w:rPr>
        <w:t xml:space="preserve"> </w:t>
      </w:r>
      <w:r w:rsidRPr="00ED54AD">
        <w:rPr>
          <w:b/>
          <w:spacing w:val="-4"/>
        </w:rPr>
        <w:t>2024</w:t>
      </w:r>
    </w:p>
    <w:p w14:paraId="4EC9506C" w14:textId="77777777" w:rsidR="000D58C0" w:rsidRPr="00ED54AD" w:rsidRDefault="000D58C0">
      <w:pPr>
        <w:pStyle w:val="BodyText"/>
        <w:spacing w:before="5"/>
        <w:rPr>
          <w:b/>
          <w:sz w:val="17"/>
        </w:rPr>
      </w:pPr>
    </w:p>
    <w:p w14:paraId="1C1F2C8F" w14:textId="77777777" w:rsidR="000D58C0" w:rsidRPr="00ED54AD" w:rsidRDefault="00C76703">
      <w:pPr>
        <w:spacing w:before="56"/>
        <w:ind w:left="279"/>
        <w:rPr>
          <w:b/>
        </w:rPr>
      </w:pPr>
      <w:r w:rsidRPr="00ED54AD">
        <w:rPr>
          <w:b/>
        </w:rPr>
        <w:t>§88-4-1.</w:t>
      </w:r>
      <w:r w:rsidRPr="00ED54AD">
        <w:rPr>
          <w:b/>
          <w:spacing w:val="42"/>
        </w:rPr>
        <w:t xml:space="preserve"> </w:t>
      </w:r>
      <w:r w:rsidRPr="00ED54AD">
        <w:rPr>
          <w:b/>
          <w:spacing w:val="-2"/>
        </w:rPr>
        <w:t>General.</w:t>
      </w:r>
    </w:p>
    <w:p w14:paraId="72FD1DF2" w14:textId="77777777" w:rsidR="000D58C0" w:rsidRPr="00ED54AD" w:rsidRDefault="000D58C0">
      <w:pPr>
        <w:pStyle w:val="BodyText"/>
        <w:rPr>
          <w:b/>
          <w:sz w:val="22"/>
        </w:rPr>
      </w:pPr>
    </w:p>
    <w:p w14:paraId="7372CF5D" w14:textId="4A7447F8" w:rsidR="000D58C0" w:rsidRPr="00ED54AD" w:rsidRDefault="00032BBB" w:rsidP="00032BBB">
      <w:pPr>
        <w:tabs>
          <w:tab w:val="left" w:pos="1097"/>
        </w:tabs>
        <w:spacing w:before="1"/>
        <w:ind w:left="270" w:right="276" w:firstLine="369"/>
        <w:jc w:val="both"/>
      </w:pPr>
      <w:r w:rsidRPr="00ED54AD">
        <w:t xml:space="preserve">1.1.  </w:t>
      </w:r>
      <w:r w:rsidR="00C76703" w:rsidRPr="00ED54AD">
        <w:t>Scope.</w:t>
      </w:r>
      <w:r w:rsidR="00C76703" w:rsidRPr="00ED54AD">
        <w:rPr>
          <w:spacing w:val="40"/>
        </w:rPr>
        <w:t xml:space="preserve"> </w:t>
      </w:r>
      <w:r w:rsidR="00C76703" w:rsidRPr="00ED54AD">
        <w:t>--</w:t>
      </w:r>
      <w:r w:rsidR="00C76703" w:rsidRPr="00ED54AD">
        <w:rPr>
          <w:spacing w:val="40"/>
        </w:rPr>
        <w:t xml:space="preserve"> </w:t>
      </w:r>
      <w:r w:rsidR="00C76703" w:rsidRPr="00ED54AD">
        <w:t>This rule is adopted to implement the West Virginia Veterans’ Home Loan Mortgage Program</w:t>
      </w:r>
      <w:r w:rsidR="00C76703" w:rsidRPr="00ED54AD">
        <w:rPr>
          <w:spacing w:val="-1"/>
        </w:rPr>
        <w:t xml:space="preserve"> </w:t>
      </w:r>
      <w:r w:rsidR="00C76703" w:rsidRPr="00ED54AD">
        <w:t>of</w:t>
      </w:r>
      <w:r w:rsidR="00C76703" w:rsidRPr="00ED54AD">
        <w:rPr>
          <w:spacing w:val="-3"/>
        </w:rPr>
        <w:t xml:space="preserve"> </w:t>
      </w:r>
      <w:r w:rsidR="00C76703" w:rsidRPr="00ED54AD">
        <w:t>2024,</w:t>
      </w:r>
      <w:r w:rsidR="00C76703" w:rsidRPr="00ED54AD">
        <w:rPr>
          <w:spacing w:val="-2"/>
        </w:rPr>
        <w:t xml:space="preserve"> </w:t>
      </w:r>
      <w:r w:rsidR="00C76703" w:rsidRPr="00ED54AD">
        <w:t>West</w:t>
      </w:r>
      <w:r w:rsidR="00C76703" w:rsidRPr="00ED54AD">
        <w:rPr>
          <w:spacing w:val="-1"/>
        </w:rPr>
        <w:t xml:space="preserve"> </w:t>
      </w:r>
      <w:r w:rsidR="00C76703" w:rsidRPr="00ED54AD">
        <w:t>Virginia Code</w:t>
      </w:r>
      <w:r w:rsidR="00C76703" w:rsidRPr="00ED54AD">
        <w:rPr>
          <w:spacing w:val="-1"/>
        </w:rPr>
        <w:t xml:space="preserve"> </w:t>
      </w:r>
      <w:r w:rsidR="00C76703" w:rsidRPr="00ED54AD">
        <w:t>§§</w:t>
      </w:r>
      <w:r w:rsidR="00C76703" w:rsidRPr="00ED54AD">
        <w:rPr>
          <w:spacing w:val="-1"/>
        </w:rPr>
        <w:t xml:space="preserve"> </w:t>
      </w:r>
      <w:r w:rsidR="00C76703" w:rsidRPr="00ED54AD">
        <w:t>31-18F-1,</w:t>
      </w:r>
      <w:r w:rsidR="00C76703" w:rsidRPr="00ED54AD">
        <w:rPr>
          <w:spacing w:val="-2"/>
        </w:rPr>
        <w:t xml:space="preserve"> </w:t>
      </w:r>
      <w:r w:rsidR="00C76703" w:rsidRPr="00ED54AD">
        <w:t>et</w:t>
      </w:r>
      <w:r w:rsidR="00C76703" w:rsidRPr="00ED54AD">
        <w:rPr>
          <w:spacing w:val="-3"/>
        </w:rPr>
        <w:t xml:space="preserve"> </w:t>
      </w:r>
      <w:r w:rsidR="00C76703" w:rsidRPr="00ED54AD">
        <w:t>seq. This</w:t>
      </w:r>
      <w:r w:rsidR="00C76703" w:rsidRPr="00ED54AD">
        <w:rPr>
          <w:spacing w:val="-2"/>
        </w:rPr>
        <w:t xml:space="preserve"> </w:t>
      </w:r>
      <w:r w:rsidR="00C76703" w:rsidRPr="00ED54AD">
        <w:t>rule</w:t>
      </w:r>
      <w:r w:rsidR="00C76703" w:rsidRPr="00ED54AD">
        <w:rPr>
          <w:spacing w:val="-1"/>
        </w:rPr>
        <w:t xml:space="preserve"> </w:t>
      </w:r>
      <w:r w:rsidR="00C76703" w:rsidRPr="00ED54AD">
        <w:t>provides</w:t>
      </w:r>
      <w:r w:rsidR="00C76703" w:rsidRPr="00ED54AD">
        <w:rPr>
          <w:spacing w:val="-2"/>
        </w:rPr>
        <w:t xml:space="preserve"> </w:t>
      </w:r>
      <w:r w:rsidR="00C76703" w:rsidRPr="00ED54AD">
        <w:t>explanation and</w:t>
      </w:r>
      <w:r w:rsidR="00C76703" w:rsidRPr="00ED54AD">
        <w:rPr>
          <w:spacing w:val="-2"/>
        </w:rPr>
        <w:t xml:space="preserve"> </w:t>
      </w:r>
      <w:r w:rsidR="00C76703" w:rsidRPr="00ED54AD">
        <w:t>guidance</w:t>
      </w:r>
      <w:r w:rsidR="00C76703" w:rsidRPr="00ED54AD">
        <w:rPr>
          <w:spacing w:val="-1"/>
        </w:rPr>
        <w:t xml:space="preserve"> </w:t>
      </w:r>
      <w:r w:rsidR="00C76703" w:rsidRPr="00ED54AD">
        <w:t>to program loan applicants and participating lenders.</w:t>
      </w:r>
    </w:p>
    <w:p w14:paraId="168A05C5" w14:textId="77777777" w:rsidR="000D58C0" w:rsidRPr="00ED54AD" w:rsidRDefault="000D58C0" w:rsidP="00032BBB">
      <w:pPr>
        <w:pStyle w:val="BodyText"/>
        <w:spacing w:before="10"/>
        <w:ind w:left="270" w:firstLine="369"/>
        <w:rPr>
          <w:sz w:val="21"/>
        </w:rPr>
      </w:pPr>
    </w:p>
    <w:p w14:paraId="480C0818" w14:textId="5E9B9A37" w:rsidR="000D58C0" w:rsidRPr="00ED54AD" w:rsidRDefault="00032BBB" w:rsidP="00032BBB">
      <w:pPr>
        <w:tabs>
          <w:tab w:val="left" w:pos="1072"/>
        </w:tabs>
        <w:ind w:left="270" w:firstLine="369"/>
      </w:pPr>
      <w:r w:rsidRPr="00ED54AD">
        <w:t xml:space="preserve">1.2.  </w:t>
      </w:r>
      <w:r w:rsidR="00C76703" w:rsidRPr="00ED54AD">
        <w:t>Authority.</w:t>
      </w:r>
      <w:r w:rsidR="00C76703" w:rsidRPr="00ED54AD">
        <w:rPr>
          <w:spacing w:val="44"/>
        </w:rPr>
        <w:t xml:space="preserve"> </w:t>
      </w:r>
      <w:r w:rsidR="00C76703" w:rsidRPr="00ED54AD">
        <w:t>--</w:t>
      </w:r>
      <w:r w:rsidR="00C76703" w:rsidRPr="00ED54AD">
        <w:rPr>
          <w:spacing w:val="41"/>
        </w:rPr>
        <w:t xml:space="preserve"> </w:t>
      </w:r>
      <w:r w:rsidR="00C76703" w:rsidRPr="00ED54AD">
        <w:t>W.</w:t>
      </w:r>
      <w:r w:rsidR="00C76703" w:rsidRPr="00ED54AD">
        <w:rPr>
          <w:spacing w:val="-2"/>
        </w:rPr>
        <w:t xml:space="preserve"> </w:t>
      </w:r>
      <w:r w:rsidR="00C76703" w:rsidRPr="00ED54AD">
        <w:t>Va.</w:t>
      </w:r>
      <w:r w:rsidR="00C76703" w:rsidRPr="00ED54AD">
        <w:rPr>
          <w:spacing w:val="-3"/>
        </w:rPr>
        <w:t xml:space="preserve"> </w:t>
      </w:r>
      <w:r w:rsidR="00C76703" w:rsidRPr="00ED54AD">
        <w:t>Code</w:t>
      </w:r>
      <w:r w:rsidR="00C76703" w:rsidRPr="00ED54AD">
        <w:rPr>
          <w:spacing w:val="-2"/>
        </w:rPr>
        <w:t xml:space="preserve"> </w:t>
      </w:r>
      <w:r w:rsidR="00C76703" w:rsidRPr="00ED54AD">
        <w:t>§</w:t>
      </w:r>
      <w:r w:rsidR="00C76703" w:rsidRPr="00ED54AD">
        <w:rPr>
          <w:spacing w:val="-5"/>
        </w:rPr>
        <w:t xml:space="preserve"> </w:t>
      </w:r>
      <w:r w:rsidR="00C76703" w:rsidRPr="00ED54AD">
        <w:t>31-18F-</w:t>
      </w:r>
      <w:r w:rsidR="00C76703" w:rsidRPr="00ED54AD">
        <w:rPr>
          <w:spacing w:val="-5"/>
        </w:rPr>
        <w:t>6.</w:t>
      </w:r>
    </w:p>
    <w:p w14:paraId="109F5D09" w14:textId="77777777" w:rsidR="000D58C0" w:rsidRPr="00ED54AD" w:rsidRDefault="000D58C0" w:rsidP="00032BBB">
      <w:pPr>
        <w:pStyle w:val="BodyText"/>
        <w:ind w:left="270" w:firstLine="369"/>
        <w:rPr>
          <w:sz w:val="22"/>
        </w:rPr>
      </w:pPr>
    </w:p>
    <w:p w14:paraId="4CC0CD5A" w14:textId="50C259E9" w:rsidR="000D58C0" w:rsidRPr="00ED54AD" w:rsidRDefault="00032BBB" w:rsidP="00032BBB">
      <w:pPr>
        <w:tabs>
          <w:tab w:val="left" w:pos="1072"/>
          <w:tab w:val="left" w:pos="3835"/>
        </w:tabs>
        <w:spacing w:before="1"/>
        <w:ind w:left="270" w:firstLine="369"/>
      </w:pPr>
      <w:r w:rsidRPr="00ED54AD">
        <w:t xml:space="preserve">1.3.  </w:t>
      </w:r>
      <w:r w:rsidR="00C76703" w:rsidRPr="00ED54AD">
        <w:t>Filing Date.</w:t>
      </w:r>
      <w:r w:rsidR="00C76703" w:rsidRPr="00ED54AD">
        <w:rPr>
          <w:spacing w:val="40"/>
        </w:rPr>
        <w:t xml:space="preserve"> </w:t>
      </w:r>
      <w:r w:rsidR="00F359B6" w:rsidRPr="00ED54AD">
        <w:t>–</w:t>
      </w:r>
      <w:r w:rsidR="00C76703" w:rsidRPr="00ED54AD">
        <w:rPr>
          <w:spacing w:val="47"/>
        </w:rPr>
        <w:t xml:space="preserve"> </w:t>
      </w:r>
      <w:r w:rsidR="00F359B6" w:rsidRPr="00ED54AD">
        <w:t>September 27, 2024</w:t>
      </w:r>
      <w:r w:rsidR="00C76703" w:rsidRPr="00ED54AD">
        <w:rPr>
          <w:spacing w:val="-10"/>
        </w:rPr>
        <w:t>.</w:t>
      </w:r>
    </w:p>
    <w:p w14:paraId="1B92E08C" w14:textId="77777777" w:rsidR="000D58C0" w:rsidRPr="00ED54AD" w:rsidRDefault="000D58C0" w:rsidP="00032BBB">
      <w:pPr>
        <w:pStyle w:val="BodyText"/>
        <w:spacing w:before="5"/>
        <w:ind w:left="270" w:firstLine="369"/>
        <w:rPr>
          <w:sz w:val="17"/>
        </w:rPr>
      </w:pPr>
    </w:p>
    <w:p w14:paraId="6CBD0F15" w14:textId="5FC725BB" w:rsidR="000D58C0" w:rsidRPr="00ED54AD" w:rsidRDefault="00032BBB" w:rsidP="00032BBB">
      <w:pPr>
        <w:tabs>
          <w:tab w:val="left" w:pos="1070"/>
          <w:tab w:val="left" w:pos="3919"/>
        </w:tabs>
        <w:spacing w:before="56"/>
        <w:ind w:left="270" w:firstLine="369"/>
      </w:pPr>
      <w:r w:rsidRPr="00ED54AD">
        <w:t xml:space="preserve">1.4.  </w:t>
      </w:r>
      <w:r w:rsidR="00C76703" w:rsidRPr="00ED54AD">
        <w:t>Effective Date.</w:t>
      </w:r>
      <w:r w:rsidR="00C76703" w:rsidRPr="00ED54AD">
        <w:rPr>
          <w:spacing w:val="40"/>
        </w:rPr>
        <w:t xml:space="preserve"> </w:t>
      </w:r>
      <w:r w:rsidR="00F359B6" w:rsidRPr="00ED54AD">
        <w:t>–</w:t>
      </w:r>
      <w:r w:rsidR="00C76703" w:rsidRPr="00ED54AD">
        <w:rPr>
          <w:spacing w:val="40"/>
        </w:rPr>
        <w:t xml:space="preserve"> </w:t>
      </w:r>
      <w:r w:rsidR="00F359B6" w:rsidRPr="00ED54AD">
        <w:t>September 27, 2024</w:t>
      </w:r>
      <w:r w:rsidR="00C76703" w:rsidRPr="00ED54AD">
        <w:rPr>
          <w:spacing w:val="-10"/>
        </w:rPr>
        <w:t>.</w:t>
      </w:r>
    </w:p>
    <w:p w14:paraId="2BF8899F" w14:textId="77777777" w:rsidR="000D58C0" w:rsidRPr="00ED54AD" w:rsidRDefault="000D58C0" w:rsidP="00032BBB">
      <w:pPr>
        <w:pStyle w:val="BodyText"/>
        <w:ind w:left="270" w:firstLine="369"/>
        <w:rPr>
          <w:sz w:val="22"/>
        </w:rPr>
      </w:pPr>
    </w:p>
    <w:p w14:paraId="3F7A06C0" w14:textId="24316393" w:rsidR="000D58C0" w:rsidRPr="00ED54AD" w:rsidRDefault="00032BBB" w:rsidP="00032BBB">
      <w:pPr>
        <w:tabs>
          <w:tab w:val="left" w:pos="1047"/>
        </w:tabs>
        <w:spacing w:before="1"/>
        <w:ind w:left="270" w:right="275" w:firstLine="369"/>
        <w:jc w:val="both"/>
      </w:pPr>
      <w:r w:rsidRPr="00ED54AD">
        <w:t>1.</w:t>
      </w:r>
      <w:r w:rsidR="00F359B6" w:rsidRPr="00ED54AD">
        <w:t>5</w:t>
      </w:r>
      <w:r w:rsidRPr="00ED54AD">
        <w:t xml:space="preserve">.  </w:t>
      </w:r>
      <w:r w:rsidR="00C76703" w:rsidRPr="00ED54AD">
        <w:t>Incorporation by Reference. – The Procedural Guide is attached hereto as Exhibit A and incorporated b</w:t>
      </w:r>
      <w:r w:rsidR="009E3393" w:rsidRPr="00ED54AD">
        <w:t>y</w:t>
      </w:r>
      <w:r w:rsidR="00C76703" w:rsidRPr="00ED54AD">
        <w:t xml:space="preserve"> reference into this rule.</w:t>
      </w:r>
      <w:r w:rsidR="00C76703" w:rsidRPr="00ED54AD">
        <w:rPr>
          <w:spacing w:val="40"/>
        </w:rPr>
        <w:t xml:space="preserve"> </w:t>
      </w:r>
      <w:r w:rsidR="00C76703" w:rsidRPr="00ED54AD">
        <w:t>To the extent any provisions of the Procedural Guide are inconsistent with the Act or this rule, the Act and this rule shall govern.</w:t>
      </w:r>
      <w:r w:rsidR="00C76703" w:rsidRPr="00ED54AD">
        <w:rPr>
          <w:spacing w:val="40"/>
        </w:rPr>
        <w:t xml:space="preserve"> </w:t>
      </w:r>
      <w:r w:rsidR="00C76703" w:rsidRPr="00ED54AD">
        <w:t xml:space="preserve">Terms used in the Procedural Guide that are defined in the Act or this rule shall have the meaning ascribed by the Act or this rule, as </w:t>
      </w:r>
      <w:r w:rsidR="00C76703" w:rsidRPr="00ED54AD">
        <w:rPr>
          <w:spacing w:val="-2"/>
        </w:rPr>
        <w:t>applicable.</w:t>
      </w:r>
    </w:p>
    <w:p w14:paraId="4761BF6D" w14:textId="77777777" w:rsidR="000D58C0" w:rsidRPr="00ED54AD" w:rsidRDefault="000D58C0">
      <w:pPr>
        <w:pStyle w:val="BodyText"/>
        <w:spacing w:before="2"/>
        <w:rPr>
          <w:sz w:val="22"/>
        </w:rPr>
      </w:pPr>
    </w:p>
    <w:p w14:paraId="0BF9A3F9" w14:textId="77777777" w:rsidR="000D58C0" w:rsidRPr="00ED54AD" w:rsidRDefault="00C76703">
      <w:pPr>
        <w:ind w:left="280"/>
        <w:rPr>
          <w:b/>
        </w:rPr>
      </w:pPr>
      <w:r w:rsidRPr="00ED54AD">
        <w:rPr>
          <w:b/>
        </w:rPr>
        <w:t>§88-4-2.</w:t>
      </w:r>
      <w:r w:rsidRPr="00ED54AD">
        <w:rPr>
          <w:b/>
          <w:spacing w:val="42"/>
        </w:rPr>
        <w:t xml:space="preserve"> </w:t>
      </w:r>
      <w:r w:rsidRPr="00ED54AD">
        <w:rPr>
          <w:b/>
          <w:spacing w:val="-2"/>
        </w:rPr>
        <w:t>Definitions.</w:t>
      </w:r>
    </w:p>
    <w:p w14:paraId="0314461A" w14:textId="77777777" w:rsidR="000D58C0" w:rsidRPr="00ED54AD" w:rsidRDefault="000D58C0">
      <w:pPr>
        <w:pStyle w:val="BodyText"/>
        <w:spacing w:before="2"/>
        <w:rPr>
          <w:b/>
          <w:sz w:val="22"/>
        </w:rPr>
      </w:pPr>
    </w:p>
    <w:p w14:paraId="3BD2013A" w14:textId="08D3C607" w:rsidR="000D58C0" w:rsidRPr="00ED54AD" w:rsidRDefault="00032BBB" w:rsidP="00032BBB">
      <w:pPr>
        <w:tabs>
          <w:tab w:val="left" w:pos="1087"/>
        </w:tabs>
        <w:spacing w:line="237" w:lineRule="auto"/>
        <w:ind w:left="270" w:right="275" w:firstLine="369"/>
        <w:jc w:val="both"/>
      </w:pPr>
      <w:r w:rsidRPr="00ED54AD">
        <w:t xml:space="preserve">2.1.  </w:t>
      </w:r>
      <w:r w:rsidR="00C76703" w:rsidRPr="00ED54AD">
        <w:t>"Act" means the West Virginia Veterans’ Home Loan Mortgage Program of 2024, West Virginia Code §§ 31-18F-1, et seq.</w:t>
      </w:r>
    </w:p>
    <w:p w14:paraId="0285E73E" w14:textId="77777777" w:rsidR="000D58C0" w:rsidRPr="00ED54AD" w:rsidRDefault="000D58C0" w:rsidP="00032BBB">
      <w:pPr>
        <w:pStyle w:val="BodyText"/>
        <w:spacing w:before="2"/>
        <w:ind w:left="270" w:firstLine="369"/>
        <w:rPr>
          <w:sz w:val="22"/>
        </w:rPr>
      </w:pPr>
    </w:p>
    <w:p w14:paraId="6604DF7B" w14:textId="290CF961" w:rsidR="000D58C0" w:rsidRPr="00ED54AD" w:rsidRDefault="00032BBB" w:rsidP="00032BBB">
      <w:pPr>
        <w:tabs>
          <w:tab w:val="left" w:pos="1091"/>
        </w:tabs>
        <w:ind w:left="270" w:right="274" w:firstLine="369"/>
        <w:jc w:val="both"/>
      </w:pPr>
      <w:r w:rsidRPr="00ED54AD">
        <w:t xml:space="preserve">2.2.  </w:t>
      </w:r>
      <w:r w:rsidR="00C76703" w:rsidRPr="00ED54AD">
        <w:t>"First time home buyer" means an individual who has not previously owned an interest in real property occupied by the individual as their primary residence at any time during the three-year period ending on the date the program loan closed. The targeted area exception for the West Virginia Housing Development Fund’s Homeownership Program does not apply to the Program.</w:t>
      </w:r>
    </w:p>
    <w:p w14:paraId="63FE6719" w14:textId="77777777" w:rsidR="000D58C0" w:rsidRPr="00ED54AD" w:rsidRDefault="000D58C0" w:rsidP="00032BBB">
      <w:pPr>
        <w:pStyle w:val="BodyText"/>
        <w:ind w:left="270" w:firstLine="369"/>
        <w:rPr>
          <w:sz w:val="22"/>
        </w:rPr>
      </w:pPr>
    </w:p>
    <w:p w14:paraId="31C60CC4" w14:textId="53BD416D" w:rsidR="000D58C0" w:rsidRPr="00ED54AD" w:rsidRDefault="00032BBB" w:rsidP="00032BBB">
      <w:pPr>
        <w:tabs>
          <w:tab w:val="left" w:pos="1097"/>
        </w:tabs>
        <w:spacing w:before="1"/>
        <w:ind w:left="270" w:right="275" w:firstLine="369"/>
        <w:jc w:val="both"/>
      </w:pPr>
      <w:r w:rsidRPr="00ED54AD">
        <w:t xml:space="preserve">2.3.  </w:t>
      </w:r>
      <w:r w:rsidR="00C76703" w:rsidRPr="00ED54AD">
        <w:t>"Procedural Guide" means the West Virginia Veterans’ Home Loan Program Procedural Guide, attached hereto as Exhibit A and incorporated herein by reference.</w:t>
      </w:r>
    </w:p>
    <w:p w14:paraId="15E47726" w14:textId="77777777" w:rsidR="000D58C0" w:rsidRPr="00ED54AD" w:rsidRDefault="000D58C0" w:rsidP="00032BBB">
      <w:pPr>
        <w:pStyle w:val="BodyText"/>
        <w:spacing w:before="4"/>
        <w:ind w:left="270" w:firstLine="369"/>
        <w:rPr>
          <w:sz w:val="17"/>
        </w:rPr>
      </w:pPr>
    </w:p>
    <w:p w14:paraId="78BBAC44" w14:textId="53AACA4E" w:rsidR="000D58C0" w:rsidRPr="00ED54AD" w:rsidRDefault="00032BBB" w:rsidP="00032BBB">
      <w:pPr>
        <w:tabs>
          <w:tab w:val="left" w:pos="1104"/>
        </w:tabs>
        <w:spacing w:before="56"/>
        <w:ind w:left="270" w:right="277" w:firstLine="369"/>
      </w:pPr>
      <w:r w:rsidRPr="00ED54AD">
        <w:t xml:space="preserve">2.4.  </w:t>
      </w:r>
      <w:r w:rsidR="00C76703" w:rsidRPr="00ED54AD">
        <w:t>"Property" means the residential dwelling purchased or to be purchased with a program loan that meets Program requirements.</w:t>
      </w:r>
    </w:p>
    <w:p w14:paraId="52CCA723" w14:textId="77777777" w:rsidR="000D58C0" w:rsidRPr="00ED54AD" w:rsidRDefault="000D58C0" w:rsidP="00032BBB">
      <w:pPr>
        <w:pStyle w:val="BodyText"/>
        <w:ind w:left="270" w:firstLine="369"/>
        <w:rPr>
          <w:sz w:val="22"/>
        </w:rPr>
      </w:pPr>
    </w:p>
    <w:p w14:paraId="1034BC10" w14:textId="75DEA093" w:rsidR="000D58C0" w:rsidRPr="00ED54AD" w:rsidRDefault="00032BBB" w:rsidP="00032BBB">
      <w:pPr>
        <w:tabs>
          <w:tab w:val="left" w:pos="1070"/>
        </w:tabs>
        <w:spacing w:before="1"/>
        <w:ind w:left="270" w:firstLine="369"/>
      </w:pPr>
      <w:r w:rsidRPr="00ED54AD">
        <w:t xml:space="preserve">2.5.  </w:t>
      </w:r>
      <w:r w:rsidR="00C76703" w:rsidRPr="00ED54AD">
        <w:t>"Program</w:t>
      </w:r>
      <w:r w:rsidR="00C76703" w:rsidRPr="00ED54AD">
        <w:rPr>
          <w:spacing w:val="-4"/>
        </w:rPr>
        <w:t xml:space="preserve"> </w:t>
      </w:r>
      <w:r w:rsidR="00C76703" w:rsidRPr="00ED54AD">
        <w:t>loan"</w:t>
      </w:r>
      <w:r w:rsidR="00C76703" w:rsidRPr="00ED54AD">
        <w:rPr>
          <w:spacing w:val="-5"/>
        </w:rPr>
        <w:t xml:space="preserve"> </w:t>
      </w:r>
      <w:r w:rsidR="00C76703" w:rsidRPr="00ED54AD">
        <w:t>means</w:t>
      </w:r>
      <w:r w:rsidR="00C76703" w:rsidRPr="00ED54AD">
        <w:rPr>
          <w:spacing w:val="-3"/>
        </w:rPr>
        <w:t xml:space="preserve"> </w:t>
      </w:r>
      <w:r w:rsidR="00C76703" w:rsidRPr="00ED54AD">
        <w:t>a</w:t>
      </w:r>
      <w:r w:rsidR="00C76703" w:rsidRPr="00ED54AD">
        <w:rPr>
          <w:spacing w:val="-5"/>
        </w:rPr>
        <w:t xml:space="preserve"> </w:t>
      </w:r>
      <w:r w:rsidR="00C76703" w:rsidRPr="00ED54AD">
        <w:t>mortgage</w:t>
      </w:r>
      <w:r w:rsidR="00C76703" w:rsidRPr="00ED54AD">
        <w:rPr>
          <w:spacing w:val="-2"/>
        </w:rPr>
        <w:t xml:space="preserve"> </w:t>
      </w:r>
      <w:r w:rsidR="00C76703" w:rsidRPr="00ED54AD">
        <w:t>loan</w:t>
      </w:r>
      <w:r w:rsidR="00C76703" w:rsidRPr="00ED54AD">
        <w:rPr>
          <w:spacing w:val="-5"/>
        </w:rPr>
        <w:t xml:space="preserve"> </w:t>
      </w:r>
      <w:r w:rsidR="00C76703" w:rsidRPr="00ED54AD">
        <w:t>made</w:t>
      </w:r>
      <w:r w:rsidR="00C76703" w:rsidRPr="00ED54AD">
        <w:rPr>
          <w:spacing w:val="-2"/>
        </w:rPr>
        <w:t xml:space="preserve"> </w:t>
      </w:r>
      <w:r w:rsidR="00C76703" w:rsidRPr="00ED54AD">
        <w:t>pursuant</w:t>
      </w:r>
      <w:r w:rsidR="00C76703" w:rsidRPr="00ED54AD">
        <w:rPr>
          <w:spacing w:val="-2"/>
        </w:rPr>
        <w:t xml:space="preserve"> </w:t>
      </w:r>
      <w:r w:rsidR="00C76703" w:rsidRPr="00ED54AD">
        <w:t>to</w:t>
      </w:r>
      <w:r w:rsidR="00C76703" w:rsidRPr="00ED54AD">
        <w:rPr>
          <w:spacing w:val="-4"/>
        </w:rPr>
        <w:t xml:space="preserve"> </w:t>
      </w:r>
      <w:r w:rsidR="00C76703" w:rsidRPr="00ED54AD">
        <w:t>the</w:t>
      </w:r>
      <w:r w:rsidR="00C76703" w:rsidRPr="00ED54AD">
        <w:rPr>
          <w:spacing w:val="-5"/>
        </w:rPr>
        <w:t xml:space="preserve"> </w:t>
      </w:r>
      <w:r w:rsidR="00C76703" w:rsidRPr="00ED54AD">
        <w:t>Act</w:t>
      </w:r>
      <w:r w:rsidR="00C76703" w:rsidRPr="00ED54AD">
        <w:rPr>
          <w:spacing w:val="-2"/>
        </w:rPr>
        <w:t xml:space="preserve"> </w:t>
      </w:r>
      <w:r w:rsidR="00C76703" w:rsidRPr="00ED54AD">
        <w:t>and</w:t>
      </w:r>
      <w:r w:rsidR="00C76703" w:rsidRPr="00ED54AD">
        <w:rPr>
          <w:spacing w:val="-5"/>
        </w:rPr>
        <w:t xml:space="preserve"> </w:t>
      </w:r>
      <w:r w:rsidR="00C76703" w:rsidRPr="00ED54AD">
        <w:t>this</w:t>
      </w:r>
      <w:r w:rsidR="00C76703" w:rsidRPr="00ED54AD">
        <w:rPr>
          <w:spacing w:val="-2"/>
        </w:rPr>
        <w:t xml:space="preserve"> rule.</w:t>
      </w:r>
    </w:p>
    <w:p w14:paraId="521F7D31" w14:textId="77777777" w:rsidR="000D58C0" w:rsidRPr="00ED54AD" w:rsidRDefault="000D58C0">
      <w:pPr>
        <w:pStyle w:val="BodyText"/>
        <w:rPr>
          <w:sz w:val="22"/>
        </w:rPr>
      </w:pPr>
    </w:p>
    <w:p w14:paraId="1D12904D" w14:textId="77777777" w:rsidR="000D58C0" w:rsidRPr="00ED54AD" w:rsidRDefault="00C76703">
      <w:pPr>
        <w:ind w:left="279"/>
        <w:rPr>
          <w:b/>
        </w:rPr>
      </w:pPr>
      <w:r w:rsidRPr="00ED54AD">
        <w:rPr>
          <w:b/>
        </w:rPr>
        <w:t>§88-4-3.</w:t>
      </w:r>
      <w:r w:rsidRPr="00ED54AD">
        <w:rPr>
          <w:b/>
          <w:spacing w:val="36"/>
        </w:rPr>
        <w:t xml:space="preserve"> </w:t>
      </w:r>
      <w:r w:rsidRPr="00ED54AD">
        <w:rPr>
          <w:b/>
        </w:rPr>
        <w:t>Applicant</w:t>
      </w:r>
      <w:r w:rsidRPr="00ED54AD">
        <w:rPr>
          <w:b/>
          <w:spacing w:val="-6"/>
        </w:rPr>
        <w:t xml:space="preserve"> </w:t>
      </w:r>
      <w:r w:rsidRPr="00ED54AD">
        <w:rPr>
          <w:b/>
        </w:rPr>
        <w:t>Eligibility</w:t>
      </w:r>
      <w:r w:rsidRPr="00ED54AD">
        <w:rPr>
          <w:b/>
          <w:spacing w:val="-5"/>
        </w:rPr>
        <w:t xml:space="preserve"> </w:t>
      </w:r>
      <w:r w:rsidRPr="00ED54AD">
        <w:rPr>
          <w:b/>
          <w:spacing w:val="-2"/>
        </w:rPr>
        <w:t>Requirements.</w:t>
      </w:r>
    </w:p>
    <w:p w14:paraId="6C36A918" w14:textId="77777777" w:rsidR="000D58C0" w:rsidRPr="00ED54AD" w:rsidRDefault="000D58C0">
      <w:pPr>
        <w:pStyle w:val="BodyText"/>
        <w:rPr>
          <w:b/>
          <w:sz w:val="22"/>
        </w:rPr>
      </w:pPr>
    </w:p>
    <w:p w14:paraId="0801F6BB" w14:textId="0ECF5613" w:rsidR="000D58C0" w:rsidRPr="00ED54AD" w:rsidRDefault="00032BBB" w:rsidP="00032BBB">
      <w:pPr>
        <w:tabs>
          <w:tab w:val="left" w:pos="1070"/>
        </w:tabs>
        <w:ind w:left="360" w:firstLine="279"/>
      </w:pPr>
      <w:r w:rsidRPr="00ED54AD">
        <w:t xml:space="preserve">3.1.  </w:t>
      </w:r>
      <w:r w:rsidR="00C76703" w:rsidRPr="00ED54AD">
        <w:t>To</w:t>
      </w:r>
      <w:r w:rsidR="00C76703" w:rsidRPr="00ED54AD">
        <w:rPr>
          <w:spacing w:val="-7"/>
        </w:rPr>
        <w:t xml:space="preserve"> </w:t>
      </w:r>
      <w:r w:rsidR="00C76703" w:rsidRPr="00ED54AD">
        <w:t>qualify</w:t>
      </w:r>
      <w:r w:rsidR="00C76703" w:rsidRPr="00ED54AD">
        <w:rPr>
          <w:spacing w:val="-3"/>
        </w:rPr>
        <w:t xml:space="preserve"> </w:t>
      </w:r>
      <w:r w:rsidR="00C76703" w:rsidRPr="00ED54AD">
        <w:t>for</w:t>
      </w:r>
      <w:r w:rsidR="00C76703" w:rsidRPr="00ED54AD">
        <w:rPr>
          <w:spacing w:val="-3"/>
        </w:rPr>
        <w:t xml:space="preserve"> </w:t>
      </w:r>
      <w:r w:rsidR="00C76703" w:rsidRPr="00ED54AD">
        <w:t>a</w:t>
      </w:r>
      <w:r w:rsidR="00C76703" w:rsidRPr="00ED54AD">
        <w:rPr>
          <w:spacing w:val="-4"/>
        </w:rPr>
        <w:t xml:space="preserve"> </w:t>
      </w:r>
      <w:r w:rsidR="00C76703" w:rsidRPr="00ED54AD">
        <w:t>program</w:t>
      </w:r>
      <w:r w:rsidR="00C76703" w:rsidRPr="00ED54AD">
        <w:rPr>
          <w:spacing w:val="-1"/>
        </w:rPr>
        <w:t xml:space="preserve"> </w:t>
      </w:r>
      <w:r w:rsidR="00C76703" w:rsidRPr="00ED54AD">
        <w:t>loan,</w:t>
      </w:r>
      <w:r w:rsidR="00C76703" w:rsidRPr="00ED54AD">
        <w:rPr>
          <w:spacing w:val="-4"/>
        </w:rPr>
        <w:t xml:space="preserve"> </w:t>
      </w:r>
      <w:r w:rsidR="00C76703" w:rsidRPr="00ED54AD">
        <w:t>an</w:t>
      </w:r>
      <w:r w:rsidR="00C76703" w:rsidRPr="00ED54AD">
        <w:rPr>
          <w:spacing w:val="-4"/>
        </w:rPr>
        <w:t xml:space="preserve"> </w:t>
      </w:r>
      <w:r w:rsidR="00C76703" w:rsidRPr="00ED54AD">
        <w:t>applicant</w:t>
      </w:r>
      <w:r w:rsidR="00C76703" w:rsidRPr="00ED54AD">
        <w:rPr>
          <w:spacing w:val="-5"/>
        </w:rPr>
        <w:t xml:space="preserve"> </w:t>
      </w:r>
      <w:r w:rsidR="00C76703" w:rsidRPr="00ED54AD">
        <w:rPr>
          <w:spacing w:val="-4"/>
        </w:rPr>
        <w:t>must:</w:t>
      </w:r>
    </w:p>
    <w:p w14:paraId="4E6324E5" w14:textId="77777777" w:rsidR="000D58C0" w:rsidRPr="00ED54AD" w:rsidRDefault="000D58C0">
      <w:pPr>
        <w:pStyle w:val="BodyText"/>
        <w:rPr>
          <w:sz w:val="22"/>
        </w:rPr>
      </w:pPr>
    </w:p>
    <w:p w14:paraId="4C8B518A" w14:textId="44781213" w:rsidR="000D58C0" w:rsidRPr="00ED54AD" w:rsidRDefault="00032BBB" w:rsidP="00032BBB">
      <w:pPr>
        <w:tabs>
          <w:tab w:val="left" w:pos="1597"/>
        </w:tabs>
        <w:spacing w:before="1"/>
        <w:ind w:left="999"/>
      </w:pPr>
      <w:r w:rsidRPr="00ED54AD">
        <w:t xml:space="preserve">3.1.1.  </w:t>
      </w:r>
      <w:r w:rsidR="00C76703" w:rsidRPr="00ED54AD">
        <w:t>be</w:t>
      </w:r>
      <w:r w:rsidR="00C76703" w:rsidRPr="00ED54AD">
        <w:rPr>
          <w:spacing w:val="-2"/>
        </w:rPr>
        <w:t xml:space="preserve"> </w:t>
      </w:r>
      <w:r w:rsidR="00C76703" w:rsidRPr="00ED54AD">
        <w:t>a</w:t>
      </w:r>
      <w:r w:rsidR="00C76703" w:rsidRPr="00ED54AD">
        <w:rPr>
          <w:spacing w:val="-4"/>
        </w:rPr>
        <w:t xml:space="preserve"> </w:t>
      </w:r>
      <w:r w:rsidR="00C76703" w:rsidRPr="00ED54AD">
        <w:t>West</w:t>
      </w:r>
      <w:r w:rsidR="00C76703" w:rsidRPr="00ED54AD">
        <w:rPr>
          <w:spacing w:val="-2"/>
        </w:rPr>
        <w:t xml:space="preserve"> </w:t>
      </w:r>
      <w:r w:rsidR="00C76703" w:rsidRPr="00ED54AD">
        <w:t>Virginia</w:t>
      </w:r>
      <w:r w:rsidR="00C76703" w:rsidRPr="00ED54AD">
        <w:rPr>
          <w:spacing w:val="-2"/>
        </w:rPr>
        <w:t xml:space="preserve"> </w:t>
      </w:r>
      <w:proofErr w:type="gramStart"/>
      <w:r w:rsidR="00C76703" w:rsidRPr="00ED54AD">
        <w:rPr>
          <w:spacing w:val="-2"/>
        </w:rPr>
        <w:t>resident;</w:t>
      </w:r>
      <w:proofErr w:type="gramEnd"/>
    </w:p>
    <w:p w14:paraId="17C3E7A3" w14:textId="77777777" w:rsidR="000D58C0" w:rsidRPr="00ED54AD" w:rsidRDefault="000D58C0">
      <w:pPr>
        <w:sectPr w:rsidR="000D58C0" w:rsidRPr="00ED54AD">
          <w:headerReference w:type="even" r:id="rId8"/>
          <w:headerReference w:type="default" r:id="rId9"/>
          <w:footerReference w:type="even" r:id="rId10"/>
          <w:footerReference w:type="default" r:id="rId11"/>
          <w:headerReference w:type="first" r:id="rId12"/>
          <w:footerReference w:type="first" r:id="rId13"/>
          <w:type w:val="continuous"/>
          <w:pgSz w:w="12240" w:h="15840"/>
          <w:pgMar w:top="680" w:right="1160" w:bottom="880" w:left="1160" w:header="0" w:footer="684" w:gutter="0"/>
          <w:pgNumType w:start="1"/>
          <w:cols w:space="720"/>
        </w:sectPr>
      </w:pPr>
    </w:p>
    <w:p w14:paraId="519A1D26" w14:textId="77777777" w:rsidR="000D58C0" w:rsidRPr="00ED54AD" w:rsidRDefault="00C76703">
      <w:pPr>
        <w:spacing w:before="41"/>
        <w:ind w:left="1301" w:right="1303"/>
        <w:jc w:val="center"/>
        <w:rPr>
          <w:b/>
          <w:sz w:val="20"/>
        </w:rPr>
      </w:pPr>
      <w:r w:rsidRPr="00ED54AD">
        <w:rPr>
          <w:b/>
          <w:spacing w:val="-2"/>
          <w:sz w:val="20"/>
        </w:rPr>
        <w:lastRenderedPageBreak/>
        <w:t>88CSR4</w:t>
      </w:r>
    </w:p>
    <w:p w14:paraId="205D18D8" w14:textId="77777777" w:rsidR="000D58C0" w:rsidRPr="00ED54AD" w:rsidRDefault="000D58C0">
      <w:pPr>
        <w:pStyle w:val="BodyText"/>
        <w:spacing w:before="4"/>
        <w:rPr>
          <w:b/>
          <w:sz w:val="17"/>
        </w:rPr>
      </w:pPr>
    </w:p>
    <w:p w14:paraId="2E8EC85F" w14:textId="5C59C98D" w:rsidR="000D58C0" w:rsidRPr="00ED54AD" w:rsidRDefault="00032BBB" w:rsidP="00032BBB">
      <w:pPr>
        <w:tabs>
          <w:tab w:val="left" w:pos="1597"/>
        </w:tabs>
        <w:spacing w:before="56"/>
        <w:ind w:left="999"/>
      </w:pPr>
      <w:r w:rsidRPr="00ED54AD">
        <w:t xml:space="preserve">3.1.2.  </w:t>
      </w:r>
      <w:r w:rsidR="00C76703" w:rsidRPr="00ED54AD">
        <w:t>be</w:t>
      </w:r>
      <w:r w:rsidR="00C76703" w:rsidRPr="00ED54AD">
        <w:rPr>
          <w:spacing w:val="-2"/>
        </w:rPr>
        <w:t xml:space="preserve"> </w:t>
      </w:r>
      <w:r w:rsidR="00C76703" w:rsidRPr="00ED54AD">
        <w:t>an</w:t>
      </w:r>
      <w:r w:rsidR="00C76703" w:rsidRPr="00ED54AD">
        <w:rPr>
          <w:spacing w:val="-6"/>
        </w:rPr>
        <w:t xml:space="preserve"> </w:t>
      </w:r>
      <w:r w:rsidR="00C76703" w:rsidRPr="00ED54AD">
        <w:t>eligible</w:t>
      </w:r>
      <w:r w:rsidR="00C76703" w:rsidRPr="00ED54AD">
        <w:rPr>
          <w:spacing w:val="-4"/>
        </w:rPr>
        <w:t xml:space="preserve"> </w:t>
      </w:r>
      <w:proofErr w:type="gramStart"/>
      <w:r w:rsidR="00C76703" w:rsidRPr="00ED54AD">
        <w:rPr>
          <w:spacing w:val="-2"/>
        </w:rPr>
        <w:t>veteran;</w:t>
      </w:r>
      <w:proofErr w:type="gramEnd"/>
    </w:p>
    <w:p w14:paraId="36A9BD4D" w14:textId="77777777" w:rsidR="000D58C0" w:rsidRPr="00ED54AD" w:rsidRDefault="000D58C0">
      <w:pPr>
        <w:pStyle w:val="BodyText"/>
        <w:spacing w:before="10"/>
        <w:rPr>
          <w:sz w:val="21"/>
        </w:rPr>
      </w:pPr>
    </w:p>
    <w:p w14:paraId="28D0162E" w14:textId="4923C4F2" w:rsidR="000D58C0" w:rsidRPr="00ED54AD" w:rsidRDefault="00032BBB" w:rsidP="00032BBB">
      <w:pPr>
        <w:tabs>
          <w:tab w:val="left" w:pos="1597"/>
        </w:tabs>
        <w:ind w:left="999"/>
      </w:pPr>
      <w:r w:rsidRPr="00ED54AD">
        <w:t xml:space="preserve">3.1.3.  </w:t>
      </w:r>
      <w:r w:rsidR="00C76703" w:rsidRPr="00ED54AD">
        <w:t>be</w:t>
      </w:r>
      <w:r w:rsidR="00C76703" w:rsidRPr="00ED54AD">
        <w:rPr>
          <w:spacing w:val="-4"/>
        </w:rPr>
        <w:t xml:space="preserve"> </w:t>
      </w:r>
      <w:r w:rsidR="00C76703" w:rsidRPr="00ED54AD">
        <w:t>a</w:t>
      </w:r>
      <w:r w:rsidR="00C76703" w:rsidRPr="00ED54AD">
        <w:rPr>
          <w:spacing w:val="-4"/>
        </w:rPr>
        <w:t xml:space="preserve"> </w:t>
      </w:r>
      <w:proofErr w:type="gramStart"/>
      <w:r w:rsidR="00C76703" w:rsidRPr="00ED54AD">
        <w:t>first</w:t>
      </w:r>
      <w:r w:rsidR="00C76703" w:rsidRPr="00ED54AD">
        <w:rPr>
          <w:spacing w:val="-5"/>
        </w:rPr>
        <w:t xml:space="preserve"> </w:t>
      </w:r>
      <w:r w:rsidR="00C76703" w:rsidRPr="00ED54AD">
        <w:t>time</w:t>
      </w:r>
      <w:proofErr w:type="gramEnd"/>
      <w:r w:rsidR="00C76703" w:rsidRPr="00ED54AD">
        <w:rPr>
          <w:spacing w:val="-1"/>
        </w:rPr>
        <w:t xml:space="preserve"> </w:t>
      </w:r>
      <w:r w:rsidR="00C76703" w:rsidRPr="00ED54AD">
        <w:t>home</w:t>
      </w:r>
      <w:r w:rsidR="00C76703" w:rsidRPr="00ED54AD">
        <w:rPr>
          <w:spacing w:val="-4"/>
        </w:rPr>
        <w:t xml:space="preserve"> </w:t>
      </w:r>
      <w:r w:rsidR="00C76703" w:rsidRPr="00ED54AD">
        <w:rPr>
          <w:spacing w:val="-2"/>
        </w:rPr>
        <w:t>buyer;</w:t>
      </w:r>
    </w:p>
    <w:p w14:paraId="51EFA911" w14:textId="77777777" w:rsidR="000D58C0" w:rsidRPr="00ED54AD" w:rsidRDefault="000D58C0">
      <w:pPr>
        <w:pStyle w:val="BodyText"/>
        <w:rPr>
          <w:sz w:val="22"/>
        </w:rPr>
      </w:pPr>
    </w:p>
    <w:p w14:paraId="7235E084" w14:textId="08684E28" w:rsidR="000D58C0" w:rsidRPr="00ED54AD" w:rsidRDefault="00032BBB" w:rsidP="00032BBB">
      <w:pPr>
        <w:tabs>
          <w:tab w:val="left" w:pos="1621"/>
        </w:tabs>
        <w:spacing w:before="1"/>
        <w:ind w:left="999" w:right="278"/>
      </w:pPr>
      <w:r w:rsidRPr="00ED54AD">
        <w:t xml:space="preserve">3.1.4.  </w:t>
      </w:r>
      <w:r w:rsidR="00C76703" w:rsidRPr="00ED54AD">
        <w:t>have successfully completed a homebuyer education class approved by the board of the West Virginia Housing Development Fund; and</w:t>
      </w:r>
    </w:p>
    <w:p w14:paraId="17F32503" w14:textId="77777777" w:rsidR="000D58C0" w:rsidRPr="00ED54AD" w:rsidRDefault="000D58C0">
      <w:pPr>
        <w:pStyle w:val="BodyText"/>
        <w:rPr>
          <w:sz w:val="22"/>
        </w:rPr>
      </w:pPr>
    </w:p>
    <w:p w14:paraId="65DF9DB5" w14:textId="2655F615" w:rsidR="000D58C0" w:rsidRPr="00ED54AD" w:rsidRDefault="00032BBB" w:rsidP="00032BBB">
      <w:pPr>
        <w:tabs>
          <w:tab w:val="left" w:pos="1597"/>
        </w:tabs>
        <w:ind w:left="999"/>
      </w:pPr>
      <w:r w:rsidRPr="00ED54AD">
        <w:t xml:space="preserve">3.1.5.  </w:t>
      </w:r>
      <w:r w:rsidR="00C76703" w:rsidRPr="00ED54AD">
        <w:t>have</w:t>
      </w:r>
      <w:r w:rsidR="00C76703" w:rsidRPr="00ED54AD">
        <w:rPr>
          <w:spacing w:val="-4"/>
        </w:rPr>
        <w:t xml:space="preserve"> </w:t>
      </w:r>
      <w:r w:rsidR="00C76703" w:rsidRPr="00ED54AD">
        <w:t>a</w:t>
      </w:r>
      <w:r w:rsidR="00C76703" w:rsidRPr="00ED54AD">
        <w:rPr>
          <w:spacing w:val="-4"/>
        </w:rPr>
        <w:t xml:space="preserve"> </w:t>
      </w:r>
      <w:r w:rsidR="00C76703" w:rsidRPr="00ED54AD">
        <w:t>minimum</w:t>
      </w:r>
      <w:r w:rsidR="00C76703" w:rsidRPr="00ED54AD">
        <w:rPr>
          <w:spacing w:val="-4"/>
        </w:rPr>
        <w:t xml:space="preserve"> </w:t>
      </w:r>
      <w:r w:rsidR="00C76703" w:rsidRPr="00ED54AD">
        <w:t>of</w:t>
      </w:r>
      <w:r w:rsidR="00C76703" w:rsidRPr="00ED54AD">
        <w:rPr>
          <w:spacing w:val="-4"/>
        </w:rPr>
        <w:t xml:space="preserve"> </w:t>
      </w:r>
      <w:r w:rsidR="00C76703" w:rsidRPr="00ED54AD">
        <w:t>$2,500</w:t>
      </w:r>
      <w:r w:rsidR="00C76703" w:rsidRPr="00ED54AD">
        <w:rPr>
          <w:spacing w:val="-4"/>
        </w:rPr>
        <w:t xml:space="preserve"> </w:t>
      </w:r>
      <w:r w:rsidR="00C76703" w:rsidRPr="00ED54AD">
        <w:t>of</w:t>
      </w:r>
      <w:r w:rsidR="00C76703" w:rsidRPr="00ED54AD">
        <w:rPr>
          <w:spacing w:val="-2"/>
        </w:rPr>
        <w:t xml:space="preserve"> </w:t>
      </w:r>
      <w:r w:rsidR="00C76703" w:rsidRPr="00ED54AD">
        <w:t>their</w:t>
      </w:r>
      <w:r w:rsidR="00C76703" w:rsidRPr="00ED54AD">
        <w:rPr>
          <w:spacing w:val="-2"/>
        </w:rPr>
        <w:t xml:space="preserve"> </w:t>
      </w:r>
      <w:r w:rsidR="00C76703" w:rsidRPr="00ED54AD">
        <w:t>own</w:t>
      </w:r>
      <w:r w:rsidR="00C76703" w:rsidRPr="00ED54AD">
        <w:rPr>
          <w:spacing w:val="-4"/>
        </w:rPr>
        <w:t xml:space="preserve"> </w:t>
      </w:r>
      <w:r w:rsidR="00C76703" w:rsidRPr="00ED54AD">
        <w:t>funds</w:t>
      </w:r>
      <w:r w:rsidR="00C76703" w:rsidRPr="00ED54AD">
        <w:rPr>
          <w:spacing w:val="-2"/>
        </w:rPr>
        <w:t xml:space="preserve"> </w:t>
      </w:r>
      <w:r w:rsidR="00C76703" w:rsidRPr="00ED54AD">
        <w:t>invested</w:t>
      </w:r>
      <w:r w:rsidR="00C76703" w:rsidRPr="00ED54AD">
        <w:rPr>
          <w:spacing w:val="-4"/>
        </w:rPr>
        <w:t xml:space="preserve"> </w:t>
      </w:r>
      <w:r w:rsidR="00C76703" w:rsidRPr="00ED54AD">
        <w:t>in</w:t>
      </w:r>
      <w:r w:rsidR="00C76703" w:rsidRPr="00ED54AD">
        <w:rPr>
          <w:spacing w:val="-3"/>
        </w:rPr>
        <w:t xml:space="preserve"> </w:t>
      </w:r>
      <w:r w:rsidR="00C76703" w:rsidRPr="00ED54AD">
        <w:t>the</w:t>
      </w:r>
      <w:r w:rsidR="00C76703" w:rsidRPr="00ED54AD">
        <w:rPr>
          <w:spacing w:val="-4"/>
        </w:rPr>
        <w:t xml:space="preserve"> </w:t>
      </w:r>
      <w:r w:rsidR="00C76703" w:rsidRPr="00ED54AD">
        <w:rPr>
          <w:spacing w:val="-2"/>
        </w:rPr>
        <w:t>transaction.</w:t>
      </w:r>
    </w:p>
    <w:p w14:paraId="4EB21CBE" w14:textId="77777777" w:rsidR="000D58C0" w:rsidRPr="00ED54AD" w:rsidRDefault="000D58C0">
      <w:pPr>
        <w:pStyle w:val="BodyText"/>
        <w:rPr>
          <w:sz w:val="22"/>
        </w:rPr>
      </w:pPr>
    </w:p>
    <w:p w14:paraId="220585C2" w14:textId="56692010" w:rsidR="000D58C0" w:rsidRPr="00ED54AD" w:rsidRDefault="00032BBB" w:rsidP="00032BBB">
      <w:pPr>
        <w:tabs>
          <w:tab w:val="left" w:pos="1071"/>
        </w:tabs>
        <w:ind w:left="640"/>
      </w:pPr>
      <w:r w:rsidRPr="00ED54AD">
        <w:t xml:space="preserve">3.2.  </w:t>
      </w:r>
      <w:r w:rsidR="00C76703" w:rsidRPr="00ED54AD">
        <w:t>There</w:t>
      </w:r>
      <w:r w:rsidR="00C76703" w:rsidRPr="00ED54AD">
        <w:rPr>
          <w:spacing w:val="-6"/>
        </w:rPr>
        <w:t xml:space="preserve"> </w:t>
      </w:r>
      <w:r w:rsidR="00C76703" w:rsidRPr="00ED54AD">
        <w:t>is</w:t>
      </w:r>
      <w:r w:rsidR="00C76703" w:rsidRPr="00ED54AD">
        <w:rPr>
          <w:spacing w:val="-3"/>
        </w:rPr>
        <w:t xml:space="preserve"> </w:t>
      </w:r>
      <w:r w:rsidR="00C76703" w:rsidRPr="00ED54AD">
        <w:t>no</w:t>
      </w:r>
      <w:r w:rsidR="00C76703" w:rsidRPr="00ED54AD">
        <w:rPr>
          <w:spacing w:val="-4"/>
        </w:rPr>
        <w:t xml:space="preserve"> </w:t>
      </w:r>
      <w:r w:rsidR="00C76703" w:rsidRPr="00ED54AD">
        <w:t>income</w:t>
      </w:r>
      <w:r w:rsidR="00C76703" w:rsidRPr="00ED54AD">
        <w:rPr>
          <w:spacing w:val="-2"/>
        </w:rPr>
        <w:t xml:space="preserve"> </w:t>
      </w:r>
      <w:r w:rsidR="00C76703" w:rsidRPr="00ED54AD">
        <w:t>limit</w:t>
      </w:r>
      <w:r w:rsidR="00C76703" w:rsidRPr="00ED54AD">
        <w:rPr>
          <w:spacing w:val="-3"/>
        </w:rPr>
        <w:t xml:space="preserve"> </w:t>
      </w:r>
      <w:r w:rsidR="00C76703" w:rsidRPr="00ED54AD">
        <w:t>for</w:t>
      </w:r>
      <w:r w:rsidR="00C76703" w:rsidRPr="00ED54AD">
        <w:rPr>
          <w:spacing w:val="-5"/>
        </w:rPr>
        <w:t xml:space="preserve"> </w:t>
      </w:r>
      <w:r w:rsidR="00C76703" w:rsidRPr="00ED54AD">
        <w:t>program</w:t>
      </w:r>
      <w:r w:rsidR="00C76703" w:rsidRPr="00ED54AD">
        <w:rPr>
          <w:spacing w:val="-2"/>
        </w:rPr>
        <w:t xml:space="preserve"> </w:t>
      </w:r>
      <w:r w:rsidR="00C76703" w:rsidRPr="00ED54AD">
        <w:t>loan</w:t>
      </w:r>
      <w:r w:rsidR="00C76703" w:rsidRPr="00ED54AD">
        <w:rPr>
          <w:spacing w:val="-4"/>
        </w:rPr>
        <w:t xml:space="preserve"> </w:t>
      </w:r>
      <w:r w:rsidR="00C76703" w:rsidRPr="00ED54AD">
        <w:rPr>
          <w:spacing w:val="-2"/>
        </w:rPr>
        <w:t>eligibility.</w:t>
      </w:r>
    </w:p>
    <w:p w14:paraId="48E92A0F" w14:textId="77777777" w:rsidR="000D58C0" w:rsidRPr="00ED54AD" w:rsidRDefault="000D58C0">
      <w:pPr>
        <w:pStyle w:val="BodyText"/>
        <w:spacing w:before="11"/>
        <w:rPr>
          <w:sz w:val="21"/>
        </w:rPr>
      </w:pPr>
    </w:p>
    <w:p w14:paraId="33FF5F56" w14:textId="77777777" w:rsidR="000D58C0" w:rsidRPr="00ED54AD" w:rsidRDefault="00C76703">
      <w:pPr>
        <w:ind w:left="280"/>
        <w:rPr>
          <w:b/>
        </w:rPr>
      </w:pPr>
      <w:r w:rsidRPr="00ED54AD">
        <w:rPr>
          <w:b/>
        </w:rPr>
        <w:t>§88-4-4.</w:t>
      </w:r>
      <w:r w:rsidRPr="00ED54AD">
        <w:rPr>
          <w:b/>
          <w:spacing w:val="42"/>
        </w:rPr>
        <w:t xml:space="preserve"> </w:t>
      </w:r>
      <w:r w:rsidRPr="00ED54AD">
        <w:rPr>
          <w:b/>
        </w:rPr>
        <w:t>Lender</w:t>
      </w:r>
      <w:r w:rsidRPr="00ED54AD">
        <w:rPr>
          <w:b/>
          <w:spacing w:val="-3"/>
        </w:rPr>
        <w:t xml:space="preserve"> </w:t>
      </w:r>
      <w:r w:rsidRPr="00ED54AD">
        <w:rPr>
          <w:b/>
        </w:rPr>
        <w:t>and</w:t>
      </w:r>
      <w:r w:rsidRPr="00ED54AD">
        <w:rPr>
          <w:b/>
          <w:spacing w:val="-4"/>
        </w:rPr>
        <w:t xml:space="preserve"> </w:t>
      </w:r>
      <w:r w:rsidRPr="00ED54AD">
        <w:rPr>
          <w:b/>
        </w:rPr>
        <w:t>Servicing</w:t>
      </w:r>
      <w:r w:rsidRPr="00ED54AD">
        <w:rPr>
          <w:b/>
          <w:spacing w:val="-3"/>
        </w:rPr>
        <w:t xml:space="preserve"> </w:t>
      </w:r>
      <w:r w:rsidRPr="00ED54AD">
        <w:rPr>
          <w:b/>
          <w:spacing w:val="-2"/>
        </w:rPr>
        <w:t>Requirements.</w:t>
      </w:r>
    </w:p>
    <w:p w14:paraId="66F93092" w14:textId="77777777" w:rsidR="000D58C0" w:rsidRPr="00ED54AD" w:rsidRDefault="000D58C0">
      <w:pPr>
        <w:pStyle w:val="BodyText"/>
        <w:rPr>
          <w:b/>
          <w:sz w:val="22"/>
        </w:rPr>
      </w:pPr>
    </w:p>
    <w:p w14:paraId="00C93213" w14:textId="46DC043B" w:rsidR="000D58C0" w:rsidRPr="00ED54AD" w:rsidRDefault="00032BBB" w:rsidP="00032BBB">
      <w:pPr>
        <w:tabs>
          <w:tab w:val="left" w:pos="1071"/>
        </w:tabs>
        <w:ind w:left="270" w:firstLine="370"/>
      </w:pPr>
      <w:r w:rsidRPr="00ED54AD">
        <w:t xml:space="preserve">4.1.  </w:t>
      </w:r>
      <w:r w:rsidR="00C76703" w:rsidRPr="00ED54AD">
        <w:t>The</w:t>
      </w:r>
      <w:r w:rsidR="00C76703" w:rsidRPr="00ED54AD">
        <w:rPr>
          <w:spacing w:val="-5"/>
        </w:rPr>
        <w:t xml:space="preserve"> </w:t>
      </w:r>
      <w:r w:rsidR="00C76703" w:rsidRPr="00ED54AD">
        <w:t>program</w:t>
      </w:r>
      <w:r w:rsidR="00C76703" w:rsidRPr="00ED54AD">
        <w:rPr>
          <w:spacing w:val="-3"/>
        </w:rPr>
        <w:t xml:space="preserve"> </w:t>
      </w:r>
      <w:r w:rsidR="00C76703" w:rsidRPr="00ED54AD">
        <w:t>is</w:t>
      </w:r>
      <w:r w:rsidR="00C76703" w:rsidRPr="00ED54AD">
        <w:rPr>
          <w:spacing w:val="-3"/>
        </w:rPr>
        <w:t xml:space="preserve"> </w:t>
      </w:r>
      <w:r w:rsidR="00C76703" w:rsidRPr="00ED54AD">
        <w:t>governed</w:t>
      </w:r>
      <w:r w:rsidR="00C76703" w:rsidRPr="00ED54AD">
        <w:rPr>
          <w:spacing w:val="-4"/>
        </w:rPr>
        <w:t xml:space="preserve"> </w:t>
      </w:r>
      <w:r w:rsidR="00C76703" w:rsidRPr="00ED54AD">
        <w:t>by</w:t>
      </w:r>
      <w:r w:rsidR="00C76703" w:rsidRPr="00ED54AD">
        <w:rPr>
          <w:spacing w:val="-2"/>
        </w:rPr>
        <w:t xml:space="preserve"> </w:t>
      </w:r>
      <w:r w:rsidR="00C76703" w:rsidRPr="00ED54AD">
        <w:t>and</w:t>
      </w:r>
      <w:r w:rsidR="00C76703" w:rsidRPr="00ED54AD">
        <w:rPr>
          <w:spacing w:val="-4"/>
        </w:rPr>
        <w:t xml:space="preserve"> </w:t>
      </w:r>
      <w:r w:rsidR="00C76703" w:rsidRPr="00ED54AD">
        <w:t>subject</w:t>
      </w:r>
      <w:r w:rsidR="00C76703" w:rsidRPr="00ED54AD">
        <w:rPr>
          <w:spacing w:val="-5"/>
        </w:rPr>
        <w:t xml:space="preserve"> </w:t>
      </w:r>
      <w:r w:rsidR="00C76703" w:rsidRPr="00ED54AD">
        <w:t>to</w:t>
      </w:r>
      <w:r w:rsidR="00C76703" w:rsidRPr="00ED54AD">
        <w:rPr>
          <w:spacing w:val="-4"/>
        </w:rPr>
        <w:t xml:space="preserve"> </w:t>
      </w:r>
      <w:r w:rsidR="00C76703" w:rsidRPr="00ED54AD">
        <w:t>the</w:t>
      </w:r>
      <w:r w:rsidR="00C76703" w:rsidRPr="00ED54AD">
        <w:rPr>
          <w:spacing w:val="-2"/>
        </w:rPr>
        <w:t xml:space="preserve"> </w:t>
      </w:r>
      <w:r w:rsidR="00C76703" w:rsidRPr="00ED54AD">
        <w:t>Act,</w:t>
      </w:r>
      <w:r w:rsidR="00C76703" w:rsidRPr="00ED54AD">
        <w:rPr>
          <w:spacing w:val="-3"/>
        </w:rPr>
        <w:t xml:space="preserve"> </w:t>
      </w:r>
      <w:r w:rsidR="00C76703" w:rsidRPr="00ED54AD">
        <w:t>this</w:t>
      </w:r>
      <w:r w:rsidR="00C76703" w:rsidRPr="00ED54AD">
        <w:rPr>
          <w:spacing w:val="-3"/>
        </w:rPr>
        <w:t xml:space="preserve"> </w:t>
      </w:r>
      <w:r w:rsidR="00C76703" w:rsidRPr="00ED54AD">
        <w:t>rule</w:t>
      </w:r>
      <w:r w:rsidR="00C76703" w:rsidRPr="00ED54AD">
        <w:rPr>
          <w:spacing w:val="-4"/>
        </w:rPr>
        <w:t xml:space="preserve"> </w:t>
      </w:r>
      <w:r w:rsidR="00C76703" w:rsidRPr="00ED54AD">
        <w:t>and</w:t>
      </w:r>
      <w:r w:rsidR="00C76703" w:rsidRPr="00ED54AD">
        <w:rPr>
          <w:spacing w:val="-4"/>
        </w:rPr>
        <w:t xml:space="preserve"> </w:t>
      </w:r>
      <w:r w:rsidR="00C76703" w:rsidRPr="00ED54AD">
        <w:t>the</w:t>
      </w:r>
      <w:r w:rsidR="00C76703" w:rsidRPr="00ED54AD">
        <w:rPr>
          <w:spacing w:val="-5"/>
        </w:rPr>
        <w:t xml:space="preserve"> </w:t>
      </w:r>
      <w:r w:rsidR="00C76703" w:rsidRPr="00ED54AD">
        <w:t>Procedural</w:t>
      </w:r>
      <w:r w:rsidR="00C76703" w:rsidRPr="00ED54AD">
        <w:rPr>
          <w:spacing w:val="-2"/>
        </w:rPr>
        <w:t xml:space="preserve"> Guide.</w:t>
      </w:r>
    </w:p>
    <w:p w14:paraId="4192BEFF" w14:textId="77777777" w:rsidR="000D58C0" w:rsidRPr="00ED54AD" w:rsidRDefault="000D58C0" w:rsidP="00032BBB">
      <w:pPr>
        <w:pStyle w:val="BodyText"/>
        <w:ind w:left="270" w:firstLine="370"/>
        <w:rPr>
          <w:sz w:val="22"/>
        </w:rPr>
      </w:pPr>
    </w:p>
    <w:p w14:paraId="35B60A0A" w14:textId="387D3BC9" w:rsidR="000D58C0" w:rsidRPr="00ED54AD" w:rsidRDefault="00032BBB" w:rsidP="00032BBB">
      <w:pPr>
        <w:tabs>
          <w:tab w:val="left" w:pos="1093"/>
        </w:tabs>
        <w:ind w:left="270" w:right="275" w:firstLine="370"/>
        <w:jc w:val="both"/>
      </w:pPr>
      <w:r w:rsidRPr="00ED54AD">
        <w:t xml:space="preserve">4.2.  </w:t>
      </w:r>
      <w:r w:rsidR="00C76703" w:rsidRPr="00ED54AD">
        <w:t xml:space="preserve">Program loans shall be originated and serviced using the processes set forth in the Procedural </w:t>
      </w:r>
      <w:r w:rsidR="00C76703" w:rsidRPr="00ED54AD">
        <w:rPr>
          <w:spacing w:val="-2"/>
        </w:rPr>
        <w:t>Guide.</w:t>
      </w:r>
    </w:p>
    <w:p w14:paraId="23ABF8ED" w14:textId="77777777" w:rsidR="000D58C0" w:rsidRPr="00ED54AD" w:rsidRDefault="000D58C0" w:rsidP="00032BBB">
      <w:pPr>
        <w:pStyle w:val="BodyText"/>
        <w:spacing w:before="1"/>
        <w:ind w:left="270" w:firstLine="370"/>
        <w:rPr>
          <w:sz w:val="22"/>
        </w:rPr>
      </w:pPr>
    </w:p>
    <w:p w14:paraId="17796707" w14:textId="3E0AB789" w:rsidR="000D58C0" w:rsidRPr="00ED54AD" w:rsidRDefault="00032BBB" w:rsidP="00032BBB">
      <w:pPr>
        <w:tabs>
          <w:tab w:val="left" w:pos="1161"/>
        </w:tabs>
        <w:ind w:left="270" w:right="274" w:firstLine="370"/>
        <w:jc w:val="both"/>
      </w:pPr>
      <w:r w:rsidRPr="00ED54AD">
        <w:t xml:space="preserve">4.3.  </w:t>
      </w:r>
      <w:r w:rsidR="00C76703" w:rsidRPr="00ED54AD">
        <w:t>To participate as a lender under the Program, a lender must be a West Virginia Housing Development Fund approved participating lender under the requirements set forth in the Procedural Guide. The lender must comply with the Procedural Guide.</w:t>
      </w:r>
    </w:p>
    <w:p w14:paraId="27724399" w14:textId="77777777" w:rsidR="000D58C0" w:rsidRPr="00ED54AD" w:rsidRDefault="000D58C0" w:rsidP="00032BBB">
      <w:pPr>
        <w:pStyle w:val="BodyText"/>
        <w:spacing w:before="10"/>
        <w:ind w:left="270" w:firstLine="370"/>
        <w:rPr>
          <w:sz w:val="21"/>
        </w:rPr>
      </w:pPr>
    </w:p>
    <w:p w14:paraId="65980611" w14:textId="3B49414F" w:rsidR="000D58C0" w:rsidRPr="00ED54AD" w:rsidRDefault="00032BBB" w:rsidP="00032BBB">
      <w:pPr>
        <w:tabs>
          <w:tab w:val="left" w:pos="1097"/>
        </w:tabs>
        <w:ind w:left="270" w:right="274" w:firstLine="370"/>
        <w:jc w:val="both"/>
      </w:pPr>
      <w:r w:rsidRPr="00ED54AD">
        <w:t xml:space="preserve">4.4.  </w:t>
      </w:r>
      <w:r w:rsidR="00C76703" w:rsidRPr="00ED54AD">
        <w:t>The West Virginia Housing Development Fund shall pay the participating lender an origination premium</w:t>
      </w:r>
      <w:r w:rsidR="00C76703" w:rsidRPr="00ED54AD">
        <w:rPr>
          <w:spacing w:val="-13"/>
        </w:rPr>
        <w:t xml:space="preserve"> </w:t>
      </w:r>
      <w:r w:rsidR="00C76703" w:rsidRPr="00ED54AD">
        <w:t>for</w:t>
      </w:r>
      <w:r w:rsidR="00C76703" w:rsidRPr="00ED54AD">
        <w:rPr>
          <w:spacing w:val="-12"/>
        </w:rPr>
        <w:t xml:space="preserve"> </w:t>
      </w:r>
      <w:r w:rsidR="00C76703" w:rsidRPr="00ED54AD">
        <w:t>each</w:t>
      </w:r>
      <w:r w:rsidR="00C76703" w:rsidRPr="00ED54AD">
        <w:rPr>
          <w:spacing w:val="-13"/>
        </w:rPr>
        <w:t xml:space="preserve"> </w:t>
      </w:r>
      <w:r w:rsidR="00C76703" w:rsidRPr="00ED54AD">
        <w:t>eligible</w:t>
      </w:r>
      <w:r w:rsidR="00C76703" w:rsidRPr="00ED54AD">
        <w:rPr>
          <w:spacing w:val="-10"/>
        </w:rPr>
        <w:t xml:space="preserve"> </w:t>
      </w:r>
      <w:r w:rsidR="00C76703" w:rsidRPr="00ED54AD">
        <w:t>program</w:t>
      </w:r>
      <w:r w:rsidR="00C76703" w:rsidRPr="00ED54AD">
        <w:rPr>
          <w:spacing w:val="-13"/>
        </w:rPr>
        <w:t xml:space="preserve"> </w:t>
      </w:r>
      <w:r w:rsidR="00C76703" w:rsidRPr="00ED54AD">
        <w:t>loan</w:t>
      </w:r>
      <w:r w:rsidR="00C76703" w:rsidRPr="00ED54AD">
        <w:rPr>
          <w:spacing w:val="-11"/>
        </w:rPr>
        <w:t xml:space="preserve"> </w:t>
      </w:r>
      <w:r w:rsidR="00C76703" w:rsidRPr="00ED54AD">
        <w:t>in</w:t>
      </w:r>
      <w:r w:rsidR="00C76703" w:rsidRPr="00ED54AD">
        <w:rPr>
          <w:spacing w:val="-12"/>
        </w:rPr>
        <w:t xml:space="preserve"> </w:t>
      </w:r>
      <w:r w:rsidR="00C76703" w:rsidRPr="00ED54AD">
        <w:t>an</w:t>
      </w:r>
      <w:r w:rsidR="00C76703" w:rsidRPr="00ED54AD">
        <w:rPr>
          <w:spacing w:val="-13"/>
        </w:rPr>
        <w:t xml:space="preserve"> </w:t>
      </w:r>
      <w:r w:rsidR="00C76703" w:rsidRPr="00ED54AD">
        <w:t>amount</w:t>
      </w:r>
      <w:r w:rsidR="00C76703" w:rsidRPr="00ED54AD">
        <w:rPr>
          <w:spacing w:val="-12"/>
        </w:rPr>
        <w:t xml:space="preserve"> </w:t>
      </w:r>
      <w:r w:rsidR="00C76703" w:rsidRPr="00ED54AD">
        <w:t>equal</w:t>
      </w:r>
      <w:r w:rsidR="00C76703" w:rsidRPr="00ED54AD">
        <w:rPr>
          <w:spacing w:val="-12"/>
        </w:rPr>
        <w:t xml:space="preserve"> </w:t>
      </w:r>
      <w:r w:rsidR="00C76703" w:rsidRPr="00ED54AD">
        <w:t>to</w:t>
      </w:r>
      <w:r w:rsidR="00C76703" w:rsidRPr="00ED54AD">
        <w:rPr>
          <w:spacing w:val="-10"/>
        </w:rPr>
        <w:t xml:space="preserve"> </w:t>
      </w:r>
      <w:r w:rsidR="00C76703" w:rsidRPr="00ED54AD">
        <w:t>the</w:t>
      </w:r>
      <w:r w:rsidR="00C76703" w:rsidRPr="00ED54AD">
        <w:rPr>
          <w:spacing w:val="-11"/>
        </w:rPr>
        <w:t xml:space="preserve"> </w:t>
      </w:r>
      <w:r w:rsidR="00C76703" w:rsidRPr="00ED54AD">
        <w:t>origination</w:t>
      </w:r>
      <w:r w:rsidR="00C76703" w:rsidRPr="00ED54AD">
        <w:rPr>
          <w:spacing w:val="-12"/>
        </w:rPr>
        <w:t xml:space="preserve"> </w:t>
      </w:r>
      <w:r w:rsidR="00C76703" w:rsidRPr="00ED54AD">
        <w:t>premium</w:t>
      </w:r>
      <w:r w:rsidR="00C76703" w:rsidRPr="00ED54AD">
        <w:rPr>
          <w:spacing w:val="-13"/>
        </w:rPr>
        <w:t xml:space="preserve"> </w:t>
      </w:r>
      <w:r w:rsidR="00C76703" w:rsidRPr="00ED54AD">
        <w:t>for</w:t>
      </w:r>
      <w:r w:rsidR="00C76703" w:rsidRPr="00ED54AD">
        <w:rPr>
          <w:spacing w:val="-12"/>
        </w:rPr>
        <w:t xml:space="preserve"> </w:t>
      </w:r>
      <w:r w:rsidR="00C76703" w:rsidRPr="00ED54AD">
        <w:t>a</w:t>
      </w:r>
      <w:r w:rsidR="00C76703" w:rsidRPr="00ED54AD">
        <w:rPr>
          <w:spacing w:val="-12"/>
        </w:rPr>
        <w:t xml:space="preserve"> </w:t>
      </w:r>
      <w:r w:rsidR="00C76703" w:rsidRPr="00ED54AD">
        <w:t>West</w:t>
      </w:r>
      <w:r w:rsidR="00C76703" w:rsidRPr="00ED54AD">
        <w:rPr>
          <w:spacing w:val="-11"/>
        </w:rPr>
        <w:t xml:space="preserve"> </w:t>
      </w:r>
      <w:r w:rsidR="00C76703" w:rsidRPr="00ED54AD">
        <w:t>Virginia Housing Development Fund Homeownership Program loan, as set forth in the Procedural Guide.</w:t>
      </w:r>
    </w:p>
    <w:p w14:paraId="142DB0F1" w14:textId="77777777" w:rsidR="000D58C0" w:rsidRPr="00ED54AD" w:rsidRDefault="000D58C0" w:rsidP="00032BBB">
      <w:pPr>
        <w:pStyle w:val="BodyText"/>
        <w:spacing w:before="1"/>
        <w:ind w:left="270" w:firstLine="370"/>
        <w:rPr>
          <w:sz w:val="22"/>
        </w:rPr>
      </w:pPr>
    </w:p>
    <w:p w14:paraId="37E9BD35" w14:textId="448E4399" w:rsidR="000D58C0" w:rsidRPr="00ED54AD" w:rsidRDefault="00032BBB" w:rsidP="00032BBB">
      <w:pPr>
        <w:tabs>
          <w:tab w:val="left" w:pos="1101"/>
        </w:tabs>
        <w:ind w:left="270" w:right="275" w:firstLine="370"/>
        <w:jc w:val="both"/>
      </w:pPr>
      <w:r w:rsidRPr="00ED54AD">
        <w:t xml:space="preserve">4.5.  </w:t>
      </w:r>
      <w:r w:rsidR="00C76703" w:rsidRPr="00ED54AD">
        <w:t>Program loans shall be serviced by the West Virginia Housing Development Fund and shall be subject</w:t>
      </w:r>
      <w:r w:rsidR="00C76703" w:rsidRPr="00ED54AD">
        <w:rPr>
          <w:spacing w:val="-7"/>
        </w:rPr>
        <w:t xml:space="preserve"> </w:t>
      </w:r>
      <w:r w:rsidR="00C76703" w:rsidRPr="00ED54AD">
        <w:t>to</w:t>
      </w:r>
      <w:r w:rsidR="00C76703" w:rsidRPr="00ED54AD">
        <w:rPr>
          <w:spacing w:val="-6"/>
        </w:rPr>
        <w:t xml:space="preserve"> </w:t>
      </w:r>
      <w:r w:rsidR="00C76703" w:rsidRPr="00ED54AD">
        <w:t>a</w:t>
      </w:r>
      <w:r w:rsidR="00C76703" w:rsidRPr="00ED54AD">
        <w:rPr>
          <w:spacing w:val="-7"/>
        </w:rPr>
        <w:t xml:space="preserve"> </w:t>
      </w:r>
      <w:r w:rsidR="00C76703" w:rsidRPr="00ED54AD">
        <w:t>customary</w:t>
      </w:r>
      <w:r w:rsidR="00C76703" w:rsidRPr="00ED54AD">
        <w:rPr>
          <w:spacing w:val="-4"/>
        </w:rPr>
        <w:t xml:space="preserve"> </w:t>
      </w:r>
      <w:r w:rsidR="00C76703" w:rsidRPr="00ED54AD">
        <w:t>loan</w:t>
      </w:r>
      <w:r w:rsidR="00C76703" w:rsidRPr="00ED54AD">
        <w:rPr>
          <w:spacing w:val="-8"/>
        </w:rPr>
        <w:t xml:space="preserve"> </w:t>
      </w:r>
      <w:r w:rsidR="00C76703" w:rsidRPr="00ED54AD">
        <w:t>servicing</w:t>
      </w:r>
      <w:r w:rsidR="00C76703" w:rsidRPr="00ED54AD">
        <w:rPr>
          <w:spacing w:val="-6"/>
        </w:rPr>
        <w:t xml:space="preserve"> </w:t>
      </w:r>
      <w:r w:rsidR="00C76703" w:rsidRPr="00ED54AD">
        <w:t>fee</w:t>
      </w:r>
      <w:r w:rsidR="00C76703" w:rsidRPr="00ED54AD">
        <w:rPr>
          <w:spacing w:val="-7"/>
        </w:rPr>
        <w:t xml:space="preserve"> </w:t>
      </w:r>
      <w:r w:rsidR="00C76703" w:rsidRPr="00ED54AD">
        <w:t>paid</w:t>
      </w:r>
      <w:r w:rsidR="00C76703" w:rsidRPr="00ED54AD">
        <w:rPr>
          <w:spacing w:val="-7"/>
        </w:rPr>
        <w:t xml:space="preserve"> </w:t>
      </w:r>
      <w:r w:rsidR="00C76703" w:rsidRPr="00ED54AD">
        <w:t>to</w:t>
      </w:r>
      <w:r w:rsidR="00C76703" w:rsidRPr="00ED54AD">
        <w:rPr>
          <w:spacing w:val="-7"/>
        </w:rPr>
        <w:t xml:space="preserve"> </w:t>
      </w:r>
      <w:r w:rsidR="00C76703" w:rsidRPr="00ED54AD">
        <w:t>the</w:t>
      </w:r>
      <w:r w:rsidR="00C76703" w:rsidRPr="00ED54AD">
        <w:rPr>
          <w:spacing w:val="-7"/>
        </w:rPr>
        <w:t xml:space="preserve"> </w:t>
      </w:r>
      <w:r w:rsidR="00C76703" w:rsidRPr="00ED54AD">
        <w:t>West</w:t>
      </w:r>
      <w:r w:rsidR="00C76703" w:rsidRPr="00ED54AD">
        <w:rPr>
          <w:spacing w:val="-7"/>
        </w:rPr>
        <w:t xml:space="preserve"> </w:t>
      </w:r>
      <w:r w:rsidR="00C76703" w:rsidRPr="00ED54AD">
        <w:t>Virginia</w:t>
      </w:r>
      <w:r w:rsidR="00C76703" w:rsidRPr="00ED54AD">
        <w:rPr>
          <w:spacing w:val="-5"/>
        </w:rPr>
        <w:t xml:space="preserve"> </w:t>
      </w:r>
      <w:r w:rsidR="00C76703" w:rsidRPr="00ED54AD">
        <w:t>Housing</w:t>
      </w:r>
      <w:r w:rsidR="00C76703" w:rsidRPr="00ED54AD">
        <w:rPr>
          <w:spacing w:val="-7"/>
        </w:rPr>
        <w:t xml:space="preserve"> </w:t>
      </w:r>
      <w:r w:rsidR="00C76703" w:rsidRPr="00ED54AD">
        <w:t>Development</w:t>
      </w:r>
      <w:r w:rsidR="00C76703" w:rsidRPr="00ED54AD">
        <w:rPr>
          <w:spacing w:val="-7"/>
        </w:rPr>
        <w:t xml:space="preserve"> </w:t>
      </w:r>
      <w:r w:rsidR="00C76703" w:rsidRPr="00ED54AD">
        <w:t>Fund,</w:t>
      </w:r>
      <w:r w:rsidR="00C76703" w:rsidRPr="00ED54AD">
        <w:rPr>
          <w:spacing w:val="-4"/>
        </w:rPr>
        <w:t xml:space="preserve"> </w:t>
      </w:r>
      <w:r w:rsidR="00C76703" w:rsidRPr="00ED54AD">
        <w:t>according to the loan type. A servicing release premium shall be paid by the West Virginia Housing Development Fund to the lender in accordance with the provisions of the Procedural Guide.</w:t>
      </w:r>
    </w:p>
    <w:p w14:paraId="1D0C61D0" w14:textId="77777777" w:rsidR="000D58C0" w:rsidRPr="00ED54AD" w:rsidRDefault="000D58C0" w:rsidP="00032BBB">
      <w:pPr>
        <w:pStyle w:val="BodyText"/>
        <w:spacing w:before="11"/>
        <w:ind w:left="270" w:firstLine="370"/>
        <w:rPr>
          <w:sz w:val="21"/>
        </w:rPr>
      </w:pPr>
    </w:p>
    <w:p w14:paraId="7F112DF1" w14:textId="59CB8014" w:rsidR="000D58C0" w:rsidRPr="00ED54AD" w:rsidRDefault="00032BBB" w:rsidP="00032BBB">
      <w:pPr>
        <w:tabs>
          <w:tab w:val="left" w:pos="1087"/>
        </w:tabs>
        <w:ind w:left="270" w:right="276" w:firstLine="370"/>
        <w:jc w:val="both"/>
      </w:pPr>
      <w:r w:rsidRPr="00ED54AD">
        <w:t xml:space="preserve">4.6.  </w:t>
      </w:r>
      <w:r w:rsidR="00C76703" w:rsidRPr="00ED54AD">
        <w:t>Lenders shall provide the West Virginia Housing Development Fund and the Legislative Auditor access to all records and documents related to program loans.</w:t>
      </w:r>
    </w:p>
    <w:p w14:paraId="511C7E65" w14:textId="77777777" w:rsidR="000D58C0" w:rsidRPr="00ED54AD" w:rsidRDefault="000D58C0">
      <w:pPr>
        <w:pStyle w:val="BodyText"/>
        <w:rPr>
          <w:sz w:val="22"/>
        </w:rPr>
      </w:pPr>
    </w:p>
    <w:p w14:paraId="4D29CEAB" w14:textId="77777777" w:rsidR="000D58C0" w:rsidRPr="00ED54AD" w:rsidRDefault="00C76703">
      <w:pPr>
        <w:ind w:left="279"/>
        <w:rPr>
          <w:b/>
        </w:rPr>
      </w:pPr>
      <w:r w:rsidRPr="00ED54AD">
        <w:rPr>
          <w:b/>
        </w:rPr>
        <w:t>§88-4-5.</w:t>
      </w:r>
      <w:r w:rsidRPr="00ED54AD">
        <w:rPr>
          <w:b/>
          <w:spacing w:val="40"/>
        </w:rPr>
        <w:t xml:space="preserve"> </w:t>
      </w:r>
      <w:r w:rsidRPr="00ED54AD">
        <w:rPr>
          <w:b/>
        </w:rPr>
        <w:t>Qualifying</w:t>
      </w:r>
      <w:r w:rsidRPr="00ED54AD">
        <w:rPr>
          <w:b/>
          <w:spacing w:val="-5"/>
        </w:rPr>
        <w:t xml:space="preserve"> </w:t>
      </w:r>
      <w:r w:rsidRPr="00ED54AD">
        <w:rPr>
          <w:b/>
          <w:spacing w:val="-2"/>
        </w:rPr>
        <w:t>Property.</w:t>
      </w:r>
    </w:p>
    <w:p w14:paraId="57EA5820" w14:textId="77777777" w:rsidR="000D58C0" w:rsidRPr="00ED54AD" w:rsidRDefault="000D58C0">
      <w:pPr>
        <w:pStyle w:val="BodyText"/>
        <w:rPr>
          <w:b/>
          <w:sz w:val="22"/>
        </w:rPr>
      </w:pPr>
    </w:p>
    <w:p w14:paraId="5443B3F1" w14:textId="7500D058" w:rsidR="000D58C0" w:rsidRPr="00ED54AD" w:rsidRDefault="00032BBB" w:rsidP="00032BBB">
      <w:pPr>
        <w:tabs>
          <w:tab w:val="left" w:pos="1069"/>
        </w:tabs>
        <w:spacing w:before="1"/>
        <w:ind w:left="638"/>
      </w:pPr>
      <w:r w:rsidRPr="00ED54AD">
        <w:t xml:space="preserve">5.1.  </w:t>
      </w:r>
      <w:r w:rsidR="00C76703" w:rsidRPr="00ED54AD">
        <w:t>The</w:t>
      </w:r>
      <w:r w:rsidR="00C76703" w:rsidRPr="00ED54AD">
        <w:rPr>
          <w:spacing w:val="-2"/>
        </w:rPr>
        <w:t xml:space="preserve"> </w:t>
      </w:r>
      <w:r w:rsidR="00C76703" w:rsidRPr="00ED54AD">
        <w:t>property</w:t>
      </w:r>
      <w:r w:rsidR="00C76703" w:rsidRPr="00ED54AD">
        <w:rPr>
          <w:spacing w:val="-2"/>
        </w:rPr>
        <w:t xml:space="preserve"> </w:t>
      </w:r>
      <w:r w:rsidR="00C76703" w:rsidRPr="00ED54AD">
        <w:t>to</w:t>
      </w:r>
      <w:r w:rsidR="00C76703" w:rsidRPr="00ED54AD">
        <w:rPr>
          <w:spacing w:val="-2"/>
        </w:rPr>
        <w:t xml:space="preserve"> </w:t>
      </w:r>
      <w:r w:rsidR="00C76703" w:rsidRPr="00ED54AD">
        <w:t>be</w:t>
      </w:r>
      <w:r w:rsidR="00C76703" w:rsidRPr="00ED54AD">
        <w:rPr>
          <w:spacing w:val="-5"/>
        </w:rPr>
        <w:t xml:space="preserve"> </w:t>
      </w:r>
      <w:r w:rsidR="00C76703" w:rsidRPr="00ED54AD">
        <w:t>purchased</w:t>
      </w:r>
      <w:r w:rsidR="00C76703" w:rsidRPr="00ED54AD">
        <w:rPr>
          <w:spacing w:val="-4"/>
        </w:rPr>
        <w:t xml:space="preserve"> </w:t>
      </w:r>
      <w:r w:rsidR="00C76703" w:rsidRPr="00ED54AD">
        <w:t>with</w:t>
      </w:r>
      <w:r w:rsidR="00C76703" w:rsidRPr="00ED54AD">
        <w:rPr>
          <w:spacing w:val="-3"/>
        </w:rPr>
        <w:t xml:space="preserve"> </w:t>
      </w:r>
      <w:r w:rsidR="00C76703" w:rsidRPr="00ED54AD">
        <w:t>a</w:t>
      </w:r>
      <w:r w:rsidR="00C76703" w:rsidRPr="00ED54AD">
        <w:rPr>
          <w:spacing w:val="-3"/>
        </w:rPr>
        <w:t xml:space="preserve"> </w:t>
      </w:r>
      <w:r w:rsidR="00C76703" w:rsidRPr="00ED54AD">
        <w:t>program</w:t>
      </w:r>
      <w:r w:rsidR="00C76703" w:rsidRPr="00ED54AD">
        <w:rPr>
          <w:spacing w:val="-4"/>
        </w:rPr>
        <w:t xml:space="preserve"> </w:t>
      </w:r>
      <w:r w:rsidR="00C76703" w:rsidRPr="00ED54AD">
        <w:t>loan</w:t>
      </w:r>
      <w:r w:rsidR="00C76703" w:rsidRPr="00ED54AD">
        <w:rPr>
          <w:spacing w:val="-4"/>
        </w:rPr>
        <w:t xml:space="preserve"> </w:t>
      </w:r>
      <w:r w:rsidR="00C76703" w:rsidRPr="00ED54AD">
        <w:t>must</w:t>
      </w:r>
      <w:r w:rsidR="00C76703" w:rsidRPr="00ED54AD">
        <w:rPr>
          <w:spacing w:val="-1"/>
        </w:rPr>
        <w:t xml:space="preserve"> </w:t>
      </w:r>
      <w:r w:rsidR="00C76703" w:rsidRPr="00ED54AD">
        <w:rPr>
          <w:spacing w:val="-5"/>
        </w:rPr>
        <w:t>be:</w:t>
      </w:r>
    </w:p>
    <w:p w14:paraId="445B091B" w14:textId="77777777" w:rsidR="000D58C0" w:rsidRPr="00ED54AD" w:rsidRDefault="000D58C0">
      <w:pPr>
        <w:pStyle w:val="BodyText"/>
        <w:rPr>
          <w:sz w:val="22"/>
        </w:rPr>
      </w:pPr>
    </w:p>
    <w:p w14:paraId="73792181" w14:textId="77F45F81" w:rsidR="000D58C0" w:rsidRPr="00ED54AD" w:rsidRDefault="00032BBB" w:rsidP="00032BBB">
      <w:pPr>
        <w:tabs>
          <w:tab w:val="left" w:pos="1597"/>
        </w:tabs>
        <w:ind w:firstLine="999"/>
      </w:pPr>
      <w:r w:rsidRPr="00ED54AD">
        <w:t xml:space="preserve">5.1.1.  </w:t>
      </w:r>
      <w:r w:rsidR="00C76703" w:rsidRPr="00ED54AD">
        <w:t>located</w:t>
      </w:r>
      <w:r w:rsidR="00C76703" w:rsidRPr="00ED54AD">
        <w:rPr>
          <w:spacing w:val="-3"/>
        </w:rPr>
        <w:t xml:space="preserve"> </w:t>
      </w:r>
      <w:r w:rsidR="00C76703" w:rsidRPr="00ED54AD">
        <w:t>in</w:t>
      </w:r>
      <w:r w:rsidR="00C76703" w:rsidRPr="00ED54AD">
        <w:rPr>
          <w:spacing w:val="-5"/>
        </w:rPr>
        <w:t xml:space="preserve"> </w:t>
      </w:r>
      <w:r w:rsidR="00C76703" w:rsidRPr="00ED54AD">
        <w:t>the</w:t>
      </w:r>
      <w:r w:rsidR="00C76703" w:rsidRPr="00ED54AD">
        <w:rPr>
          <w:spacing w:val="-1"/>
        </w:rPr>
        <w:t xml:space="preserve"> </w:t>
      </w:r>
      <w:r w:rsidR="00C76703" w:rsidRPr="00ED54AD">
        <w:t>State</w:t>
      </w:r>
      <w:r w:rsidR="00C76703" w:rsidRPr="00ED54AD">
        <w:rPr>
          <w:spacing w:val="-6"/>
        </w:rPr>
        <w:t xml:space="preserve"> </w:t>
      </w:r>
      <w:r w:rsidR="00C76703" w:rsidRPr="00ED54AD">
        <w:t>of</w:t>
      </w:r>
      <w:r w:rsidR="00C76703" w:rsidRPr="00ED54AD">
        <w:rPr>
          <w:spacing w:val="-2"/>
        </w:rPr>
        <w:t xml:space="preserve"> </w:t>
      </w:r>
      <w:proofErr w:type="gramStart"/>
      <w:r w:rsidR="00C76703" w:rsidRPr="00ED54AD">
        <w:t>West</w:t>
      </w:r>
      <w:r w:rsidR="00C76703" w:rsidRPr="00ED54AD">
        <w:rPr>
          <w:spacing w:val="-1"/>
        </w:rPr>
        <w:t xml:space="preserve"> </w:t>
      </w:r>
      <w:r w:rsidR="00C76703" w:rsidRPr="00ED54AD">
        <w:rPr>
          <w:spacing w:val="-2"/>
        </w:rPr>
        <w:t>Virginia;</w:t>
      </w:r>
      <w:proofErr w:type="gramEnd"/>
    </w:p>
    <w:p w14:paraId="090743C2" w14:textId="77777777" w:rsidR="000D58C0" w:rsidRPr="00ED54AD" w:rsidRDefault="000D58C0" w:rsidP="00032BBB">
      <w:pPr>
        <w:pStyle w:val="BodyText"/>
        <w:spacing w:before="10"/>
        <w:ind w:firstLine="999"/>
        <w:rPr>
          <w:sz w:val="21"/>
        </w:rPr>
      </w:pPr>
    </w:p>
    <w:p w14:paraId="76BF208C" w14:textId="1BD7B015" w:rsidR="000D58C0" w:rsidRPr="00ED54AD" w:rsidRDefault="00032BBB" w:rsidP="00032BBB">
      <w:pPr>
        <w:tabs>
          <w:tab w:val="left" w:pos="1601"/>
        </w:tabs>
        <w:ind w:left="360" w:right="280" w:firstLine="639"/>
      </w:pPr>
      <w:r w:rsidRPr="00ED54AD">
        <w:t xml:space="preserve">5.1.2.  </w:t>
      </w:r>
      <w:r w:rsidR="00C76703" w:rsidRPr="00ED54AD">
        <w:t>occupied by the borrower as the borrower's primary residence within</w:t>
      </w:r>
      <w:r w:rsidR="00C76703" w:rsidRPr="00ED54AD">
        <w:rPr>
          <w:spacing w:val="-3"/>
        </w:rPr>
        <w:t xml:space="preserve"> </w:t>
      </w:r>
      <w:r w:rsidR="00C76703" w:rsidRPr="00ED54AD">
        <w:t>60</w:t>
      </w:r>
      <w:r w:rsidR="00C76703" w:rsidRPr="00ED54AD">
        <w:rPr>
          <w:spacing w:val="-1"/>
        </w:rPr>
        <w:t xml:space="preserve"> </w:t>
      </w:r>
      <w:r w:rsidR="00C76703" w:rsidRPr="00ED54AD">
        <w:t>days of program loan closing; and</w:t>
      </w:r>
    </w:p>
    <w:p w14:paraId="1D50881B" w14:textId="77777777" w:rsidR="000D58C0" w:rsidRPr="00ED54AD" w:rsidRDefault="000D58C0" w:rsidP="00032BBB">
      <w:pPr>
        <w:pStyle w:val="BodyText"/>
        <w:spacing w:before="1"/>
        <w:ind w:firstLine="999"/>
        <w:rPr>
          <w:sz w:val="22"/>
        </w:rPr>
      </w:pPr>
    </w:p>
    <w:p w14:paraId="3582475B" w14:textId="712C7023" w:rsidR="000D58C0" w:rsidRPr="00ED54AD" w:rsidRDefault="00032BBB" w:rsidP="00032BBB">
      <w:pPr>
        <w:tabs>
          <w:tab w:val="left" w:pos="1597"/>
        </w:tabs>
        <w:ind w:firstLine="999"/>
      </w:pPr>
      <w:r w:rsidRPr="00ED54AD">
        <w:t xml:space="preserve">5.1.3.  </w:t>
      </w:r>
      <w:r w:rsidR="00C76703" w:rsidRPr="00ED54AD">
        <w:t>Meet</w:t>
      </w:r>
      <w:r w:rsidR="00C76703" w:rsidRPr="00ED54AD">
        <w:rPr>
          <w:spacing w:val="-7"/>
        </w:rPr>
        <w:t xml:space="preserve"> </w:t>
      </w:r>
      <w:r w:rsidR="00C76703" w:rsidRPr="00ED54AD">
        <w:t>additional</w:t>
      </w:r>
      <w:r w:rsidR="00C76703" w:rsidRPr="00ED54AD">
        <w:rPr>
          <w:spacing w:val="-4"/>
        </w:rPr>
        <w:t xml:space="preserve"> </w:t>
      </w:r>
      <w:r w:rsidR="00C76703" w:rsidRPr="00ED54AD">
        <w:t>property</w:t>
      </w:r>
      <w:r w:rsidR="00C76703" w:rsidRPr="00ED54AD">
        <w:rPr>
          <w:spacing w:val="-3"/>
        </w:rPr>
        <w:t xml:space="preserve"> </w:t>
      </w:r>
      <w:r w:rsidR="00C76703" w:rsidRPr="00ED54AD">
        <w:t>requirements</w:t>
      </w:r>
      <w:r w:rsidR="00C76703" w:rsidRPr="00ED54AD">
        <w:rPr>
          <w:spacing w:val="-6"/>
        </w:rPr>
        <w:t xml:space="preserve"> </w:t>
      </w:r>
      <w:r w:rsidR="00C76703" w:rsidRPr="00ED54AD">
        <w:t>set</w:t>
      </w:r>
      <w:r w:rsidR="00C76703" w:rsidRPr="00ED54AD">
        <w:rPr>
          <w:spacing w:val="-7"/>
        </w:rPr>
        <w:t xml:space="preserve"> </w:t>
      </w:r>
      <w:r w:rsidR="00C76703" w:rsidRPr="00ED54AD">
        <w:t>forth</w:t>
      </w:r>
      <w:r w:rsidR="00C76703" w:rsidRPr="00ED54AD">
        <w:rPr>
          <w:spacing w:val="-5"/>
        </w:rPr>
        <w:t xml:space="preserve"> </w:t>
      </w:r>
      <w:r w:rsidR="00C76703" w:rsidRPr="00ED54AD">
        <w:t>in</w:t>
      </w:r>
      <w:r w:rsidR="00C76703" w:rsidRPr="00ED54AD">
        <w:rPr>
          <w:spacing w:val="-5"/>
        </w:rPr>
        <w:t xml:space="preserve"> </w:t>
      </w:r>
      <w:r w:rsidR="00C76703" w:rsidRPr="00ED54AD">
        <w:t>the</w:t>
      </w:r>
      <w:r w:rsidR="00C76703" w:rsidRPr="00ED54AD">
        <w:rPr>
          <w:spacing w:val="-6"/>
        </w:rPr>
        <w:t xml:space="preserve"> </w:t>
      </w:r>
      <w:r w:rsidR="00C76703" w:rsidRPr="00ED54AD">
        <w:t>Procedural</w:t>
      </w:r>
      <w:r w:rsidR="00C76703" w:rsidRPr="00ED54AD">
        <w:rPr>
          <w:spacing w:val="-4"/>
        </w:rPr>
        <w:t xml:space="preserve"> </w:t>
      </w:r>
      <w:r w:rsidR="00C76703" w:rsidRPr="00ED54AD">
        <w:rPr>
          <w:spacing w:val="-2"/>
        </w:rPr>
        <w:t>Guide.</w:t>
      </w:r>
    </w:p>
    <w:p w14:paraId="61F835D7" w14:textId="77777777" w:rsidR="000D58C0" w:rsidRPr="00ED54AD" w:rsidRDefault="000D58C0">
      <w:pPr>
        <w:pStyle w:val="BodyText"/>
        <w:rPr>
          <w:sz w:val="22"/>
        </w:rPr>
      </w:pPr>
    </w:p>
    <w:p w14:paraId="0A365366" w14:textId="77777777" w:rsidR="000D58C0" w:rsidRPr="00ED54AD" w:rsidRDefault="00C76703">
      <w:pPr>
        <w:ind w:left="279"/>
        <w:rPr>
          <w:b/>
        </w:rPr>
      </w:pPr>
      <w:r w:rsidRPr="00ED54AD">
        <w:rPr>
          <w:b/>
        </w:rPr>
        <w:t>§88-4-6.</w:t>
      </w:r>
      <w:r w:rsidRPr="00ED54AD">
        <w:rPr>
          <w:b/>
          <w:spacing w:val="42"/>
        </w:rPr>
        <w:t xml:space="preserve"> </w:t>
      </w:r>
      <w:r w:rsidRPr="00ED54AD">
        <w:rPr>
          <w:b/>
        </w:rPr>
        <w:t>Program</w:t>
      </w:r>
      <w:r w:rsidRPr="00ED54AD">
        <w:rPr>
          <w:b/>
          <w:spacing w:val="-2"/>
        </w:rPr>
        <w:t xml:space="preserve"> </w:t>
      </w:r>
      <w:r w:rsidRPr="00ED54AD">
        <w:rPr>
          <w:b/>
        </w:rPr>
        <w:t>Loan</w:t>
      </w:r>
      <w:r w:rsidRPr="00ED54AD">
        <w:rPr>
          <w:b/>
          <w:spacing w:val="-5"/>
        </w:rPr>
        <w:t xml:space="preserve"> </w:t>
      </w:r>
      <w:r w:rsidRPr="00ED54AD">
        <w:rPr>
          <w:b/>
        </w:rPr>
        <w:t>Terms</w:t>
      </w:r>
      <w:r w:rsidRPr="00ED54AD">
        <w:rPr>
          <w:b/>
          <w:spacing w:val="-5"/>
        </w:rPr>
        <w:t xml:space="preserve"> </w:t>
      </w:r>
      <w:r w:rsidRPr="00ED54AD">
        <w:rPr>
          <w:b/>
        </w:rPr>
        <w:t>and</w:t>
      </w:r>
      <w:r w:rsidRPr="00ED54AD">
        <w:rPr>
          <w:b/>
          <w:spacing w:val="-3"/>
        </w:rPr>
        <w:t xml:space="preserve"> </w:t>
      </w:r>
      <w:r w:rsidRPr="00ED54AD">
        <w:rPr>
          <w:b/>
          <w:spacing w:val="-2"/>
        </w:rPr>
        <w:t>Conditions.</w:t>
      </w:r>
    </w:p>
    <w:p w14:paraId="612A1ECF" w14:textId="77777777" w:rsidR="000D58C0" w:rsidRPr="00ED54AD" w:rsidRDefault="000D58C0">
      <w:pPr>
        <w:pStyle w:val="BodyText"/>
        <w:rPr>
          <w:b/>
          <w:sz w:val="22"/>
        </w:rPr>
      </w:pPr>
    </w:p>
    <w:p w14:paraId="27ECD23A" w14:textId="78686648" w:rsidR="000D58C0" w:rsidRPr="00ED54AD" w:rsidRDefault="00032BBB" w:rsidP="00032BBB">
      <w:pPr>
        <w:tabs>
          <w:tab w:val="left" w:pos="1100"/>
        </w:tabs>
        <w:ind w:left="270" w:right="275" w:firstLine="368"/>
        <w:jc w:val="both"/>
      </w:pPr>
      <w:r w:rsidRPr="00ED54AD">
        <w:t xml:space="preserve">6.1.  </w:t>
      </w:r>
      <w:r w:rsidR="00C76703" w:rsidRPr="00ED54AD">
        <w:t>The amount of a program loan shall not exceed 100% of the value of the statewide allowable purchase price limit for the program of $350,000, as determined by the West Virginia Housing Development Fund.</w:t>
      </w:r>
    </w:p>
    <w:p w14:paraId="4349CB8B" w14:textId="77777777" w:rsidR="000D58C0" w:rsidRPr="00ED54AD" w:rsidRDefault="000D58C0" w:rsidP="00032BBB">
      <w:pPr>
        <w:ind w:firstLine="638"/>
        <w:jc w:val="both"/>
        <w:sectPr w:rsidR="000D58C0" w:rsidRPr="00ED54AD">
          <w:pgSz w:w="12240" w:h="15840"/>
          <w:pgMar w:top="680" w:right="1160" w:bottom="880" w:left="1160" w:header="0" w:footer="684" w:gutter="0"/>
          <w:cols w:space="720"/>
        </w:sectPr>
      </w:pPr>
    </w:p>
    <w:p w14:paraId="0112707C" w14:textId="77777777" w:rsidR="000D58C0" w:rsidRPr="00ED54AD" w:rsidRDefault="00C76703" w:rsidP="00032BBB">
      <w:pPr>
        <w:spacing w:before="41"/>
        <w:ind w:right="1303" w:firstLine="638"/>
        <w:jc w:val="center"/>
        <w:rPr>
          <w:b/>
          <w:sz w:val="20"/>
        </w:rPr>
      </w:pPr>
      <w:r w:rsidRPr="00ED54AD">
        <w:rPr>
          <w:b/>
          <w:spacing w:val="-2"/>
          <w:sz w:val="20"/>
        </w:rPr>
        <w:lastRenderedPageBreak/>
        <w:t>88CSR4</w:t>
      </w:r>
    </w:p>
    <w:p w14:paraId="3B72087C" w14:textId="77777777" w:rsidR="000D58C0" w:rsidRPr="00ED54AD" w:rsidRDefault="000D58C0" w:rsidP="00032BBB">
      <w:pPr>
        <w:pStyle w:val="BodyText"/>
        <w:spacing w:before="11"/>
        <w:ind w:firstLine="638"/>
        <w:rPr>
          <w:b/>
          <w:sz w:val="21"/>
        </w:rPr>
      </w:pPr>
    </w:p>
    <w:p w14:paraId="20BC42CF" w14:textId="21CEC1BB" w:rsidR="000D58C0" w:rsidRPr="00ED54AD" w:rsidRDefault="00032BBB" w:rsidP="00032BBB">
      <w:pPr>
        <w:tabs>
          <w:tab w:val="left" w:pos="1135"/>
        </w:tabs>
        <w:ind w:right="275" w:firstLine="638"/>
        <w:jc w:val="both"/>
      </w:pPr>
      <w:r w:rsidRPr="00ED54AD">
        <w:t xml:space="preserve">6.2.  </w:t>
      </w:r>
      <w:r w:rsidR="00C76703" w:rsidRPr="00ED54AD">
        <w:t xml:space="preserve">Each program loan must be fully insured or guaranteed by Federal Housing Administration, Veteran’s Affairs, United States Department of Agriculture or an acceptable Private Mortgage Insurance </w:t>
      </w:r>
      <w:r w:rsidR="00C76703" w:rsidRPr="00ED54AD">
        <w:rPr>
          <w:spacing w:val="-2"/>
        </w:rPr>
        <w:t>company.</w:t>
      </w:r>
    </w:p>
    <w:p w14:paraId="715BC242" w14:textId="77777777" w:rsidR="000D58C0" w:rsidRPr="00ED54AD" w:rsidRDefault="000D58C0" w:rsidP="00032BBB">
      <w:pPr>
        <w:pStyle w:val="BodyText"/>
        <w:spacing w:before="11"/>
        <w:ind w:firstLine="638"/>
        <w:rPr>
          <w:sz w:val="21"/>
        </w:rPr>
      </w:pPr>
    </w:p>
    <w:p w14:paraId="68384D9E" w14:textId="75C1837E" w:rsidR="000D58C0" w:rsidRPr="00ED54AD" w:rsidRDefault="00032BBB" w:rsidP="00032BBB">
      <w:pPr>
        <w:tabs>
          <w:tab w:val="left" w:pos="1075"/>
        </w:tabs>
        <w:ind w:right="275" w:firstLine="638"/>
        <w:jc w:val="both"/>
      </w:pPr>
      <w:r w:rsidRPr="00ED54AD">
        <w:t xml:space="preserve">6.3.  </w:t>
      </w:r>
      <w:r w:rsidR="00C76703" w:rsidRPr="00ED54AD">
        <w:t>The</w:t>
      </w:r>
      <w:r w:rsidR="00C76703" w:rsidRPr="00ED54AD">
        <w:rPr>
          <w:spacing w:val="-2"/>
        </w:rPr>
        <w:t xml:space="preserve"> </w:t>
      </w:r>
      <w:r w:rsidR="00C76703" w:rsidRPr="00ED54AD">
        <w:t>maximum program loan</w:t>
      </w:r>
      <w:r w:rsidR="00C76703" w:rsidRPr="00ED54AD">
        <w:rPr>
          <w:spacing w:val="-1"/>
        </w:rPr>
        <w:t xml:space="preserve"> </w:t>
      </w:r>
      <w:r w:rsidR="00C76703" w:rsidRPr="00ED54AD">
        <w:t>amount</w:t>
      </w:r>
      <w:r w:rsidR="00C76703" w:rsidRPr="00ED54AD">
        <w:rPr>
          <w:spacing w:val="-2"/>
        </w:rPr>
        <w:t xml:space="preserve"> </w:t>
      </w:r>
      <w:r w:rsidR="00C76703" w:rsidRPr="00ED54AD">
        <w:t>that borrowers</w:t>
      </w:r>
      <w:r w:rsidR="00C76703" w:rsidRPr="00ED54AD">
        <w:rPr>
          <w:spacing w:val="-3"/>
        </w:rPr>
        <w:t xml:space="preserve"> </w:t>
      </w:r>
      <w:r w:rsidR="00C76703" w:rsidRPr="00ED54AD">
        <w:t>can</w:t>
      </w:r>
      <w:r w:rsidR="00C76703" w:rsidRPr="00ED54AD">
        <w:rPr>
          <w:spacing w:val="-1"/>
        </w:rPr>
        <w:t xml:space="preserve"> </w:t>
      </w:r>
      <w:r w:rsidR="00C76703" w:rsidRPr="00ED54AD">
        <w:t>finance shall</w:t>
      </w:r>
      <w:r w:rsidR="00C76703" w:rsidRPr="00ED54AD">
        <w:rPr>
          <w:spacing w:val="-3"/>
        </w:rPr>
        <w:t xml:space="preserve"> </w:t>
      </w:r>
      <w:r w:rsidR="00C76703" w:rsidRPr="00ED54AD">
        <w:t>be the maximum amount allowed by the insurer or guarantor</w:t>
      </w:r>
      <w:proofErr w:type="gramStart"/>
      <w:r w:rsidR="00C76703" w:rsidRPr="00ED54AD">
        <w:t>, as the case may be, provided</w:t>
      </w:r>
      <w:proofErr w:type="gramEnd"/>
      <w:r w:rsidR="00C76703" w:rsidRPr="00ED54AD">
        <w:t xml:space="preserve"> it does not exceed the purchase price limit of $350,000.</w:t>
      </w:r>
    </w:p>
    <w:p w14:paraId="5306991D" w14:textId="77777777" w:rsidR="000D58C0" w:rsidRPr="00ED54AD" w:rsidRDefault="000D58C0" w:rsidP="00032BBB">
      <w:pPr>
        <w:pStyle w:val="BodyText"/>
        <w:ind w:firstLine="638"/>
        <w:rPr>
          <w:sz w:val="22"/>
        </w:rPr>
      </w:pPr>
    </w:p>
    <w:p w14:paraId="3F2CCAE5" w14:textId="29E467AA" w:rsidR="000D58C0" w:rsidRPr="00ED54AD" w:rsidRDefault="00032BBB" w:rsidP="00032BBB">
      <w:pPr>
        <w:tabs>
          <w:tab w:val="left" w:pos="1071"/>
        </w:tabs>
        <w:ind w:firstLine="638"/>
      </w:pPr>
      <w:r w:rsidRPr="00ED54AD">
        <w:t xml:space="preserve">6.4.  </w:t>
      </w:r>
      <w:r w:rsidR="00C76703" w:rsidRPr="00ED54AD">
        <w:t>Each</w:t>
      </w:r>
      <w:r w:rsidR="00C76703" w:rsidRPr="00ED54AD">
        <w:rPr>
          <w:spacing w:val="-6"/>
        </w:rPr>
        <w:t xml:space="preserve"> </w:t>
      </w:r>
      <w:r w:rsidR="00C76703" w:rsidRPr="00ED54AD">
        <w:t>program</w:t>
      </w:r>
      <w:r w:rsidR="00C76703" w:rsidRPr="00ED54AD">
        <w:rPr>
          <w:spacing w:val="-3"/>
        </w:rPr>
        <w:t xml:space="preserve"> </w:t>
      </w:r>
      <w:r w:rsidR="00C76703" w:rsidRPr="00ED54AD">
        <w:t>loan</w:t>
      </w:r>
      <w:r w:rsidR="00C76703" w:rsidRPr="00ED54AD">
        <w:rPr>
          <w:spacing w:val="-6"/>
        </w:rPr>
        <w:t xml:space="preserve"> </w:t>
      </w:r>
      <w:r w:rsidR="00C76703" w:rsidRPr="00ED54AD">
        <w:t>must</w:t>
      </w:r>
      <w:r w:rsidR="00C76703" w:rsidRPr="00ED54AD">
        <w:rPr>
          <w:spacing w:val="-1"/>
        </w:rPr>
        <w:t xml:space="preserve"> </w:t>
      </w:r>
      <w:r w:rsidR="00C76703" w:rsidRPr="00ED54AD">
        <w:t>be</w:t>
      </w:r>
      <w:r w:rsidR="00C76703" w:rsidRPr="00ED54AD">
        <w:rPr>
          <w:spacing w:val="-2"/>
        </w:rPr>
        <w:t xml:space="preserve"> </w:t>
      </w:r>
      <w:r w:rsidR="00C76703" w:rsidRPr="00ED54AD">
        <w:t>secured</w:t>
      </w:r>
      <w:r w:rsidR="00C76703" w:rsidRPr="00ED54AD">
        <w:rPr>
          <w:spacing w:val="-3"/>
        </w:rPr>
        <w:t xml:space="preserve"> </w:t>
      </w:r>
      <w:r w:rsidR="00C76703" w:rsidRPr="00ED54AD">
        <w:t>by</w:t>
      </w:r>
      <w:r w:rsidR="00C76703" w:rsidRPr="00ED54AD">
        <w:rPr>
          <w:spacing w:val="-1"/>
        </w:rPr>
        <w:t xml:space="preserve"> </w:t>
      </w:r>
      <w:r w:rsidR="00C76703" w:rsidRPr="00ED54AD">
        <w:t>a</w:t>
      </w:r>
      <w:r w:rsidR="00C76703" w:rsidRPr="00ED54AD">
        <w:rPr>
          <w:spacing w:val="-3"/>
        </w:rPr>
        <w:t xml:space="preserve"> </w:t>
      </w:r>
      <w:r w:rsidR="00C76703" w:rsidRPr="00ED54AD">
        <w:t>first</w:t>
      </w:r>
      <w:r w:rsidR="00C76703" w:rsidRPr="00ED54AD">
        <w:rPr>
          <w:spacing w:val="-1"/>
        </w:rPr>
        <w:t xml:space="preserve"> </w:t>
      </w:r>
      <w:r w:rsidR="00C76703" w:rsidRPr="00ED54AD">
        <w:t>lien</w:t>
      </w:r>
      <w:r w:rsidR="00C76703" w:rsidRPr="00ED54AD">
        <w:rPr>
          <w:spacing w:val="-6"/>
        </w:rPr>
        <w:t xml:space="preserve"> </w:t>
      </w:r>
      <w:r w:rsidR="00C76703" w:rsidRPr="00ED54AD">
        <w:t>deed</w:t>
      </w:r>
      <w:r w:rsidR="00C76703" w:rsidRPr="00ED54AD">
        <w:rPr>
          <w:spacing w:val="-3"/>
        </w:rPr>
        <w:t xml:space="preserve"> </w:t>
      </w:r>
      <w:r w:rsidR="00C76703" w:rsidRPr="00ED54AD">
        <w:t>of</w:t>
      </w:r>
      <w:r w:rsidR="00C76703" w:rsidRPr="00ED54AD">
        <w:rPr>
          <w:spacing w:val="-4"/>
        </w:rPr>
        <w:t xml:space="preserve"> </w:t>
      </w:r>
      <w:r w:rsidR="00C76703" w:rsidRPr="00ED54AD">
        <w:t>trust</w:t>
      </w:r>
      <w:r w:rsidR="00C76703" w:rsidRPr="00ED54AD">
        <w:rPr>
          <w:spacing w:val="-5"/>
        </w:rPr>
        <w:t xml:space="preserve"> </w:t>
      </w:r>
      <w:r w:rsidR="00C76703" w:rsidRPr="00ED54AD">
        <w:t>upon</w:t>
      </w:r>
      <w:r w:rsidR="00C76703" w:rsidRPr="00ED54AD">
        <w:rPr>
          <w:spacing w:val="-3"/>
        </w:rPr>
        <w:t xml:space="preserve"> </w:t>
      </w:r>
      <w:r w:rsidR="00C76703" w:rsidRPr="00ED54AD">
        <w:t>the</w:t>
      </w:r>
      <w:r w:rsidR="00C76703" w:rsidRPr="00ED54AD">
        <w:rPr>
          <w:spacing w:val="-1"/>
        </w:rPr>
        <w:t xml:space="preserve"> </w:t>
      </w:r>
      <w:r w:rsidR="00C76703" w:rsidRPr="00ED54AD">
        <w:rPr>
          <w:spacing w:val="-2"/>
        </w:rPr>
        <w:t>property.</w:t>
      </w:r>
    </w:p>
    <w:p w14:paraId="34709978" w14:textId="77777777" w:rsidR="000D58C0" w:rsidRPr="00ED54AD" w:rsidRDefault="000D58C0" w:rsidP="00032BBB">
      <w:pPr>
        <w:pStyle w:val="BodyText"/>
        <w:spacing w:before="11"/>
        <w:ind w:firstLine="638"/>
        <w:rPr>
          <w:sz w:val="21"/>
        </w:rPr>
      </w:pPr>
    </w:p>
    <w:p w14:paraId="5EBC681C" w14:textId="23191693" w:rsidR="000D58C0" w:rsidRPr="00ED54AD" w:rsidRDefault="00032BBB" w:rsidP="00032BBB">
      <w:pPr>
        <w:tabs>
          <w:tab w:val="left" w:pos="1101"/>
        </w:tabs>
        <w:ind w:right="274" w:firstLine="638"/>
        <w:jc w:val="both"/>
      </w:pPr>
      <w:r w:rsidRPr="00ED54AD">
        <w:t xml:space="preserve">6.5.  </w:t>
      </w:r>
      <w:r w:rsidR="00C76703" w:rsidRPr="00ED54AD">
        <w:t>The borrower must contribute a minimum of $2,500 of the borrower's own funds toward the transaction.</w:t>
      </w:r>
      <w:r w:rsidR="00C76703" w:rsidRPr="00ED54AD">
        <w:rPr>
          <w:spacing w:val="40"/>
        </w:rPr>
        <w:t xml:space="preserve"> </w:t>
      </w:r>
      <w:r w:rsidR="00C76703" w:rsidRPr="00ED54AD">
        <w:t>The minimum contribution may be used toward paying closing costs.</w:t>
      </w:r>
    </w:p>
    <w:p w14:paraId="7CF2DA00" w14:textId="77777777" w:rsidR="000D58C0" w:rsidRPr="00ED54AD" w:rsidRDefault="000D58C0" w:rsidP="00032BBB">
      <w:pPr>
        <w:pStyle w:val="BodyText"/>
        <w:ind w:firstLine="638"/>
        <w:rPr>
          <w:sz w:val="22"/>
        </w:rPr>
      </w:pPr>
    </w:p>
    <w:p w14:paraId="0BA23E6B" w14:textId="3DC42A92" w:rsidR="000D58C0" w:rsidRPr="00ED54AD" w:rsidRDefault="00032BBB" w:rsidP="00032BBB">
      <w:pPr>
        <w:tabs>
          <w:tab w:val="left" w:pos="1071"/>
        </w:tabs>
        <w:ind w:firstLine="638"/>
      </w:pPr>
      <w:r w:rsidRPr="00ED54AD">
        <w:t xml:space="preserve">6.6.  </w:t>
      </w:r>
      <w:r w:rsidR="00C76703" w:rsidRPr="00ED54AD">
        <w:t>Program</w:t>
      </w:r>
      <w:r w:rsidR="00C76703" w:rsidRPr="00ED54AD">
        <w:rPr>
          <w:spacing w:val="-5"/>
        </w:rPr>
        <w:t xml:space="preserve"> </w:t>
      </w:r>
      <w:r w:rsidR="00C76703" w:rsidRPr="00ED54AD">
        <w:t>loans</w:t>
      </w:r>
      <w:r w:rsidR="00C76703" w:rsidRPr="00ED54AD">
        <w:rPr>
          <w:spacing w:val="-6"/>
        </w:rPr>
        <w:t xml:space="preserve"> </w:t>
      </w:r>
      <w:r w:rsidR="00C76703" w:rsidRPr="00ED54AD">
        <w:t>shall</w:t>
      </w:r>
      <w:r w:rsidR="00C76703" w:rsidRPr="00ED54AD">
        <w:rPr>
          <w:spacing w:val="-4"/>
        </w:rPr>
        <w:t xml:space="preserve"> </w:t>
      </w:r>
      <w:r w:rsidR="00C76703" w:rsidRPr="00ED54AD">
        <w:t>be</w:t>
      </w:r>
      <w:r w:rsidR="00C76703" w:rsidRPr="00ED54AD">
        <w:rPr>
          <w:spacing w:val="-3"/>
        </w:rPr>
        <w:t xml:space="preserve"> </w:t>
      </w:r>
      <w:r w:rsidR="00C76703" w:rsidRPr="00ED54AD">
        <w:t>30-year,</w:t>
      </w:r>
      <w:r w:rsidR="00C76703" w:rsidRPr="00ED54AD">
        <w:rPr>
          <w:spacing w:val="-4"/>
        </w:rPr>
        <w:t xml:space="preserve"> </w:t>
      </w:r>
      <w:r w:rsidR="00C76703" w:rsidRPr="00ED54AD">
        <w:t>fixed</w:t>
      </w:r>
      <w:r w:rsidR="00C76703" w:rsidRPr="00ED54AD">
        <w:rPr>
          <w:spacing w:val="-5"/>
        </w:rPr>
        <w:t xml:space="preserve"> </w:t>
      </w:r>
      <w:r w:rsidR="00C76703" w:rsidRPr="00ED54AD">
        <w:t>rate</w:t>
      </w:r>
      <w:r w:rsidR="00C76703" w:rsidRPr="00ED54AD">
        <w:rPr>
          <w:spacing w:val="-3"/>
        </w:rPr>
        <w:t xml:space="preserve"> </w:t>
      </w:r>
      <w:r w:rsidR="00C76703" w:rsidRPr="00ED54AD">
        <w:rPr>
          <w:spacing w:val="-2"/>
        </w:rPr>
        <w:t>loans.</w:t>
      </w:r>
    </w:p>
    <w:p w14:paraId="6A4151A1" w14:textId="77777777" w:rsidR="000D58C0" w:rsidRPr="00ED54AD" w:rsidRDefault="000D58C0" w:rsidP="00032BBB">
      <w:pPr>
        <w:pStyle w:val="BodyText"/>
        <w:ind w:firstLine="638"/>
        <w:rPr>
          <w:sz w:val="22"/>
        </w:rPr>
      </w:pPr>
    </w:p>
    <w:p w14:paraId="66E5879F" w14:textId="707A44B5" w:rsidR="000D58C0" w:rsidRPr="00ED54AD" w:rsidRDefault="00032BBB" w:rsidP="00032BBB">
      <w:pPr>
        <w:tabs>
          <w:tab w:val="left" w:pos="1087"/>
        </w:tabs>
        <w:spacing w:before="1"/>
        <w:ind w:right="274" w:firstLine="638"/>
        <w:jc w:val="both"/>
      </w:pPr>
      <w:r w:rsidRPr="00ED54AD">
        <w:t xml:space="preserve">6.7.  </w:t>
      </w:r>
      <w:r w:rsidR="00C76703" w:rsidRPr="00ED54AD">
        <w:t>The program loan interest rate shall be 1% lower than the West Virginia Housing Development Fund’s Homeownership Program rate or the Fannie Mae 60-day lock rate, whichever is lower, and shall be posted on the West Virginia Housing Development Fund’s website.</w:t>
      </w:r>
    </w:p>
    <w:p w14:paraId="0E90BB74" w14:textId="77777777" w:rsidR="000D58C0" w:rsidRPr="00ED54AD" w:rsidRDefault="000D58C0" w:rsidP="00032BBB">
      <w:pPr>
        <w:pStyle w:val="BodyText"/>
        <w:spacing w:before="2"/>
        <w:ind w:firstLine="638"/>
        <w:rPr>
          <w:sz w:val="22"/>
        </w:rPr>
      </w:pPr>
    </w:p>
    <w:p w14:paraId="6173F8B3" w14:textId="76030CBA" w:rsidR="000D58C0" w:rsidRPr="00ED54AD" w:rsidRDefault="00032BBB" w:rsidP="00032BBB">
      <w:pPr>
        <w:tabs>
          <w:tab w:val="left" w:pos="1142"/>
        </w:tabs>
        <w:spacing w:line="237" w:lineRule="auto"/>
        <w:ind w:right="280" w:firstLine="638"/>
        <w:jc w:val="both"/>
      </w:pPr>
      <w:r w:rsidRPr="00ED54AD">
        <w:t xml:space="preserve">6.8.  </w:t>
      </w:r>
      <w:r w:rsidR="00C76703" w:rsidRPr="00ED54AD">
        <w:t>The lender may charge and collect lender fees not exceeding the amount allowable in the Procedural Guide.</w:t>
      </w:r>
    </w:p>
    <w:p w14:paraId="3918E7A2" w14:textId="77777777" w:rsidR="000D58C0" w:rsidRPr="00ED54AD" w:rsidRDefault="000D58C0" w:rsidP="00032BBB">
      <w:pPr>
        <w:pStyle w:val="BodyText"/>
        <w:spacing w:before="2"/>
        <w:ind w:firstLine="638"/>
        <w:rPr>
          <w:sz w:val="22"/>
        </w:rPr>
      </w:pPr>
    </w:p>
    <w:p w14:paraId="0B7B0E51" w14:textId="70A7F7D4" w:rsidR="000D58C0" w:rsidRPr="00ED54AD" w:rsidRDefault="00032BBB" w:rsidP="00032BBB">
      <w:pPr>
        <w:tabs>
          <w:tab w:val="left" w:pos="1047"/>
        </w:tabs>
        <w:ind w:right="274" w:firstLine="638"/>
        <w:jc w:val="both"/>
      </w:pPr>
      <w:r w:rsidRPr="00ED54AD">
        <w:t xml:space="preserve">6.9.  </w:t>
      </w:r>
      <w:r w:rsidR="00C76703" w:rsidRPr="00ED54AD">
        <w:t>Program</w:t>
      </w:r>
      <w:r w:rsidR="00C76703" w:rsidRPr="00ED54AD">
        <w:rPr>
          <w:spacing w:val="-13"/>
        </w:rPr>
        <w:t xml:space="preserve"> </w:t>
      </w:r>
      <w:r w:rsidR="00C76703" w:rsidRPr="00ED54AD">
        <w:t>loans</w:t>
      </w:r>
      <w:r w:rsidR="00C76703" w:rsidRPr="00ED54AD">
        <w:rPr>
          <w:spacing w:val="-12"/>
        </w:rPr>
        <w:t xml:space="preserve"> </w:t>
      </w:r>
      <w:r w:rsidR="00C76703" w:rsidRPr="00ED54AD">
        <w:t>must</w:t>
      </w:r>
      <w:r w:rsidR="00C76703" w:rsidRPr="00ED54AD">
        <w:rPr>
          <w:spacing w:val="-13"/>
        </w:rPr>
        <w:t xml:space="preserve"> </w:t>
      </w:r>
      <w:r w:rsidR="00C76703" w:rsidRPr="00ED54AD">
        <w:t>be</w:t>
      </w:r>
      <w:r w:rsidR="00C76703" w:rsidRPr="00ED54AD">
        <w:rPr>
          <w:spacing w:val="-12"/>
        </w:rPr>
        <w:t xml:space="preserve"> </w:t>
      </w:r>
      <w:r w:rsidR="00C76703" w:rsidRPr="00ED54AD">
        <w:t>processed</w:t>
      </w:r>
      <w:r w:rsidR="00C76703" w:rsidRPr="00ED54AD">
        <w:rPr>
          <w:spacing w:val="-13"/>
        </w:rPr>
        <w:t xml:space="preserve"> </w:t>
      </w:r>
      <w:r w:rsidR="00C76703" w:rsidRPr="00ED54AD">
        <w:t>and</w:t>
      </w:r>
      <w:r w:rsidR="00C76703" w:rsidRPr="00ED54AD">
        <w:rPr>
          <w:spacing w:val="-12"/>
        </w:rPr>
        <w:t xml:space="preserve"> </w:t>
      </w:r>
      <w:r w:rsidR="00C76703" w:rsidRPr="00ED54AD">
        <w:t>underwritten</w:t>
      </w:r>
      <w:r w:rsidR="00C76703" w:rsidRPr="00ED54AD">
        <w:rPr>
          <w:spacing w:val="-13"/>
        </w:rPr>
        <w:t xml:space="preserve"> </w:t>
      </w:r>
      <w:r w:rsidR="00C76703" w:rsidRPr="00ED54AD">
        <w:t>to</w:t>
      </w:r>
      <w:r w:rsidR="00C76703" w:rsidRPr="00ED54AD">
        <w:rPr>
          <w:spacing w:val="-12"/>
        </w:rPr>
        <w:t xml:space="preserve"> </w:t>
      </w:r>
      <w:r w:rsidR="00C76703" w:rsidRPr="00ED54AD">
        <w:t>Federal</w:t>
      </w:r>
      <w:r w:rsidR="00C76703" w:rsidRPr="00ED54AD">
        <w:rPr>
          <w:spacing w:val="-12"/>
        </w:rPr>
        <w:t xml:space="preserve"> </w:t>
      </w:r>
      <w:r w:rsidR="00C76703" w:rsidRPr="00ED54AD">
        <w:t>Housing</w:t>
      </w:r>
      <w:r w:rsidR="00C76703" w:rsidRPr="00ED54AD">
        <w:rPr>
          <w:spacing w:val="-13"/>
        </w:rPr>
        <w:t xml:space="preserve"> </w:t>
      </w:r>
      <w:r w:rsidR="00C76703" w:rsidRPr="00ED54AD">
        <w:t>Administration,</w:t>
      </w:r>
      <w:r w:rsidR="00C76703" w:rsidRPr="00ED54AD">
        <w:rPr>
          <w:spacing w:val="-12"/>
        </w:rPr>
        <w:t xml:space="preserve"> </w:t>
      </w:r>
      <w:r w:rsidR="00C76703" w:rsidRPr="00ED54AD">
        <w:t>Veteran’s Affairs,</w:t>
      </w:r>
      <w:r w:rsidR="00C76703" w:rsidRPr="00ED54AD">
        <w:rPr>
          <w:spacing w:val="-7"/>
        </w:rPr>
        <w:t xml:space="preserve"> </w:t>
      </w:r>
      <w:r w:rsidR="00C76703" w:rsidRPr="00ED54AD">
        <w:t>or</w:t>
      </w:r>
      <w:r w:rsidR="00C76703" w:rsidRPr="00ED54AD">
        <w:rPr>
          <w:spacing w:val="-7"/>
        </w:rPr>
        <w:t xml:space="preserve"> </w:t>
      </w:r>
      <w:r w:rsidR="00C76703" w:rsidRPr="00ED54AD">
        <w:t>United</w:t>
      </w:r>
      <w:r w:rsidR="00C76703" w:rsidRPr="00ED54AD">
        <w:rPr>
          <w:spacing w:val="-8"/>
        </w:rPr>
        <w:t xml:space="preserve"> </w:t>
      </w:r>
      <w:r w:rsidR="00C76703" w:rsidRPr="00ED54AD">
        <w:t>States</w:t>
      </w:r>
      <w:r w:rsidR="00C76703" w:rsidRPr="00ED54AD">
        <w:rPr>
          <w:spacing w:val="-7"/>
        </w:rPr>
        <w:t xml:space="preserve"> </w:t>
      </w:r>
      <w:r w:rsidR="00C76703" w:rsidRPr="00ED54AD">
        <w:t>Department</w:t>
      </w:r>
      <w:r w:rsidR="00C76703" w:rsidRPr="00ED54AD">
        <w:rPr>
          <w:spacing w:val="-7"/>
        </w:rPr>
        <w:t xml:space="preserve"> </w:t>
      </w:r>
      <w:r w:rsidR="00C76703" w:rsidRPr="00ED54AD">
        <w:t>of</w:t>
      </w:r>
      <w:r w:rsidR="00C76703" w:rsidRPr="00ED54AD">
        <w:rPr>
          <w:spacing w:val="-7"/>
        </w:rPr>
        <w:t xml:space="preserve"> </w:t>
      </w:r>
      <w:r w:rsidR="00C76703" w:rsidRPr="00ED54AD">
        <w:t>Agriculture</w:t>
      </w:r>
      <w:r w:rsidR="00C76703" w:rsidRPr="00ED54AD">
        <w:rPr>
          <w:spacing w:val="-7"/>
        </w:rPr>
        <w:t xml:space="preserve"> </w:t>
      </w:r>
      <w:r w:rsidR="00C76703" w:rsidRPr="00ED54AD">
        <w:t>guidelines,</w:t>
      </w:r>
      <w:r w:rsidR="00C76703" w:rsidRPr="00ED54AD">
        <w:rPr>
          <w:spacing w:val="-7"/>
        </w:rPr>
        <w:t xml:space="preserve"> </w:t>
      </w:r>
      <w:r w:rsidR="00C76703" w:rsidRPr="00ED54AD">
        <w:t>depending</w:t>
      </w:r>
      <w:r w:rsidR="00C76703" w:rsidRPr="00ED54AD">
        <w:rPr>
          <w:spacing w:val="-7"/>
        </w:rPr>
        <w:t xml:space="preserve"> </w:t>
      </w:r>
      <w:r w:rsidR="00C76703" w:rsidRPr="00ED54AD">
        <w:t>on</w:t>
      </w:r>
      <w:r w:rsidR="00C76703" w:rsidRPr="00ED54AD">
        <w:rPr>
          <w:spacing w:val="-7"/>
        </w:rPr>
        <w:t xml:space="preserve"> </w:t>
      </w:r>
      <w:r w:rsidR="00C76703" w:rsidRPr="00ED54AD">
        <w:t>the</w:t>
      </w:r>
      <w:r w:rsidR="00C76703" w:rsidRPr="00ED54AD">
        <w:rPr>
          <w:spacing w:val="-7"/>
        </w:rPr>
        <w:t xml:space="preserve"> </w:t>
      </w:r>
      <w:r w:rsidR="00C76703" w:rsidRPr="00ED54AD">
        <w:t>loan</w:t>
      </w:r>
      <w:r w:rsidR="00C76703" w:rsidRPr="00ED54AD">
        <w:rPr>
          <w:spacing w:val="-7"/>
        </w:rPr>
        <w:t xml:space="preserve"> </w:t>
      </w:r>
      <w:r w:rsidR="00C76703" w:rsidRPr="00ED54AD">
        <w:t>type,</w:t>
      </w:r>
      <w:r w:rsidR="00C76703" w:rsidRPr="00ED54AD">
        <w:rPr>
          <w:spacing w:val="-7"/>
        </w:rPr>
        <w:t xml:space="preserve"> </w:t>
      </w:r>
      <w:r w:rsidR="00C76703" w:rsidRPr="00ED54AD">
        <w:t>in</w:t>
      </w:r>
      <w:r w:rsidR="00C76703" w:rsidRPr="00ED54AD">
        <w:rPr>
          <w:spacing w:val="-7"/>
        </w:rPr>
        <w:t xml:space="preserve"> </w:t>
      </w:r>
      <w:r w:rsidR="00C76703" w:rsidRPr="00ED54AD">
        <w:t>accordance with</w:t>
      </w:r>
      <w:r w:rsidR="00C76703" w:rsidRPr="00ED54AD">
        <w:rPr>
          <w:spacing w:val="-12"/>
        </w:rPr>
        <w:t xml:space="preserve"> </w:t>
      </w:r>
      <w:r w:rsidR="00C76703" w:rsidRPr="00ED54AD">
        <w:t>the</w:t>
      </w:r>
      <w:r w:rsidR="00C76703" w:rsidRPr="00ED54AD">
        <w:rPr>
          <w:spacing w:val="-13"/>
        </w:rPr>
        <w:t xml:space="preserve"> </w:t>
      </w:r>
      <w:r w:rsidR="00C76703" w:rsidRPr="00ED54AD">
        <w:t>Procedural</w:t>
      </w:r>
      <w:r w:rsidR="00C76703" w:rsidRPr="00ED54AD">
        <w:rPr>
          <w:spacing w:val="-12"/>
        </w:rPr>
        <w:t xml:space="preserve"> </w:t>
      </w:r>
      <w:r w:rsidR="00C76703" w:rsidRPr="00ED54AD">
        <w:t>Guide.</w:t>
      </w:r>
      <w:r w:rsidR="00C76703" w:rsidRPr="00ED54AD">
        <w:rPr>
          <w:spacing w:val="24"/>
        </w:rPr>
        <w:t xml:space="preserve"> </w:t>
      </w:r>
      <w:r w:rsidR="00C76703" w:rsidRPr="00ED54AD">
        <w:t>Federal</w:t>
      </w:r>
      <w:r w:rsidR="00C76703" w:rsidRPr="00ED54AD">
        <w:rPr>
          <w:spacing w:val="-12"/>
        </w:rPr>
        <w:t xml:space="preserve"> </w:t>
      </w:r>
      <w:r w:rsidR="00C76703" w:rsidRPr="00ED54AD">
        <w:t>Housing</w:t>
      </w:r>
      <w:r w:rsidR="00C76703" w:rsidRPr="00ED54AD">
        <w:rPr>
          <w:spacing w:val="-12"/>
        </w:rPr>
        <w:t xml:space="preserve"> </w:t>
      </w:r>
      <w:r w:rsidR="00C76703" w:rsidRPr="00ED54AD">
        <w:t>Administration</w:t>
      </w:r>
      <w:r w:rsidR="00C76703" w:rsidRPr="00ED54AD">
        <w:rPr>
          <w:spacing w:val="-12"/>
        </w:rPr>
        <w:t xml:space="preserve"> </w:t>
      </w:r>
      <w:r w:rsidR="00C76703" w:rsidRPr="00ED54AD">
        <w:t>loans</w:t>
      </w:r>
      <w:r w:rsidR="00C76703" w:rsidRPr="00ED54AD">
        <w:rPr>
          <w:spacing w:val="-11"/>
        </w:rPr>
        <w:t xml:space="preserve"> </w:t>
      </w:r>
      <w:r w:rsidR="00C76703" w:rsidRPr="00ED54AD">
        <w:t>must</w:t>
      </w:r>
      <w:r w:rsidR="00C76703" w:rsidRPr="00ED54AD">
        <w:rPr>
          <w:spacing w:val="-11"/>
        </w:rPr>
        <w:t xml:space="preserve"> </w:t>
      </w:r>
      <w:r w:rsidR="00C76703" w:rsidRPr="00ED54AD">
        <w:t>also</w:t>
      </w:r>
      <w:r w:rsidR="00C76703" w:rsidRPr="00ED54AD">
        <w:rPr>
          <w:spacing w:val="-10"/>
        </w:rPr>
        <w:t xml:space="preserve"> </w:t>
      </w:r>
      <w:r w:rsidR="00C76703" w:rsidRPr="00ED54AD">
        <w:t>comply</w:t>
      </w:r>
      <w:r w:rsidR="00C76703" w:rsidRPr="00ED54AD">
        <w:rPr>
          <w:spacing w:val="-11"/>
        </w:rPr>
        <w:t xml:space="preserve"> </w:t>
      </w:r>
      <w:r w:rsidR="00C76703" w:rsidRPr="00ED54AD">
        <w:t>with</w:t>
      </w:r>
      <w:r w:rsidR="00C76703" w:rsidRPr="00ED54AD">
        <w:rPr>
          <w:spacing w:val="-12"/>
        </w:rPr>
        <w:t xml:space="preserve"> </w:t>
      </w:r>
      <w:r w:rsidR="00C76703" w:rsidRPr="00ED54AD">
        <w:t>the</w:t>
      </w:r>
      <w:r w:rsidR="00C76703" w:rsidRPr="00ED54AD">
        <w:rPr>
          <w:spacing w:val="-11"/>
        </w:rPr>
        <w:t xml:space="preserve"> </w:t>
      </w:r>
      <w:r w:rsidR="00C76703" w:rsidRPr="00ED54AD">
        <w:t>West</w:t>
      </w:r>
      <w:r w:rsidR="00C76703" w:rsidRPr="00ED54AD">
        <w:rPr>
          <w:spacing w:val="-11"/>
        </w:rPr>
        <w:t xml:space="preserve"> </w:t>
      </w:r>
      <w:r w:rsidR="00C76703" w:rsidRPr="00ED54AD">
        <w:t>Virginia Housing</w:t>
      </w:r>
      <w:r w:rsidR="00C76703" w:rsidRPr="00ED54AD">
        <w:rPr>
          <w:spacing w:val="-5"/>
        </w:rPr>
        <w:t xml:space="preserve"> </w:t>
      </w:r>
      <w:r w:rsidR="00C76703" w:rsidRPr="00ED54AD">
        <w:t>Development</w:t>
      </w:r>
      <w:r w:rsidR="00C76703" w:rsidRPr="00ED54AD">
        <w:rPr>
          <w:spacing w:val="-5"/>
        </w:rPr>
        <w:t xml:space="preserve"> </w:t>
      </w:r>
      <w:r w:rsidR="00C76703" w:rsidRPr="00ED54AD">
        <w:t>Fund’s</w:t>
      </w:r>
      <w:r w:rsidR="00C76703" w:rsidRPr="00ED54AD">
        <w:rPr>
          <w:spacing w:val="-5"/>
        </w:rPr>
        <w:t xml:space="preserve"> </w:t>
      </w:r>
      <w:r w:rsidR="00C76703" w:rsidRPr="00ED54AD">
        <w:t>credit</w:t>
      </w:r>
      <w:r w:rsidR="00C76703" w:rsidRPr="00ED54AD">
        <w:rPr>
          <w:spacing w:val="-5"/>
        </w:rPr>
        <w:t xml:space="preserve"> </w:t>
      </w:r>
      <w:r w:rsidR="00C76703" w:rsidRPr="00ED54AD">
        <w:t>score</w:t>
      </w:r>
      <w:r w:rsidR="00C76703" w:rsidRPr="00ED54AD">
        <w:rPr>
          <w:spacing w:val="-5"/>
        </w:rPr>
        <w:t xml:space="preserve"> </w:t>
      </w:r>
      <w:r w:rsidR="00C76703" w:rsidRPr="00ED54AD">
        <w:t>and</w:t>
      </w:r>
      <w:r w:rsidR="00C76703" w:rsidRPr="00ED54AD">
        <w:rPr>
          <w:spacing w:val="-5"/>
        </w:rPr>
        <w:t xml:space="preserve"> </w:t>
      </w:r>
      <w:r w:rsidR="00C76703" w:rsidRPr="00ED54AD">
        <w:t>debt-to-income</w:t>
      </w:r>
      <w:r w:rsidR="00C76703" w:rsidRPr="00ED54AD">
        <w:rPr>
          <w:spacing w:val="-6"/>
        </w:rPr>
        <w:t xml:space="preserve"> </w:t>
      </w:r>
      <w:r w:rsidR="00C76703" w:rsidRPr="00ED54AD">
        <w:t>overlays</w:t>
      </w:r>
      <w:r w:rsidR="00C76703" w:rsidRPr="00ED54AD">
        <w:rPr>
          <w:spacing w:val="-7"/>
        </w:rPr>
        <w:t xml:space="preserve"> </w:t>
      </w:r>
      <w:r w:rsidR="00C76703" w:rsidRPr="00ED54AD">
        <w:t>set</w:t>
      </w:r>
      <w:r w:rsidR="00C76703" w:rsidRPr="00ED54AD">
        <w:rPr>
          <w:spacing w:val="-6"/>
        </w:rPr>
        <w:t xml:space="preserve"> </w:t>
      </w:r>
      <w:r w:rsidR="00C76703" w:rsidRPr="00ED54AD">
        <w:t>forth</w:t>
      </w:r>
      <w:r w:rsidR="00C76703" w:rsidRPr="00ED54AD">
        <w:rPr>
          <w:spacing w:val="-5"/>
        </w:rPr>
        <w:t xml:space="preserve"> </w:t>
      </w:r>
      <w:r w:rsidR="00C76703" w:rsidRPr="00ED54AD">
        <w:t>in</w:t>
      </w:r>
      <w:r w:rsidR="00C76703" w:rsidRPr="00ED54AD">
        <w:rPr>
          <w:spacing w:val="-6"/>
        </w:rPr>
        <w:t xml:space="preserve"> </w:t>
      </w:r>
      <w:r w:rsidR="00C76703" w:rsidRPr="00ED54AD">
        <w:t>the</w:t>
      </w:r>
      <w:r w:rsidR="00C76703" w:rsidRPr="00ED54AD">
        <w:rPr>
          <w:spacing w:val="-5"/>
        </w:rPr>
        <w:t xml:space="preserve"> </w:t>
      </w:r>
      <w:r w:rsidR="00C76703" w:rsidRPr="00ED54AD">
        <w:t>Procedural</w:t>
      </w:r>
      <w:r w:rsidR="00C76703" w:rsidRPr="00ED54AD">
        <w:rPr>
          <w:spacing w:val="-5"/>
        </w:rPr>
        <w:t xml:space="preserve"> </w:t>
      </w:r>
      <w:r w:rsidR="00C76703" w:rsidRPr="00ED54AD">
        <w:t>Guide. Conventional</w:t>
      </w:r>
      <w:r w:rsidR="00C76703" w:rsidRPr="00ED54AD">
        <w:rPr>
          <w:spacing w:val="-5"/>
        </w:rPr>
        <w:t xml:space="preserve"> </w:t>
      </w:r>
      <w:r w:rsidR="00C76703" w:rsidRPr="00ED54AD">
        <w:t>loans</w:t>
      </w:r>
      <w:r w:rsidR="00C76703" w:rsidRPr="00ED54AD">
        <w:rPr>
          <w:spacing w:val="-4"/>
        </w:rPr>
        <w:t xml:space="preserve"> </w:t>
      </w:r>
      <w:r w:rsidR="00C76703" w:rsidRPr="00ED54AD">
        <w:t>with</w:t>
      </w:r>
      <w:r w:rsidR="00C76703" w:rsidRPr="00ED54AD">
        <w:rPr>
          <w:spacing w:val="-3"/>
        </w:rPr>
        <w:t xml:space="preserve"> </w:t>
      </w:r>
      <w:r w:rsidR="00C76703" w:rsidRPr="00ED54AD">
        <w:t>private</w:t>
      </w:r>
      <w:r w:rsidR="00C76703" w:rsidRPr="00ED54AD">
        <w:rPr>
          <w:spacing w:val="-6"/>
        </w:rPr>
        <w:t xml:space="preserve"> </w:t>
      </w:r>
      <w:r w:rsidR="00C76703" w:rsidRPr="00ED54AD">
        <w:t>mortgage</w:t>
      </w:r>
      <w:r w:rsidR="00C76703" w:rsidRPr="00ED54AD">
        <w:rPr>
          <w:spacing w:val="-1"/>
        </w:rPr>
        <w:t xml:space="preserve"> </w:t>
      </w:r>
      <w:r w:rsidR="00C76703" w:rsidRPr="00ED54AD">
        <w:t>insurance</w:t>
      </w:r>
      <w:r w:rsidR="00C76703" w:rsidRPr="00ED54AD">
        <w:rPr>
          <w:spacing w:val="-4"/>
        </w:rPr>
        <w:t xml:space="preserve"> </w:t>
      </w:r>
      <w:r w:rsidR="00C76703" w:rsidRPr="00ED54AD">
        <w:t>must</w:t>
      </w:r>
      <w:r w:rsidR="00C76703" w:rsidRPr="00ED54AD">
        <w:rPr>
          <w:spacing w:val="-1"/>
        </w:rPr>
        <w:t xml:space="preserve"> </w:t>
      </w:r>
      <w:r w:rsidR="00C76703" w:rsidRPr="00ED54AD">
        <w:t>be</w:t>
      </w:r>
      <w:r w:rsidR="00C76703" w:rsidRPr="00ED54AD">
        <w:rPr>
          <w:spacing w:val="-1"/>
        </w:rPr>
        <w:t xml:space="preserve"> </w:t>
      </w:r>
      <w:r w:rsidR="00C76703" w:rsidRPr="00ED54AD">
        <w:t>processed</w:t>
      </w:r>
      <w:r w:rsidR="00C76703" w:rsidRPr="00ED54AD">
        <w:rPr>
          <w:spacing w:val="-5"/>
        </w:rPr>
        <w:t xml:space="preserve"> </w:t>
      </w:r>
      <w:r w:rsidR="00C76703" w:rsidRPr="00ED54AD">
        <w:t>and</w:t>
      </w:r>
      <w:r w:rsidR="00C76703" w:rsidRPr="00ED54AD">
        <w:rPr>
          <w:spacing w:val="-3"/>
        </w:rPr>
        <w:t xml:space="preserve"> </w:t>
      </w:r>
      <w:r w:rsidR="00C76703" w:rsidRPr="00ED54AD">
        <w:t>underwritten</w:t>
      </w:r>
      <w:r w:rsidR="00C76703" w:rsidRPr="00ED54AD">
        <w:rPr>
          <w:spacing w:val="-5"/>
        </w:rPr>
        <w:t xml:space="preserve"> </w:t>
      </w:r>
      <w:r w:rsidR="00C76703" w:rsidRPr="00ED54AD">
        <w:t>to</w:t>
      </w:r>
      <w:r w:rsidR="00C76703" w:rsidRPr="00ED54AD">
        <w:rPr>
          <w:spacing w:val="-1"/>
        </w:rPr>
        <w:t xml:space="preserve"> </w:t>
      </w:r>
      <w:r w:rsidR="00C76703" w:rsidRPr="00ED54AD">
        <w:t>Fannie</w:t>
      </w:r>
      <w:r w:rsidR="00C76703" w:rsidRPr="00ED54AD">
        <w:rPr>
          <w:spacing w:val="-4"/>
        </w:rPr>
        <w:t xml:space="preserve"> </w:t>
      </w:r>
      <w:r w:rsidR="00C76703" w:rsidRPr="00ED54AD">
        <w:t xml:space="preserve">Mae </w:t>
      </w:r>
      <w:r w:rsidR="00C76703" w:rsidRPr="00ED54AD">
        <w:rPr>
          <w:spacing w:val="-2"/>
        </w:rPr>
        <w:t>guidelines.</w:t>
      </w:r>
    </w:p>
    <w:p w14:paraId="0AE0F273" w14:textId="77777777" w:rsidR="000D58C0" w:rsidRPr="00ED54AD" w:rsidRDefault="000D58C0">
      <w:pPr>
        <w:jc w:val="both"/>
        <w:sectPr w:rsidR="000D58C0" w:rsidRPr="00ED54AD">
          <w:pgSz w:w="12240" w:h="15840"/>
          <w:pgMar w:top="680" w:right="1160" w:bottom="880" w:left="1160" w:header="0" w:footer="684" w:gutter="0"/>
          <w:cols w:space="720"/>
        </w:sectPr>
      </w:pPr>
    </w:p>
    <w:p w14:paraId="72C1E204" w14:textId="77777777" w:rsidR="000D58C0" w:rsidRPr="00ED54AD" w:rsidRDefault="00C76703">
      <w:pPr>
        <w:spacing w:before="41" w:line="243" w:lineRule="exact"/>
        <w:ind w:left="1301" w:right="1303"/>
        <w:jc w:val="center"/>
        <w:rPr>
          <w:b/>
          <w:sz w:val="20"/>
        </w:rPr>
      </w:pPr>
      <w:r w:rsidRPr="00ED54AD">
        <w:rPr>
          <w:b/>
          <w:spacing w:val="-2"/>
          <w:sz w:val="20"/>
        </w:rPr>
        <w:lastRenderedPageBreak/>
        <w:t>88CSR4</w:t>
      </w:r>
    </w:p>
    <w:p w14:paraId="1308B528" w14:textId="77777777" w:rsidR="000D58C0" w:rsidRPr="00ED54AD" w:rsidRDefault="00C76703">
      <w:pPr>
        <w:spacing w:line="268" w:lineRule="exact"/>
        <w:ind w:left="1303" w:right="1303"/>
        <w:jc w:val="center"/>
      </w:pPr>
      <w:r w:rsidRPr="00ED54AD">
        <w:t>Exhibit</w:t>
      </w:r>
      <w:r w:rsidRPr="00ED54AD">
        <w:rPr>
          <w:spacing w:val="-3"/>
        </w:rPr>
        <w:t xml:space="preserve"> </w:t>
      </w:r>
      <w:r w:rsidRPr="00ED54AD">
        <w:rPr>
          <w:spacing w:val="-10"/>
        </w:rPr>
        <w:t>A</w:t>
      </w:r>
    </w:p>
    <w:p w14:paraId="501A8331" w14:textId="77777777" w:rsidR="000D58C0" w:rsidRPr="00ED54AD" w:rsidRDefault="000D58C0">
      <w:pPr>
        <w:pStyle w:val="BodyText"/>
        <w:spacing w:before="3"/>
        <w:rPr>
          <w:sz w:val="17"/>
        </w:rPr>
      </w:pPr>
    </w:p>
    <w:p w14:paraId="2427C977" w14:textId="77777777" w:rsidR="000D58C0" w:rsidRPr="00ED54AD" w:rsidRDefault="00C76703">
      <w:pPr>
        <w:spacing w:before="56"/>
        <w:ind w:left="4484" w:right="1353" w:hanging="2317"/>
      </w:pPr>
      <w:r w:rsidRPr="00ED54AD">
        <w:t>West</w:t>
      </w:r>
      <w:r w:rsidRPr="00ED54AD">
        <w:rPr>
          <w:spacing w:val="-7"/>
        </w:rPr>
        <w:t xml:space="preserve"> </w:t>
      </w:r>
      <w:r w:rsidRPr="00ED54AD">
        <w:t>Virginia</w:t>
      </w:r>
      <w:r w:rsidRPr="00ED54AD">
        <w:rPr>
          <w:spacing w:val="-5"/>
        </w:rPr>
        <w:t xml:space="preserve"> </w:t>
      </w:r>
      <w:r w:rsidRPr="00ED54AD">
        <w:t>Veterans’</w:t>
      </w:r>
      <w:r w:rsidRPr="00ED54AD">
        <w:rPr>
          <w:spacing w:val="-5"/>
        </w:rPr>
        <w:t xml:space="preserve"> </w:t>
      </w:r>
      <w:r w:rsidRPr="00ED54AD">
        <w:t>Home</w:t>
      </w:r>
      <w:r w:rsidRPr="00ED54AD">
        <w:rPr>
          <w:spacing w:val="-7"/>
        </w:rPr>
        <w:t xml:space="preserve"> </w:t>
      </w:r>
      <w:r w:rsidRPr="00ED54AD">
        <w:t>Loan</w:t>
      </w:r>
      <w:r w:rsidRPr="00ED54AD">
        <w:rPr>
          <w:spacing w:val="-6"/>
        </w:rPr>
        <w:t xml:space="preserve"> </w:t>
      </w:r>
      <w:r w:rsidRPr="00ED54AD">
        <w:t>Program</w:t>
      </w:r>
      <w:r w:rsidRPr="00ED54AD">
        <w:rPr>
          <w:spacing w:val="-6"/>
        </w:rPr>
        <w:t xml:space="preserve"> </w:t>
      </w:r>
      <w:r w:rsidRPr="00ED54AD">
        <w:t>Procedural</w:t>
      </w:r>
      <w:r w:rsidRPr="00ED54AD">
        <w:rPr>
          <w:spacing w:val="-5"/>
        </w:rPr>
        <w:t xml:space="preserve"> </w:t>
      </w:r>
      <w:r w:rsidRPr="00ED54AD">
        <w:t xml:space="preserve">Guide </w:t>
      </w:r>
      <w:r w:rsidRPr="00ED54AD">
        <w:rPr>
          <w:spacing w:val="-2"/>
        </w:rPr>
        <w:t>(Attached)</w:t>
      </w:r>
    </w:p>
    <w:p w14:paraId="2568ABD4" w14:textId="77777777" w:rsidR="000D58C0" w:rsidRDefault="000D58C0">
      <w:pPr>
        <w:sectPr w:rsidR="000D58C0">
          <w:pgSz w:w="12240" w:h="15840"/>
          <w:pgMar w:top="680" w:right="1160" w:bottom="880" w:left="1160" w:header="0" w:footer="684" w:gutter="0"/>
          <w:cols w:space="720"/>
        </w:sectPr>
      </w:pPr>
    </w:p>
    <w:p w14:paraId="3B94B670" w14:textId="77777777" w:rsidR="000D58C0" w:rsidRDefault="00C76703">
      <w:pPr>
        <w:pStyle w:val="BodyText"/>
        <w:ind w:left="2434"/>
        <w:rPr>
          <w:sz w:val="20"/>
        </w:rPr>
      </w:pPr>
      <w:r>
        <w:rPr>
          <w:noProof/>
          <w:sz w:val="20"/>
        </w:rPr>
        <w:lastRenderedPageBreak/>
        <w:drawing>
          <wp:inline distT="0" distB="0" distL="0" distR="0" wp14:anchorId="743EE586" wp14:editId="2BF834A6">
            <wp:extent cx="3227825" cy="1444752"/>
            <wp:effectExtent l="0" t="0" r="0" b="0"/>
            <wp:docPr id="2" name="Image 2" descr="NEW1WVHDF log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NEW1WVHDF logo "/>
                    <pic:cNvPicPr/>
                  </pic:nvPicPr>
                  <pic:blipFill>
                    <a:blip r:embed="rId14" cstate="print"/>
                    <a:stretch>
                      <a:fillRect/>
                    </a:stretch>
                  </pic:blipFill>
                  <pic:spPr>
                    <a:xfrm>
                      <a:off x="0" y="0"/>
                      <a:ext cx="3227825" cy="1444752"/>
                    </a:xfrm>
                    <a:prstGeom prst="rect">
                      <a:avLst/>
                    </a:prstGeom>
                  </pic:spPr>
                </pic:pic>
              </a:graphicData>
            </a:graphic>
          </wp:inline>
        </w:drawing>
      </w:r>
    </w:p>
    <w:p w14:paraId="5327B908" w14:textId="77777777" w:rsidR="000D58C0" w:rsidRDefault="000D58C0">
      <w:pPr>
        <w:pStyle w:val="BodyText"/>
        <w:rPr>
          <w:sz w:val="20"/>
        </w:rPr>
      </w:pPr>
    </w:p>
    <w:p w14:paraId="35F259A6" w14:textId="77777777" w:rsidR="000D58C0" w:rsidRDefault="000D58C0">
      <w:pPr>
        <w:pStyle w:val="BodyText"/>
        <w:rPr>
          <w:sz w:val="20"/>
        </w:rPr>
      </w:pPr>
    </w:p>
    <w:p w14:paraId="2D6604CE" w14:textId="77777777" w:rsidR="000D58C0" w:rsidRDefault="000D58C0">
      <w:pPr>
        <w:pStyle w:val="BodyText"/>
        <w:rPr>
          <w:sz w:val="20"/>
        </w:rPr>
      </w:pPr>
    </w:p>
    <w:p w14:paraId="3DD321F6" w14:textId="77777777" w:rsidR="000D58C0" w:rsidRDefault="000D58C0">
      <w:pPr>
        <w:pStyle w:val="BodyText"/>
        <w:rPr>
          <w:sz w:val="20"/>
        </w:rPr>
      </w:pPr>
    </w:p>
    <w:p w14:paraId="67CAAD03" w14:textId="77777777" w:rsidR="000D58C0" w:rsidRDefault="000D58C0">
      <w:pPr>
        <w:pStyle w:val="BodyText"/>
        <w:rPr>
          <w:sz w:val="20"/>
        </w:rPr>
      </w:pPr>
    </w:p>
    <w:p w14:paraId="655C3357" w14:textId="77777777" w:rsidR="000D58C0" w:rsidRDefault="000D58C0">
      <w:pPr>
        <w:pStyle w:val="BodyText"/>
        <w:rPr>
          <w:sz w:val="20"/>
        </w:rPr>
      </w:pPr>
    </w:p>
    <w:p w14:paraId="1D2A75FC" w14:textId="77777777" w:rsidR="000D58C0" w:rsidRDefault="000D58C0">
      <w:pPr>
        <w:pStyle w:val="BodyText"/>
        <w:rPr>
          <w:sz w:val="20"/>
        </w:rPr>
      </w:pPr>
    </w:p>
    <w:p w14:paraId="00FD152D" w14:textId="77777777" w:rsidR="000D58C0" w:rsidRDefault="000D58C0">
      <w:pPr>
        <w:pStyle w:val="BodyText"/>
        <w:rPr>
          <w:sz w:val="20"/>
        </w:rPr>
      </w:pPr>
    </w:p>
    <w:p w14:paraId="0821FD8C" w14:textId="77777777" w:rsidR="000D58C0" w:rsidRDefault="000D58C0">
      <w:pPr>
        <w:pStyle w:val="BodyText"/>
        <w:rPr>
          <w:sz w:val="20"/>
        </w:rPr>
      </w:pPr>
    </w:p>
    <w:p w14:paraId="1B089F0E" w14:textId="77777777" w:rsidR="000D58C0" w:rsidRDefault="000D58C0">
      <w:pPr>
        <w:pStyle w:val="BodyText"/>
        <w:rPr>
          <w:sz w:val="20"/>
        </w:rPr>
      </w:pPr>
    </w:p>
    <w:p w14:paraId="34CAAE19" w14:textId="77777777" w:rsidR="000D58C0" w:rsidRDefault="000D58C0">
      <w:pPr>
        <w:pStyle w:val="BodyText"/>
        <w:rPr>
          <w:sz w:val="20"/>
        </w:rPr>
      </w:pPr>
    </w:p>
    <w:p w14:paraId="5E85B448" w14:textId="77777777" w:rsidR="000D58C0" w:rsidRDefault="000D58C0">
      <w:pPr>
        <w:pStyle w:val="BodyText"/>
        <w:rPr>
          <w:sz w:val="20"/>
        </w:rPr>
      </w:pPr>
    </w:p>
    <w:p w14:paraId="4A622362" w14:textId="77777777" w:rsidR="000D58C0" w:rsidRDefault="000D58C0">
      <w:pPr>
        <w:pStyle w:val="BodyText"/>
        <w:rPr>
          <w:sz w:val="20"/>
        </w:rPr>
      </w:pPr>
    </w:p>
    <w:p w14:paraId="31F43414" w14:textId="77777777" w:rsidR="000D58C0" w:rsidRDefault="000D58C0">
      <w:pPr>
        <w:pStyle w:val="BodyText"/>
        <w:rPr>
          <w:sz w:val="20"/>
        </w:rPr>
      </w:pPr>
    </w:p>
    <w:p w14:paraId="007EB611" w14:textId="77777777" w:rsidR="000D58C0" w:rsidRDefault="000D58C0">
      <w:pPr>
        <w:pStyle w:val="BodyText"/>
        <w:rPr>
          <w:sz w:val="20"/>
        </w:rPr>
      </w:pPr>
    </w:p>
    <w:p w14:paraId="181B52A4" w14:textId="77777777" w:rsidR="000D58C0" w:rsidRDefault="000D58C0">
      <w:pPr>
        <w:pStyle w:val="BodyText"/>
        <w:rPr>
          <w:sz w:val="20"/>
        </w:rPr>
      </w:pPr>
    </w:p>
    <w:p w14:paraId="6B3E1459" w14:textId="77777777" w:rsidR="000D58C0" w:rsidRDefault="000D58C0">
      <w:pPr>
        <w:pStyle w:val="BodyText"/>
        <w:rPr>
          <w:sz w:val="20"/>
        </w:rPr>
      </w:pPr>
    </w:p>
    <w:p w14:paraId="479F9D92" w14:textId="77777777" w:rsidR="000D58C0" w:rsidRDefault="000D58C0">
      <w:pPr>
        <w:pStyle w:val="BodyText"/>
        <w:rPr>
          <w:sz w:val="20"/>
        </w:rPr>
      </w:pPr>
    </w:p>
    <w:p w14:paraId="516CB63E" w14:textId="77777777" w:rsidR="000D58C0" w:rsidRDefault="000D58C0">
      <w:pPr>
        <w:pStyle w:val="BodyText"/>
        <w:rPr>
          <w:sz w:val="20"/>
        </w:rPr>
      </w:pPr>
    </w:p>
    <w:p w14:paraId="529837F2" w14:textId="77777777" w:rsidR="000D58C0" w:rsidRDefault="000D58C0">
      <w:pPr>
        <w:pStyle w:val="BodyText"/>
        <w:spacing w:before="7"/>
      </w:pPr>
    </w:p>
    <w:p w14:paraId="34A72D6F" w14:textId="77777777" w:rsidR="000D58C0" w:rsidRDefault="00C76703">
      <w:pPr>
        <w:spacing w:before="57"/>
        <w:ind w:left="6759"/>
        <w:rPr>
          <w:b/>
        </w:rPr>
      </w:pPr>
      <w:r>
        <w:rPr>
          <w:noProof/>
        </w:rPr>
        <mc:AlternateContent>
          <mc:Choice Requires="wpg">
            <w:drawing>
              <wp:anchor distT="0" distB="0" distL="0" distR="0" simplePos="0" relativeHeight="15729152" behindDoc="0" locked="0" layoutInCell="1" allowOverlap="1" wp14:anchorId="6C089E97" wp14:editId="21B90257">
                <wp:simplePos x="0" y="0"/>
                <wp:positionH relativeFrom="page">
                  <wp:posOffset>734568</wp:posOffset>
                </wp:positionH>
                <wp:positionV relativeFrom="paragraph">
                  <wp:posOffset>-2293683</wp:posOffset>
                </wp:positionV>
                <wp:extent cx="6303645" cy="165544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3645" cy="1655445"/>
                          <a:chOff x="0" y="0"/>
                          <a:chExt cx="6303645" cy="1655445"/>
                        </a:xfrm>
                      </wpg:grpSpPr>
                      <wps:wsp>
                        <wps:cNvPr id="4" name="Graphic 4"/>
                        <wps:cNvSpPr/>
                        <wps:spPr>
                          <a:xfrm>
                            <a:off x="0" y="0"/>
                            <a:ext cx="6303645" cy="1655445"/>
                          </a:xfrm>
                          <a:custGeom>
                            <a:avLst/>
                            <a:gdLst/>
                            <a:ahLst/>
                            <a:cxnLst/>
                            <a:rect l="l" t="t" r="r" b="b"/>
                            <a:pathLst>
                              <a:path w="6303645" h="1655445">
                                <a:moveTo>
                                  <a:pt x="6210300" y="92964"/>
                                </a:moveTo>
                                <a:lnTo>
                                  <a:pt x="6192012" y="92964"/>
                                </a:lnTo>
                                <a:lnTo>
                                  <a:pt x="6192012" y="111252"/>
                                </a:lnTo>
                                <a:lnTo>
                                  <a:pt x="6192012" y="559308"/>
                                </a:lnTo>
                                <a:lnTo>
                                  <a:pt x="6192012" y="1095756"/>
                                </a:lnTo>
                                <a:lnTo>
                                  <a:pt x="6192012" y="1543812"/>
                                </a:lnTo>
                                <a:lnTo>
                                  <a:pt x="111252" y="1543812"/>
                                </a:lnTo>
                                <a:lnTo>
                                  <a:pt x="111252" y="1095756"/>
                                </a:lnTo>
                                <a:lnTo>
                                  <a:pt x="111252" y="559308"/>
                                </a:lnTo>
                                <a:lnTo>
                                  <a:pt x="111252" y="111252"/>
                                </a:lnTo>
                                <a:lnTo>
                                  <a:pt x="6192012" y="111252"/>
                                </a:lnTo>
                                <a:lnTo>
                                  <a:pt x="6192012" y="92964"/>
                                </a:lnTo>
                                <a:lnTo>
                                  <a:pt x="111252" y="92964"/>
                                </a:lnTo>
                                <a:lnTo>
                                  <a:pt x="92964" y="92964"/>
                                </a:lnTo>
                                <a:lnTo>
                                  <a:pt x="92964" y="1562100"/>
                                </a:lnTo>
                                <a:lnTo>
                                  <a:pt x="111252" y="1562100"/>
                                </a:lnTo>
                                <a:lnTo>
                                  <a:pt x="6192012" y="1562100"/>
                                </a:lnTo>
                                <a:lnTo>
                                  <a:pt x="6210300" y="1562100"/>
                                </a:lnTo>
                                <a:lnTo>
                                  <a:pt x="6210300" y="1543812"/>
                                </a:lnTo>
                                <a:lnTo>
                                  <a:pt x="6210300" y="1095756"/>
                                </a:lnTo>
                                <a:lnTo>
                                  <a:pt x="6210300" y="559308"/>
                                </a:lnTo>
                                <a:lnTo>
                                  <a:pt x="6210300" y="111252"/>
                                </a:lnTo>
                                <a:lnTo>
                                  <a:pt x="6210300" y="92964"/>
                                </a:lnTo>
                                <a:close/>
                              </a:path>
                              <a:path w="6303645" h="1655445">
                                <a:moveTo>
                                  <a:pt x="6266688" y="36576"/>
                                </a:moveTo>
                                <a:lnTo>
                                  <a:pt x="6228588" y="36576"/>
                                </a:lnTo>
                                <a:lnTo>
                                  <a:pt x="6228588" y="74676"/>
                                </a:lnTo>
                                <a:lnTo>
                                  <a:pt x="6228588" y="111252"/>
                                </a:lnTo>
                                <a:lnTo>
                                  <a:pt x="6228588" y="559308"/>
                                </a:lnTo>
                                <a:lnTo>
                                  <a:pt x="6228588" y="1095756"/>
                                </a:lnTo>
                                <a:lnTo>
                                  <a:pt x="6228588" y="1543812"/>
                                </a:lnTo>
                                <a:lnTo>
                                  <a:pt x="6228588" y="1580388"/>
                                </a:lnTo>
                                <a:lnTo>
                                  <a:pt x="6192012" y="1580388"/>
                                </a:lnTo>
                                <a:lnTo>
                                  <a:pt x="111252" y="1580388"/>
                                </a:lnTo>
                                <a:lnTo>
                                  <a:pt x="74676" y="1580388"/>
                                </a:lnTo>
                                <a:lnTo>
                                  <a:pt x="74676" y="1543812"/>
                                </a:lnTo>
                                <a:lnTo>
                                  <a:pt x="74676" y="1095756"/>
                                </a:lnTo>
                                <a:lnTo>
                                  <a:pt x="74676" y="559308"/>
                                </a:lnTo>
                                <a:lnTo>
                                  <a:pt x="74676" y="111252"/>
                                </a:lnTo>
                                <a:lnTo>
                                  <a:pt x="74676" y="74676"/>
                                </a:lnTo>
                                <a:lnTo>
                                  <a:pt x="111252" y="74676"/>
                                </a:lnTo>
                                <a:lnTo>
                                  <a:pt x="6192012" y="74676"/>
                                </a:lnTo>
                                <a:lnTo>
                                  <a:pt x="6228588" y="74676"/>
                                </a:lnTo>
                                <a:lnTo>
                                  <a:pt x="6228588" y="36576"/>
                                </a:lnTo>
                                <a:lnTo>
                                  <a:pt x="6192012" y="36576"/>
                                </a:lnTo>
                                <a:lnTo>
                                  <a:pt x="111252" y="36576"/>
                                </a:lnTo>
                                <a:lnTo>
                                  <a:pt x="74676" y="36576"/>
                                </a:lnTo>
                                <a:lnTo>
                                  <a:pt x="36576" y="36576"/>
                                </a:lnTo>
                                <a:lnTo>
                                  <a:pt x="36576" y="74676"/>
                                </a:lnTo>
                                <a:lnTo>
                                  <a:pt x="36576" y="1618488"/>
                                </a:lnTo>
                                <a:lnTo>
                                  <a:pt x="74676" y="1618488"/>
                                </a:lnTo>
                                <a:lnTo>
                                  <a:pt x="111252" y="1618488"/>
                                </a:lnTo>
                                <a:lnTo>
                                  <a:pt x="6192012" y="1618488"/>
                                </a:lnTo>
                                <a:lnTo>
                                  <a:pt x="6228588" y="1618488"/>
                                </a:lnTo>
                                <a:lnTo>
                                  <a:pt x="6266688" y="1618488"/>
                                </a:lnTo>
                                <a:lnTo>
                                  <a:pt x="6266688" y="1580388"/>
                                </a:lnTo>
                                <a:lnTo>
                                  <a:pt x="6266688" y="74676"/>
                                </a:lnTo>
                                <a:lnTo>
                                  <a:pt x="6266688" y="36576"/>
                                </a:lnTo>
                                <a:close/>
                              </a:path>
                              <a:path w="6303645" h="1655445">
                                <a:moveTo>
                                  <a:pt x="6303264" y="0"/>
                                </a:moveTo>
                                <a:lnTo>
                                  <a:pt x="6284976" y="0"/>
                                </a:lnTo>
                                <a:lnTo>
                                  <a:pt x="6284976" y="18288"/>
                                </a:lnTo>
                                <a:lnTo>
                                  <a:pt x="6284976" y="111252"/>
                                </a:lnTo>
                                <a:lnTo>
                                  <a:pt x="6284976" y="559308"/>
                                </a:lnTo>
                                <a:lnTo>
                                  <a:pt x="6284976" y="1095756"/>
                                </a:lnTo>
                                <a:lnTo>
                                  <a:pt x="6284976" y="1543812"/>
                                </a:lnTo>
                                <a:lnTo>
                                  <a:pt x="6284976" y="1636776"/>
                                </a:lnTo>
                                <a:lnTo>
                                  <a:pt x="6192012" y="1636776"/>
                                </a:lnTo>
                                <a:lnTo>
                                  <a:pt x="111252" y="1636776"/>
                                </a:lnTo>
                                <a:lnTo>
                                  <a:pt x="18288" y="1636776"/>
                                </a:lnTo>
                                <a:lnTo>
                                  <a:pt x="18288" y="1543812"/>
                                </a:lnTo>
                                <a:lnTo>
                                  <a:pt x="18288" y="1095756"/>
                                </a:lnTo>
                                <a:lnTo>
                                  <a:pt x="18288" y="559308"/>
                                </a:lnTo>
                                <a:lnTo>
                                  <a:pt x="18288" y="111252"/>
                                </a:lnTo>
                                <a:lnTo>
                                  <a:pt x="18288" y="18288"/>
                                </a:lnTo>
                                <a:lnTo>
                                  <a:pt x="111252" y="18288"/>
                                </a:lnTo>
                                <a:lnTo>
                                  <a:pt x="6192012" y="18288"/>
                                </a:lnTo>
                                <a:lnTo>
                                  <a:pt x="6284976" y="18288"/>
                                </a:lnTo>
                                <a:lnTo>
                                  <a:pt x="6284976" y="0"/>
                                </a:lnTo>
                                <a:lnTo>
                                  <a:pt x="6192012" y="0"/>
                                </a:lnTo>
                                <a:lnTo>
                                  <a:pt x="111252" y="0"/>
                                </a:lnTo>
                                <a:lnTo>
                                  <a:pt x="18288" y="0"/>
                                </a:lnTo>
                                <a:lnTo>
                                  <a:pt x="0" y="0"/>
                                </a:lnTo>
                                <a:lnTo>
                                  <a:pt x="0" y="18288"/>
                                </a:lnTo>
                                <a:lnTo>
                                  <a:pt x="0" y="1655064"/>
                                </a:lnTo>
                                <a:lnTo>
                                  <a:pt x="18288" y="1655064"/>
                                </a:lnTo>
                                <a:lnTo>
                                  <a:pt x="111252" y="1655064"/>
                                </a:lnTo>
                                <a:lnTo>
                                  <a:pt x="6192012" y="1655064"/>
                                </a:lnTo>
                                <a:lnTo>
                                  <a:pt x="6284976" y="1655064"/>
                                </a:lnTo>
                                <a:lnTo>
                                  <a:pt x="6303264" y="1655064"/>
                                </a:lnTo>
                                <a:lnTo>
                                  <a:pt x="6303264" y="1636776"/>
                                </a:lnTo>
                                <a:lnTo>
                                  <a:pt x="6303264" y="18288"/>
                                </a:lnTo>
                                <a:lnTo>
                                  <a:pt x="6303264" y="0"/>
                                </a:lnTo>
                                <a:close/>
                              </a:path>
                            </a:pathLst>
                          </a:custGeom>
                          <a:solidFill>
                            <a:srgbClr val="000000"/>
                          </a:solidFill>
                        </wps:spPr>
                        <wps:bodyPr wrap="square" lIns="0" tIns="0" rIns="0" bIns="0" rtlCol="0">
                          <a:prstTxWarp prst="textNoShape">
                            <a:avLst/>
                          </a:prstTxWarp>
                          <a:noAutofit/>
                        </wps:bodyPr>
                      </wps:wsp>
                      <wps:wsp>
                        <wps:cNvPr id="5" name="Textbox 5"/>
                        <wps:cNvSpPr txBox="1"/>
                        <wps:spPr>
                          <a:xfrm>
                            <a:off x="74676" y="56388"/>
                            <a:ext cx="6154420" cy="1542415"/>
                          </a:xfrm>
                          <a:prstGeom prst="rect">
                            <a:avLst/>
                          </a:prstGeom>
                        </wps:spPr>
                        <wps:txbx>
                          <w:txbxContent>
                            <w:p w14:paraId="11AF23CB" w14:textId="77777777" w:rsidR="000D58C0" w:rsidRDefault="00C76703">
                              <w:pPr>
                                <w:spacing w:before="107" w:line="259" w:lineRule="auto"/>
                                <w:ind w:left="483" w:right="481"/>
                                <w:jc w:val="center"/>
                                <w:rPr>
                                  <w:b/>
                                  <w:sz w:val="52"/>
                                </w:rPr>
                              </w:pPr>
                              <w:r>
                                <w:rPr>
                                  <w:b/>
                                  <w:sz w:val="52"/>
                                </w:rPr>
                                <w:t>WEST</w:t>
                              </w:r>
                              <w:r>
                                <w:rPr>
                                  <w:b/>
                                  <w:spacing w:val="-10"/>
                                  <w:sz w:val="52"/>
                                </w:rPr>
                                <w:t xml:space="preserve"> </w:t>
                              </w:r>
                              <w:r>
                                <w:rPr>
                                  <w:b/>
                                  <w:sz w:val="52"/>
                                </w:rPr>
                                <w:t>VIRGINIA</w:t>
                              </w:r>
                              <w:r>
                                <w:rPr>
                                  <w:b/>
                                  <w:spacing w:val="-8"/>
                                  <w:sz w:val="52"/>
                                </w:rPr>
                                <w:t xml:space="preserve"> </w:t>
                              </w:r>
                              <w:r>
                                <w:rPr>
                                  <w:b/>
                                  <w:sz w:val="52"/>
                                </w:rPr>
                                <w:t>VETERANS’</w:t>
                              </w:r>
                              <w:r>
                                <w:rPr>
                                  <w:b/>
                                  <w:spacing w:val="-9"/>
                                  <w:sz w:val="52"/>
                                </w:rPr>
                                <w:t xml:space="preserve"> </w:t>
                              </w:r>
                              <w:r>
                                <w:rPr>
                                  <w:b/>
                                  <w:sz w:val="52"/>
                                </w:rPr>
                                <w:t>HOME</w:t>
                              </w:r>
                              <w:r>
                                <w:rPr>
                                  <w:b/>
                                  <w:spacing w:val="-9"/>
                                  <w:sz w:val="52"/>
                                </w:rPr>
                                <w:t xml:space="preserve"> </w:t>
                              </w:r>
                              <w:r>
                                <w:rPr>
                                  <w:b/>
                                  <w:sz w:val="52"/>
                                </w:rPr>
                                <w:t xml:space="preserve">LOAN </w:t>
                              </w:r>
                              <w:r>
                                <w:rPr>
                                  <w:b/>
                                  <w:spacing w:val="-2"/>
                                  <w:sz w:val="52"/>
                                </w:rPr>
                                <w:t>PROGRAM</w:t>
                              </w:r>
                            </w:p>
                            <w:p w14:paraId="06FCDC12" w14:textId="77777777" w:rsidR="000D58C0" w:rsidRDefault="00C76703">
                              <w:pPr>
                                <w:spacing w:before="158"/>
                                <w:ind w:left="481" w:right="481"/>
                                <w:jc w:val="center"/>
                                <w:rPr>
                                  <w:b/>
                                  <w:sz w:val="52"/>
                                </w:rPr>
                              </w:pPr>
                              <w:r>
                                <w:rPr>
                                  <w:b/>
                                  <w:sz w:val="52"/>
                                </w:rPr>
                                <w:t>PROCEDURAL</w:t>
                              </w:r>
                              <w:r>
                                <w:rPr>
                                  <w:b/>
                                  <w:spacing w:val="-7"/>
                                  <w:sz w:val="52"/>
                                </w:rPr>
                                <w:t xml:space="preserve"> </w:t>
                              </w:r>
                              <w:r>
                                <w:rPr>
                                  <w:b/>
                                  <w:spacing w:val="-2"/>
                                  <w:sz w:val="52"/>
                                </w:rPr>
                                <w:t>GUIDE</w:t>
                              </w:r>
                            </w:p>
                          </w:txbxContent>
                        </wps:txbx>
                        <wps:bodyPr wrap="square" lIns="0" tIns="0" rIns="0" bIns="0" rtlCol="0">
                          <a:noAutofit/>
                        </wps:bodyPr>
                      </wps:wsp>
                    </wpg:wgp>
                  </a:graphicData>
                </a:graphic>
              </wp:anchor>
            </w:drawing>
          </mc:Choice>
          <mc:Fallback>
            <w:pict>
              <v:group w14:anchorId="6C089E97" id="Group 3" o:spid="_x0000_s1026" style="position:absolute;left:0;text-align:left;margin-left:57.85pt;margin-top:-180.6pt;width:496.35pt;height:130.35pt;z-index:15729152;mso-wrap-distance-left:0;mso-wrap-distance-right:0;mso-position-horizontal-relative:page" coordsize="63036,16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">
                <v:shape id="Graphic 4" o:spid="_x0000_s1027" style="position:absolute;width:63036;height:16554;visibility:visible;mso-wrap-style:square;v-text-anchor:top" coordsize="6303645,165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" path="m6210300,92964r-18288,l6192012,111252r,448056l6192012,1095756r,448056l111252,1543812r,-448056l111252,559308r,-448056l6192012,111252r,-18288l111252,92964r-18288,l92964,1562100r18288,l6192012,1562100r18288,l6210300,1543812r,-448056l6210300,559308r,-448056l6210300,92964xem6266688,36576r-38100,l6228588,74676r,36576l6228588,559308r,536448l6228588,1543812r,36576l6192012,1580388r-6080760,l74676,1580388r,-36576l74676,1095756r,-536448l74676,111252r,-36576l111252,74676r6080760,l6228588,74676r,-38100l6192012,36576r-6080760,l74676,36576r-38100,l36576,74676r,1543812l74676,1618488r36576,l6192012,1618488r36576,l6266688,1618488r,-38100l6266688,74676r,-38100xem6303264,r-18288,l6284976,18288r,92964l6284976,559308r,536448l6284976,1543812r,92964l6192012,1636776r-6080760,l18288,1636776r,-92964l18288,1095756r,-536448l18288,111252r,-92964l111252,18288r6080760,l6284976,18288r,-18288l6192012,,111252,,18288,,,,,18288,,1655064r18288,l111252,1655064r6080760,l6284976,1655064r18288,l6303264,1636776r,-1618488l6303264,xe" fillcolor="black" stroked="f">
                  <v:path arrowok="t"/>
                </v:shape>
                <v:shapetype id="_x0000_t202" coordsize="21600,21600" o:spt="202" path="m,l,21600r21600,l21600,xe">
                  <v:stroke joinstyle="miter"/>
                  <v:path gradientshapeok="t" o:connecttype="rect"/>
                </v:shapetype>
                <v:shape id="Textbox 5" o:spid="_x0000_s1028" type="#_x0000_t202" style="position:absolute;left:746;top:563;width:61544;height:15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11AF23CB" w14:textId="77777777" w:rsidR="000D58C0" w:rsidRDefault="00C76703">
                        <w:pPr>
                          <w:spacing w:before="107" w:line="259" w:lineRule="auto"/>
                          <w:ind w:left="483" w:right="481"/>
                          <w:jc w:val="center"/>
                          <w:rPr>
                            <w:b/>
                            <w:sz w:val="52"/>
                          </w:rPr>
                        </w:pPr>
                        <w:r>
                          <w:rPr>
                            <w:b/>
                            <w:sz w:val="52"/>
                          </w:rPr>
                          <w:t>WEST</w:t>
                        </w:r>
                        <w:r>
                          <w:rPr>
                            <w:b/>
                            <w:spacing w:val="-10"/>
                            <w:sz w:val="52"/>
                          </w:rPr>
                          <w:t xml:space="preserve"> </w:t>
                        </w:r>
                        <w:r>
                          <w:rPr>
                            <w:b/>
                            <w:sz w:val="52"/>
                          </w:rPr>
                          <w:t>VIRGINIA</w:t>
                        </w:r>
                        <w:r>
                          <w:rPr>
                            <w:b/>
                            <w:spacing w:val="-8"/>
                            <w:sz w:val="52"/>
                          </w:rPr>
                          <w:t xml:space="preserve"> </w:t>
                        </w:r>
                        <w:r>
                          <w:rPr>
                            <w:b/>
                            <w:sz w:val="52"/>
                          </w:rPr>
                          <w:t>VETERANS’</w:t>
                        </w:r>
                        <w:r>
                          <w:rPr>
                            <w:b/>
                            <w:spacing w:val="-9"/>
                            <w:sz w:val="52"/>
                          </w:rPr>
                          <w:t xml:space="preserve"> </w:t>
                        </w:r>
                        <w:r>
                          <w:rPr>
                            <w:b/>
                            <w:sz w:val="52"/>
                          </w:rPr>
                          <w:t>HOME</w:t>
                        </w:r>
                        <w:r>
                          <w:rPr>
                            <w:b/>
                            <w:spacing w:val="-9"/>
                            <w:sz w:val="52"/>
                          </w:rPr>
                          <w:t xml:space="preserve"> </w:t>
                        </w:r>
                        <w:r>
                          <w:rPr>
                            <w:b/>
                            <w:sz w:val="52"/>
                          </w:rPr>
                          <w:t xml:space="preserve">LOAN </w:t>
                        </w:r>
                        <w:r>
                          <w:rPr>
                            <w:b/>
                            <w:spacing w:val="-2"/>
                            <w:sz w:val="52"/>
                          </w:rPr>
                          <w:t>PROGRAM</w:t>
                        </w:r>
                      </w:p>
                      <w:p w14:paraId="06FCDC12" w14:textId="77777777" w:rsidR="000D58C0" w:rsidRDefault="00C76703">
                        <w:pPr>
                          <w:spacing w:before="158"/>
                          <w:ind w:left="481" w:right="481"/>
                          <w:jc w:val="center"/>
                          <w:rPr>
                            <w:b/>
                            <w:sz w:val="52"/>
                          </w:rPr>
                        </w:pPr>
                        <w:r>
                          <w:rPr>
                            <w:b/>
                            <w:sz w:val="52"/>
                          </w:rPr>
                          <w:t>PROCEDURAL</w:t>
                        </w:r>
                        <w:r>
                          <w:rPr>
                            <w:b/>
                            <w:spacing w:val="-7"/>
                            <w:sz w:val="52"/>
                          </w:rPr>
                          <w:t xml:space="preserve"> </w:t>
                        </w:r>
                        <w:r>
                          <w:rPr>
                            <w:b/>
                            <w:spacing w:val="-2"/>
                            <w:sz w:val="52"/>
                          </w:rPr>
                          <w:t>GUIDE</w:t>
                        </w:r>
                      </w:p>
                    </w:txbxContent>
                  </v:textbox>
                </v:shape>
                <w10:wrap anchorx="page"/>
              </v:group>
            </w:pict>
          </mc:Fallback>
        </mc:AlternateContent>
      </w:r>
      <w:bookmarkStart w:id="1" w:name="FINAL_WV_Veterans_Procedural_Guide"/>
      <w:bookmarkEnd w:id="1"/>
      <w:r>
        <w:rPr>
          <w:b/>
        </w:rPr>
        <w:t>5710</w:t>
      </w:r>
      <w:r>
        <w:rPr>
          <w:b/>
          <w:spacing w:val="-12"/>
        </w:rPr>
        <w:t xml:space="preserve"> </w:t>
      </w:r>
      <w:proofErr w:type="spellStart"/>
      <w:r>
        <w:rPr>
          <w:b/>
        </w:rPr>
        <w:t>MacCorkle</w:t>
      </w:r>
      <w:proofErr w:type="spellEnd"/>
      <w:r>
        <w:rPr>
          <w:b/>
          <w:spacing w:val="-13"/>
        </w:rPr>
        <w:t xml:space="preserve"> </w:t>
      </w:r>
      <w:r>
        <w:rPr>
          <w:b/>
        </w:rPr>
        <w:t>Avenue,</w:t>
      </w:r>
      <w:r>
        <w:rPr>
          <w:b/>
          <w:spacing w:val="-12"/>
        </w:rPr>
        <w:t xml:space="preserve"> </w:t>
      </w:r>
      <w:r>
        <w:rPr>
          <w:b/>
        </w:rPr>
        <w:t>SE Charleston, WV</w:t>
      </w:r>
      <w:r>
        <w:rPr>
          <w:b/>
          <w:spacing w:val="40"/>
        </w:rPr>
        <w:t xml:space="preserve"> </w:t>
      </w:r>
      <w:r>
        <w:rPr>
          <w:b/>
        </w:rPr>
        <w:t>25304</w:t>
      </w:r>
    </w:p>
    <w:p w14:paraId="0C86D218" w14:textId="77777777" w:rsidR="000D58C0" w:rsidRDefault="00C76703">
      <w:pPr>
        <w:ind w:left="6759"/>
        <w:rPr>
          <w:b/>
        </w:rPr>
      </w:pPr>
      <w:r>
        <w:rPr>
          <w:b/>
          <w:spacing w:val="-2"/>
        </w:rPr>
        <w:t>800-933-</w:t>
      </w:r>
      <w:r>
        <w:rPr>
          <w:b/>
          <w:spacing w:val="-4"/>
        </w:rPr>
        <w:t>9843</w:t>
      </w:r>
    </w:p>
    <w:p w14:paraId="2B36A33C" w14:textId="77777777" w:rsidR="000D58C0" w:rsidRDefault="00C76703">
      <w:pPr>
        <w:ind w:left="6759"/>
        <w:rPr>
          <w:b/>
        </w:rPr>
      </w:pPr>
      <w:r>
        <w:rPr>
          <w:b/>
          <w:spacing w:val="-2"/>
        </w:rPr>
        <w:t>800-933-</w:t>
      </w:r>
      <w:r>
        <w:rPr>
          <w:b/>
          <w:spacing w:val="-4"/>
        </w:rPr>
        <w:t>8511</w:t>
      </w:r>
    </w:p>
    <w:p w14:paraId="6A20F755" w14:textId="77777777" w:rsidR="000D58C0" w:rsidRDefault="00035880">
      <w:pPr>
        <w:ind w:left="6759"/>
        <w:rPr>
          <w:b/>
        </w:rPr>
      </w:pPr>
      <w:hyperlink r:id="rId15">
        <w:r w:rsidR="00C76703">
          <w:rPr>
            <w:b/>
            <w:spacing w:val="-2"/>
          </w:rPr>
          <w:t>www.wvhdf.com</w:t>
        </w:r>
      </w:hyperlink>
    </w:p>
    <w:p w14:paraId="0DBD5D1C" w14:textId="77777777" w:rsidR="000D58C0" w:rsidRDefault="000D58C0">
      <w:pPr>
        <w:pStyle w:val="BodyText"/>
        <w:rPr>
          <w:b/>
          <w:sz w:val="22"/>
        </w:rPr>
      </w:pPr>
    </w:p>
    <w:p w14:paraId="34A9BDDC" w14:textId="77777777" w:rsidR="000D58C0" w:rsidRDefault="000D58C0">
      <w:pPr>
        <w:pStyle w:val="BodyText"/>
        <w:rPr>
          <w:b/>
          <w:sz w:val="22"/>
        </w:rPr>
      </w:pPr>
    </w:p>
    <w:p w14:paraId="6EE56DB9" w14:textId="77777777" w:rsidR="000D58C0" w:rsidRDefault="000D58C0">
      <w:pPr>
        <w:pStyle w:val="BodyText"/>
        <w:spacing w:before="1"/>
        <w:rPr>
          <w:b/>
          <w:sz w:val="22"/>
        </w:rPr>
      </w:pPr>
    </w:p>
    <w:p w14:paraId="72AF3303" w14:textId="12004F0E" w:rsidR="000D58C0" w:rsidRDefault="00C76703">
      <w:pPr>
        <w:ind w:right="280"/>
        <w:jc w:val="right"/>
        <w:rPr>
          <w:b/>
        </w:rPr>
      </w:pPr>
      <w:r>
        <w:rPr>
          <w:b/>
        </w:rPr>
        <w:t>July</w:t>
      </w:r>
      <w:r>
        <w:rPr>
          <w:b/>
          <w:spacing w:val="-4"/>
        </w:rPr>
        <w:t xml:space="preserve"> 2024</w:t>
      </w:r>
    </w:p>
    <w:p w14:paraId="4644EE01" w14:textId="77777777" w:rsidR="000D58C0" w:rsidRDefault="000D58C0">
      <w:pPr>
        <w:pStyle w:val="BodyText"/>
        <w:rPr>
          <w:b/>
          <w:sz w:val="20"/>
        </w:rPr>
      </w:pPr>
    </w:p>
    <w:p w14:paraId="5D6B7633" w14:textId="77777777" w:rsidR="000D58C0" w:rsidRDefault="000D58C0">
      <w:pPr>
        <w:pStyle w:val="BodyText"/>
        <w:rPr>
          <w:b/>
          <w:sz w:val="20"/>
        </w:rPr>
      </w:pPr>
    </w:p>
    <w:p w14:paraId="7EA27A8F" w14:textId="77777777" w:rsidR="000D58C0" w:rsidRDefault="000D58C0">
      <w:pPr>
        <w:pStyle w:val="BodyText"/>
        <w:rPr>
          <w:b/>
          <w:sz w:val="20"/>
        </w:rPr>
      </w:pPr>
    </w:p>
    <w:p w14:paraId="3A44BFB4" w14:textId="77777777" w:rsidR="000D58C0" w:rsidRDefault="000D58C0">
      <w:pPr>
        <w:pStyle w:val="BodyText"/>
        <w:rPr>
          <w:b/>
          <w:sz w:val="20"/>
        </w:rPr>
      </w:pPr>
    </w:p>
    <w:p w14:paraId="7A7B2AB0" w14:textId="77777777" w:rsidR="000D58C0" w:rsidRDefault="000D58C0">
      <w:pPr>
        <w:pStyle w:val="BodyText"/>
        <w:rPr>
          <w:b/>
          <w:sz w:val="20"/>
        </w:rPr>
      </w:pPr>
    </w:p>
    <w:p w14:paraId="62219B05" w14:textId="77777777" w:rsidR="000D58C0" w:rsidRDefault="000D58C0">
      <w:pPr>
        <w:pStyle w:val="BodyText"/>
        <w:rPr>
          <w:b/>
          <w:sz w:val="20"/>
        </w:rPr>
      </w:pPr>
    </w:p>
    <w:p w14:paraId="3E44FD09" w14:textId="77777777" w:rsidR="000D58C0" w:rsidRDefault="000D58C0">
      <w:pPr>
        <w:pStyle w:val="BodyText"/>
        <w:rPr>
          <w:b/>
          <w:sz w:val="20"/>
        </w:rPr>
      </w:pPr>
    </w:p>
    <w:p w14:paraId="77AC2386" w14:textId="77777777" w:rsidR="000D58C0" w:rsidRDefault="000D58C0">
      <w:pPr>
        <w:pStyle w:val="BodyText"/>
        <w:rPr>
          <w:b/>
          <w:sz w:val="20"/>
        </w:rPr>
      </w:pPr>
    </w:p>
    <w:p w14:paraId="21DBC30B" w14:textId="77777777" w:rsidR="000D58C0" w:rsidRDefault="00C76703">
      <w:pPr>
        <w:pStyle w:val="BodyText"/>
        <w:spacing w:before="4"/>
        <w:rPr>
          <w:b/>
          <w:sz w:val="29"/>
        </w:rPr>
      </w:pPr>
      <w:r>
        <w:rPr>
          <w:noProof/>
        </w:rPr>
        <w:drawing>
          <wp:anchor distT="0" distB="0" distL="0" distR="0" simplePos="0" relativeHeight="487587840" behindDoc="1" locked="0" layoutInCell="1" allowOverlap="1" wp14:anchorId="519B8445" wp14:editId="562E1B8A">
            <wp:simplePos x="0" y="0"/>
            <wp:positionH relativeFrom="page">
              <wp:posOffset>3564951</wp:posOffset>
            </wp:positionH>
            <wp:positionV relativeFrom="paragraph">
              <wp:posOffset>242666</wp:posOffset>
            </wp:positionV>
            <wp:extent cx="632995" cy="676656"/>
            <wp:effectExtent l="0" t="0" r="0" b="0"/>
            <wp:wrapTopAndBottom/>
            <wp:docPr id="6" name="Image 6" descr="fheo75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fheo75 "/>
                    <pic:cNvPicPr/>
                  </pic:nvPicPr>
                  <pic:blipFill>
                    <a:blip r:embed="rId16" cstate="print"/>
                    <a:stretch>
                      <a:fillRect/>
                    </a:stretch>
                  </pic:blipFill>
                  <pic:spPr>
                    <a:xfrm>
                      <a:off x="0" y="0"/>
                      <a:ext cx="632995" cy="676656"/>
                    </a:xfrm>
                    <a:prstGeom prst="rect">
                      <a:avLst/>
                    </a:prstGeom>
                  </pic:spPr>
                </pic:pic>
              </a:graphicData>
            </a:graphic>
          </wp:anchor>
        </w:drawing>
      </w:r>
    </w:p>
    <w:p w14:paraId="06D63E1D" w14:textId="77777777" w:rsidR="000D58C0" w:rsidRDefault="000D58C0">
      <w:pPr>
        <w:rPr>
          <w:sz w:val="29"/>
        </w:rPr>
        <w:sectPr w:rsidR="000D58C0">
          <w:footerReference w:type="default" r:id="rId17"/>
          <w:pgSz w:w="12240" w:h="15840"/>
          <w:pgMar w:top="1440" w:right="1160" w:bottom="280" w:left="1160" w:header="0" w:footer="0" w:gutter="0"/>
          <w:cols w:space="720"/>
        </w:sectPr>
      </w:pPr>
    </w:p>
    <w:p w14:paraId="64198C17" w14:textId="77777777" w:rsidR="000D58C0" w:rsidRDefault="00C76703">
      <w:pPr>
        <w:spacing w:before="39"/>
        <w:ind w:left="1303" w:right="1303"/>
        <w:jc w:val="center"/>
        <w:rPr>
          <w:b/>
          <w:sz w:val="24"/>
        </w:rPr>
      </w:pPr>
      <w:r>
        <w:rPr>
          <w:b/>
          <w:sz w:val="24"/>
        </w:rPr>
        <w:lastRenderedPageBreak/>
        <w:t>TABLE</w:t>
      </w:r>
      <w:r>
        <w:rPr>
          <w:b/>
          <w:spacing w:val="-2"/>
          <w:sz w:val="24"/>
        </w:rPr>
        <w:t xml:space="preserve"> </w:t>
      </w:r>
      <w:r>
        <w:rPr>
          <w:b/>
          <w:sz w:val="24"/>
        </w:rPr>
        <w:t>OF</w:t>
      </w:r>
      <w:r>
        <w:rPr>
          <w:b/>
          <w:spacing w:val="1"/>
          <w:sz w:val="24"/>
        </w:rPr>
        <w:t xml:space="preserve"> </w:t>
      </w:r>
      <w:r>
        <w:rPr>
          <w:b/>
          <w:spacing w:val="-2"/>
          <w:sz w:val="24"/>
        </w:rPr>
        <w:t>CONTENTS</w:t>
      </w:r>
    </w:p>
    <w:sdt>
      <w:sdtPr>
        <w:id w:val="933634145"/>
        <w:docPartObj>
          <w:docPartGallery w:val="Table of Contents"/>
          <w:docPartUnique/>
        </w:docPartObj>
      </w:sdtPr>
      <w:sdtEndPr/>
      <w:sdtContent>
        <w:p w14:paraId="432038FB" w14:textId="77777777" w:rsidR="000D58C0" w:rsidRDefault="00C76703">
          <w:pPr>
            <w:pStyle w:val="TOC1"/>
            <w:tabs>
              <w:tab w:val="right" w:leader="dot" w:pos="9279"/>
            </w:tabs>
            <w:spacing w:before="660"/>
            <w:rPr>
              <w:b w:val="0"/>
            </w:rPr>
          </w:pPr>
          <w:r>
            <w:rPr>
              <w:spacing w:val="-2"/>
            </w:rPr>
            <w:t>INTRODUCTION</w:t>
          </w:r>
          <w:r>
            <w:tab/>
          </w:r>
          <w:r>
            <w:rPr>
              <w:b w:val="0"/>
              <w:spacing w:val="-10"/>
            </w:rPr>
            <w:t>1</w:t>
          </w:r>
        </w:p>
        <w:p w14:paraId="4636BADE" w14:textId="77777777" w:rsidR="000D58C0" w:rsidRDefault="00C76703">
          <w:pPr>
            <w:pStyle w:val="TOC1"/>
            <w:tabs>
              <w:tab w:val="left" w:pos="2079"/>
              <w:tab w:val="right" w:leader="dot" w:pos="9279"/>
            </w:tabs>
            <w:rPr>
              <w:b w:val="0"/>
            </w:rPr>
          </w:pPr>
          <w:r>
            <w:t>CHAPTER</w:t>
          </w:r>
          <w:r>
            <w:rPr>
              <w:spacing w:val="-3"/>
            </w:rPr>
            <w:t xml:space="preserve"> </w:t>
          </w:r>
          <w:r>
            <w:rPr>
              <w:spacing w:val="-10"/>
            </w:rPr>
            <w:t>1</w:t>
          </w:r>
          <w:r>
            <w:tab/>
            <w:t>LENDER</w:t>
          </w:r>
          <w:r>
            <w:rPr>
              <w:spacing w:val="-5"/>
            </w:rPr>
            <w:t xml:space="preserve"> </w:t>
          </w:r>
          <w:r>
            <w:t>APPLICATION</w:t>
          </w:r>
          <w:r>
            <w:rPr>
              <w:spacing w:val="-6"/>
            </w:rPr>
            <w:t xml:space="preserve"> </w:t>
          </w:r>
          <w:r>
            <w:t>APPROVAL</w:t>
          </w:r>
          <w:r>
            <w:rPr>
              <w:spacing w:val="-4"/>
            </w:rPr>
            <w:t xml:space="preserve"> </w:t>
          </w:r>
          <w:r>
            <w:rPr>
              <w:spacing w:val="-2"/>
            </w:rPr>
            <w:t>PROCESS</w:t>
          </w:r>
          <w:r>
            <w:tab/>
          </w:r>
          <w:r>
            <w:rPr>
              <w:b w:val="0"/>
              <w:spacing w:val="-10"/>
            </w:rPr>
            <w:t>2</w:t>
          </w:r>
        </w:p>
        <w:p w14:paraId="3CABADA4" w14:textId="77777777" w:rsidR="000D58C0" w:rsidRDefault="00C76703">
          <w:pPr>
            <w:pStyle w:val="TOC1"/>
            <w:tabs>
              <w:tab w:val="left" w:pos="2079"/>
            </w:tabs>
            <w:spacing w:before="585"/>
          </w:pPr>
          <w:r>
            <w:t>CHAPTER</w:t>
          </w:r>
          <w:r>
            <w:rPr>
              <w:spacing w:val="-3"/>
            </w:rPr>
            <w:t xml:space="preserve"> </w:t>
          </w:r>
          <w:r>
            <w:rPr>
              <w:spacing w:val="-10"/>
            </w:rPr>
            <w:t>2</w:t>
          </w:r>
          <w:r>
            <w:tab/>
            <w:t>LOAN</w:t>
          </w:r>
          <w:r>
            <w:rPr>
              <w:spacing w:val="-3"/>
            </w:rPr>
            <w:t xml:space="preserve"> </w:t>
          </w:r>
          <w:r>
            <w:t>PROGRAMS</w:t>
          </w:r>
          <w:r>
            <w:rPr>
              <w:spacing w:val="-2"/>
            </w:rPr>
            <w:t xml:space="preserve"> </w:t>
          </w:r>
          <w:r>
            <w:t>–</w:t>
          </w:r>
          <w:r>
            <w:rPr>
              <w:spacing w:val="-3"/>
            </w:rPr>
            <w:t xml:space="preserve"> </w:t>
          </w:r>
          <w:r>
            <w:t>OVERVIEW</w:t>
          </w:r>
          <w:r>
            <w:rPr>
              <w:spacing w:val="-1"/>
            </w:rPr>
            <w:t xml:space="preserve"> </w:t>
          </w:r>
          <w:r>
            <w:t>AND</w:t>
          </w:r>
          <w:r>
            <w:rPr>
              <w:spacing w:val="-3"/>
            </w:rPr>
            <w:t xml:space="preserve"> </w:t>
          </w:r>
          <w:r>
            <w:rPr>
              <w:spacing w:val="-2"/>
            </w:rPr>
            <w:t>GENERAL</w:t>
          </w:r>
        </w:p>
        <w:p w14:paraId="21314200" w14:textId="77777777" w:rsidR="000D58C0" w:rsidRDefault="00035880">
          <w:pPr>
            <w:pStyle w:val="TOC2"/>
            <w:tabs>
              <w:tab w:val="right" w:leader="dot" w:pos="9279"/>
            </w:tabs>
            <w:rPr>
              <w:b w:val="0"/>
            </w:rPr>
          </w:pPr>
          <w:hyperlink w:anchor="_TOC_250002" w:history="1">
            <w:r w:rsidR="00C76703">
              <w:t>ELIGIBILITY</w:t>
            </w:r>
            <w:r w:rsidR="00C76703">
              <w:rPr>
                <w:spacing w:val="-3"/>
              </w:rPr>
              <w:t xml:space="preserve"> </w:t>
            </w:r>
            <w:r w:rsidR="00C76703">
              <w:rPr>
                <w:spacing w:val="-2"/>
              </w:rPr>
              <w:t>REQUIREMENTS</w:t>
            </w:r>
            <w:r w:rsidR="00C76703">
              <w:tab/>
            </w:r>
            <w:r w:rsidR="00C76703">
              <w:rPr>
                <w:b w:val="0"/>
                <w:spacing w:val="-10"/>
              </w:rPr>
              <w:t>7</w:t>
            </w:r>
          </w:hyperlink>
        </w:p>
        <w:p w14:paraId="79BDB02C" w14:textId="77777777" w:rsidR="000D58C0" w:rsidRDefault="00C76703">
          <w:pPr>
            <w:pStyle w:val="TOC1"/>
            <w:tabs>
              <w:tab w:val="left" w:pos="2079"/>
              <w:tab w:val="right" w:leader="dot" w:pos="9282"/>
            </w:tabs>
            <w:rPr>
              <w:b w:val="0"/>
            </w:rPr>
          </w:pPr>
          <w:r>
            <w:t>CHAPTER</w:t>
          </w:r>
          <w:r>
            <w:rPr>
              <w:spacing w:val="-3"/>
            </w:rPr>
            <w:t xml:space="preserve"> </w:t>
          </w:r>
          <w:r>
            <w:rPr>
              <w:spacing w:val="-10"/>
            </w:rPr>
            <w:t>3</w:t>
          </w:r>
          <w:r>
            <w:tab/>
            <w:t>UNDERWRITING</w:t>
          </w:r>
          <w:r>
            <w:rPr>
              <w:spacing w:val="-7"/>
            </w:rPr>
            <w:t xml:space="preserve"> </w:t>
          </w:r>
          <w:r>
            <w:t>AND</w:t>
          </w:r>
          <w:r>
            <w:rPr>
              <w:spacing w:val="-5"/>
            </w:rPr>
            <w:t xml:space="preserve"> </w:t>
          </w:r>
          <w:r>
            <w:t>ELIGIBILITY</w:t>
          </w:r>
          <w:r>
            <w:rPr>
              <w:spacing w:val="-2"/>
            </w:rPr>
            <w:t xml:space="preserve"> REQUIREMENTS</w:t>
          </w:r>
          <w:r>
            <w:tab/>
          </w:r>
          <w:r>
            <w:rPr>
              <w:b w:val="0"/>
              <w:spacing w:val="-5"/>
            </w:rPr>
            <w:t>10</w:t>
          </w:r>
        </w:p>
        <w:p w14:paraId="7D1C6E55" w14:textId="77777777" w:rsidR="000D58C0" w:rsidRDefault="00035880">
          <w:pPr>
            <w:pStyle w:val="TOC1"/>
            <w:tabs>
              <w:tab w:val="left" w:pos="2079"/>
              <w:tab w:val="right" w:leader="dot" w:pos="9282"/>
            </w:tabs>
            <w:spacing w:before="295"/>
            <w:rPr>
              <w:b w:val="0"/>
            </w:rPr>
          </w:pPr>
          <w:hyperlink w:anchor="_TOC_250001" w:history="1">
            <w:r w:rsidR="00C76703">
              <w:t>CHAPTER</w:t>
            </w:r>
            <w:r w:rsidR="00C76703">
              <w:rPr>
                <w:spacing w:val="-3"/>
              </w:rPr>
              <w:t xml:space="preserve"> </w:t>
            </w:r>
            <w:r w:rsidR="00C76703">
              <w:rPr>
                <w:spacing w:val="-10"/>
              </w:rPr>
              <w:t>4</w:t>
            </w:r>
            <w:r w:rsidR="00C76703">
              <w:tab/>
              <w:t>DOCUMENT</w:t>
            </w:r>
            <w:r w:rsidR="00C76703">
              <w:rPr>
                <w:spacing w:val="-1"/>
              </w:rPr>
              <w:t xml:space="preserve"> </w:t>
            </w:r>
            <w:r w:rsidR="00C76703">
              <w:rPr>
                <w:spacing w:val="-2"/>
              </w:rPr>
              <w:t>DELIVERY</w:t>
            </w:r>
            <w:r w:rsidR="00C76703">
              <w:tab/>
            </w:r>
            <w:r w:rsidR="00C76703">
              <w:rPr>
                <w:b w:val="0"/>
                <w:spacing w:val="-5"/>
              </w:rPr>
              <w:t>25</w:t>
            </w:r>
          </w:hyperlink>
        </w:p>
        <w:p w14:paraId="46C1B7E0" w14:textId="77777777" w:rsidR="000D58C0" w:rsidRDefault="00C76703">
          <w:pPr>
            <w:pStyle w:val="TOC1"/>
            <w:tabs>
              <w:tab w:val="left" w:pos="2079"/>
              <w:tab w:val="right" w:leader="dot" w:pos="9282"/>
            </w:tabs>
            <w:spacing w:before="292"/>
            <w:rPr>
              <w:b w:val="0"/>
            </w:rPr>
          </w:pPr>
          <w:r>
            <w:t>CHAPTER</w:t>
          </w:r>
          <w:r>
            <w:rPr>
              <w:spacing w:val="-3"/>
            </w:rPr>
            <w:t xml:space="preserve"> </w:t>
          </w:r>
          <w:r>
            <w:rPr>
              <w:spacing w:val="-10"/>
            </w:rPr>
            <w:t>5</w:t>
          </w:r>
          <w:r>
            <w:tab/>
            <w:t>LOAN</w:t>
          </w:r>
          <w:r>
            <w:rPr>
              <w:spacing w:val="-1"/>
            </w:rPr>
            <w:t xml:space="preserve"> </w:t>
          </w:r>
          <w:r>
            <w:t>LOCK</w:t>
          </w:r>
          <w:r>
            <w:rPr>
              <w:spacing w:val="-2"/>
            </w:rPr>
            <w:t xml:space="preserve"> </w:t>
          </w:r>
          <w:r>
            <w:t>IN</w:t>
          </w:r>
          <w:r>
            <w:rPr>
              <w:spacing w:val="-3"/>
            </w:rPr>
            <w:t xml:space="preserve"> </w:t>
          </w:r>
          <w:r>
            <w:t>POLICIES</w:t>
          </w:r>
          <w:r>
            <w:rPr>
              <w:spacing w:val="-4"/>
            </w:rPr>
            <w:t xml:space="preserve"> </w:t>
          </w:r>
          <w:r>
            <w:t>AND</w:t>
          </w:r>
          <w:r>
            <w:rPr>
              <w:spacing w:val="-1"/>
            </w:rPr>
            <w:t xml:space="preserve"> </w:t>
          </w:r>
          <w:r>
            <w:rPr>
              <w:spacing w:val="-2"/>
            </w:rPr>
            <w:t>PROCEDURES</w:t>
          </w:r>
          <w:r>
            <w:tab/>
          </w:r>
          <w:r>
            <w:rPr>
              <w:b w:val="0"/>
              <w:spacing w:val="-5"/>
            </w:rPr>
            <w:t>27</w:t>
          </w:r>
        </w:p>
        <w:p w14:paraId="10B7F61A" w14:textId="77777777" w:rsidR="000D58C0" w:rsidRDefault="00C76703">
          <w:pPr>
            <w:pStyle w:val="TOC1"/>
            <w:tabs>
              <w:tab w:val="left" w:pos="2079"/>
              <w:tab w:val="right" w:leader="dot" w:pos="9282"/>
            </w:tabs>
            <w:rPr>
              <w:b w:val="0"/>
            </w:rPr>
          </w:pPr>
          <w:r>
            <w:t>CHAPTER</w:t>
          </w:r>
          <w:r>
            <w:rPr>
              <w:spacing w:val="-3"/>
            </w:rPr>
            <w:t xml:space="preserve"> </w:t>
          </w:r>
          <w:r>
            <w:rPr>
              <w:spacing w:val="-10"/>
            </w:rPr>
            <w:t>6</w:t>
          </w:r>
          <w:r>
            <w:tab/>
            <w:t>CLOSING</w:t>
          </w:r>
          <w:r>
            <w:rPr>
              <w:spacing w:val="-5"/>
            </w:rPr>
            <w:t xml:space="preserve"> </w:t>
          </w:r>
          <w:r>
            <w:t>DOCUMENTS</w:t>
          </w:r>
          <w:r>
            <w:rPr>
              <w:spacing w:val="-3"/>
            </w:rPr>
            <w:t xml:space="preserve"> </w:t>
          </w:r>
          <w:r>
            <w:t>AND</w:t>
          </w:r>
          <w:r>
            <w:rPr>
              <w:spacing w:val="-2"/>
            </w:rPr>
            <w:t xml:space="preserve"> REQUIREMENTS</w:t>
          </w:r>
          <w:r>
            <w:tab/>
          </w:r>
          <w:r>
            <w:rPr>
              <w:b w:val="0"/>
              <w:spacing w:val="-5"/>
            </w:rPr>
            <w:t>29</w:t>
          </w:r>
        </w:p>
        <w:p w14:paraId="7C69023B" w14:textId="77777777" w:rsidR="000D58C0" w:rsidRDefault="00C76703">
          <w:pPr>
            <w:pStyle w:val="TOC1"/>
            <w:tabs>
              <w:tab w:val="left" w:pos="2079"/>
              <w:tab w:val="right" w:leader="dot" w:pos="9282"/>
            </w:tabs>
            <w:spacing w:before="292"/>
            <w:rPr>
              <w:b w:val="0"/>
            </w:rPr>
          </w:pPr>
          <w:r>
            <w:t>CHAPTER</w:t>
          </w:r>
          <w:r>
            <w:rPr>
              <w:spacing w:val="-3"/>
            </w:rPr>
            <w:t xml:space="preserve"> </w:t>
          </w:r>
          <w:r>
            <w:rPr>
              <w:spacing w:val="-10"/>
            </w:rPr>
            <w:t>7</w:t>
          </w:r>
          <w:r>
            <w:tab/>
            <w:t>LOAN</w:t>
          </w:r>
          <w:r>
            <w:rPr>
              <w:spacing w:val="-3"/>
            </w:rPr>
            <w:t xml:space="preserve"> </w:t>
          </w:r>
          <w:r>
            <w:t>PURCHASE</w:t>
          </w:r>
          <w:r>
            <w:rPr>
              <w:spacing w:val="-3"/>
            </w:rPr>
            <w:t xml:space="preserve"> </w:t>
          </w:r>
          <w:r>
            <w:t>(FUNDING)</w:t>
          </w:r>
          <w:r>
            <w:rPr>
              <w:spacing w:val="-3"/>
            </w:rPr>
            <w:t xml:space="preserve"> </w:t>
          </w:r>
          <w:r>
            <w:rPr>
              <w:spacing w:val="-2"/>
            </w:rPr>
            <w:t>PROCESS</w:t>
          </w:r>
          <w:r>
            <w:tab/>
          </w:r>
          <w:r>
            <w:rPr>
              <w:b w:val="0"/>
              <w:spacing w:val="-5"/>
            </w:rPr>
            <w:t>41</w:t>
          </w:r>
        </w:p>
        <w:p w14:paraId="638799E0" w14:textId="77777777" w:rsidR="000D58C0" w:rsidRDefault="00C76703">
          <w:pPr>
            <w:pStyle w:val="TOC1"/>
            <w:tabs>
              <w:tab w:val="left" w:pos="2079"/>
              <w:tab w:val="right" w:leader="dot" w:pos="9282"/>
            </w:tabs>
            <w:rPr>
              <w:b w:val="0"/>
            </w:rPr>
          </w:pPr>
          <w:r>
            <w:t>CHAPTER</w:t>
          </w:r>
          <w:r>
            <w:rPr>
              <w:spacing w:val="-3"/>
            </w:rPr>
            <w:t xml:space="preserve"> </w:t>
          </w:r>
          <w:r>
            <w:rPr>
              <w:spacing w:val="-10"/>
            </w:rPr>
            <w:t>8</w:t>
          </w:r>
          <w:r>
            <w:tab/>
            <w:t>POST-CLOSING/DEFERRED</w:t>
          </w:r>
          <w:r>
            <w:rPr>
              <w:spacing w:val="-6"/>
            </w:rPr>
            <w:t xml:space="preserve"> </w:t>
          </w:r>
          <w:r>
            <w:t>DOCUMENT</w:t>
          </w:r>
          <w:r>
            <w:rPr>
              <w:spacing w:val="-3"/>
            </w:rPr>
            <w:t xml:space="preserve"> </w:t>
          </w:r>
          <w:r>
            <w:rPr>
              <w:spacing w:val="-2"/>
            </w:rPr>
            <w:t>PROCEDURES</w:t>
          </w:r>
          <w:r>
            <w:tab/>
          </w:r>
          <w:r>
            <w:rPr>
              <w:b w:val="0"/>
              <w:spacing w:val="-5"/>
            </w:rPr>
            <w:t>43</w:t>
          </w:r>
        </w:p>
        <w:p w14:paraId="64271DBC" w14:textId="77777777" w:rsidR="000D58C0" w:rsidRDefault="00035880">
          <w:pPr>
            <w:pStyle w:val="TOC1"/>
            <w:tabs>
              <w:tab w:val="left" w:pos="2079"/>
              <w:tab w:val="right" w:leader="dot" w:pos="9282"/>
            </w:tabs>
            <w:rPr>
              <w:b w:val="0"/>
            </w:rPr>
          </w:pPr>
          <w:hyperlink w:anchor="_TOC_250000" w:history="1">
            <w:r w:rsidR="00C76703">
              <w:t>CHAPTER</w:t>
            </w:r>
            <w:r w:rsidR="00C76703">
              <w:rPr>
                <w:spacing w:val="-3"/>
              </w:rPr>
              <w:t xml:space="preserve"> </w:t>
            </w:r>
            <w:r w:rsidR="00C76703">
              <w:rPr>
                <w:spacing w:val="-10"/>
              </w:rPr>
              <w:t>9</w:t>
            </w:r>
            <w:r w:rsidR="00C76703">
              <w:tab/>
              <w:t>QUALITY</w:t>
            </w:r>
            <w:r w:rsidR="00C76703">
              <w:rPr>
                <w:spacing w:val="-1"/>
              </w:rPr>
              <w:t xml:space="preserve"> </w:t>
            </w:r>
            <w:r w:rsidR="00C76703">
              <w:rPr>
                <w:spacing w:val="-2"/>
              </w:rPr>
              <w:t>CONTROL</w:t>
            </w:r>
            <w:r w:rsidR="00C76703">
              <w:tab/>
            </w:r>
            <w:r w:rsidR="00C76703">
              <w:rPr>
                <w:b w:val="0"/>
                <w:spacing w:val="-5"/>
              </w:rPr>
              <w:t>44</w:t>
            </w:r>
          </w:hyperlink>
        </w:p>
      </w:sdtContent>
    </w:sdt>
    <w:p w14:paraId="4BAC9CB3" w14:textId="77777777" w:rsidR="000D58C0" w:rsidRDefault="00C76703">
      <w:pPr>
        <w:spacing w:before="292"/>
        <w:ind w:left="280"/>
        <w:rPr>
          <w:b/>
          <w:sz w:val="24"/>
        </w:rPr>
      </w:pPr>
      <w:r>
        <w:rPr>
          <w:b/>
          <w:spacing w:val="-2"/>
          <w:sz w:val="24"/>
        </w:rPr>
        <w:t>EXHIBITS</w:t>
      </w:r>
    </w:p>
    <w:p w14:paraId="38044BFB" w14:textId="77777777" w:rsidR="000D58C0" w:rsidRDefault="000D58C0">
      <w:pPr>
        <w:rPr>
          <w:sz w:val="24"/>
        </w:rPr>
        <w:sectPr w:rsidR="000D58C0">
          <w:footerReference w:type="default" r:id="rId18"/>
          <w:pgSz w:w="12240" w:h="15840"/>
          <w:pgMar w:top="1400" w:right="1160" w:bottom="280" w:left="1160" w:header="0" w:footer="0" w:gutter="0"/>
          <w:cols w:space="720"/>
        </w:sectPr>
      </w:pPr>
    </w:p>
    <w:p w14:paraId="17E3A491" w14:textId="77777777" w:rsidR="000D58C0" w:rsidRDefault="00C76703">
      <w:pPr>
        <w:pStyle w:val="Heading1"/>
        <w:spacing w:before="19"/>
        <w:ind w:left="4040" w:right="4035"/>
      </w:pPr>
      <w:r>
        <w:rPr>
          <w:spacing w:val="-2"/>
        </w:rPr>
        <w:lastRenderedPageBreak/>
        <w:t xml:space="preserve">INTRODUCTION </w:t>
      </w:r>
      <w:r>
        <w:rPr>
          <w:spacing w:val="-6"/>
        </w:rPr>
        <w:t>TO</w:t>
      </w:r>
    </w:p>
    <w:p w14:paraId="132D13FD" w14:textId="77777777" w:rsidR="000D58C0" w:rsidRDefault="00C76703">
      <w:pPr>
        <w:spacing w:before="1"/>
        <w:ind w:left="1303" w:right="1303"/>
        <w:jc w:val="center"/>
        <w:rPr>
          <w:b/>
          <w:sz w:val="28"/>
        </w:rPr>
      </w:pPr>
      <w:r>
        <w:rPr>
          <w:b/>
          <w:sz w:val="28"/>
        </w:rPr>
        <w:t>THE</w:t>
      </w:r>
      <w:r>
        <w:rPr>
          <w:b/>
          <w:spacing w:val="-7"/>
          <w:sz w:val="28"/>
        </w:rPr>
        <w:t xml:space="preserve"> </w:t>
      </w:r>
      <w:r>
        <w:rPr>
          <w:b/>
          <w:sz w:val="28"/>
        </w:rPr>
        <w:t>WEST</w:t>
      </w:r>
      <w:r>
        <w:rPr>
          <w:b/>
          <w:spacing w:val="-6"/>
          <w:sz w:val="28"/>
        </w:rPr>
        <w:t xml:space="preserve"> </w:t>
      </w:r>
      <w:r>
        <w:rPr>
          <w:b/>
          <w:sz w:val="28"/>
        </w:rPr>
        <w:t>VIRGINIA</w:t>
      </w:r>
      <w:r>
        <w:rPr>
          <w:b/>
          <w:spacing w:val="-9"/>
          <w:sz w:val="28"/>
        </w:rPr>
        <w:t xml:space="preserve"> </w:t>
      </w:r>
      <w:r>
        <w:rPr>
          <w:b/>
          <w:sz w:val="28"/>
        </w:rPr>
        <w:t>HOUSING</w:t>
      </w:r>
      <w:r>
        <w:rPr>
          <w:b/>
          <w:spacing w:val="-5"/>
          <w:sz w:val="28"/>
        </w:rPr>
        <w:t xml:space="preserve"> </w:t>
      </w:r>
      <w:r>
        <w:rPr>
          <w:b/>
          <w:sz w:val="28"/>
        </w:rPr>
        <w:t>DEVELOPMENT</w:t>
      </w:r>
      <w:r>
        <w:rPr>
          <w:b/>
          <w:spacing w:val="-5"/>
          <w:sz w:val="28"/>
        </w:rPr>
        <w:t xml:space="preserve"> </w:t>
      </w:r>
      <w:r>
        <w:rPr>
          <w:b/>
          <w:spacing w:val="-4"/>
          <w:sz w:val="28"/>
        </w:rPr>
        <w:t>FUND</w:t>
      </w:r>
    </w:p>
    <w:p w14:paraId="4364850F" w14:textId="77777777" w:rsidR="000D58C0" w:rsidRDefault="000D58C0">
      <w:pPr>
        <w:pStyle w:val="BodyText"/>
        <w:spacing w:before="10"/>
        <w:rPr>
          <w:b/>
          <w:sz w:val="23"/>
        </w:rPr>
      </w:pPr>
    </w:p>
    <w:p w14:paraId="02517A7A" w14:textId="77777777" w:rsidR="000D58C0" w:rsidRDefault="00C76703">
      <w:pPr>
        <w:pStyle w:val="BodyText"/>
        <w:spacing w:before="1"/>
        <w:ind w:left="280" w:right="273"/>
        <w:jc w:val="both"/>
      </w:pPr>
      <w:r>
        <w:t>The West Virginia Housing Development Fund (the “WVHDF” or “Fund”) is a public body corporate and governmental instrumentality of the State of West Virginia created pursuant to Chapter 31, Article 18 of the West Virginia Code to provide safe, decent, and affordable residential housing for West Virginians. The Fund offers a variety of loan programs to meet the needs of low to moderate income homebuyers, including: (1) Homeownership Program; (2) Movin’ Up Program; (3) Movin’ Up Special Program; (4) Low Down Home Loan (LDHL); and (5) West Virginia Veterans’ Home Loan Program (“Veterans’ Program”). These loans are originated primarily through the Fund’s lending partners.</w:t>
      </w:r>
    </w:p>
    <w:p w14:paraId="0AD44EA0" w14:textId="77777777" w:rsidR="000D58C0" w:rsidRDefault="000D58C0">
      <w:pPr>
        <w:pStyle w:val="BodyText"/>
      </w:pPr>
    </w:p>
    <w:p w14:paraId="0DD8FB5D" w14:textId="77777777" w:rsidR="000D58C0" w:rsidRDefault="00C76703">
      <w:pPr>
        <w:spacing w:before="1"/>
        <w:ind w:left="280" w:right="273"/>
        <w:jc w:val="both"/>
        <w:rPr>
          <w:sz w:val="24"/>
        </w:rPr>
      </w:pPr>
      <w:r>
        <w:rPr>
          <w:sz w:val="24"/>
        </w:rPr>
        <w:t>This guide is designed to provide our lending partners with the information needed to facilitate the origination, processing, underwriting, closing and delivery of loans for the West Virginia Veterans’</w:t>
      </w:r>
      <w:r>
        <w:rPr>
          <w:spacing w:val="-14"/>
          <w:sz w:val="24"/>
        </w:rPr>
        <w:t xml:space="preserve"> </w:t>
      </w:r>
      <w:r>
        <w:rPr>
          <w:sz w:val="24"/>
        </w:rPr>
        <w:t>Home</w:t>
      </w:r>
      <w:r>
        <w:rPr>
          <w:spacing w:val="-14"/>
          <w:sz w:val="24"/>
        </w:rPr>
        <w:t xml:space="preserve"> </w:t>
      </w:r>
      <w:r>
        <w:rPr>
          <w:sz w:val="24"/>
        </w:rPr>
        <w:t>Loan</w:t>
      </w:r>
      <w:r>
        <w:rPr>
          <w:spacing w:val="-13"/>
          <w:sz w:val="24"/>
        </w:rPr>
        <w:t xml:space="preserve"> </w:t>
      </w:r>
      <w:r>
        <w:rPr>
          <w:sz w:val="24"/>
        </w:rPr>
        <w:t>Program.</w:t>
      </w:r>
      <w:r>
        <w:rPr>
          <w:spacing w:val="-11"/>
          <w:sz w:val="24"/>
        </w:rPr>
        <w:t xml:space="preserve"> </w:t>
      </w:r>
      <w:r>
        <w:rPr>
          <w:sz w:val="24"/>
        </w:rPr>
        <w:t>Please</w:t>
      </w:r>
      <w:r>
        <w:rPr>
          <w:spacing w:val="-12"/>
          <w:sz w:val="24"/>
        </w:rPr>
        <w:t xml:space="preserve"> </w:t>
      </w:r>
      <w:r>
        <w:rPr>
          <w:sz w:val="24"/>
        </w:rPr>
        <w:t>refer</w:t>
      </w:r>
      <w:r>
        <w:rPr>
          <w:spacing w:val="-13"/>
          <w:sz w:val="24"/>
        </w:rPr>
        <w:t xml:space="preserve"> </w:t>
      </w:r>
      <w:r>
        <w:rPr>
          <w:sz w:val="24"/>
        </w:rPr>
        <w:t>to</w:t>
      </w:r>
      <w:r>
        <w:rPr>
          <w:spacing w:val="-14"/>
          <w:sz w:val="24"/>
        </w:rPr>
        <w:t xml:space="preserve"> </w:t>
      </w:r>
      <w:r>
        <w:rPr>
          <w:sz w:val="24"/>
        </w:rPr>
        <w:t>the</w:t>
      </w:r>
      <w:r>
        <w:rPr>
          <w:spacing w:val="-14"/>
          <w:sz w:val="24"/>
        </w:rPr>
        <w:t xml:space="preserve"> </w:t>
      </w:r>
      <w:r>
        <w:rPr>
          <w:sz w:val="24"/>
        </w:rPr>
        <w:t>Fund’s</w:t>
      </w:r>
      <w:r>
        <w:rPr>
          <w:spacing w:val="-13"/>
          <w:sz w:val="24"/>
        </w:rPr>
        <w:t xml:space="preserve"> </w:t>
      </w:r>
      <w:r>
        <w:rPr>
          <w:sz w:val="24"/>
        </w:rPr>
        <w:t>Single</w:t>
      </w:r>
      <w:r>
        <w:rPr>
          <w:spacing w:val="-13"/>
          <w:sz w:val="24"/>
        </w:rPr>
        <w:t xml:space="preserve"> </w:t>
      </w:r>
      <w:r>
        <w:rPr>
          <w:sz w:val="24"/>
        </w:rPr>
        <w:t>Family</w:t>
      </w:r>
      <w:r>
        <w:rPr>
          <w:spacing w:val="-13"/>
          <w:sz w:val="24"/>
        </w:rPr>
        <w:t xml:space="preserve"> </w:t>
      </w:r>
      <w:r>
        <w:rPr>
          <w:sz w:val="24"/>
        </w:rPr>
        <w:t>Lending</w:t>
      </w:r>
      <w:r>
        <w:rPr>
          <w:spacing w:val="-14"/>
          <w:sz w:val="24"/>
        </w:rPr>
        <w:t xml:space="preserve"> </w:t>
      </w:r>
      <w:r>
        <w:rPr>
          <w:sz w:val="24"/>
        </w:rPr>
        <w:t>Procedural</w:t>
      </w:r>
      <w:r>
        <w:rPr>
          <w:spacing w:val="-13"/>
          <w:sz w:val="24"/>
        </w:rPr>
        <w:t xml:space="preserve"> </w:t>
      </w:r>
      <w:r>
        <w:rPr>
          <w:sz w:val="24"/>
        </w:rPr>
        <w:t xml:space="preserve">Guide for all other programs. </w:t>
      </w:r>
      <w:r>
        <w:rPr>
          <w:b/>
          <w:sz w:val="24"/>
        </w:rPr>
        <w:t xml:space="preserve">The Fund reserves the right to amend this procedural guide from time to time as necessary and will provide notification of any modification to all lenders. </w:t>
      </w:r>
      <w:r>
        <w:rPr>
          <w:sz w:val="24"/>
        </w:rPr>
        <w:t>Amendments to this procedural guide will be made by means of program bulletins, lender memos, and by the update of our website-maintained guide.</w:t>
      </w:r>
    </w:p>
    <w:p w14:paraId="582FE1D6" w14:textId="77777777" w:rsidR="000D58C0" w:rsidRDefault="000D58C0">
      <w:pPr>
        <w:pStyle w:val="BodyText"/>
      </w:pPr>
    </w:p>
    <w:p w14:paraId="3FF7AF23" w14:textId="77777777" w:rsidR="000D58C0" w:rsidRDefault="00C76703">
      <w:pPr>
        <w:pStyle w:val="BodyText"/>
        <w:spacing w:before="1"/>
        <w:ind w:left="280" w:right="275"/>
        <w:jc w:val="both"/>
      </w:pPr>
      <w:r>
        <w:t>This guide will be used in conjunction with the guides and announcements from Fannie Mae (FNMA), the Federal Housing Administration (FHA), the Veterans Administration (VA), and the United States Department of Agriculture Rural Development (RD) where appropriate.</w:t>
      </w:r>
    </w:p>
    <w:p w14:paraId="1C06B286" w14:textId="77777777" w:rsidR="000D58C0" w:rsidRDefault="000D58C0">
      <w:pPr>
        <w:pStyle w:val="BodyText"/>
        <w:spacing w:before="11"/>
        <w:rPr>
          <w:sz w:val="23"/>
        </w:rPr>
      </w:pPr>
    </w:p>
    <w:p w14:paraId="47FB8C3B" w14:textId="77777777" w:rsidR="000D58C0" w:rsidRDefault="00C76703">
      <w:pPr>
        <w:pStyle w:val="Heading2"/>
        <w:jc w:val="both"/>
        <w:rPr>
          <w:u w:val="none"/>
        </w:rPr>
      </w:pPr>
      <w:r>
        <w:t>CONTACTS</w:t>
      </w:r>
      <w:r>
        <w:rPr>
          <w:spacing w:val="-4"/>
        </w:rPr>
        <w:t xml:space="preserve"> </w:t>
      </w:r>
      <w:r>
        <w:t>AND</w:t>
      </w:r>
      <w:r>
        <w:rPr>
          <w:spacing w:val="-1"/>
        </w:rPr>
        <w:t xml:space="preserve"> </w:t>
      </w:r>
      <w:r>
        <w:t>PHONE</w:t>
      </w:r>
      <w:r>
        <w:rPr>
          <w:spacing w:val="-4"/>
        </w:rPr>
        <w:t xml:space="preserve"> </w:t>
      </w:r>
      <w:r>
        <w:rPr>
          <w:spacing w:val="-2"/>
        </w:rPr>
        <w:t>NUMBERS</w:t>
      </w:r>
    </w:p>
    <w:p w14:paraId="183F8D33" w14:textId="77777777" w:rsidR="000D58C0" w:rsidRDefault="00C76703">
      <w:pPr>
        <w:pStyle w:val="BodyText"/>
        <w:tabs>
          <w:tab w:val="left" w:pos="3879"/>
        </w:tabs>
        <w:ind w:left="280"/>
        <w:jc w:val="both"/>
      </w:pPr>
      <w:r>
        <w:t>The Fund’s</w:t>
      </w:r>
      <w:r>
        <w:rPr>
          <w:spacing w:val="-1"/>
        </w:rPr>
        <w:t xml:space="preserve"> </w:t>
      </w:r>
      <w:r>
        <w:rPr>
          <w:spacing w:val="-2"/>
        </w:rPr>
        <w:t>Website:</w:t>
      </w:r>
      <w:r>
        <w:tab/>
      </w:r>
      <w:hyperlink r:id="rId19">
        <w:r>
          <w:rPr>
            <w:color w:val="0562C1"/>
            <w:spacing w:val="-2"/>
            <w:u w:val="single" w:color="0562C1"/>
          </w:rPr>
          <w:t>www.wvhdf.com</w:t>
        </w:r>
      </w:hyperlink>
    </w:p>
    <w:p w14:paraId="5918A83B" w14:textId="77777777" w:rsidR="000D58C0" w:rsidRDefault="00C76703">
      <w:pPr>
        <w:pStyle w:val="BodyText"/>
        <w:tabs>
          <w:tab w:val="left" w:pos="3879"/>
        </w:tabs>
        <w:ind w:left="280" w:right="2658"/>
      </w:pPr>
      <w:r>
        <w:t>Lending Partners Resource Page:</w:t>
      </w:r>
      <w:r>
        <w:tab/>
      </w:r>
      <w:hyperlink r:id="rId20">
        <w:r>
          <w:rPr>
            <w:color w:val="0562C1"/>
            <w:spacing w:val="-2"/>
            <w:u w:val="single" w:color="0562C1"/>
          </w:rPr>
          <w:t>www.wvhdf.com/lending-partners</w:t>
        </w:r>
      </w:hyperlink>
      <w:r>
        <w:rPr>
          <w:color w:val="0562C1"/>
          <w:spacing w:val="-2"/>
        </w:rPr>
        <w:t xml:space="preserve"> </w:t>
      </w:r>
      <w:r>
        <w:t>Fannie Mae Selling Guide:</w:t>
      </w:r>
      <w:r>
        <w:tab/>
      </w:r>
      <w:hyperlink r:id="rId21">
        <w:r>
          <w:rPr>
            <w:color w:val="0562C1"/>
            <w:spacing w:val="-2"/>
            <w:u w:val="single" w:color="0562C1"/>
          </w:rPr>
          <w:t>www.efanniemae.com</w:t>
        </w:r>
      </w:hyperlink>
    </w:p>
    <w:p w14:paraId="21FABCF2" w14:textId="77777777" w:rsidR="000D58C0" w:rsidRDefault="000D58C0">
      <w:pPr>
        <w:pStyle w:val="BodyText"/>
        <w:spacing w:before="11"/>
        <w:rPr>
          <w:sz w:val="27"/>
        </w:rPr>
      </w:pPr>
    </w:p>
    <w:tbl>
      <w:tblPr>
        <w:tblW w:w="0" w:type="auto"/>
        <w:tblInd w:w="237" w:type="dxa"/>
        <w:tblLayout w:type="fixed"/>
        <w:tblCellMar>
          <w:left w:w="0" w:type="dxa"/>
          <w:right w:w="0" w:type="dxa"/>
        </w:tblCellMar>
        <w:tblLook w:val="01E0" w:firstRow="1" w:lastRow="1" w:firstColumn="1" w:lastColumn="1" w:noHBand="0" w:noVBand="0"/>
      </w:tblPr>
      <w:tblGrid>
        <w:gridCol w:w="7224"/>
        <w:gridCol w:w="1548"/>
      </w:tblGrid>
      <w:tr w:rsidR="000D58C0" w14:paraId="7F1EE3E6" w14:textId="77777777">
        <w:trPr>
          <w:trHeight w:val="412"/>
        </w:trPr>
        <w:tc>
          <w:tcPr>
            <w:tcW w:w="7224" w:type="dxa"/>
          </w:tcPr>
          <w:p w14:paraId="2B2F5DC4" w14:textId="77777777" w:rsidR="000D58C0" w:rsidRDefault="00C76703">
            <w:pPr>
              <w:pStyle w:val="TableParagraph"/>
              <w:spacing w:line="244" w:lineRule="exact"/>
              <w:rPr>
                <w:sz w:val="24"/>
              </w:rPr>
            </w:pPr>
            <w:r>
              <w:rPr>
                <w:sz w:val="24"/>
              </w:rPr>
              <w:t>Single</w:t>
            </w:r>
            <w:r>
              <w:rPr>
                <w:spacing w:val="-5"/>
                <w:sz w:val="24"/>
              </w:rPr>
              <w:t xml:space="preserve"> </w:t>
            </w:r>
            <w:r>
              <w:rPr>
                <w:sz w:val="24"/>
              </w:rPr>
              <w:t>Family</w:t>
            </w:r>
            <w:r>
              <w:rPr>
                <w:spacing w:val="-3"/>
                <w:sz w:val="24"/>
              </w:rPr>
              <w:t xml:space="preserve"> </w:t>
            </w:r>
            <w:r>
              <w:rPr>
                <w:sz w:val="24"/>
              </w:rPr>
              <w:t>Phone</w:t>
            </w:r>
            <w:r>
              <w:rPr>
                <w:spacing w:val="-4"/>
                <w:sz w:val="24"/>
              </w:rPr>
              <w:t xml:space="preserve"> </w:t>
            </w:r>
            <w:r>
              <w:rPr>
                <w:sz w:val="24"/>
              </w:rPr>
              <w:t>Numbers:</w:t>
            </w:r>
            <w:r>
              <w:rPr>
                <w:spacing w:val="-4"/>
                <w:sz w:val="24"/>
              </w:rPr>
              <w:t xml:space="preserve"> </w:t>
            </w:r>
            <w:r>
              <w:rPr>
                <w:sz w:val="24"/>
              </w:rPr>
              <w:t>304-391-8600</w:t>
            </w:r>
            <w:r>
              <w:rPr>
                <w:spacing w:val="-4"/>
                <w:sz w:val="24"/>
              </w:rPr>
              <w:t xml:space="preserve"> </w:t>
            </w:r>
            <w:r>
              <w:rPr>
                <w:sz w:val="24"/>
              </w:rPr>
              <w:t>or</w:t>
            </w:r>
            <w:r>
              <w:rPr>
                <w:spacing w:val="-6"/>
                <w:sz w:val="24"/>
              </w:rPr>
              <w:t xml:space="preserve"> </w:t>
            </w:r>
            <w:proofErr w:type="gramStart"/>
            <w:r>
              <w:rPr>
                <w:sz w:val="24"/>
              </w:rPr>
              <w:t>Toll</w:t>
            </w:r>
            <w:r>
              <w:rPr>
                <w:spacing w:val="-2"/>
                <w:sz w:val="24"/>
              </w:rPr>
              <w:t xml:space="preserve"> </w:t>
            </w:r>
            <w:r>
              <w:rPr>
                <w:sz w:val="24"/>
              </w:rPr>
              <w:t>Free</w:t>
            </w:r>
            <w:proofErr w:type="gramEnd"/>
            <w:r>
              <w:rPr>
                <w:spacing w:val="-2"/>
                <w:sz w:val="24"/>
              </w:rPr>
              <w:t xml:space="preserve"> </w:t>
            </w:r>
            <w:r>
              <w:rPr>
                <w:sz w:val="24"/>
              </w:rPr>
              <w:t>1-800-933-</w:t>
            </w:r>
            <w:r>
              <w:rPr>
                <w:spacing w:val="-4"/>
                <w:sz w:val="24"/>
              </w:rPr>
              <w:t>9843</w:t>
            </w:r>
          </w:p>
        </w:tc>
        <w:tc>
          <w:tcPr>
            <w:tcW w:w="1548" w:type="dxa"/>
          </w:tcPr>
          <w:p w14:paraId="532CF77A" w14:textId="77777777" w:rsidR="000D58C0" w:rsidRDefault="000D58C0">
            <w:pPr>
              <w:pStyle w:val="TableParagraph"/>
              <w:spacing w:line="240" w:lineRule="auto"/>
              <w:ind w:left="0"/>
              <w:rPr>
                <w:rFonts w:ascii="Times New Roman"/>
                <w:sz w:val="24"/>
              </w:rPr>
            </w:pPr>
          </w:p>
        </w:tc>
      </w:tr>
      <w:tr w:rsidR="000D58C0" w14:paraId="4C2EC7A6" w14:textId="77777777">
        <w:trPr>
          <w:trHeight w:val="439"/>
        </w:trPr>
        <w:tc>
          <w:tcPr>
            <w:tcW w:w="7224" w:type="dxa"/>
          </w:tcPr>
          <w:p w14:paraId="5F19F3ED" w14:textId="77777777" w:rsidR="000D58C0" w:rsidRDefault="00C76703">
            <w:pPr>
              <w:pStyle w:val="TableParagraph"/>
              <w:spacing w:before="124" w:line="240" w:lineRule="auto"/>
              <w:rPr>
                <w:b/>
                <w:sz w:val="24"/>
              </w:rPr>
            </w:pPr>
            <w:r>
              <w:rPr>
                <w:b/>
                <w:spacing w:val="-2"/>
                <w:sz w:val="24"/>
              </w:rPr>
              <w:t>Title/Area</w:t>
            </w:r>
          </w:p>
        </w:tc>
        <w:tc>
          <w:tcPr>
            <w:tcW w:w="1548" w:type="dxa"/>
          </w:tcPr>
          <w:p w14:paraId="01AFB13B" w14:textId="77777777" w:rsidR="000D58C0" w:rsidRDefault="00C76703">
            <w:pPr>
              <w:pStyle w:val="TableParagraph"/>
              <w:spacing w:before="124" w:line="240" w:lineRule="auto"/>
              <w:ind w:left="26"/>
              <w:rPr>
                <w:b/>
                <w:sz w:val="24"/>
              </w:rPr>
            </w:pPr>
            <w:r>
              <w:rPr>
                <w:b/>
                <w:spacing w:val="-2"/>
                <w:sz w:val="24"/>
              </w:rPr>
              <w:t>Phone</w:t>
            </w:r>
          </w:p>
        </w:tc>
      </w:tr>
      <w:tr w:rsidR="000D58C0" w14:paraId="0492F774" w14:textId="77777777">
        <w:trPr>
          <w:trHeight w:val="292"/>
        </w:trPr>
        <w:tc>
          <w:tcPr>
            <w:tcW w:w="7224" w:type="dxa"/>
          </w:tcPr>
          <w:p w14:paraId="39AE1362" w14:textId="77777777" w:rsidR="000D58C0" w:rsidRDefault="00C76703">
            <w:pPr>
              <w:pStyle w:val="TableParagraph"/>
              <w:rPr>
                <w:sz w:val="24"/>
              </w:rPr>
            </w:pPr>
            <w:r>
              <w:rPr>
                <w:sz w:val="24"/>
              </w:rPr>
              <w:t>Senior</w:t>
            </w:r>
            <w:r>
              <w:rPr>
                <w:spacing w:val="-3"/>
                <w:sz w:val="24"/>
              </w:rPr>
              <w:t xml:space="preserve"> </w:t>
            </w:r>
            <w:r>
              <w:rPr>
                <w:sz w:val="24"/>
              </w:rPr>
              <w:t>Division</w:t>
            </w:r>
            <w:r>
              <w:rPr>
                <w:spacing w:val="-1"/>
                <w:sz w:val="24"/>
              </w:rPr>
              <w:t xml:space="preserve"> </w:t>
            </w:r>
            <w:r>
              <w:rPr>
                <w:sz w:val="24"/>
              </w:rPr>
              <w:t>Manager</w:t>
            </w:r>
            <w:r>
              <w:rPr>
                <w:spacing w:val="-4"/>
                <w:sz w:val="24"/>
              </w:rPr>
              <w:t xml:space="preserve"> </w:t>
            </w:r>
            <w:r>
              <w:rPr>
                <w:sz w:val="24"/>
              </w:rPr>
              <w:t>– Single</w:t>
            </w:r>
            <w:r>
              <w:rPr>
                <w:spacing w:val="-1"/>
                <w:sz w:val="24"/>
              </w:rPr>
              <w:t xml:space="preserve"> </w:t>
            </w:r>
            <w:r>
              <w:rPr>
                <w:sz w:val="24"/>
              </w:rPr>
              <w:t xml:space="preserve">Family </w:t>
            </w:r>
            <w:r>
              <w:rPr>
                <w:spacing w:val="-2"/>
                <w:sz w:val="24"/>
              </w:rPr>
              <w:t>Lending</w:t>
            </w:r>
          </w:p>
        </w:tc>
        <w:tc>
          <w:tcPr>
            <w:tcW w:w="1548" w:type="dxa"/>
          </w:tcPr>
          <w:p w14:paraId="662A6C8B" w14:textId="77777777" w:rsidR="000D58C0" w:rsidRDefault="00C76703">
            <w:pPr>
              <w:pStyle w:val="TableParagraph"/>
              <w:ind w:left="26"/>
              <w:rPr>
                <w:sz w:val="24"/>
              </w:rPr>
            </w:pPr>
            <w:r>
              <w:rPr>
                <w:spacing w:val="-2"/>
                <w:sz w:val="24"/>
              </w:rPr>
              <w:t>304-391-</w:t>
            </w:r>
            <w:r>
              <w:rPr>
                <w:spacing w:val="-4"/>
                <w:sz w:val="24"/>
              </w:rPr>
              <w:t>8743</w:t>
            </w:r>
          </w:p>
        </w:tc>
      </w:tr>
      <w:tr w:rsidR="000D58C0" w14:paraId="222BD2C4" w14:textId="77777777">
        <w:trPr>
          <w:trHeight w:val="292"/>
        </w:trPr>
        <w:tc>
          <w:tcPr>
            <w:tcW w:w="7224" w:type="dxa"/>
          </w:tcPr>
          <w:p w14:paraId="152BC049" w14:textId="77777777" w:rsidR="000D58C0" w:rsidRDefault="00C76703">
            <w:pPr>
              <w:pStyle w:val="TableParagraph"/>
              <w:rPr>
                <w:sz w:val="24"/>
              </w:rPr>
            </w:pPr>
            <w:r>
              <w:rPr>
                <w:sz w:val="24"/>
              </w:rPr>
              <w:t>Underwriting</w:t>
            </w:r>
            <w:r>
              <w:rPr>
                <w:spacing w:val="-3"/>
                <w:sz w:val="24"/>
              </w:rPr>
              <w:t xml:space="preserve"> </w:t>
            </w:r>
            <w:r>
              <w:rPr>
                <w:sz w:val="24"/>
              </w:rPr>
              <w:t>&amp;</w:t>
            </w:r>
            <w:r>
              <w:rPr>
                <w:spacing w:val="-5"/>
                <w:sz w:val="24"/>
              </w:rPr>
              <w:t xml:space="preserve"> </w:t>
            </w:r>
            <w:r>
              <w:rPr>
                <w:sz w:val="24"/>
              </w:rPr>
              <w:t>Post-Closing</w:t>
            </w:r>
            <w:r>
              <w:rPr>
                <w:spacing w:val="-2"/>
                <w:sz w:val="24"/>
              </w:rPr>
              <w:t xml:space="preserve"> Manager</w:t>
            </w:r>
          </w:p>
        </w:tc>
        <w:tc>
          <w:tcPr>
            <w:tcW w:w="1548" w:type="dxa"/>
          </w:tcPr>
          <w:p w14:paraId="4A7C6B43" w14:textId="77777777" w:rsidR="000D58C0" w:rsidRDefault="00C76703">
            <w:pPr>
              <w:pStyle w:val="TableParagraph"/>
              <w:ind w:left="26"/>
              <w:rPr>
                <w:sz w:val="24"/>
              </w:rPr>
            </w:pPr>
            <w:r>
              <w:rPr>
                <w:spacing w:val="-2"/>
                <w:sz w:val="24"/>
              </w:rPr>
              <w:t>304-391-</w:t>
            </w:r>
            <w:r>
              <w:rPr>
                <w:spacing w:val="-4"/>
                <w:sz w:val="24"/>
              </w:rPr>
              <w:t>8734</w:t>
            </w:r>
          </w:p>
        </w:tc>
      </w:tr>
      <w:tr w:rsidR="000D58C0" w14:paraId="666F25AC" w14:textId="77777777">
        <w:trPr>
          <w:trHeight w:val="293"/>
        </w:trPr>
        <w:tc>
          <w:tcPr>
            <w:tcW w:w="7224" w:type="dxa"/>
          </w:tcPr>
          <w:p w14:paraId="0641727D" w14:textId="77777777" w:rsidR="000D58C0" w:rsidRDefault="00C76703">
            <w:pPr>
              <w:pStyle w:val="TableParagraph"/>
              <w:rPr>
                <w:sz w:val="24"/>
              </w:rPr>
            </w:pPr>
            <w:r>
              <w:rPr>
                <w:sz w:val="24"/>
              </w:rPr>
              <w:t>Business</w:t>
            </w:r>
            <w:r>
              <w:rPr>
                <w:spacing w:val="-3"/>
                <w:sz w:val="24"/>
              </w:rPr>
              <w:t xml:space="preserve"> </w:t>
            </w:r>
            <w:r>
              <w:rPr>
                <w:sz w:val="24"/>
              </w:rPr>
              <w:t>Development &amp;</w:t>
            </w:r>
            <w:r>
              <w:rPr>
                <w:spacing w:val="-5"/>
                <w:sz w:val="24"/>
              </w:rPr>
              <w:t xml:space="preserve"> </w:t>
            </w:r>
            <w:r>
              <w:rPr>
                <w:sz w:val="24"/>
              </w:rPr>
              <w:t>Loan</w:t>
            </w:r>
            <w:r>
              <w:rPr>
                <w:spacing w:val="-2"/>
                <w:sz w:val="24"/>
              </w:rPr>
              <w:t xml:space="preserve"> </w:t>
            </w:r>
            <w:r>
              <w:rPr>
                <w:sz w:val="24"/>
              </w:rPr>
              <w:t>Origination</w:t>
            </w:r>
            <w:r>
              <w:rPr>
                <w:spacing w:val="-3"/>
                <w:sz w:val="24"/>
              </w:rPr>
              <w:t xml:space="preserve"> </w:t>
            </w:r>
            <w:r>
              <w:rPr>
                <w:spacing w:val="-2"/>
                <w:sz w:val="24"/>
              </w:rPr>
              <w:t>Manager</w:t>
            </w:r>
          </w:p>
        </w:tc>
        <w:tc>
          <w:tcPr>
            <w:tcW w:w="1548" w:type="dxa"/>
          </w:tcPr>
          <w:p w14:paraId="17D1CB40" w14:textId="77777777" w:rsidR="000D58C0" w:rsidRDefault="00C76703">
            <w:pPr>
              <w:pStyle w:val="TableParagraph"/>
              <w:ind w:left="26"/>
              <w:rPr>
                <w:sz w:val="24"/>
              </w:rPr>
            </w:pPr>
            <w:r>
              <w:rPr>
                <w:spacing w:val="-2"/>
                <w:sz w:val="24"/>
              </w:rPr>
              <w:t>304-391-</w:t>
            </w:r>
            <w:r>
              <w:rPr>
                <w:spacing w:val="-4"/>
                <w:sz w:val="24"/>
              </w:rPr>
              <w:t>8677</w:t>
            </w:r>
          </w:p>
        </w:tc>
      </w:tr>
      <w:tr w:rsidR="000D58C0" w14:paraId="207097DE" w14:textId="77777777">
        <w:trPr>
          <w:trHeight w:val="293"/>
        </w:trPr>
        <w:tc>
          <w:tcPr>
            <w:tcW w:w="7224" w:type="dxa"/>
          </w:tcPr>
          <w:p w14:paraId="51052601" w14:textId="77777777" w:rsidR="000D58C0" w:rsidRDefault="00C76703">
            <w:pPr>
              <w:pStyle w:val="TableParagraph"/>
              <w:spacing w:line="272" w:lineRule="exact"/>
              <w:rPr>
                <w:sz w:val="24"/>
              </w:rPr>
            </w:pPr>
            <w:r>
              <w:rPr>
                <w:sz w:val="24"/>
              </w:rPr>
              <w:t>Funding</w:t>
            </w:r>
            <w:r>
              <w:rPr>
                <w:spacing w:val="1"/>
                <w:sz w:val="24"/>
              </w:rPr>
              <w:t xml:space="preserve"> </w:t>
            </w:r>
            <w:r>
              <w:rPr>
                <w:spacing w:val="-2"/>
                <w:sz w:val="24"/>
              </w:rPr>
              <w:t>Coordinator</w:t>
            </w:r>
          </w:p>
        </w:tc>
        <w:tc>
          <w:tcPr>
            <w:tcW w:w="1548" w:type="dxa"/>
          </w:tcPr>
          <w:p w14:paraId="4D8FCB21" w14:textId="77777777" w:rsidR="000D58C0" w:rsidRDefault="00C76703">
            <w:pPr>
              <w:pStyle w:val="TableParagraph"/>
              <w:spacing w:line="272" w:lineRule="exact"/>
              <w:ind w:left="26"/>
              <w:rPr>
                <w:sz w:val="24"/>
              </w:rPr>
            </w:pPr>
            <w:r>
              <w:rPr>
                <w:spacing w:val="-2"/>
                <w:sz w:val="24"/>
              </w:rPr>
              <w:t>304-391-</w:t>
            </w:r>
            <w:r>
              <w:rPr>
                <w:spacing w:val="-4"/>
                <w:sz w:val="24"/>
              </w:rPr>
              <w:t>8610</w:t>
            </w:r>
          </w:p>
        </w:tc>
      </w:tr>
      <w:tr w:rsidR="000D58C0" w14:paraId="7F701505" w14:textId="77777777">
        <w:trPr>
          <w:trHeight w:val="292"/>
        </w:trPr>
        <w:tc>
          <w:tcPr>
            <w:tcW w:w="7224" w:type="dxa"/>
          </w:tcPr>
          <w:p w14:paraId="1A7EE230" w14:textId="77777777" w:rsidR="000D58C0" w:rsidRDefault="00C76703">
            <w:pPr>
              <w:pStyle w:val="TableParagraph"/>
              <w:rPr>
                <w:sz w:val="24"/>
              </w:rPr>
            </w:pPr>
            <w:r>
              <w:rPr>
                <w:sz w:val="24"/>
              </w:rPr>
              <w:t>Loan</w:t>
            </w:r>
            <w:r>
              <w:rPr>
                <w:spacing w:val="-1"/>
                <w:sz w:val="24"/>
              </w:rPr>
              <w:t xml:space="preserve"> </w:t>
            </w:r>
            <w:r>
              <w:rPr>
                <w:sz w:val="24"/>
              </w:rPr>
              <w:t>Closing</w:t>
            </w:r>
            <w:r>
              <w:rPr>
                <w:spacing w:val="-2"/>
                <w:sz w:val="24"/>
              </w:rPr>
              <w:t xml:space="preserve"> </w:t>
            </w:r>
            <w:r>
              <w:rPr>
                <w:sz w:val="24"/>
              </w:rPr>
              <w:t>&amp;</w:t>
            </w:r>
            <w:r>
              <w:rPr>
                <w:spacing w:val="-2"/>
                <w:sz w:val="24"/>
              </w:rPr>
              <w:t xml:space="preserve"> </w:t>
            </w:r>
            <w:r>
              <w:rPr>
                <w:sz w:val="24"/>
              </w:rPr>
              <w:t>Pipeline</w:t>
            </w:r>
            <w:r>
              <w:rPr>
                <w:spacing w:val="-3"/>
                <w:sz w:val="24"/>
              </w:rPr>
              <w:t xml:space="preserve"> </w:t>
            </w:r>
            <w:r>
              <w:rPr>
                <w:spacing w:val="-2"/>
                <w:sz w:val="24"/>
              </w:rPr>
              <w:t>Manager</w:t>
            </w:r>
          </w:p>
        </w:tc>
        <w:tc>
          <w:tcPr>
            <w:tcW w:w="1548" w:type="dxa"/>
          </w:tcPr>
          <w:p w14:paraId="10B80A4E" w14:textId="77777777" w:rsidR="000D58C0" w:rsidRDefault="00C76703">
            <w:pPr>
              <w:pStyle w:val="TableParagraph"/>
              <w:ind w:left="26"/>
              <w:rPr>
                <w:sz w:val="24"/>
              </w:rPr>
            </w:pPr>
            <w:r>
              <w:rPr>
                <w:spacing w:val="-2"/>
                <w:sz w:val="24"/>
              </w:rPr>
              <w:t>304-391-</w:t>
            </w:r>
            <w:r>
              <w:rPr>
                <w:spacing w:val="-4"/>
                <w:sz w:val="24"/>
              </w:rPr>
              <w:t>8731</w:t>
            </w:r>
          </w:p>
        </w:tc>
      </w:tr>
      <w:tr w:rsidR="000D58C0" w14:paraId="7FDE51B1" w14:textId="77777777">
        <w:trPr>
          <w:trHeight w:val="439"/>
        </w:trPr>
        <w:tc>
          <w:tcPr>
            <w:tcW w:w="7224" w:type="dxa"/>
          </w:tcPr>
          <w:p w14:paraId="09E353FC" w14:textId="77777777" w:rsidR="000D58C0" w:rsidRDefault="00C76703">
            <w:pPr>
              <w:pStyle w:val="TableParagraph"/>
              <w:rPr>
                <w:sz w:val="24"/>
              </w:rPr>
            </w:pPr>
            <w:r>
              <w:rPr>
                <w:sz w:val="24"/>
              </w:rPr>
              <w:t>Loan</w:t>
            </w:r>
            <w:r>
              <w:rPr>
                <w:spacing w:val="-1"/>
                <w:sz w:val="24"/>
              </w:rPr>
              <w:t xml:space="preserve"> </w:t>
            </w:r>
            <w:r>
              <w:rPr>
                <w:sz w:val="24"/>
              </w:rPr>
              <w:t>Servicing</w:t>
            </w:r>
            <w:r>
              <w:rPr>
                <w:spacing w:val="-14"/>
                <w:sz w:val="24"/>
              </w:rPr>
              <w:t xml:space="preserve"> </w:t>
            </w:r>
            <w:r>
              <w:rPr>
                <w:sz w:val="24"/>
              </w:rPr>
              <w:t>/Customer</w:t>
            </w:r>
            <w:r>
              <w:rPr>
                <w:spacing w:val="-1"/>
                <w:sz w:val="24"/>
              </w:rPr>
              <w:t xml:space="preserve"> </w:t>
            </w:r>
            <w:r>
              <w:rPr>
                <w:spacing w:val="-2"/>
                <w:sz w:val="24"/>
              </w:rPr>
              <w:t>Service</w:t>
            </w:r>
          </w:p>
        </w:tc>
        <w:tc>
          <w:tcPr>
            <w:tcW w:w="1548" w:type="dxa"/>
          </w:tcPr>
          <w:p w14:paraId="7119A510" w14:textId="77777777" w:rsidR="000D58C0" w:rsidRDefault="00C76703">
            <w:pPr>
              <w:pStyle w:val="TableParagraph"/>
              <w:ind w:left="81"/>
              <w:rPr>
                <w:sz w:val="24"/>
              </w:rPr>
            </w:pPr>
            <w:r>
              <w:rPr>
                <w:spacing w:val="-2"/>
                <w:sz w:val="24"/>
              </w:rPr>
              <w:t>800-933-</w:t>
            </w:r>
            <w:r>
              <w:rPr>
                <w:spacing w:val="-4"/>
                <w:sz w:val="24"/>
              </w:rPr>
              <w:t>1272</w:t>
            </w:r>
          </w:p>
        </w:tc>
      </w:tr>
      <w:tr w:rsidR="000D58C0" w14:paraId="1DC1358E" w14:textId="77777777">
        <w:trPr>
          <w:trHeight w:val="732"/>
        </w:trPr>
        <w:tc>
          <w:tcPr>
            <w:tcW w:w="7224" w:type="dxa"/>
          </w:tcPr>
          <w:p w14:paraId="0EF0EF4F" w14:textId="77777777" w:rsidR="000D58C0" w:rsidRDefault="00C76703">
            <w:pPr>
              <w:pStyle w:val="TableParagraph"/>
              <w:spacing w:before="124" w:line="240" w:lineRule="auto"/>
              <w:rPr>
                <w:b/>
                <w:sz w:val="24"/>
              </w:rPr>
            </w:pPr>
            <w:r>
              <w:rPr>
                <w:b/>
                <w:sz w:val="24"/>
                <w:u w:val="single"/>
              </w:rPr>
              <w:t xml:space="preserve">FAX </w:t>
            </w:r>
            <w:r>
              <w:rPr>
                <w:b/>
                <w:spacing w:val="-2"/>
                <w:sz w:val="24"/>
                <w:u w:val="single"/>
              </w:rPr>
              <w:t>NUMBERS</w:t>
            </w:r>
          </w:p>
          <w:p w14:paraId="4C1974DA" w14:textId="77777777" w:rsidR="000D58C0" w:rsidRDefault="00C76703">
            <w:pPr>
              <w:pStyle w:val="TableParagraph"/>
              <w:spacing w:line="240" w:lineRule="auto"/>
              <w:rPr>
                <w:sz w:val="24"/>
              </w:rPr>
            </w:pPr>
            <w:r>
              <w:rPr>
                <w:sz w:val="24"/>
              </w:rPr>
              <w:t>Third-Party</w:t>
            </w:r>
            <w:r>
              <w:rPr>
                <w:spacing w:val="-3"/>
                <w:sz w:val="24"/>
              </w:rPr>
              <w:t xml:space="preserve"> </w:t>
            </w:r>
            <w:r>
              <w:rPr>
                <w:spacing w:val="-2"/>
                <w:sz w:val="24"/>
              </w:rPr>
              <w:t>Originator</w:t>
            </w:r>
          </w:p>
        </w:tc>
        <w:tc>
          <w:tcPr>
            <w:tcW w:w="1548" w:type="dxa"/>
          </w:tcPr>
          <w:p w14:paraId="07A4B028" w14:textId="77777777" w:rsidR="000D58C0" w:rsidRDefault="000D58C0">
            <w:pPr>
              <w:pStyle w:val="TableParagraph"/>
              <w:spacing w:before="2" w:line="240" w:lineRule="auto"/>
              <w:ind w:left="0"/>
              <w:rPr>
                <w:sz w:val="34"/>
              </w:rPr>
            </w:pPr>
          </w:p>
          <w:p w14:paraId="5406A3A8" w14:textId="77777777" w:rsidR="000D58C0" w:rsidRDefault="00C76703">
            <w:pPr>
              <w:pStyle w:val="TableParagraph"/>
              <w:spacing w:line="240" w:lineRule="auto"/>
              <w:ind w:left="0" w:right="47"/>
              <w:jc w:val="right"/>
              <w:rPr>
                <w:sz w:val="24"/>
              </w:rPr>
            </w:pPr>
            <w:r>
              <w:rPr>
                <w:spacing w:val="-2"/>
                <w:sz w:val="24"/>
              </w:rPr>
              <w:t>304-391-</w:t>
            </w:r>
            <w:r>
              <w:rPr>
                <w:spacing w:val="-4"/>
                <w:sz w:val="24"/>
              </w:rPr>
              <w:t>8765</w:t>
            </w:r>
          </w:p>
        </w:tc>
      </w:tr>
      <w:tr w:rsidR="000D58C0" w14:paraId="67FFE272" w14:textId="77777777">
        <w:trPr>
          <w:trHeight w:val="266"/>
        </w:trPr>
        <w:tc>
          <w:tcPr>
            <w:tcW w:w="7224" w:type="dxa"/>
          </w:tcPr>
          <w:p w14:paraId="1830540B" w14:textId="77777777" w:rsidR="000D58C0" w:rsidRDefault="00C76703">
            <w:pPr>
              <w:pStyle w:val="TableParagraph"/>
              <w:spacing w:line="246" w:lineRule="exact"/>
              <w:rPr>
                <w:sz w:val="24"/>
              </w:rPr>
            </w:pPr>
            <w:r>
              <w:rPr>
                <w:sz w:val="24"/>
              </w:rPr>
              <w:t>Payoff</w:t>
            </w:r>
            <w:r>
              <w:rPr>
                <w:spacing w:val="-4"/>
                <w:sz w:val="24"/>
              </w:rPr>
              <w:t xml:space="preserve"> </w:t>
            </w:r>
            <w:r>
              <w:rPr>
                <w:sz w:val="24"/>
              </w:rPr>
              <w:t>Requests/Loan</w:t>
            </w:r>
            <w:r>
              <w:rPr>
                <w:spacing w:val="-4"/>
                <w:sz w:val="24"/>
              </w:rPr>
              <w:t xml:space="preserve"> </w:t>
            </w:r>
            <w:r>
              <w:rPr>
                <w:spacing w:val="-2"/>
                <w:sz w:val="24"/>
              </w:rPr>
              <w:t>Servicing</w:t>
            </w:r>
          </w:p>
        </w:tc>
        <w:tc>
          <w:tcPr>
            <w:tcW w:w="1548" w:type="dxa"/>
          </w:tcPr>
          <w:p w14:paraId="1114DA1A" w14:textId="77777777" w:rsidR="000D58C0" w:rsidRDefault="00C76703">
            <w:pPr>
              <w:pStyle w:val="TableParagraph"/>
              <w:spacing w:line="246" w:lineRule="exact"/>
              <w:ind w:left="0" w:right="47"/>
              <w:jc w:val="right"/>
              <w:rPr>
                <w:sz w:val="24"/>
              </w:rPr>
            </w:pPr>
            <w:r>
              <w:rPr>
                <w:spacing w:val="-2"/>
                <w:sz w:val="24"/>
              </w:rPr>
              <w:t>304-391-</w:t>
            </w:r>
            <w:r>
              <w:rPr>
                <w:spacing w:val="-4"/>
                <w:sz w:val="24"/>
              </w:rPr>
              <w:t>8750</w:t>
            </w:r>
          </w:p>
        </w:tc>
      </w:tr>
    </w:tbl>
    <w:p w14:paraId="5E9F28CC" w14:textId="77777777" w:rsidR="000D58C0" w:rsidRDefault="000D58C0">
      <w:pPr>
        <w:spacing w:line="246" w:lineRule="exact"/>
        <w:jc w:val="right"/>
        <w:rPr>
          <w:sz w:val="24"/>
        </w:rPr>
        <w:sectPr w:rsidR="000D58C0">
          <w:footerReference w:type="default" r:id="rId22"/>
          <w:pgSz w:w="12240" w:h="15840"/>
          <w:pgMar w:top="1420" w:right="1160" w:bottom="1180" w:left="1160" w:header="0" w:footer="982" w:gutter="0"/>
          <w:pgNumType w:start="1"/>
          <w:cols w:space="720"/>
        </w:sectPr>
      </w:pPr>
    </w:p>
    <w:p w14:paraId="1AECFDD7" w14:textId="77777777" w:rsidR="000D58C0" w:rsidRDefault="00C76703">
      <w:pPr>
        <w:pStyle w:val="Heading1"/>
        <w:spacing w:before="19"/>
      </w:pPr>
      <w:r>
        <w:lastRenderedPageBreak/>
        <w:t>CHAPTER</w:t>
      </w:r>
      <w:r>
        <w:rPr>
          <w:spacing w:val="-3"/>
        </w:rPr>
        <w:t xml:space="preserve"> </w:t>
      </w:r>
      <w:r>
        <w:rPr>
          <w:spacing w:val="-10"/>
        </w:rPr>
        <w:t>1</w:t>
      </w:r>
    </w:p>
    <w:p w14:paraId="10D2F1E2" w14:textId="77777777" w:rsidR="000D58C0" w:rsidRDefault="000D58C0">
      <w:pPr>
        <w:pStyle w:val="BodyText"/>
        <w:spacing w:before="1"/>
        <w:rPr>
          <w:b/>
          <w:sz w:val="28"/>
        </w:rPr>
      </w:pPr>
    </w:p>
    <w:p w14:paraId="0796173D" w14:textId="77777777" w:rsidR="000D58C0" w:rsidRDefault="00C76703">
      <w:pPr>
        <w:ind w:left="1303" w:right="1303"/>
        <w:jc w:val="center"/>
        <w:rPr>
          <w:b/>
          <w:sz w:val="28"/>
        </w:rPr>
      </w:pPr>
      <w:r>
        <w:rPr>
          <w:b/>
          <w:sz w:val="28"/>
        </w:rPr>
        <w:t>LENDER</w:t>
      </w:r>
      <w:r>
        <w:rPr>
          <w:b/>
          <w:spacing w:val="-7"/>
          <w:sz w:val="28"/>
        </w:rPr>
        <w:t xml:space="preserve"> </w:t>
      </w:r>
      <w:r>
        <w:rPr>
          <w:b/>
          <w:sz w:val="28"/>
        </w:rPr>
        <w:t>APPLICATION</w:t>
      </w:r>
      <w:r>
        <w:rPr>
          <w:b/>
          <w:spacing w:val="-8"/>
          <w:sz w:val="28"/>
        </w:rPr>
        <w:t xml:space="preserve"> </w:t>
      </w:r>
      <w:r>
        <w:rPr>
          <w:b/>
          <w:sz w:val="28"/>
        </w:rPr>
        <w:t>APPROVAL</w:t>
      </w:r>
      <w:r>
        <w:rPr>
          <w:b/>
          <w:spacing w:val="-5"/>
          <w:sz w:val="28"/>
        </w:rPr>
        <w:t xml:space="preserve"> </w:t>
      </w:r>
      <w:r>
        <w:rPr>
          <w:b/>
          <w:spacing w:val="-2"/>
          <w:sz w:val="28"/>
        </w:rPr>
        <w:t>PROCESS</w:t>
      </w:r>
    </w:p>
    <w:p w14:paraId="2406321D" w14:textId="77777777" w:rsidR="000D58C0" w:rsidRDefault="000D58C0">
      <w:pPr>
        <w:pStyle w:val="BodyText"/>
        <w:spacing w:before="10"/>
        <w:rPr>
          <w:b/>
          <w:sz w:val="23"/>
        </w:rPr>
      </w:pPr>
    </w:p>
    <w:p w14:paraId="1CBD49CB" w14:textId="77777777" w:rsidR="000D58C0" w:rsidRDefault="00C76703">
      <w:pPr>
        <w:pStyle w:val="BodyText"/>
        <w:spacing w:before="1"/>
        <w:ind w:left="280" w:right="274"/>
        <w:jc w:val="both"/>
      </w:pPr>
      <w:r>
        <w:t>Veterans’ Program loans are originated, processed, and closed by a network of approved, participating</w:t>
      </w:r>
      <w:r>
        <w:rPr>
          <w:spacing w:val="-14"/>
        </w:rPr>
        <w:t xml:space="preserve"> </w:t>
      </w:r>
      <w:r>
        <w:t>lending</w:t>
      </w:r>
      <w:r>
        <w:rPr>
          <w:spacing w:val="-14"/>
        </w:rPr>
        <w:t xml:space="preserve"> </w:t>
      </w:r>
      <w:r>
        <w:t>institutions</w:t>
      </w:r>
      <w:r>
        <w:rPr>
          <w:spacing w:val="-13"/>
        </w:rPr>
        <w:t xml:space="preserve"> </w:t>
      </w:r>
      <w:r>
        <w:t>(“Participating</w:t>
      </w:r>
      <w:r>
        <w:rPr>
          <w:spacing w:val="-14"/>
        </w:rPr>
        <w:t xml:space="preserve"> </w:t>
      </w:r>
      <w:r>
        <w:t>Lenders”).</w:t>
      </w:r>
      <w:r>
        <w:rPr>
          <w:spacing w:val="-13"/>
        </w:rPr>
        <w:t xml:space="preserve"> </w:t>
      </w:r>
      <w:r>
        <w:t>The</w:t>
      </w:r>
      <w:r>
        <w:rPr>
          <w:spacing w:val="-14"/>
        </w:rPr>
        <w:t xml:space="preserve"> </w:t>
      </w:r>
      <w:r>
        <w:t>loans</w:t>
      </w:r>
      <w:r>
        <w:rPr>
          <w:spacing w:val="-13"/>
        </w:rPr>
        <w:t xml:space="preserve"> </w:t>
      </w:r>
      <w:r>
        <w:t>and</w:t>
      </w:r>
      <w:r>
        <w:rPr>
          <w:spacing w:val="-14"/>
        </w:rPr>
        <w:t xml:space="preserve"> </w:t>
      </w:r>
      <w:r>
        <w:t>servicing</w:t>
      </w:r>
      <w:r>
        <w:rPr>
          <w:spacing w:val="-14"/>
        </w:rPr>
        <w:t xml:space="preserve"> </w:t>
      </w:r>
      <w:r>
        <w:t>rights</w:t>
      </w:r>
      <w:r>
        <w:rPr>
          <w:spacing w:val="-13"/>
        </w:rPr>
        <w:t xml:space="preserve"> </w:t>
      </w:r>
      <w:r>
        <w:t>are</w:t>
      </w:r>
      <w:r>
        <w:rPr>
          <w:spacing w:val="-14"/>
        </w:rPr>
        <w:t xml:space="preserve"> </w:t>
      </w:r>
      <w:r>
        <w:t>then purchased</w:t>
      </w:r>
      <w:r>
        <w:rPr>
          <w:spacing w:val="-11"/>
        </w:rPr>
        <w:t xml:space="preserve"> </w:t>
      </w:r>
      <w:r>
        <w:t>by</w:t>
      </w:r>
      <w:r>
        <w:rPr>
          <w:spacing w:val="-9"/>
        </w:rPr>
        <w:t xml:space="preserve"> </w:t>
      </w:r>
      <w:r>
        <w:t>the</w:t>
      </w:r>
      <w:r>
        <w:rPr>
          <w:spacing w:val="-11"/>
        </w:rPr>
        <w:t xml:space="preserve"> </w:t>
      </w:r>
      <w:r>
        <w:t>Fund</w:t>
      </w:r>
      <w:r>
        <w:rPr>
          <w:spacing w:val="-10"/>
        </w:rPr>
        <w:t xml:space="preserve"> </w:t>
      </w:r>
      <w:r>
        <w:t>following</w:t>
      </w:r>
      <w:r>
        <w:rPr>
          <w:spacing w:val="-11"/>
        </w:rPr>
        <w:t xml:space="preserve"> </w:t>
      </w:r>
      <w:r>
        <w:t>settlement.</w:t>
      </w:r>
      <w:r>
        <w:rPr>
          <w:spacing w:val="-12"/>
        </w:rPr>
        <w:t xml:space="preserve"> </w:t>
      </w:r>
      <w:r>
        <w:t>This</w:t>
      </w:r>
      <w:r>
        <w:rPr>
          <w:spacing w:val="-14"/>
        </w:rPr>
        <w:t xml:space="preserve"> </w:t>
      </w:r>
      <w:r>
        <w:t>Chapter</w:t>
      </w:r>
      <w:r>
        <w:rPr>
          <w:spacing w:val="-8"/>
        </w:rPr>
        <w:t xml:space="preserve"> </w:t>
      </w:r>
      <w:r>
        <w:t>covers</w:t>
      </w:r>
      <w:r>
        <w:rPr>
          <w:spacing w:val="-11"/>
        </w:rPr>
        <w:t xml:space="preserve"> </w:t>
      </w:r>
      <w:r>
        <w:t>the</w:t>
      </w:r>
      <w:r>
        <w:rPr>
          <w:spacing w:val="-9"/>
        </w:rPr>
        <w:t xml:space="preserve"> </w:t>
      </w:r>
      <w:r>
        <w:t>eligibility</w:t>
      </w:r>
      <w:r>
        <w:rPr>
          <w:spacing w:val="-9"/>
        </w:rPr>
        <w:t xml:space="preserve"> </w:t>
      </w:r>
      <w:r>
        <w:t>requirements</w:t>
      </w:r>
      <w:r>
        <w:rPr>
          <w:spacing w:val="-9"/>
        </w:rPr>
        <w:t xml:space="preserve"> </w:t>
      </w:r>
      <w:r>
        <w:t>and general duties for Participating Lenders.</w:t>
      </w:r>
    </w:p>
    <w:p w14:paraId="24C4C09F" w14:textId="77777777" w:rsidR="000D58C0" w:rsidRDefault="000D58C0">
      <w:pPr>
        <w:pStyle w:val="BodyText"/>
        <w:spacing w:before="1"/>
      </w:pPr>
    </w:p>
    <w:p w14:paraId="2B1E5F5E" w14:textId="77777777" w:rsidR="000D58C0" w:rsidRDefault="00C76703">
      <w:pPr>
        <w:pStyle w:val="Heading2"/>
        <w:jc w:val="both"/>
        <w:rPr>
          <w:u w:val="none"/>
        </w:rPr>
      </w:pPr>
      <w:r>
        <w:t>LENDER</w:t>
      </w:r>
      <w:r>
        <w:rPr>
          <w:spacing w:val="-4"/>
        </w:rPr>
        <w:t xml:space="preserve"> </w:t>
      </w:r>
      <w:r>
        <w:t>APPLICATION</w:t>
      </w:r>
      <w:r>
        <w:rPr>
          <w:spacing w:val="-5"/>
        </w:rPr>
        <w:t xml:space="preserve"> </w:t>
      </w:r>
      <w:r>
        <w:t>AND</w:t>
      </w:r>
      <w:r>
        <w:rPr>
          <w:spacing w:val="-3"/>
        </w:rPr>
        <w:t xml:space="preserve"> </w:t>
      </w:r>
      <w:r>
        <w:t>APPROVAL</w:t>
      </w:r>
      <w:r>
        <w:rPr>
          <w:spacing w:val="-3"/>
        </w:rPr>
        <w:t xml:space="preserve"> </w:t>
      </w:r>
      <w:r>
        <w:rPr>
          <w:spacing w:val="-2"/>
        </w:rPr>
        <w:t>PROCESS</w:t>
      </w:r>
    </w:p>
    <w:p w14:paraId="473D5730" w14:textId="77777777" w:rsidR="000D58C0" w:rsidRDefault="000D58C0">
      <w:pPr>
        <w:pStyle w:val="BodyText"/>
        <w:spacing w:before="9"/>
        <w:rPr>
          <w:b/>
          <w:sz w:val="19"/>
        </w:rPr>
      </w:pPr>
    </w:p>
    <w:p w14:paraId="1746B591" w14:textId="77777777" w:rsidR="000D58C0" w:rsidRDefault="00C76703">
      <w:pPr>
        <w:pStyle w:val="BodyText"/>
        <w:spacing w:before="52"/>
        <w:ind w:left="279" w:right="273"/>
        <w:jc w:val="both"/>
      </w:pPr>
      <w:r>
        <w:t>Complete and fully-executed, prospective Participating Lender application packages will be received annually</w:t>
      </w:r>
      <w:r>
        <w:rPr>
          <w:spacing w:val="-2"/>
        </w:rPr>
        <w:t xml:space="preserve"> </w:t>
      </w:r>
      <w:r>
        <w:t>–</w:t>
      </w:r>
      <w:r>
        <w:rPr>
          <w:spacing w:val="-2"/>
        </w:rPr>
        <w:t xml:space="preserve"> </w:t>
      </w:r>
      <w:r>
        <w:t>only</w:t>
      </w:r>
      <w:r>
        <w:rPr>
          <w:spacing w:val="-2"/>
        </w:rPr>
        <w:t xml:space="preserve"> </w:t>
      </w:r>
      <w:r>
        <w:t>–</w:t>
      </w:r>
      <w:r>
        <w:rPr>
          <w:spacing w:val="-1"/>
        </w:rPr>
        <w:t xml:space="preserve"> </w:t>
      </w:r>
      <w:r>
        <w:t>from</w:t>
      </w:r>
      <w:r>
        <w:rPr>
          <w:spacing w:val="-1"/>
        </w:rPr>
        <w:t xml:space="preserve"> </w:t>
      </w:r>
      <w:r>
        <w:t>February</w:t>
      </w:r>
      <w:r>
        <w:rPr>
          <w:spacing w:val="-2"/>
        </w:rPr>
        <w:t xml:space="preserve"> </w:t>
      </w:r>
      <w:r>
        <w:t>1</w:t>
      </w:r>
      <w:r>
        <w:rPr>
          <w:spacing w:val="-1"/>
        </w:rPr>
        <w:t xml:space="preserve"> </w:t>
      </w:r>
      <w:r>
        <w:t>–</w:t>
      </w:r>
      <w:r>
        <w:rPr>
          <w:spacing w:val="-3"/>
        </w:rPr>
        <w:t xml:space="preserve"> </w:t>
      </w:r>
      <w:r>
        <w:t>March 31.</w:t>
      </w:r>
      <w:r>
        <w:rPr>
          <w:spacing w:val="-2"/>
        </w:rPr>
        <w:t xml:space="preserve"> </w:t>
      </w:r>
      <w:r>
        <w:t>The</w:t>
      </w:r>
      <w:r>
        <w:rPr>
          <w:spacing w:val="-1"/>
        </w:rPr>
        <w:t xml:space="preserve"> </w:t>
      </w:r>
      <w:r>
        <w:t>Fund will</w:t>
      </w:r>
      <w:r>
        <w:rPr>
          <w:spacing w:val="-1"/>
        </w:rPr>
        <w:t xml:space="preserve"> </w:t>
      </w:r>
      <w:r>
        <w:t>generally</w:t>
      </w:r>
      <w:r>
        <w:rPr>
          <w:spacing w:val="-3"/>
        </w:rPr>
        <w:t xml:space="preserve"> </w:t>
      </w:r>
      <w:r>
        <w:t>notify</w:t>
      </w:r>
      <w:r>
        <w:rPr>
          <w:spacing w:val="-2"/>
        </w:rPr>
        <w:t xml:space="preserve"> </w:t>
      </w:r>
      <w:r>
        <w:t>lenders</w:t>
      </w:r>
      <w:r>
        <w:rPr>
          <w:spacing w:val="-2"/>
        </w:rPr>
        <w:t xml:space="preserve"> </w:t>
      </w:r>
      <w:r>
        <w:t>of their acceptance, rejection, or status within 30 days from receipt of the package. Prospective Participating Lenders should know WVHDF is an NCSHA HFA1 aligned agency.</w:t>
      </w:r>
    </w:p>
    <w:p w14:paraId="0EB02916" w14:textId="77777777" w:rsidR="000D58C0" w:rsidRDefault="000D58C0">
      <w:pPr>
        <w:pStyle w:val="BodyText"/>
        <w:spacing w:before="11"/>
        <w:rPr>
          <w:sz w:val="23"/>
        </w:rPr>
      </w:pPr>
    </w:p>
    <w:p w14:paraId="1724E751" w14:textId="77777777" w:rsidR="000D58C0" w:rsidRDefault="00C76703">
      <w:pPr>
        <w:pStyle w:val="BodyText"/>
        <w:ind w:left="279" w:right="273"/>
        <w:jc w:val="both"/>
      </w:pPr>
      <w:r>
        <w:t>The Participating Lender and TPO application packages are available by contacting the Fund’s Business</w:t>
      </w:r>
      <w:r>
        <w:rPr>
          <w:spacing w:val="-2"/>
        </w:rPr>
        <w:t xml:space="preserve"> </w:t>
      </w:r>
      <w:r>
        <w:t>Development</w:t>
      </w:r>
      <w:r>
        <w:rPr>
          <w:spacing w:val="-3"/>
        </w:rPr>
        <w:t xml:space="preserve"> </w:t>
      </w:r>
      <w:r>
        <w:t>and</w:t>
      </w:r>
      <w:r>
        <w:rPr>
          <w:spacing w:val="-1"/>
        </w:rPr>
        <w:t xml:space="preserve"> </w:t>
      </w:r>
      <w:r>
        <w:t>Loan</w:t>
      </w:r>
      <w:r>
        <w:rPr>
          <w:spacing w:val="-3"/>
        </w:rPr>
        <w:t xml:space="preserve"> </w:t>
      </w:r>
      <w:r>
        <w:t>Origination</w:t>
      </w:r>
      <w:r>
        <w:rPr>
          <w:spacing w:val="-3"/>
        </w:rPr>
        <w:t xml:space="preserve"> </w:t>
      </w:r>
      <w:r>
        <w:t>Manager</w:t>
      </w:r>
      <w:r>
        <w:rPr>
          <w:spacing w:val="-2"/>
        </w:rPr>
        <w:t xml:space="preserve"> </w:t>
      </w:r>
      <w:r>
        <w:t>at</w:t>
      </w:r>
      <w:r>
        <w:rPr>
          <w:spacing w:val="-1"/>
        </w:rPr>
        <w:t xml:space="preserve"> </w:t>
      </w:r>
      <w:hyperlink r:id="rId23">
        <w:r>
          <w:rPr>
            <w:color w:val="0562C1"/>
            <w:u w:val="single" w:color="0562C1"/>
          </w:rPr>
          <w:t>jhylbert@wvhdf.com</w:t>
        </w:r>
      </w:hyperlink>
      <w:r>
        <w:rPr>
          <w:color w:val="0562C1"/>
          <w:spacing w:val="-2"/>
        </w:rPr>
        <w:t xml:space="preserve"> </w:t>
      </w:r>
      <w:r>
        <w:t>or</w:t>
      </w:r>
      <w:r>
        <w:rPr>
          <w:spacing w:val="-3"/>
        </w:rPr>
        <w:t xml:space="preserve"> </w:t>
      </w:r>
      <w:r>
        <w:t>304-391-8677. Prospective lenders must meet eligibility requirements set forth below and submit the appropriate application package along with all required documentation via email to the Fund’s Business Development and Loan Origination Manager at the address above or mail to WVHDF Attn:</w:t>
      </w:r>
      <w:r>
        <w:rPr>
          <w:spacing w:val="-7"/>
        </w:rPr>
        <w:t xml:space="preserve"> </w:t>
      </w:r>
      <w:r>
        <w:t>SFL</w:t>
      </w:r>
      <w:r>
        <w:rPr>
          <w:spacing w:val="-7"/>
        </w:rPr>
        <w:t xml:space="preserve"> </w:t>
      </w:r>
      <w:r>
        <w:t>–</w:t>
      </w:r>
      <w:r>
        <w:rPr>
          <w:spacing w:val="-7"/>
        </w:rPr>
        <w:t xml:space="preserve"> </w:t>
      </w:r>
      <w:r>
        <w:t>Business</w:t>
      </w:r>
      <w:r>
        <w:rPr>
          <w:spacing w:val="-8"/>
        </w:rPr>
        <w:t xml:space="preserve"> </w:t>
      </w:r>
      <w:r>
        <w:t>Development</w:t>
      </w:r>
      <w:r>
        <w:rPr>
          <w:spacing w:val="-6"/>
        </w:rPr>
        <w:t xml:space="preserve"> </w:t>
      </w:r>
      <w:r>
        <w:t>and</w:t>
      </w:r>
      <w:r>
        <w:rPr>
          <w:spacing w:val="-6"/>
        </w:rPr>
        <w:t xml:space="preserve"> </w:t>
      </w:r>
      <w:r>
        <w:t>Loan</w:t>
      </w:r>
      <w:r>
        <w:rPr>
          <w:spacing w:val="-6"/>
        </w:rPr>
        <w:t xml:space="preserve"> </w:t>
      </w:r>
      <w:r>
        <w:t>Origination</w:t>
      </w:r>
      <w:r>
        <w:rPr>
          <w:spacing w:val="-7"/>
        </w:rPr>
        <w:t xml:space="preserve"> </w:t>
      </w:r>
      <w:r>
        <w:t>5710</w:t>
      </w:r>
      <w:r>
        <w:rPr>
          <w:spacing w:val="-7"/>
        </w:rPr>
        <w:t xml:space="preserve"> </w:t>
      </w:r>
      <w:proofErr w:type="spellStart"/>
      <w:r>
        <w:t>MacCorkle</w:t>
      </w:r>
      <w:proofErr w:type="spellEnd"/>
      <w:r>
        <w:rPr>
          <w:spacing w:val="-7"/>
        </w:rPr>
        <w:t xml:space="preserve"> </w:t>
      </w:r>
      <w:r>
        <w:t>Avenue,</w:t>
      </w:r>
      <w:r>
        <w:rPr>
          <w:spacing w:val="-7"/>
        </w:rPr>
        <w:t xml:space="preserve"> </w:t>
      </w:r>
      <w:r>
        <w:t>SE,</w:t>
      </w:r>
      <w:r>
        <w:rPr>
          <w:spacing w:val="-7"/>
        </w:rPr>
        <w:t xml:space="preserve"> </w:t>
      </w:r>
      <w:r>
        <w:t>Charleston, WV 25304.</w:t>
      </w:r>
    </w:p>
    <w:p w14:paraId="7DCADC59" w14:textId="77777777" w:rsidR="000D58C0" w:rsidRDefault="000D58C0">
      <w:pPr>
        <w:pStyle w:val="BodyText"/>
        <w:spacing w:before="1"/>
      </w:pPr>
    </w:p>
    <w:p w14:paraId="6A743EEF" w14:textId="77777777" w:rsidR="000D58C0" w:rsidRDefault="00C76703">
      <w:pPr>
        <w:pStyle w:val="BodyText"/>
        <w:ind w:left="280" w:right="274"/>
        <w:jc w:val="both"/>
      </w:pPr>
      <w:r>
        <w:t>After review and approval, the Fund will execute and return one copy of the Loan Purchase Agreement. These Agreements establish the principal legal obligations of the Fund and/or participants in the program. The Fund is under no obligation, legal or otherwise, to do business with any</w:t>
      </w:r>
      <w:r>
        <w:rPr>
          <w:spacing w:val="-1"/>
        </w:rPr>
        <w:t xml:space="preserve"> </w:t>
      </w:r>
      <w:r>
        <w:t>entity</w:t>
      </w:r>
      <w:r>
        <w:rPr>
          <w:spacing w:val="-1"/>
        </w:rPr>
        <w:t xml:space="preserve"> </w:t>
      </w:r>
      <w:r>
        <w:t>regarding</w:t>
      </w:r>
      <w:r>
        <w:rPr>
          <w:spacing w:val="-2"/>
        </w:rPr>
        <w:t xml:space="preserve"> </w:t>
      </w:r>
      <w:r>
        <w:t>any</w:t>
      </w:r>
      <w:r>
        <w:rPr>
          <w:spacing w:val="-2"/>
        </w:rPr>
        <w:t xml:space="preserve"> </w:t>
      </w:r>
      <w:r>
        <w:t>Fund</w:t>
      </w:r>
      <w:r>
        <w:rPr>
          <w:spacing w:val="-1"/>
        </w:rPr>
        <w:t xml:space="preserve"> </w:t>
      </w:r>
      <w:r>
        <w:t>program. The</w:t>
      </w:r>
      <w:r>
        <w:rPr>
          <w:spacing w:val="-3"/>
        </w:rPr>
        <w:t xml:space="preserve"> </w:t>
      </w:r>
      <w:r>
        <w:t>Fund</w:t>
      </w:r>
      <w:r>
        <w:rPr>
          <w:spacing w:val="-1"/>
        </w:rPr>
        <w:t xml:space="preserve"> </w:t>
      </w:r>
      <w:r>
        <w:t>reserves</w:t>
      </w:r>
      <w:r>
        <w:rPr>
          <w:spacing w:val="-2"/>
        </w:rPr>
        <w:t xml:space="preserve"> </w:t>
      </w:r>
      <w:r>
        <w:t>the</w:t>
      </w:r>
      <w:r>
        <w:rPr>
          <w:spacing w:val="-1"/>
        </w:rPr>
        <w:t xml:space="preserve"> </w:t>
      </w:r>
      <w:r>
        <w:t>right</w:t>
      </w:r>
      <w:r>
        <w:rPr>
          <w:spacing w:val="-1"/>
        </w:rPr>
        <w:t xml:space="preserve"> </w:t>
      </w:r>
      <w:r>
        <w:t>in its sole</w:t>
      </w:r>
      <w:r>
        <w:rPr>
          <w:spacing w:val="-1"/>
        </w:rPr>
        <w:t xml:space="preserve"> </w:t>
      </w:r>
      <w:r>
        <w:t>discretion</w:t>
      </w:r>
      <w:r>
        <w:rPr>
          <w:spacing w:val="-1"/>
        </w:rPr>
        <w:t xml:space="preserve"> </w:t>
      </w:r>
      <w:r>
        <w:t>to select and/or terminate its program participants.</w:t>
      </w:r>
    </w:p>
    <w:p w14:paraId="089F59BA" w14:textId="77777777" w:rsidR="000D58C0" w:rsidRDefault="000D58C0">
      <w:pPr>
        <w:pStyle w:val="BodyText"/>
      </w:pPr>
    </w:p>
    <w:p w14:paraId="6441F48F" w14:textId="77777777" w:rsidR="000D58C0" w:rsidRDefault="00C76703">
      <w:pPr>
        <w:ind w:left="1303" w:right="1303"/>
        <w:jc w:val="center"/>
        <w:rPr>
          <w:b/>
          <w:sz w:val="32"/>
        </w:rPr>
      </w:pPr>
      <w:r>
        <w:rPr>
          <w:b/>
          <w:spacing w:val="-2"/>
          <w:sz w:val="32"/>
        </w:rPr>
        <w:t>PARTICIPATING</w:t>
      </w:r>
      <w:r>
        <w:rPr>
          <w:b/>
          <w:spacing w:val="1"/>
          <w:sz w:val="32"/>
        </w:rPr>
        <w:t xml:space="preserve"> </w:t>
      </w:r>
      <w:r>
        <w:rPr>
          <w:b/>
          <w:spacing w:val="-2"/>
          <w:sz w:val="32"/>
        </w:rPr>
        <w:t>LENDER</w:t>
      </w:r>
    </w:p>
    <w:p w14:paraId="514FF06F" w14:textId="77777777" w:rsidR="000D58C0" w:rsidRDefault="000D58C0">
      <w:pPr>
        <w:pStyle w:val="BodyText"/>
        <w:spacing w:before="12"/>
        <w:rPr>
          <w:b/>
          <w:sz w:val="23"/>
        </w:rPr>
      </w:pPr>
    </w:p>
    <w:p w14:paraId="02C7AE0A" w14:textId="77777777" w:rsidR="000D58C0" w:rsidRDefault="00C76703">
      <w:pPr>
        <w:pStyle w:val="Heading2"/>
        <w:jc w:val="both"/>
        <w:rPr>
          <w:u w:val="none"/>
        </w:rPr>
      </w:pPr>
      <w:bookmarkStart w:id="2" w:name="_TOC_250002"/>
      <w:r>
        <w:t>ELIGIBILITY</w:t>
      </w:r>
      <w:r>
        <w:rPr>
          <w:spacing w:val="-3"/>
        </w:rPr>
        <w:t xml:space="preserve"> </w:t>
      </w:r>
      <w:bookmarkEnd w:id="2"/>
      <w:r>
        <w:rPr>
          <w:spacing w:val="-2"/>
        </w:rPr>
        <w:t>REQUIREMENTS</w:t>
      </w:r>
    </w:p>
    <w:p w14:paraId="416C75B2" w14:textId="77777777" w:rsidR="000D58C0" w:rsidRDefault="000D58C0">
      <w:pPr>
        <w:pStyle w:val="BodyText"/>
        <w:spacing w:before="9"/>
        <w:rPr>
          <w:b/>
          <w:sz w:val="19"/>
        </w:rPr>
      </w:pPr>
    </w:p>
    <w:p w14:paraId="78EC131E" w14:textId="77777777" w:rsidR="000D58C0" w:rsidRDefault="00C76703">
      <w:pPr>
        <w:pStyle w:val="BodyText"/>
        <w:spacing w:before="52"/>
        <w:ind w:left="280" w:right="272"/>
        <w:jc w:val="both"/>
      </w:pPr>
      <w:r>
        <w:t>To be eligible as a Participating Lender, the prospective lender must satisfactorily complete the lender Application, provide all items requested with it, pay an application fee of $2,500.00, and meet the following qualifications:</w:t>
      </w:r>
    </w:p>
    <w:p w14:paraId="13A6547F" w14:textId="77777777" w:rsidR="000D58C0" w:rsidRDefault="00C76703">
      <w:pPr>
        <w:pStyle w:val="ListParagraph"/>
        <w:numPr>
          <w:ilvl w:val="0"/>
          <w:numId w:val="6"/>
        </w:numPr>
        <w:tabs>
          <w:tab w:val="left" w:pos="1000"/>
        </w:tabs>
        <w:ind w:right="274"/>
        <w:rPr>
          <w:sz w:val="24"/>
        </w:rPr>
      </w:pPr>
      <w:r>
        <w:rPr>
          <w:sz w:val="24"/>
        </w:rPr>
        <w:t>Authorization</w:t>
      </w:r>
      <w:r>
        <w:rPr>
          <w:spacing w:val="-11"/>
          <w:sz w:val="24"/>
        </w:rPr>
        <w:t xml:space="preserve"> </w:t>
      </w:r>
      <w:r>
        <w:rPr>
          <w:sz w:val="24"/>
        </w:rPr>
        <w:t>to</w:t>
      </w:r>
      <w:r>
        <w:rPr>
          <w:spacing w:val="-12"/>
          <w:sz w:val="24"/>
        </w:rPr>
        <w:t xml:space="preserve"> </w:t>
      </w:r>
      <w:r>
        <w:rPr>
          <w:sz w:val="24"/>
        </w:rPr>
        <w:t>do</w:t>
      </w:r>
      <w:r>
        <w:rPr>
          <w:spacing w:val="-9"/>
          <w:sz w:val="24"/>
        </w:rPr>
        <w:t xml:space="preserve"> </w:t>
      </w:r>
      <w:r>
        <w:rPr>
          <w:sz w:val="24"/>
        </w:rPr>
        <w:t>Business.</w:t>
      </w:r>
      <w:r>
        <w:rPr>
          <w:spacing w:val="-10"/>
          <w:sz w:val="24"/>
        </w:rPr>
        <w:t xml:space="preserve"> </w:t>
      </w:r>
      <w:r>
        <w:rPr>
          <w:sz w:val="24"/>
        </w:rPr>
        <w:t>Be</w:t>
      </w:r>
      <w:r>
        <w:rPr>
          <w:spacing w:val="-9"/>
          <w:sz w:val="24"/>
        </w:rPr>
        <w:t xml:space="preserve"> </w:t>
      </w:r>
      <w:r>
        <w:rPr>
          <w:sz w:val="24"/>
        </w:rPr>
        <w:t>a</w:t>
      </w:r>
      <w:r>
        <w:rPr>
          <w:spacing w:val="-10"/>
          <w:sz w:val="24"/>
        </w:rPr>
        <w:t xml:space="preserve"> </w:t>
      </w:r>
      <w:r>
        <w:rPr>
          <w:sz w:val="24"/>
        </w:rPr>
        <w:t>properly</w:t>
      </w:r>
      <w:r>
        <w:rPr>
          <w:spacing w:val="-10"/>
          <w:sz w:val="24"/>
        </w:rPr>
        <w:t xml:space="preserve"> </w:t>
      </w:r>
      <w:r>
        <w:rPr>
          <w:sz w:val="24"/>
        </w:rPr>
        <w:t>licensed</w:t>
      </w:r>
      <w:r>
        <w:rPr>
          <w:spacing w:val="-9"/>
          <w:sz w:val="24"/>
        </w:rPr>
        <w:t xml:space="preserve"> </w:t>
      </w:r>
      <w:r>
        <w:rPr>
          <w:sz w:val="24"/>
        </w:rPr>
        <w:t>and</w:t>
      </w:r>
      <w:r>
        <w:rPr>
          <w:spacing w:val="-9"/>
          <w:sz w:val="24"/>
        </w:rPr>
        <w:t xml:space="preserve"> </w:t>
      </w:r>
      <w:r>
        <w:rPr>
          <w:sz w:val="24"/>
        </w:rPr>
        <w:t>legally</w:t>
      </w:r>
      <w:r>
        <w:rPr>
          <w:spacing w:val="-10"/>
          <w:sz w:val="24"/>
        </w:rPr>
        <w:t xml:space="preserve"> </w:t>
      </w:r>
      <w:r>
        <w:rPr>
          <w:sz w:val="24"/>
        </w:rPr>
        <w:t>organized</w:t>
      </w:r>
      <w:r>
        <w:rPr>
          <w:spacing w:val="-11"/>
          <w:sz w:val="24"/>
        </w:rPr>
        <w:t xml:space="preserve"> </w:t>
      </w:r>
      <w:r>
        <w:rPr>
          <w:sz w:val="24"/>
        </w:rPr>
        <w:t>bank</w:t>
      </w:r>
      <w:r>
        <w:rPr>
          <w:spacing w:val="-11"/>
          <w:sz w:val="24"/>
        </w:rPr>
        <w:t xml:space="preserve"> </w:t>
      </w:r>
      <w:r>
        <w:rPr>
          <w:sz w:val="24"/>
        </w:rPr>
        <w:t>or</w:t>
      </w:r>
      <w:r>
        <w:rPr>
          <w:spacing w:val="-9"/>
          <w:sz w:val="24"/>
        </w:rPr>
        <w:t xml:space="preserve"> </w:t>
      </w:r>
      <w:r>
        <w:rPr>
          <w:sz w:val="24"/>
        </w:rPr>
        <w:t>savings and</w:t>
      </w:r>
      <w:r>
        <w:rPr>
          <w:spacing w:val="-14"/>
          <w:sz w:val="24"/>
        </w:rPr>
        <w:t xml:space="preserve"> </w:t>
      </w:r>
      <w:r>
        <w:rPr>
          <w:sz w:val="24"/>
        </w:rPr>
        <w:t>loan</w:t>
      </w:r>
      <w:r>
        <w:rPr>
          <w:spacing w:val="-14"/>
          <w:sz w:val="24"/>
        </w:rPr>
        <w:t xml:space="preserve"> </w:t>
      </w:r>
      <w:r>
        <w:rPr>
          <w:sz w:val="24"/>
        </w:rPr>
        <w:t>whose</w:t>
      </w:r>
      <w:r>
        <w:rPr>
          <w:spacing w:val="-13"/>
          <w:sz w:val="24"/>
        </w:rPr>
        <w:t xml:space="preserve"> </w:t>
      </w:r>
      <w:r>
        <w:rPr>
          <w:sz w:val="24"/>
        </w:rPr>
        <w:t>deposits</w:t>
      </w:r>
      <w:r>
        <w:rPr>
          <w:spacing w:val="-14"/>
          <w:sz w:val="24"/>
        </w:rPr>
        <w:t xml:space="preserve"> </w:t>
      </w:r>
      <w:r>
        <w:rPr>
          <w:sz w:val="24"/>
        </w:rPr>
        <w:t>are</w:t>
      </w:r>
      <w:r>
        <w:rPr>
          <w:spacing w:val="-13"/>
          <w:sz w:val="24"/>
        </w:rPr>
        <w:t xml:space="preserve"> </w:t>
      </w:r>
      <w:r>
        <w:rPr>
          <w:sz w:val="24"/>
        </w:rPr>
        <w:t>insured</w:t>
      </w:r>
      <w:r>
        <w:rPr>
          <w:spacing w:val="-14"/>
          <w:sz w:val="24"/>
        </w:rPr>
        <w:t xml:space="preserve"> </w:t>
      </w:r>
      <w:r>
        <w:rPr>
          <w:sz w:val="24"/>
        </w:rPr>
        <w:t>by</w:t>
      </w:r>
      <w:r>
        <w:rPr>
          <w:spacing w:val="-13"/>
          <w:sz w:val="24"/>
        </w:rPr>
        <w:t xml:space="preserve"> </w:t>
      </w:r>
      <w:r>
        <w:rPr>
          <w:sz w:val="24"/>
        </w:rPr>
        <w:t>the</w:t>
      </w:r>
      <w:r>
        <w:rPr>
          <w:spacing w:val="-14"/>
          <w:sz w:val="24"/>
        </w:rPr>
        <w:t xml:space="preserve"> </w:t>
      </w:r>
      <w:r>
        <w:rPr>
          <w:sz w:val="24"/>
        </w:rPr>
        <w:t>Federal</w:t>
      </w:r>
      <w:r>
        <w:rPr>
          <w:spacing w:val="-14"/>
          <w:sz w:val="24"/>
        </w:rPr>
        <w:t xml:space="preserve"> </w:t>
      </w:r>
      <w:r>
        <w:rPr>
          <w:sz w:val="24"/>
        </w:rPr>
        <w:t>Deposit</w:t>
      </w:r>
      <w:r>
        <w:rPr>
          <w:spacing w:val="-13"/>
          <w:sz w:val="24"/>
        </w:rPr>
        <w:t xml:space="preserve"> </w:t>
      </w:r>
      <w:r>
        <w:rPr>
          <w:sz w:val="24"/>
        </w:rPr>
        <w:t>Insurance</w:t>
      </w:r>
      <w:r>
        <w:rPr>
          <w:spacing w:val="-14"/>
          <w:sz w:val="24"/>
        </w:rPr>
        <w:t xml:space="preserve"> </w:t>
      </w:r>
      <w:r>
        <w:rPr>
          <w:sz w:val="24"/>
        </w:rPr>
        <w:t>Corporation</w:t>
      </w:r>
      <w:r>
        <w:rPr>
          <w:spacing w:val="-13"/>
          <w:sz w:val="24"/>
        </w:rPr>
        <w:t xml:space="preserve"> </w:t>
      </w:r>
      <w:r>
        <w:rPr>
          <w:sz w:val="24"/>
        </w:rPr>
        <w:t>(FDIC), or a credit union with deposits insured by the National Credit Union Administration (NCUA), or a currently licensed West Virginia Residential Mortgage Lender.</w:t>
      </w:r>
    </w:p>
    <w:p w14:paraId="6F044382" w14:textId="77777777" w:rsidR="000D58C0" w:rsidRDefault="00C76703">
      <w:pPr>
        <w:pStyle w:val="ListParagraph"/>
        <w:numPr>
          <w:ilvl w:val="0"/>
          <w:numId w:val="6"/>
        </w:numPr>
        <w:tabs>
          <w:tab w:val="left" w:pos="1000"/>
        </w:tabs>
        <w:ind w:right="272"/>
        <w:rPr>
          <w:sz w:val="24"/>
        </w:rPr>
      </w:pPr>
      <w:r>
        <w:rPr>
          <w:sz w:val="24"/>
        </w:rPr>
        <w:t>Insurance Requirements. Have and maintain a fidelity bond and mortgage errors and omissions coverage.</w:t>
      </w:r>
    </w:p>
    <w:p w14:paraId="119EB4FC" w14:textId="77777777" w:rsidR="000D58C0" w:rsidRDefault="000D58C0">
      <w:pPr>
        <w:jc w:val="both"/>
        <w:rPr>
          <w:sz w:val="24"/>
        </w:rPr>
        <w:sectPr w:rsidR="000D58C0">
          <w:pgSz w:w="12240" w:h="15840"/>
          <w:pgMar w:top="1420" w:right="1160" w:bottom="1200" w:left="1160" w:header="0" w:footer="982" w:gutter="0"/>
          <w:cols w:space="720"/>
        </w:sectPr>
      </w:pPr>
    </w:p>
    <w:p w14:paraId="1091EA9C" w14:textId="77777777" w:rsidR="000D58C0" w:rsidRDefault="00C76703">
      <w:pPr>
        <w:pStyle w:val="ListParagraph"/>
        <w:numPr>
          <w:ilvl w:val="0"/>
          <w:numId w:val="6"/>
        </w:numPr>
        <w:tabs>
          <w:tab w:val="left" w:pos="1000"/>
        </w:tabs>
        <w:spacing w:before="78"/>
        <w:ind w:right="276"/>
        <w:rPr>
          <w:sz w:val="24"/>
        </w:rPr>
      </w:pPr>
      <w:r>
        <w:rPr>
          <w:sz w:val="24"/>
        </w:rPr>
        <w:lastRenderedPageBreak/>
        <w:t>Insurer</w:t>
      </w:r>
      <w:r>
        <w:rPr>
          <w:spacing w:val="-9"/>
          <w:sz w:val="24"/>
        </w:rPr>
        <w:t xml:space="preserve"> </w:t>
      </w:r>
      <w:r>
        <w:rPr>
          <w:sz w:val="24"/>
        </w:rPr>
        <w:t>Approvals.</w:t>
      </w:r>
      <w:r>
        <w:rPr>
          <w:spacing w:val="-8"/>
          <w:sz w:val="24"/>
        </w:rPr>
        <w:t xml:space="preserve"> </w:t>
      </w:r>
      <w:r>
        <w:rPr>
          <w:sz w:val="24"/>
        </w:rPr>
        <w:t>Be</w:t>
      </w:r>
      <w:r>
        <w:rPr>
          <w:spacing w:val="-9"/>
          <w:sz w:val="24"/>
        </w:rPr>
        <w:t xml:space="preserve"> </w:t>
      </w:r>
      <w:r>
        <w:rPr>
          <w:sz w:val="24"/>
        </w:rPr>
        <w:t>approved</w:t>
      </w:r>
      <w:r>
        <w:rPr>
          <w:spacing w:val="-9"/>
          <w:sz w:val="24"/>
        </w:rPr>
        <w:t xml:space="preserve"> </w:t>
      </w:r>
      <w:r>
        <w:rPr>
          <w:sz w:val="24"/>
        </w:rPr>
        <w:t>as</w:t>
      </w:r>
      <w:r>
        <w:rPr>
          <w:spacing w:val="-10"/>
          <w:sz w:val="24"/>
        </w:rPr>
        <w:t xml:space="preserve"> </w:t>
      </w:r>
      <w:r>
        <w:rPr>
          <w:sz w:val="24"/>
        </w:rPr>
        <w:t>an</w:t>
      </w:r>
      <w:r>
        <w:rPr>
          <w:spacing w:val="-9"/>
          <w:sz w:val="24"/>
        </w:rPr>
        <w:t xml:space="preserve"> </w:t>
      </w:r>
      <w:r>
        <w:rPr>
          <w:sz w:val="24"/>
        </w:rPr>
        <w:t>originator</w:t>
      </w:r>
      <w:r>
        <w:rPr>
          <w:spacing w:val="-9"/>
          <w:sz w:val="24"/>
        </w:rPr>
        <w:t xml:space="preserve"> </w:t>
      </w:r>
      <w:r>
        <w:rPr>
          <w:sz w:val="24"/>
        </w:rPr>
        <w:t>by</w:t>
      </w:r>
      <w:r>
        <w:rPr>
          <w:spacing w:val="-8"/>
          <w:sz w:val="24"/>
        </w:rPr>
        <w:t xml:space="preserve"> </w:t>
      </w:r>
      <w:r>
        <w:rPr>
          <w:sz w:val="24"/>
        </w:rPr>
        <w:t>a</w:t>
      </w:r>
      <w:r>
        <w:rPr>
          <w:spacing w:val="-7"/>
          <w:sz w:val="24"/>
        </w:rPr>
        <w:t xml:space="preserve"> </w:t>
      </w:r>
      <w:r>
        <w:rPr>
          <w:sz w:val="24"/>
        </w:rPr>
        <w:t>private</w:t>
      </w:r>
      <w:r>
        <w:rPr>
          <w:spacing w:val="-9"/>
          <w:sz w:val="24"/>
        </w:rPr>
        <w:t xml:space="preserve"> </w:t>
      </w:r>
      <w:r>
        <w:rPr>
          <w:sz w:val="24"/>
        </w:rPr>
        <w:t>mortgage</w:t>
      </w:r>
      <w:r>
        <w:rPr>
          <w:spacing w:val="-9"/>
          <w:sz w:val="24"/>
        </w:rPr>
        <w:t xml:space="preserve"> </w:t>
      </w:r>
      <w:r>
        <w:rPr>
          <w:sz w:val="24"/>
        </w:rPr>
        <w:t>insurer</w:t>
      </w:r>
      <w:r>
        <w:rPr>
          <w:spacing w:val="-7"/>
          <w:sz w:val="24"/>
        </w:rPr>
        <w:t xml:space="preserve"> </w:t>
      </w:r>
      <w:r>
        <w:rPr>
          <w:sz w:val="24"/>
        </w:rPr>
        <w:t>acceptable to Fannie Mae or be an FHA, VA, or RD approved mortgagee.</w:t>
      </w:r>
    </w:p>
    <w:p w14:paraId="48E22BF4" w14:textId="77777777" w:rsidR="000D58C0" w:rsidRDefault="00C76703">
      <w:pPr>
        <w:pStyle w:val="ListParagraph"/>
        <w:numPr>
          <w:ilvl w:val="0"/>
          <w:numId w:val="6"/>
        </w:numPr>
        <w:tabs>
          <w:tab w:val="left" w:pos="999"/>
        </w:tabs>
        <w:spacing w:line="242" w:lineRule="auto"/>
        <w:ind w:left="999" w:right="274"/>
        <w:rPr>
          <w:sz w:val="24"/>
        </w:rPr>
      </w:pPr>
      <w:r>
        <w:rPr>
          <w:sz w:val="24"/>
        </w:rPr>
        <w:t>Mortgage</w:t>
      </w:r>
      <w:r>
        <w:rPr>
          <w:spacing w:val="-3"/>
          <w:sz w:val="24"/>
        </w:rPr>
        <w:t xml:space="preserve"> </w:t>
      </w:r>
      <w:r>
        <w:rPr>
          <w:sz w:val="24"/>
        </w:rPr>
        <w:t>Loan</w:t>
      </w:r>
      <w:r>
        <w:rPr>
          <w:spacing w:val="-2"/>
          <w:sz w:val="24"/>
        </w:rPr>
        <w:t xml:space="preserve"> </w:t>
      </w:r>
      <w:r>
        <w:rPr>
          <w:sz w:val="24"/>
        </w:rPr>
        <w:t>Originators.</w:t>
      </w:r>
      <w:r>
        <w:rPr>
          <w:spacing w:val="-4"/>
          <w:sz w:val="24"/>
        </w:rPr>
        <w:t xml:space="preserve"> </w:t>
      </w:r>
      <w:r>
        <w:rPr>
          <w:sz w:val="24"/>
        </w:rPr>
        <w:t>Mortgage</w:t>
      </w:r>
      <w:r>
        <w:rPr>
          <w:spacing w:val="-3"/>
          <w:sz w:val="24"/>
        </w:rPr>
        <w:t xml:space="preserve"> </w:t>
      </w:r>
      <w:r>
        <w:rPr>
          <w:sz w:val="24"/>
        </w:rPr>
        <w:t>Loan</w:t>
      </w:r>
      <w:r>
        <w:rPr>
          <w:spacing w:val="-2"/>
          <w:sz w:val="24"/>
        </w:rPr>
        <w:t xml:space="preserve"> </w:t>
      </w:r>
      <w:r>
        <w:rPr>
          <w:sz w:val="24"/>
        </w:rPr>
        <w:t>Originators</w:t>
      </w:r>
      <w:r>
        <w:rPr>
          <w:spacing w:val="-4"/>
          <w:sz w:val="24"/>
        </w:rPr>
        <w:t xml:space="preserve"> </w:t>
      </w:r>
      <w:r>
        <w:rPr>
          <w:sz w:val="24"/>
        </w:rPr>
        <w:t>must</w:t>
      </w:r>
      <w:r>
        <w:rPr>
          <w:spacing w:val="-5"/>
          <w:sz w:val="24"/>
        </w:rPr>
        <w:t xml:space="preserve"> </w:t>
      </w:r>
      <w:r>
        <w:rPr>
          <w:sz w:val="24"/>
        </w:rPr>
        <w:t>be</w:t>
      </w:r>
      <w:r>
        <w:rPr>
          <w:spacing w:val="-3"/>
          <w:sz w:val="24"/>
        </w:rPr>
        <w:t xml:space="preserve"> </w:t>
      </w:r>
      <w:r>
        <w:rPr>
          <w:sz w:val="24"/>
        </w:rPr>
        <w:t>licensed</w:t>
      </w:r>
      <w:r>
        <w:rPr>
          <w:spacing w:val="-5"/>
          <w:sz w:val="24"/>
        </w:rPr>
        <w:t xml:space="preserve"> </w:t>
      </w:r>
      <w:r>
        <w:rPr>
          <w:sz w:val="24"/>
        </w:rPr>
        <w:t>or</w:t>
      </w:r>
      <w:r>
        <w:rPr>
          <w:spacing w:val="-3"/>
          <w:sz w:val="24"/>
        </w:rPr>
        <w:t xml:space="preserve"> </w:t>
      </w:r>
      <w:r>
        <w:rPr>
          <w:sz w:val="24"/>
        </w:rPr>
        <w:t>registered</w:t>
      </w:r>
      <w:r>
        <w:rPr>
          <w:spacing w:val="-5"/>
          <w:sz w:val="24"/>
        </w:rPr>
        <w:t xml:space="preserve"> </w:t>
      </w:r>
      <w:r>
        <w:rPr>
          <w:sz w:val="24"/>
        </w:rPr>
        <w:t>as required by federal and/or state law.</w:t>
      </w:r>
    </w:p>
    <w:p w14:paraId="27BCFBD8" w14:textId="77777777" w:rsidR="000D58C0" w:rsidRDefault="00C76703">
      <w:pPr>
        <w:pStyle w:val="ListParagraph"/>
        <w:numPr>
          <w:ilvl w:val="0"/>
          <w:numId w:val="6"/>
        </w:numPr>
        <w:tabs>
          <w:tab w:val="left" w:pos="1000"/>
        </w:tabs>
        <w:ind w:right="275"/>
        <w:rPr>
          <w:sz w:val="24"/>
        </w:rPr>
      </w:pPr>
      <w:r>
        <w:rPr>
          <w:sz w:val="24"/>
        </w:rPr>
        <w:t>Experienced Staff. Must</w:t>
      </w:r>
      <w:r>
        <w:rPr>
          <w:spacing w:val="-1"/>
          <w:sz w:val="24"/>
        </w:rPr>
        <w:t xml:space="preserve"> </w:t>
      </w:r>
      <w:r>
        <w:rPr>
          <w:sz w:val="24"/>
        </w:rPr>
        <w:t>have full-time staff with demonstrated ability and experience in single-family mortgage loan origination, processing, underwriting (if applicable), closing and post-closing.</w:t>
      </w:r>
    </w:p>
    <w:p w14:paraId="18165CE5" w14:textId="77777777" w:rsidR="000D58C0" w:rsidRDefault="00C76703">
      <w:pPr>
        <w:pStyle w:val="ListParagraph"/>
        <w:numPr>
          <w:ilvl w:val="0"/>
          <w:numId w:val="6"/>
        </w:numPr>
        <w:tabs>
          <w:tab w:val="left" w:pos="1000"/>
        </w:tabs>
        <w:spacing w:line="242" w:lineRule="auto"/>
        <w:ind w:right="275"/>
        <w:rPr>
          <w:sz w:val="24"/>
        </w:rPr>
      </w:pPr>
      <w:r>
        <w:rPr>
          <w:sz w:val="24"/>
        </w:rPr>
        <w:t>Quality Control Plan. Provide a copy of company’s quality control plan that meets all insurer/guarantor/investor requirements as they apply to loans originated.</w:t>
      </w:r>
    </w:p>
    <w:p w14:paraId="2CF68559" w14:textId="77777777" w:rsidR="000D58C0" w:rsidRDefault="00C76703">
      <w:pPr>
        <w:pStyle w:val="ListParagraph"/>
        <w:numPr>
          <w:ilvl w:val="0"/>
          <w:numId w:val="6"/>
        </w:numPr>
        <w:tabs>
          <w:tab w:val="left" w:pos="1000"/>
        </w:tabs>
        <w:ind w:right="272"/>
        <w:rPr>
          <w:sz w:val="24"/>
        </w:rPr>
      </w:pPr>
      <w:r>
        <w:rPr>
          <w:sz w:val="24"/>
        </w:rPr>
        <w:t>Performance Record. Must have a record of satisfactory performance with other mortgage lenders or insurers which can be demonstrated by the submission of three letters of recommendation (or agency approval).</w:t>
      </w:r>
    </w:p>
    <w:p w14:paraId="08667E1A" w14:textId="77777777" w:rsidR="000D58C0" w:rsidRDefault="00C76703">
      <w:pPr>
        <w:pStyle w:val="ListParagraph"/>
        <w:numPr>
          <w:ilvl w:val="0"/>
          <w:numId w:val="6"/>
        </w:numPr>
        <w:tabs>
          <w:tab w:val="left" w:pos="1000"/>
        </w:tabs>
        <w:ind w:right="273"/>
        <w:rPr>
          <w:sz w:val="24"/>
        </w:rPr>
      </w:pPr>
      <w:r>
        <w:rPr>
          <w:sz w:val="24"/>
        </w:rPr>
        <w:t>Hiring Procedures. Provide a copy of company’s hiring procedures for checking all employees, including management, involved with the origination loans against the GSA Exclusionary List and HUD LDP List.</w:t>
      </w:r>
    </w:p>
    <w:p w14:paraId="5F006BF5" w14:textId="77777777" w:rsidR="000D58C0" w:rsidRDefault="00C76703">
      <w:pPr>
        <w:pStyle w:val="ListParagraph"/>
        <w:numPr>
          <w:ilvl w:val="0"/>
          <w:numId w:val="6"/>
        </w:numPr>
        <w:tabs>
          <w:tab w:val="left" w:pos="1000"/>
        </w:tabs>
        <w:ind w:right="276"/>
        <w:rPr>
          <w:sz w:val="24"/>
        </w:rPr>
      </w:pPr>
      <w:r>
        <w:rPr>
          <w:sz w:val="24"/>
        </w:rPr>
        <w:t>Required Training. Originators, Processors, Underwriters (if applicable) and closing employees must attend required training sessions provided by the Fund.</w:t>
      </w:r>
    </w:p>
    <w:p w14:paraId="2E3A7EE8" w14:textId="77777777" w:rsidR="000D58C0" w:rsidRDefault="00C76703">
      <w:pPr>
        <w:pStyle w:val="ListParagraph"/>
        <w:numPr>
          <w:ilvl w:val="0"/>
          <w:numId w:val="6"/>
        </w:numPr>
        <w:tabs>
          <w:tab w:val="left" w:pos="1000"/>
        </w:tabs>
        <w:spacing w:line="242" w:lineRule="auto"/>
        <w:ind w:right="275"/>
        <w:rPr>
          <w:sz w:val="24"/>
        </w:rPr>
      </w:pPr>
      <w:r>
        <w:rPr>
          <w:sz w:val="24"/>
        </w:rPr>
        <w:t>Other Qualifications. Must meet such other qualifications as the Executive Director shall deem to be related to the performance of its duties and responsibilities.</w:t>
      </w:r>
    </w:p>
    <w:p w14:paraId="15234926" w14:textId="77777777" w:rsidR="000D58C0" w:rsidRDefault="00C76703">
      <w:pPr>
        <w:pStyle w:val="ListParagraph"/>
        <w:numPr>
          <w:ilvl w:val="0"/>
          <w:numId w:val="6"/>
        </w:numPr>
        <w:tabs>
          <w:tab w:val="left" w:pos="999"/>
        </w:tabs>
        <w:spacing w:line="301" w:lineRule="exact"/>
        <w:ind w:left="999" w:hanging="359"/>
        <w:rPr>
          <w:sz w:val="24"/>
        </w:rPr>
      </w:pPr>
      <w:r>
        <w:rPr>
          <w:sz w:val="24"/>
        </w:rPr>
        <w:t>Required</w:t>
      </w:r>
      <w:r>
        <w:rPr>
          <w:spacing w:val="-2"/>
          <w:sz w:val="24"/>
        </w:rPr>
        <w:t xml:space="preserve"> </w:t>
      </w:r>
      <w:r>
        <w:rPr>
          <w:sz w:val="24"/>
        </w:rPr>
        <w:t>Loan</w:t>
      </w:r>
      <w:r>
        <w:rPr>
          <w:spacing w:val="-3"/>
          <w:sz w:val="24"/>
        </w:rPr>
        <w:t xml:space="preserve"> </w:t>
      </w:r>
      <w:r>
        <w:rPr>
          <w:sz w:val="24"/>
        </w:rPr>
        <w:t>Purchase</w:t>
      </w:r>
      <w:r>
        <w:rPr>
          <w:spacing w:val="-3"/>
          <w:sz w:val="24"/>
        </w:rPr>
        <w:t xml:space="preserve"> </w:t>
      </w:r>
      <w:r>
        <w:rPr>
          <w:sz w:val="24"/>
        </w:rPr>
        <w:t>Agreement.</w:t>
      </w:r>
      <w:r>
        <w:rPr>
          <w:spacing w:val="-2"/>
          <w:sz w:val="24"/>
        </w:rPr>
        <w:t xml:space="preserve"> </w:t>
      </w:r>
      <w:r>
        <w:rPr>
          <w:sz w:val="24"/>
        </w:rPr>
        <w:t>Execute</w:t>
      </w:r>
      <w:r>
        <w:rPr>
          <w:spacing w:val="-2"/>
          <w:sz w:val="24"/>
        </w:rPr>
        <w:t xml:space="preserve"> </w:t>
      </w:r>
      <w:r>
        <w:rPr>
          <w:sz w:val="24"/>
        </w:rPr>
        <w:t>the</w:t>
      </w:r>
      <w:r>
        <w:rPr>
          <w:spacing w:val="-3"/>
          <w:sz w:val="24"/>
        </w:rPr>
        <w:t xml:space="preserve"> </w:t>
      </w:r>
      <w:r>
        <w:rPr>
          <w:sz w:val="24"/>
        </w:rPr>
        <w:t>Fund’s</w:t>
      </w:r>
      <w:r>
        <w:rPr>
          <w:spacing w:val="-4"/>
          <w:sz w:val="24"/>
        </w:rPr>
        <w:t xml:space="preserve"> </w:t>
      </w:r>
      <w:r>
        <w:rPr>
          <w:sz w:val="24"/>
        </w:rPr>
        <w:t>Loan Purchase</w:t>
      </w:r>
      <w:r>
        <w:rPr>
          <w:spacing w:val="-2"/>
          <w:sz w:val="24"/>
        </w:rPr>
        <w:t xml:space="preserve"> Agreement.</w:t>
      </w:r>
    </w:p>
    <w:p w14:paraId="05B9F97F" w14:textId="77777777" w:rsidR="000D58C0" w:rsidRDefault="000D58C0">
      <w:pPr>
        <w:pStyle w:val="BodyText"/>
        <w:spacing w:before="11"/>
        <w:rPr>
          <w:sz w:val="22"/>
        </w:rPr>
      </w:pPr>
    </w:p>
    <w:p w14:paraId="4AA52393" w14:textId="77777777" w:rsidR="000D58C0" w:rsidRDefault="00C76703">
      <w:pPr>
        <w:pStyle w:val="Heading2"/>
        <w:spacing w:before="1"/>
        <w:rPr>
          <w:u w:val="none"/>
        </w:rPr>
      </w:pPr>
      <w:r>
        <w:t>DELEGATED</w:t>
      </w:r>
      <w:r>
        <w:rPr>
          <w:spacing w:val="-5"/>
        </w:rPr>
        <w:t xml:space="preserve"> </w:t>
      </w:r>
      <w:r>
        <w:t>UNDERWRITING</w:t>
      </w:r>
      <w:r>
        <w:rPr>
          <w:spacing w:val="-4"/>
        </w:rPr>
        <w:t xml:space="preserve"> </w:t>
      </w:r>
      <w:r>
        <w:rPr>
          <w:spacing w:val="-2"/>
        </w:rPr>
        <w:t>APPROVAL</w:t>
      </w:r>
    </w:p>
    <w:p w14:paraId="3C529F36" w14:textId="77777777" w:rsidR="000D58C0" w:rsidRDefault="000D58C0">
      <w:pPr>
        <w:pStyle w:val="BodyText"/>
        <w:spacing w:before="11"/>
        <w:rPr>
          <w:b/>
          <w:sz w:val="19"/>
        </w:rPr>
      </w:pPr>
    </w:p>
    <w:p w14:paraId="48B2A82B" w14:textId="77777777" w:rsidR="000D58C0" w:rsidRDefault="00C76703">
      <w:pPr>
        <w:pStyle w:val="BodyText"/>
        <w:spacing w:before="52"/>
        <w:ind w:left="280" w:right="275"/>
        <w:jc w:val="both"/>
      </w:pPr>
      <w:r>
        <w:t>To be approved to participate as a Delegated Underwriter, the Participating Lender must meet the following requirements:</w:t>
      </w:r>
    </w:p>
    <w:p w14:paraId="08EA5364" w14:textId="77777777" w:rsidR="000D58C0" w:rsidRDefault="00C76703">
      <w:pPr>
        <w:pStyle w:val="ListParagraph"/>
        <w:numPr>
          <w:ilvl w:val="0"/>
          <w:numId w:val="6"/>
        </w:numPr>
        <w:tabs>
          <w:tab w:val="left" w:pos="999"/>
        </w:tabs>
        <w:ind w:left="999" w:right="274"/>
        <w:rPr>
          <w:sz w:val="24"/>
        </w:rPr>
      </w:pPr>
      <w:r>
        <w:rPr>
          <w:b/>
          <w:sz w:val="24"/>
        </w:rPr>
        <w:t xml:space="preserve">Experience: </w:t>
      </w:r>
      <w:r>
        <w:rPr>
          <w:sz w:val="24"/>
        </w:rPr>
        <w:t>Participating Lender must have experience in the Fund’s programs with a minimum</w:t>
      </w:r>
      <w:r>
        <w:rPr>
          <w:spacing w:val="-12"/>
          <w:sz w:val="24"/>
        </w:rPr>
        <w:t xml:space="preserve"> </w:t>
      </w:r>
      <w:r>
        <w:rPr>
          <w:sz w:val="24"/>
        </w:rPr>
        <w:t>of</w:t>
      </w:r>
      <w:r>
        <w:rPr>
          <w:spacing w:val="-11"/>
          <w:sz w:val="24"/>
        </w:rPr>
        <w:t xml:space="preserve"> </w:t>
      </w:r>
      <w:r>
        <w:rPr>
          <w:sz w:val="24"/>
        </w:rPr>
        <w:t>12</w:t>
      </w:r>
      <w:r>
        <w:rPr>
          <w:spacing w:val="-11"/>
          <w:sz w:val="24"/>
        </w:rPr>
        <w:t xml:space="preserve"> </w:t>
      </w:r>
      <w:r>
        <w:rPr>
          <w:sz w:val="24"/>
        </w:rPr>
        <w:t>conventional</w:t>
      </w:r>
      <w:r>
        <w:rPr>
          <w:spacing w:val="-10"/>
          <w:sz w:val="24"/>
        </w:rPr>
        <w:t xml:space="preserve"> </w:t>
      </w:r>
      <w:r>
        <w:rPr>
          <w:sz w:val="24"/>
        </w:rPr>
        <w:t>loans</w:t>
      </w:r>
      <w:r>
        <w:rPr>
          <w:spacing w:val="-10"/>
          <w:sz w:val="24"/>
        </w:rPr>
        <w:t xml:space="preserve"> </w:t>
      </w:r>
      <w:r>
        <w:rPr>
          <w:sz w:val="24"/>
        </w:rPr>
        <w:t>satisfactorily</w:t>
      </w:r>
      <w:r>
        <w:rPr>
          <w:spacing w:val="-10"/>
          <w:sz w:val="24"/>
        </w:rPr>
        <w:t xml:space="preserve"> </w:t>
      </w:r>
      <w:r>
        <w:rPr>
          <w:sz w:val="24"/>
        </w:rPr>
        <w:t>delivered</w:t>
      </w:r>
      <w:r>
        <w:rPr>
          <w:spacing w:val="-12"/>
          <w:sz w:val="24"/>
        </w:rPr>
        <w:t xml:space="preserve"> </w:t>
      </w:r>
      <w:r>
        <w:rPr>
          <w:sz w:val="24"/>
        </w:rPr>
        <w:t>in</w:t>
      </w:r>
      <w:r>
        <w:rPr>
          <w:spacing w:val="-11"/>
          <w:sz w:val="24"/>
        </w:rPr>
        <w:t xml:space="preserve"> </w:t>
      </w:r>
      <w:r>
        <w:rPr>
          <w:sz w:val="24"/>
        </w:rPr>
        <w:t>the</w:t>
      </w:r>
      <w:r>
        <w:rPr>
          <w:spacing w:val="-9"/>
          <w:sz w:val="24"/>
        </w:rPr>
        <w:t xml:space="preserve"> </w:t>
      </w:r>
      <w:r>
        <w:rPr>
          <w:sz w:val="24"/>
        </w:rPr>
        <w:t>preceding</w:t>
      </w:r>
      <w:r>
        <w:rPr>
          <w:spacing w:val="-12"/>
          <w:sz w:val="24"/>
        </w:rPr>
        <w:t xml:space="preserve"> </w:t>
      </w:r>
      <w:r>
        <w:rPr>
          <w:sz w:val="24"/>
        </w:rPr>
        <w:t>calendar</w:t>
      </w:r>
      <w:r>
        <w:rPr>
          <w:spacing w:val="-12"/>
          <w:sz w:val="24"/>
        </w:rPr>
        <w:t xml:space="preserve"> </w:t>
      </w:r>
      <w:r>
        <w:rPr>
          <w:sz w:val="24"/>
        </w:rPr>
        <w:t>year.</w:t>
      </w:r>
    </w:p>
    <w:p w14:paraId="208DC7AC" w14:textId="77777777" w:rsidR="000D58C0" w:rsidRDefault="00C76703">
      <w:pPr>
        <w:pStyle w:val="ListParagraph"/>
        <w:numPr>
          <w:ilvl w:val="0"/>
          <w:numId w:val="6"/>
        </w:numPr>
        <w:tabs>
          <w:tab w:val="left" w:pos="999"/>
        </w:tabs>
        <w:ind w:left="999" w:right="271"/>
        <w:rPr>
          <w:sz w:val="24"/>
        </w:rPr>
      </w:pPr>
      <w:r>
        <w:rPr>
          <w:b/>
          <w:sz w:val="24"/>
        </w:rPr>
        <w:t>Qualified Designated Staff</w:t>
      </w:r>
      <w:r>
        <w:rPr>
          <w:sz w:val="24"/>
        </w:rPr>
        <w:t>. Participating Lenders who are interested in attaining delegated</w:t>
      </w:r>
      <w:r>
        <w:rPr>
          <w:spacing w:val="-3"/>
          <w:sz w:val="24"/>
        </w:rPr>
        <w:t xml:space="preserve"> </w:t>
      </w:r>
      <w:r>
        <w:rPr>
          <w:sz w:val="24"/>
        </w:rPr>
        <w:t>underwriting</w:t>
      </w:r>
      <w:r>
        <w:rPr>
          <w:spacing w:val="-2"/>
          <w:sz w:val="24"/>
        </w:rPr>
        <w:t xml:space="preserve"> </w:t>
      </w:r>
      <w:r>
        <w:rPr>
          <w:sz w:val="24"/>
        </w:rPr>
        <w:t>status</w:t>
      </w:r>
      <w:r>
        <w:rPr>
          <w:spacing w:val="-2"/>
          <w:sz w:val="24"/>
        </w:rPr>
        <w:t xml:space="preserve"> </w:t>
      </w:r>
      <w:r>
        <w:rPr>
          <w:sz w:val="24"/>
        </w:rPr>
        <w:t>must submit a</w:t>
      </w:r>
      <w:r>
        <w:rPr>
          <w:spacing w:val="-1"/>
          <w:sz w:val="24"/>
        </w:rPr>
        <w:t xml:space="preserve"> </w:t>
      </w:r>
      <w:r>
        <w:rPr>
          <w:sz w:val="24"/>
        </w:rPr>
        <w:t>letter</w:t>
      </w:r>
      <w:r>
        <w:rPr>
          <w:spacing w:val="-1"/>
          <w:sz w:val="24"/>
        </w:rPr>
        <w:t xml:space="preserve"> </w:t>
      </w:r>
      <w:r>
        <w:rPr>
          <w:sz w:val="24"/>
        </w:rPr>
        <w:t>of request signed by</w:t>
      </w:r>
      <w:r>
        <w:rPr>
          <w:spacing w:val="-2"/>
          <w:sz w:val="24"/>
        </w:rPr>
        <w:t xml:space="preserve"> </w:t>
      </w:r>
      <w:r>
        <w:rPr>
          <w:sz w:val="24"/>
        </w:rPr>
        <w:t>an</w:t>
      </w:r>
      <w:r>
        <w:rPr>
          <w:spacing w:val="-3"/>
          <w:sz w:val="24"/>
        </w:rPr>
        <w:t xml:space="preserve"> </w:t>
      </w:r>
      <w:r>
        <w:rPr>
          <w:sz w:val="24"/>
        </w:rPr>
        <w:t>officer</w:t>
      </w:r>
      <w:r>
        <w:rPr>
          <w:spacing w:val="-1"/>
          <w:sz w:val="24"/>
        </w:rPr>
        <w:t xml:space="preserve"> </w:t>
      </w:r>
      <w:r>
        <w:rPr>
          <w:sz w:val="24"/>
        </w:rPr>
        <w:t>of the company that includes the name(s) of qualified designated staff to underwrite Fund program loans and an acknowledgement that the lender accepts responsibility for the underwriting decisions. A resume for designated staff must be submitted along with the letter of request.</w:t>
      </w:r>
    </w:p>
    <w:p w14:paraId="7A31C8A1" w14:textId="77777777" w:rsidR="000D58C0" w:rsidRDefault="00C76703">
      <w:pPr>
        <w:pStyle w:val="ListParagraph"/>
        <w:numPr>
          <w:ilvl w:val="0"/>
          <w:numId w:val="6"/>
        </w:numPr>
        <w:tabs>
          <w:tab w:val="left" w:pos="999"/>
        </w:tabs>
        <w:spacing w:line="305" w:lineRule="exact"/>
        <w:ind w:left="999" w:hanging="359"/>
        <w:rPr>
          <w:sz w:val="24"/>
        </w:rPr>
      </w:pPr>
      <w:r>
        <w:rPr>
          <w:b/>
          <w:sz w:val="24"/>
        </w:rPr>
        <w:t>Required</w:t>
      </w:r>
      <w:r>
        <w:rPr>
          <w:b/>
          <w:spacing w:val="-3"/>
          <w:sz w:val="24"/>
        </w:rPr>
        <w:t xml:space="preserve"> </w:t>
      </w:r>
      <w:r>
        <w:rPr>
          <w:b/>
          <w:sz w:val="24"/>
        </w:rPr>
        <w:t>Training</w:t>
      </w:r>
      <w:r>
        <w:rPr>
          <w:sz w:val="24"/>
        </w:rPr>
        <w:t>.</w:t>
      </w:r>
      <w:r>
        <w:rPr>
          <w:spacing w:val="-2"/>
          <w:sz w:val="24"/>
        </w:rPr>
        <w:t xml:space="preserve"> </w:t>
      </w:r>
      <w:r>
        <w:rPr>
          <w:sz w:val="24"/>
        </w:rPr>
        <w:t>Lender</w:t>
      </w:r>
      <w:r>
        <w:rPr>
          <w:spacing w:val="-2"/>
          <w:sz w:val="24"/>
        </w:rPr>
        <w:t xml:space="preserve"> </w:t>
      </w:r>
      <w:r>
        <w:rPr>
          <w:sz w:val="24"/>
        </w:rPr>
        <w:t>training</w:t>
      </w:r>
      <w:r>
        <w:rPr>
          <w:spacing w:val="-2"/>
          <w:sz w:val="24"/>
        </w:rPr>
        <w:t xml:space="preserve"> </w:t>
      </w:r>
      <w:r>
        <w:rPr>
          <w:sz w:val="24"/>
        </w:rPr>
        <w:t>must</w:t>
      </w:r>
      <w:r>
        <w:rPr>
          <w:spacing w:val="-2"/>
          <w:sz w:val="24"/>
        </w:rPr>
        <w:t xml:space="preserve"> </w:t>
      </w:r>
      <w:r>
        <w:rPr>
          <w:sz w:val="24"/>
        </w:rPr>
        <w:t>be</w:t>
      </w:r>
      <w:r>
        <w:rPr>
          <w:spacing w:val="-2"/>
          <w:sz w:val="24"/>
        </w:rPr>
        <w:t xml:space="preserve"> </w:t>
      </w:r>
      <w:r>
        <w:rPr>
          <w:sz w:val="24"/>
        </w:rPr>
        <w:t>completed</w:t>
      </w:r>
      <w:r>
        <w:rPr>
          <w:spacing w:val="-3"/>
          <w:sz w:val="24"/>
        </w:rPr>
        <w:t xml:space="preserve"> </w:t>
      </w:r>
      <w:r>
        <w:rPr>
          <w:sz w:val="24"/>
        </w:rPr>
        <w:t>by</w:t>
      </w:r>
      <w:r>
        <w:rPr>
          <w:spacing w:val="-2"/>
          <w:sz w:val="24"/>
        </w:rPr>
        <w:t xml:space="preserve"> </w:t>
      </w:r>
      <w:r>
        <w:rPr>
          <w:sz w:val="24"/>
        </w:rPr>
        <w:t>designated</w:t>
      </w:r>
      <w:r>
        <w:rPr>
          <w:spacing w:val="-2"/>
          <w:sz w:val="24"/>
        </w:rPr>
        <w:t xml:space="preserve"> staff.</w:t>
      </w:r>
    </w:p>
    <w:p w14:paraId="62EABCB3" w14:textId="77777777" w:rsidR="000D58C0" w:rsidRDefault="00C76703">
      <w:pPr>
        <w:pStyle w:val="ListParagraph"/>
        <w:numPr>
          <w:ilvl w:val="0"/>
          <w:numId w:val="6"/>
        </w:numPr>
        <w:tabs>
          <w:tab w:val="left" w:pos="1000"/>
        </w:tabs>
        <w:ind w:right="276"/>
        <w:rPr>
          <w:sz w:val="24"/>
        </w:rPr>
      </w:pPr>
      <w:r>
        <w:rPr>
          <w:b/>
          <w:sz w:val="24"/>
        </w:rPr>
        <w:t>Test</w:t>
      </w:r>
      <w:r>
        <w:rPr>
          <w:b/>
          <w:spacing w:val="-2"/>
          <w:sz w:val="24"/>
        </w:rPr>
        <w:t xml:space="preserve"> </w:t>
      </w:r>
      <w:r>
        <w:rPr>
          <w:b/>
          <w:sz w:val="24"/>
        </w:rPr>
        <w:t>Cases</w:t>
      </w:r>
      <w:r>
        <w:rPr>
          <w:sz w:val="24"/>
        </w:rPr>
        <w:t>.</w:t>
      </w:r>
      <w:r>
        <w:rPr>
          <w:spacing w:val="-3"/>
          <w:sz w:val="24"/>
        </w:rPr>
        <w:t xml:space="preserve"> </w:t>
      </w:r>
      <w:r>
        <w:rPr>
          <w:sz w:val="24"/>
        </w:rPr>
        <w:t>A</w:t>
      </w:r>
      <w:r>
        <w:rPr>
          <w:spacing w:val="-5"/>
          <w:sz w:val="24"/>
        </w:rPr>
        <w:t xml:space="preserve"> </w:t>
      </w:r>
      <w:r>
        <w:rPr>
          <w:sz w:val="24"/>
        </w:rPr>
        <w:t>specified</w:t>
      </w:r>
      <w:r>
        <w:rPr>
          <w:spacing w:val="-4"/>
          <w:sz w:val="24"/>
        </w:rPr>
        <w:t xml:space="preserve"> </w:t>
      </w:r>
      <w:r>
        <w:rPr>
          <w:sz w:val="24"/>
        </w:rPr>
        <w:t>number</w:t>
      </w:r>
      <w:r>
        <w:rPr>
          <w:spacing w:val="-5"/>
          <w:sz w:val="24"/>
        </w:rPr>
        <w:t xml:space="preserve"> </w:t>
      </w:r>
      <w:r>
        <w:rPr>
          <w:sz w:val="24"/>
        </w:rPr>
        <w:t>of</w:t>
      </w:r>
      <w:r>
        <w:rPr>
          <w:spacing w:val="-1"/>
          <w:sz w:val="24"/>
        </w:rPr>
        <w:t xml:space="preserve"> </w:t>
      </w:r>
      <w:r>
        <w:rPr>
          <w:sz w:val="24"/>
        </w:rPr>
        <w:t>satisfactory</w:t>
      </w:r>
      <w:r>
        <w:rPr>
          <w:spacing w:val="-6"/>
          <w:sz w:val="24"/>
        </w:rPr>
        <w:t xml:space="preserve"> </w:t>
      </w:r>
      <w:r>
        <w:rPr>
          <w:sz w:val="24"/>
        </w:rPr>
        <w:t>test</w:t>
      </w:r>
      <w:r>
        <w:rPr>
          <w:spacing w:val="-1"/>
          <w:sz w:val="24"/>
        </w:rPr>
        <w:t xml:space="preserve"> </w:t>
      </w:r>
      <w:r>
        <w:rPr>
          <w:sz w:val="24"/>
        </w:rPr>
        <w:t>cases</w:t>
      </w:r>
      <w:r>
        <w:rPr>
          <w:spacing w:val="-3"/>
          <w:sz w:val="24"/>
        </w:rPr>
        <w:t xml:space="preserve"> </w:t>
      </w:r>
      <w:r>
        <w:rPr>
          <w:sz w:val="24"/>
        </w:rPr>
        <w:t>must</w:t>
      </w:r>
      <w:r>
        <w:rPr>
          <w:spacing w:val="-4"/>
          <w:sz w:val="24"/>
        </w:rPr>
        <w:t xml:space="preserve"> </w:t>
      </w:r>
      <w:r>
        <w:rPr>
          <w:sz w:val="24"/>
        </w:rPr>
        <w:t>be</w:t>
      </w:r>
      <w:r>
        <w:rPr>
          <w:spacing w:val="-2"/>
          <w:sz w:val="24"/>
        </w:rPr>
        <w:t xml:space="preserve"> </w:t>
      </w:r>
      <w:r>
        <w:rPr>
          <w:sz w:val="24"/>
        </w:rPr>
        <w:t>submitted</w:t>
      </w:r>
      <w:r>
        <w:rPr>
          <w:spacing w:val="-2"/>
          <w:sz w:val="24"/>
        </w:rPr>
        <w:t xml:space="preserve"> </w:t>
      </w:r>
      <w:r>
        <w:rPr>
          <w:sz w:val="24"/>
        </w:rPr>
        <w:t>prior</w:t>
      </w:r>
      <w:r>
        <w:rPr>
          <w:spacing w:val="-5"/>
          <w:sz w:val="24"/>
        </w:rPr>
        <w:t xml:space="preserve"> </w:t>
      </w:r>
      <w:r>
        <w:rPr>
          <w:sz w:val="24"/>
        </w:rPr>
        <w:t>to</w:t>
      </w:r>
      <w:r>
        <w:rPr>
          <w:spacing w:val="-4"/>
          <w:sz w:val="24"/>
        </w:rPr>
        <w:t xml:space="preserve"> </w:t>
      </w:r>
      <w:r>
        <w:rPr>
          <w:sz w:val="24"/>
        </w:rPr>
        <w:t>loan closing for review by the Fund’s Underwriting Manager. The number may</w:t>
      </w:r>
      <w:r>
        <w:rPr>
          <w:spacing w:val="-1"/>
          <w:sz w:val="24"/>
        </w:rPr>
        <w:t xml:space="preserve"> </w:t>
      </w:r>
      <w:r>
        <w:rPr>
          <w:sz w:val="24"/>
        </w:rPr>
        <w:t>vary based on previous performance, volume, and number of branches.</w:t>
      </w:r>
    </w:p>
    <w:p w14:paraId="625614BD" w14:textId="77777777" w:rsidR="000D58C0" w:rsidRDefault="00C76703">
      <w:pPr>
        <w:pStyle w:val="ListParagraph"/>
        <w:numPr>
          <w:ilvl w:val="0"/>
          <w:numId w:val="6"/>
        </w:numPr>
        <w:tabs>
          <w:tab w:val="left" w:pos="1000"/>
        </w:tabs>
        <w:ind w:right="272"/>
        <w:rPr>
          <w:sz w:val="24"/>
        </w:rPr>
      </w:pPr>
      <w:r>
        <w:rPr>
          <w:b/>
          <w:sz w:val="24"/>
        </w:rPr>
        <w:t>Withdrawal</w:t>
      </w:r>
      <w:r>
        <w:rPr>
          <w:b/>
          <w:spacing w:val="-14"/>
          <w:sz w:val="24"/>
        </w:rPr>
        <w:t xml:space="preserve"> </w:t>
      </w:r>
      <w:r>
        <w:rPr>
          <w:b/>
          <w:sz w:val="24"/>
        </w:rPr>
        <w:t>of</w:t>
      </w:r>
      <w:r>
        <w:rPr>
          <w:b/>
          <w:spacing w:val="-14"/>
          <w:sz w:val="24"/>
        </w:rPr>
        <w:t xml:space="preserve"> </w:t>
      </w:r>
      <w:r>
        <w:rPr>
          <w:b/>
          <w:sz w:val="24"/>
        </w:rPr>
        <w:t>Delegated</w:t>
      </w:r>
      <w:r>
        <w:rPr>
          <w:b/>
          <w:spacing w:val="-13"/>
          <w:sz w:val="24"/>
        </w:rPr>
        <w:t xml:space="preserve"> </w:t>
      </w:r>
      <w:r>
        <w:rPr>
          <w:b/>
          <w:sz w:val="24"/>
        </w:rPr>
        <w:t>Status.</w:t>
      </w:r>
      <w:r>
        <w:rPr>
          <w:b/>
          <w:spacing w:val="-12"/>
          <w:sz w:val="24"/>
        </w:rPr>
        <w:t xml:space="preserve"> </w:t>
      </w:r>
      <w:r>
        <w:rPr>
          <w:sz w:val="24"/>
        </w:rPr>
        <w:t>Low</w:t>
      </w:r>
      <w:r>
        <w:rPr>
          <w:spacing w:val="-12"/>
          <w:sz w:val="24"/>
        </w:rPr>
        <w:t xml:space="preserve"> </w:t>
      </w:r>
      <w:r>
        <w:rPr>
          <w:sz w:val="24"/>
        </w:rPr>
        <w:t>submission</w:t>
      </w:r>
      <w:r>
        <w:rPr>
          <w:spacing w:val="-14"/>
          <w:sz w:val="24"/>
        </w:rPr>
        <w:t xml:space="preserve"> </w:t>
      </w:r>
      <w:r>
        <w:rPr>
          <w:sz w:val="24"/>
        </w:rPr>
        <w:t>of</w:t>
      </w:r>
      <w:r>
        <w:rPr>
          <w:spacing w:val="-13"/>
          <w:sz w:val="24"/>
        </w:rPr>
        <w:t xml:space="preserve"> </w:t>
      </w:r>
      <w:r>
        <w:rPr>
          <w:sz w:val="24"/>
        </w:rPr>
        <w:t>loans,</w:t>
      </w:r>
      <w:r>
        <w:rPr>
          <w:spacing w:val="-13"/>
          <w:sz w:val="24"/>
        </w:rPr>
        <w:t xml:space="preserve"> </w:t>
      </w:r>
      <w:r>
        <w:rPr>
          <w:sz w:val="24"/>
        </w:rPr>
        <w:t>inactivity</w:t>
      </w:r>
      <w:r>
        <w:rPr>
          <w:spacing w:val="-14"/>
          <w:sz w:val="24"/>
        </w:rPr>
        <w:t xml:space="preserve"> </w:t>
      </w:r>
      <w:r>
        <w:rPr>
          <w:sz w:val="24"/>
        </w:rPr>
        <w:t>or</w:t>
      </w:r>
      <w:r>
        <w:rPr>
          <w:spacing w:val="-12"/>
          <w:sz w:val="24"/>
        </w:rPr>
        <w:t xml:space="preserve"> </w:t>
      </w:r>
      <w:r>
        <w:rPr>
          <w:sz w:val="24"/>
        </w:rPr>
        <w:t>consistent</w:t>
      </w:r>
      <w:r>
        <w:rPr>
          <w:spacing w:val="-12"/>
          <w:sz w:val="24"/>
        </w:rPr>
        <w:t xml:space="preserve"> </w:t>
      </w:r>
      <w:r>
        <w:rPr>
          <w:sz w:val="24"/>
        </w:rPr>
        <w:t xml:space="preserve">Quality Control or compliance violations may result in withdrawal of delegated underwriting </w:t>
      </w:r>
      <w:r>
        <w:rPr>
          <w:spacing w:val="-2"/>
          <w:sz w:val="24"/>
        </w:rPr>
        <w:t>status.</w:t>
      </w:r>
    </w:p>
    <w:p w14:paraId="1B667E37" w14:textId="77777777" w:rsidR="000D58C0" w:rsidRDefault="000D58C0">
      <w:pPr>
        <w:jc w:val="both"/>
        <w:rPr>
          <w:sz w:val="24"/>
        </w:rPr>
        <w:sectPr w:rsidR="000D58C0">
          <w:pgSz w:w="12240" w:h="15840"/>
          <w:pgMar w:top="1360" w:right="1160" w:bottom="1200" w:left="1160" w:header="0" w:footer="982" w:gutter="0"/>
          <w:cols w:space="720"/>
        </w:sectPr>
      </w:pPr>
    </w:p>
    <w:p w14:paraId="4604B881" w14:textId="77777777" w:rsidR="000D58C0" w:rsidRDefault="00C76703">
      <w:pPr>
        <w:pStyle w:val="Heading2"/>
        <w:spacing w:before="39"/>
        <w:rPr>
          <w:u w:val="none"/>
        </w:rPr>
      </w:pPr>
      <w:r>
        <w:lastRenderedPageBreak/>
        <w:t>MAINTAINING</w:t>
      </w:r>
      <w:r>
        <w:rPr>
          <w:spacing w:val="-5"/>
        </w:rPr>
        <w:t xml:space="preserve"> </w:t>
      </w:r>
      <w:r>
        <w:t>APPROVAL</w:t>
      </w:r>
      <w:r>
        <w:rPr>
          <w:spacing w:val="-5"/>
        </w:rPr>
        <w:t xml:space="preserve"> </w:t>
      </w:r>
      <w:r>
        <w:rPr>
          <w:spacing w:val="-2"/>
        </w:rPr>
        <w:t>STATUS</w:t>
      </w:r>
    </w:p>
    <w:p w14:paraId="3E27135E" w14:textId="77777777" w:rsidR="000D58C0" w:rsidRDefault="000D58C0">
      <w:pPr>
        <w:pStyle w:val="BodyText"/>
        <w:spacing w:before="9"/>
        <w:rPr>
          <w:b/>
          <w:sz w:val="19"/>
        </w:rPr>
      </w:pPr>
    </w:p>
    <w:p w14:paraId="7C1EC334" w14:textId="77777777" w:rsidR="000D58C0" w:rsidRDefault="00C76703">
      <w:pPr>
        <w:pStyle w:val="BodyText"/>
        <w:spacing w:before="52"/>
        <w:ind w:left="280" w:right="272"/>
        <w:jc w:val="both"/>
      </w:pPr>
      <w:r>
        <w:t>After initial approval, Participating Lenders will be required to meet the following requirements to maintain their status as an approved lender:</w:t>
      </w:r>
    </w:p>
    <w:p w14:paraId="43339BB9" w14:textId="77777777" w:rsidR="000D58C0" w:rsidRDefault="00C76703">
      <w:pPr>
        <w:pStyle w:val="ListParagraph"/>
        <w:numPr>
          <w:ilvl w:val="0"/>
          <w:numId w:val="6"/>
        </w:numPr>
        <w:tabs>
          <w:tab w:val="left" w:pos="1000"/>
        </w:tabs>
        <w:spacing w:before="52"/>
        <w:ind w:right="544"/>
        <w:rPr>
          <w:sz w:val="24"/>
        </w:rPr>
      </w:pPr>
      <w:r>
        <w:rPr>
          <w:sz w:val="24"/>
        </w:rPr>
        <w:t>Following</w:t>
      </w:r>
      <w:r>
        <w:rPr>
          <w:spacing w:val="-13"/>
          <w:sz w:val="24"/>
        </w:rPr>
        <w:t xml:space="preserve"> </w:t>
      </w:r>
      <w:r>
        <w:rPr>
          <w:sz w:val="24"/>
        </w:rPr>
        <w:t>approval,</w:t>
      </w:r>
      <w:r>
        <w:rPr>
          <w:spacing w:val="-13"/>
          <w:sz w:val="24"/>
        </w:rPr>
        <w:t xml:space="preserve"> </w:t>
      </w:r>
      <w:r>
        <w:rPr>
          <w:sz w:val="24"/>
        </w:rPr>
        <w:t>Participating</w:t>
      </w:r>
      <w:r>
        <w:rPr>
          <w:spacing w:val="-14"/>
          <w:sz w:val="24"/>
        </w:rPr>
        <w:t xml:space="preserve"> </w:t>
      </w:r>
      <w:r>
        <w:rPr>
          <w:sz w:val="24"/>
        </w:rPr>
        <w:t>Lenders</w:t>
      </w:r>
      <w:r>
        <w:rPr>
          <w:spacing w:val="-14"/>
          <w:sz w:val="24"/>
        </w:rPr>
        <w:t xml:space="preserve"> </w:t>
      </w:r>
      <w:r>
        <w:rPr>
          <w:sz w:val="24"/>
        </w:rPr>
        <w:t>(as</w:t>
      </w:r>
      <w:r>
        <w:rPr>
          <w:spacing w:val="-11"/>
          <w:sz w:val="24"/>
        </w:rPr>
        <w:t xml:space="preserve"> </w:t>
      </w:r>
      <w:r>
        <w:rPr>
          <w:sz w:val="24"/>
        </w:rPr>
        <w:t>an</w:t>
      </w:r>
      <w:r>
        <w:rPr>
          <w:spacing w:val="-13"/>
          <w:sz w:val="24"/>
        </w:rPr>
        <w:t xml:space="preserve"> </w:t>
      </w:r>
      <w:r>
        <w:rPr>
          <w:sz w:val="24"/>
        </w:rPr>
        <w:t>organization)</w:t>
      </w:r>
      <w:r>
        <w:rPr>
          <w:spacing w:val="-14"/>
          <w:sz w:val="24"/>
        </w:rPr>
        <w:t xml:space="preserve"> </w:t>
      </w:r>
      <w:r>
        <w:rPr>
          <w:sz w:val="24"/>
        </w:rPr>
        <w:t>must</w:t>
      </w:r>
      <w:r>
        <w:rPr>
          <w:spacing w:val="-12"/>
          <w:sz w:val="24"/>
        </w:rPr>
        <w:t xml:space="preserve"> </w:t>
      </w:r>
      <w:r>
        <w:rPr>
          <w:sz w:val="24"/>
        </w:rPr>
        <w:t>have</w:t>
      </w:r>
      <w:r>
        <w:rPr>
          <w:spacing w:val="-12"/>
          <w:sz w:val="24"/>
        </w:rPr>
        <w:t xml:space="preserve"> </w:t>
      </w:r>
      <w:r>
        <w:rPr>
          <w:sz w:val="24"/>
        </w:rPr>
        <w:t>at</w:t>
      </w:r>
      <w:r>
        <w:rPr>
          <w:spacing w:val="-13"/>
          <w:sz w:val="24"/>
        </w:rPr>
        <w:t xml:space="preserve"> </w:t>
      </w:r>
      <w:r>
        <w:rPr>
          <w:sz w:val="24"/>
        </w:rPr>
        <w:t>least</w:t>
      </w:r>
      <w:r>
        <w:rPr>
          <w:spacing w:val="-13"/>
          <w:sz w:val="24"/>
        </w:rPr>
        <w:t xml:space="preserve"> </w:t>
      </w:r>
      <w:r>
        <w:rPr>
          <w:sz w:val="24"/>
        </w:rPr>
        <w:t>1</w:t>
      </w:r>
      <w:r>
        <w:rPr>
          <w:spacing w:val="-11"/>
          <w:sz w:val="24"/>
        </w:rPr>
        <w:t xml:space="preserve"> </w:t>
      </w:r>
      <w:r>
        <w:rPr>
          <w:sz w:val="24"/>
        </w:rPr>
        <w:t xml:space="preserve">loan purchased every 6 months </w:t>
      </w:r>
      <w:proofErr w:type="gramStart"/>
      <w:r>
        <w:rPr>
          <w:sz w:val="24"/>
        </w:rPr>
        <w:t>in order to</w:t>
      </w:r>
      <w:proofErr w:type="gramEnd"/>
      <w:r>
        <w:rPr>
          <w:sz w:val="24"/>
        </w:rPr>
        <w:t xml:space="preserve"> maintain their approved status and have the benefit</w:t>
      </w:r>
      <w:r>
        <w:rPr>
          <w:spacing w:val="-3"/>
          <w:sz w:val="24"/>
        </w:rPr>
        <w:t xml:space="preserve"> </w:t>
      </w:r>
      <w:r>
        <w:rPr>
          <w:sz w:val="24"/>
        </w:rPr>
        <w:t>of</w:t>
      </w:r>
      <w:r>
        <w:rPr>
          <w:spacing w:val="-3"/>
          <w:sz w:val="24"/>
        </w:rPr>
        <w:t xml:space="preserve"> </w:t>
      </w:r>
      <w:r>
        <w:rPr>
          <w:sz w:val="24"/>
        </w:rPr>
        <w:t>being</w:t>
      </w:r>
      <w:r>
        <w:rPr>
          <w:spacing w:val="-2"/>
          <w:sz w:val="24"/>
        </w:rPr>
        <w:t xml:space="preserve"> </w:t>
      </w:r>
      <w:r>
        <w:rPr>
          <w:sz w:val="24"/>
        </w:rPr>
        <w:t>listed</w:t>
      </w:r>
      <w:r>
        <w:rPr>
          <w:spacing w:val="-1"/>
          <w:sz w:val="24"/>
        </w:rPr>
        <w:t xml:space="preserve"> </w:t>
      </w:r>
      <w:r>
        <w:rPr>
          <w:sz w:val="24"/>
        </w:rPr>
        <w:t>on</w:t>
      </w:r>
      <w:r>
        <w:rPr>
          <w:spacing w:val="-3"/>
          <w:sz w:val="24"/>
        </w:rPr>
        <w:t xml:space="preserve"> </w:t>
      </w:r>
      <w:r>
        <w:rPr>
          <w:sz w:val="24"/>
        </w:rPr>
        <w:t>the</w:t>
      </w:r>
      <w:r>
        <w:rPr>
          <w:spacing w:val="-1"/>
          <w:sz w:val="24"/>
        </w:rPr>
        <w:t xml:space="preserve"> </w:t>
      </w:r>
      <w:r>
        <w:rPr>
          <w:sz w:val="24"/>
        </w:rPr>
        <w:t>Fund’s</w:t>
      </w:r>
      <w:r>
        <w:rPr>
          <w:spacing w:val="-2"/>
          <w:sz w:val="24"/>
        </w:rPr>
        <w:t xml:space="preserve"> </w:t>
      </w:r>
      <w:r>
        <w:rPr>
          <w:sz w:val="24"/>
        </w:rPr>
        <w:t>approved</w:t>
      </w:r>
      <w:r>
        <w:rPr>
          <w:spacing w:val="-1"/>
          <w:sz w:val="24"/>
        </w:rPr>
        <w:t xml:space="preserve"> </w:t>
      </w:r>
      <w:r>
        <w:rPr>
          <w:sz w:val="24"/>
        </w:rPr>
        <w:t>lender</w:t>
      </w:r>
      <w:r>
        <w:rPr>
          <w:spacing w:val="-1"/>
          <w:sz w:val="24"/>
        </w:rPr>
        <w:t xml:space="preserve"> </w:t>
      </w:r>
      <w:r>
        <w:rPr>
          <w:sz w:val="24"/>
        </w:rPr>
        <w:t>website.</w:t>
      </w:r>
      <w:r>
        <w:rPr>
          <w:spacing w:val="-2"/>
          <w:sz w:val="24"/>
        </w:rPr>
        <w:t xml:space="preserve"> </w:t>
      </w:r>
      <w:r>
        <w:rPr>
          <w:sz w:val="24"/>
        </w:rPr>
        <w:t>Consideration</w:t>
      </w:r>
      <w:r>
        <w:rPr>
          <w:spacing w:val="-1"/>
          <w:sz w:val="24"/>
        </w:rPr>
        <w:t xml:space="preserve"> </w:t>
      </w:r>
      <w:r>
        <w:rPr>
          <w:sz w:val="24"/>
        </w:rPr>
        <w:t>of</w:t>
      </w:r>
      <w:r>
        <w:rPr>
          <w:spacing w:val="-3"/>
          <w:sz w:val="24"/>
        </w:rPr>
        <w:t xml:space="preserve"> </w:t>
      </w:r>
      <w:r>
        <w:rPr>
          <w:sz w:val="24"/>
        </w:rPr>
        <w:t>lesser volume will be given in underserved and rural areas.</w:t>
      </w:r>
    </w:p>
    <w:p w14:paraId="2DE9EF89" w14:textId="77777777" w:rsidR="000D58C0" w:rsidRDefault="00C76703">
      <w:pPr>
        <w:pStyle w:val="ListParagraph"/>
        <w:numPr>
          <w:ilvl w:val="0"/>
          <w:numId w:val="6"/>
        </w:numPr>
        <w:tabs>
          <w:tab w:val="left" w:pos="1000"/>
        </w:tabs>
        <w:spacing w:before="1"/>
        <w:ind w:right="273"/>
        <w:rPr>
          <w:sz w:val="24"/>
        </w:rPr>
      </w:pPr>
      <w:r>
        <w:rPr>
          <w:sz w:val="24"/>
        </w:rPr>
        <w:t xml:space="preserve">Participating Lenders will be deactivated and removed from the website if the minimum origination volume of 1 loan purchased every 6 months is not met. </w:t>
      </w:r>
      <w:proofErr w:type="gramStart"/>
      <w:r>
        <w:rPr>
          <w:sz w:val="24"/>
        </w:rPr>
        <w:t>In order to</w:t>
      </w:r>
      <w:proofErr w:type="gramEnd"/>
      <w:r>
        <w:rPr>
          <w:sz w:val="24"/>
        </w:rPr>
        <w:t xml:space="preserve"> be reactivated a lender must re-apply, pay the new lender application fee (if the re- application date is more than 3 months from deactivation) and have staff re-trained </w:t>
      </w:r>
      <w:proofErr w:type="gramStart"/>
      <w:r>
        <w:rPr>
          <w:sz w:val="24"/>
        </w:rPr>
        <w:t>on</w:t>
      </w:r>
      <w:proofErr w:type="gramEnd"/>
      <w:r>
        <w:rPr>
          <w:sz w:val="24"/>
        </w:rPr>
        <w:t xml:space="preserve"> Fund policies and procedures. Notices will be sent 30 days in advance of deactivation.</w:t>
      </w:r>
    </w:p>
    <w:p w14:paraId="029720C2" w14:textId="77777777" w:rsidR="000D58C0" w:rsidRDefault="00C76703">
      <w:pPr>
        <w:pStyle w:val="ListParagraph"/>
        <w:numPr>
          <w:ilvl w:val="0"/>
          <w:numId w:val="6"/>
        </w:numPr>
        <w:tabs>
          <w:tab w:val="left" w:pos="1000"/>
        </w:tabs>
        <w:ind w:right="273"/>
        <w:rPr>
          <w:sz w:val="24"/>
        </w:rPr>
      </w:pPr>
      <w:r>
        <w:rPr>
          <w:sz w:val="24"/>
        </w:rPr>
        <w:t>Insurance Requirements. Maintain required fidelity bond and errors and omissions insurance. When requested, the Participating Lender will provide the Fund with a certificate from the insurance provider confirming that the fidelity bond and mortgage errors and omissions insurance is still in effect.</w:t>
      </w:r>
    </w:p>
    <w:p w14:paraId="7AD0589D" w14:textId="77777777" w:rsidR="000D58C0" w:rsidRDefault="00C76703">
      <w:pPr>
        <w:pStyle w:val="ListParagraph"/>
        <w:numPr>
          <w:ilvl w:val="0"/>
          <w:numId w:val="6"/>
        </w:numPr>
        <w:tabs>
          <w:tab w:val="left" w:pos="1000"/>
        </w:tabs>
        <w:ind w:right="275"/>
        <w:rPr>
          <w:sz w:val="24"/>
        </w:rPr>
      </w:pPr>
      <w:r>
        <w:rPr>
          <w:sz w:val="24"/>
        </w:rPr>
        <w:t>Quality Control Plan. Provide annual certification that Quality Control Plan meets applicable insurer, agency and/or investor guidelines.</w:t>
      </w:r>
    </w:p>
    <w:p w14:paraId="25E46A56" w14:textId="77777777" w:rsidR="000D58C0" w:rsidRDefault="00C76703">
      <w:pPr>
        <w:pStyle w:val="ListParagraph"/>
        <w:numPr>
          <w:ilvl w:val="0"/>
          <w:numId w:val="6"/>
        </w:numPr>
        <w:tabs>
          <w:tab w:val="left" w:pos="1000"/>
        </w:tabs>
        <w:spacing w:line="242" w:lineRule="auto"/>
        <w:ind w:right="276"/>
        <w:rPr>
          <w:sz w:val="24"/>
        </w:rPr>
      </w:pPr>
      <w:r>
        <w:rPr>
          <w:sz w:val="24"/>
        </w:rPr>
        <w:t>Organizational Changes. Provide written notice to the Fund of any major organizational changes, including but not limited to:</w:t>
      </w:r>
    </w:p>
    <w:p w14:paraId="46D033FE" w14:textId="77777777" w:rsidR="000D58C0" w:rsidRDefault="00C76703">
      <w:pPr>
        <w:pStyle w:val="ListParagraph"/>
        <w:numPr>
          <w:ilvl w:val="1"/>
          <w:numId w:val="6"/>
        </w:numPr>
        <w:tabs>
          <w:tab w:val="left" w:pos="1719"/>
        </w:tabs>
        <w:spacing w:line="293" w:lineRule="exact"/>
        <w:ind w:left="1719" w:hanging="359"/>
        <w:jc w:val="left"/>
        <w:rPr>
          <w:sz w:val="24"/>
        </w:rPr>
      </w:pPr>
      <w:r>
        <w:rPr>
          <w:sz w:val="24"/>
        </w:rPr>
        <w:t>Resignation</w:t>
      </w:r>
      <w:r>
        <w:rPr>
          <w:spacing w:val="-3"/>
          <w:sz w:val="24"/>
        </w:rPr>
        <w:t xml:space="preserve"> </w:t>
      </w:r>
      <w:r>
        <w:rPr>
          <w:sz w:val="24"/>
        </w:rPr>
        <w:t>or</w:t>
      </w:r>
      <w:r>
        <w:rPr>
          <w:spacing w:val="-4"/>
          <w:sz w:val="24"/>
        </w:rPr>
        <w:t xml:space="preserve"> </w:t>
      </w:r>
      <w:r>
        <w:rPr>
          <w:sz w:val="24"/>
        </w:rPr>
        <w:t>replacement</w:t>
      </w:r>
      <w:r>
        <w:rPr>
          <w:spacing w:val="-3"/>
          <w:sz w:val="24"/>
        </w:rPr>
        <w:t xml:space="preserve"> </w:t>
      </w:r>
      <w:r>
        <w:rPr>
          <w:sz w:val="24"/>
        </w:rPr>
        <w:t>of</w:t>
      </w:r>
      <w:r>
        <w:rPr>
          <w:spacing w:val="-4"/>
          <w:sz w:val="24"/>
        </w:rPr>
        <w:t xml:space="preserve"> </w:t>
      </w:r>
      <w:r>
        <w:rPr>
          <w:sz w:val="24"/>
        </w:rPr>
        <w:t>senior</w:t>
      </w:r>
      <w:r>
        <w:rPr>
          <w:spacing w:val="-1"/>
          <w:sz w:val="24"/>
        </w:rPr>
        <w:t xml:space="preserve"> </w:t>
      </w:r>
      <w:r>
        <w:rPr>
          <w:sz w:val="24"/>
        </w:rPr>
        <w:t>management</w:t>
      </w:r>
      <w:r>
        <w:rPr>
          <w:spacing w:val="-3"/>
          <w:sz w:val="24"/>
        </w:rPr>
        <w:t xml:space="preserve"> </w:t>
      </w:r>
      <w:r>
        <w:rPr>
          <w:spacing w:val="-2"/>
          <w:sz w:val="24"/>
        </w:rPr>
        <w:t>personnel.</w:t>
      </w:r>
    </w:p>
    <w:p w14:paraId="3C676D71" w14:textId="77777777" w:rsidR="000D58C0" w:rsidRDefault="00C76703">
      <w:pPr>
        <w:pStyle w:val="ListParagraph"/>
        <w:numPr>
          <w:ilvl w:val="1"/>
          <w:numId w:val="6"/>
        </w:numPr>
        <w:tabs>
          <w:tab w:val="left" w:pos="1720"/>
        </w:tabs>
        <w:spacing w:line="232" w:lineRule="auto"/>
        <w:ind w:right="274"/>
        <w:jc w:val="left"/>
        <w:rPr>
          <w:sz w:val="24"/>
        </w:rPr>
      </w:pPr>
      <w:r>
        <w:rPr>
          <w:sz w:val="24"/>
        </w:rPr>
        <w:t>Resignation</w:t>
      </w:r>
      <w:r>
        <w:rPr>
          <w:spacing w:val="29"/>
          <w:sz w:val="24"/>
        </w:rPr>
        <w:t xml:space="preserve"> </w:t>
      </w:r>
      <w:r>
        <w:rPr>
          <w:sz w:val="24"/>
        </w:rPr>
        <w:t>or</w:t>
      </w:r>
      <w:r>
        <w:rPr>
          <w:spacing w:val="30"/>
          <w:sz w:val="24"/>
        </w:rPr>
        <w:t xml:space="preserve"> </w:t>
      </w:r>
      <w:r>
        <w:rPr>
          <w:sz w:val="24"/>
        </w:rPr>
        <w:t>replacement</w:t>
      </w:r>
      <w:r>
        <w:rPr>
          <w:spacing w:val="29"/>
          <w:sz w:val="24"/>
        </w:rPr>
        <w:t xml:space="preserve"> </w:t>
      </w:r>
      <w:r>
        <w:rPr>
          <w:sz w:val="24"/>
        </w:rPr>
        <w:t>of</w:t>
      </w:r>
      <w:r>
        <w:rPr>
          <w:spacing w:val="29"/>
          <w:sz w:val="24"/>
        </w:rPr>
        <w:t xml:space="preserve"> </w:t>
      </w:r>
      <w:r>
        <w:rPr>
          <w:sz w:val="24"/>
        </w:rPr>
        <w:t>the</w:t>
      </w:r>
      <w:r>
        <w:rPr>
          <w:spacing w:val="28"/>
          <w:sz w:val="24"/>
        </w:rPr>
        <w:t xml:space="preserve"> </w:t>
      </w:r>
      <w:r>
        <w:rPr>
          <w:sz w:val="24"/>
        </w:rPr>
        <w:t>Participating</w:t>
      </w:r>
      <w:r>
        <w:rPr>
          <w:spacing w:val="27"/>
          <w:sz w:val="24"/>
        </w:rPr>
        <w:t xml:space="preserve"> </w:t>
      </w:r>
      <w:r>
        <w:rPr>
          <w:sz w:val="24"/>
        </w:rPr>
        <w:t>Lender’s</w:t>
      </w:r>
      <w:r>
        <w:rPr>
          <w:spacing w:val="27"/>
          <w:sz w:val="24"/>
        </w:rPr>
        <w:t xml:space="preserve"> </w:t>
      </w:r>
      <w:r>
        <w:rPr>
          <w:sz w:val="24"/>
        </w:rPr>
        <w:t>designated</w:t>
      </w:r>
      <w:r>
        <w:rPr>
          <w:spacing w:val="29"/>
          <w:sz w:val="24"/>
        </w:rPr>
        <w:t xml:space="preserve"> </w:t>
      </w:r>
      <w:r>
        <w:rPr>
          <w:sz w:val="24"/>
        </w:rPr>
        <w:t>delegated underwriting staff for Fund loans.</w:t>
      </w:r>
    </w:p>
    <w:p w14:paraId="66DE5D8B" w14:textId="77777777" w:rsidR="000D58C0" w:rsidRDefault="00C76703">
      <w:pPr>
        <w:pStyle w:val="ListParagraph"/>
        <w:numPr>
          <w:ilvl w:val="1"/>
          <w:numId w:val="6"/>
        </w:numPr>
        <w:tabs>
          <w:tab w:val="left" w:pos="1719"/>
        </w:tabs>
        <w:spacing w:before="3" w:line="297" w:lineRule="exact"/>
        <w:ind w:left="1719" w:hanging="359"/>
        <w:jc w:val="left"/>
        <w:rPr>
          <w:sz w:val="24"/>
        </w:rPr>
      </w:pPr>
      <w:r>
        <w:rPr>
          <w:sz w:val="24"/>
        </w:rPr>
        <w:t>Mergers,</w:t>
      </w:r>
      <w:r>
        <w:rPr>
          <w:spacing w:val="-3"/>
          <w:sz w:val="24"/>
        </w:rPr>
        <w:t xml:space="preserve"> </w:t>
      </w:r>
      <w:r>
        <w:rPr>
          <w:sz w:val="24"/>
        </w:rPr>
        <w:t>acquisitions,</w:t>
      </w:r>
      <w:r>
        <w:rPr>
          <w:spacing w:val="-3"/>
          <w:sz w:val="24"/>
        </w:rPr>
        <w:t xml:space="preserve"> </w:t>
      </w:r>
      <w:r>
        <w:rPr>
          <w:sz w:val="24"/>
        </w:rPr>
        <w:t>or</w:t>
      </w:r>
      <w:r>
        <w:rPr>
          <w:spacing w:val="-3"/>
          <w:sz w:val="24"/>
        </w:rPr>
        <w:t xml:space="preserve"> </w:t>
      </w:r>
      <w:r>
        <w:rPr>
          <w:sz w:val="24"/>
        </w:rPr>
        <w:t>corporate</w:t>
      </w:r>
      <w:r>
        <w:rPr>
          <w:spacing w:val="-2"/>
          <w:sz w:val="24"/>
        </w:rPr>
        <w:t xml:space="preserve"> </w:t>
      </w:r>
      <w:r>
        <w:rPr>
          <w:sz w:val="24"/>
        </w:rPr>
        <w:t>name</w:t>
      </w:r>
      <w:r>
        <w:rPr>
          <w:spacing w:val="-1"/>
          <w:sz w:val="24"/>
        </w:rPr>
        <w:t xml:space="preserve"> </w:t>
      </w:r>
      <w:r>
        <w:rPr>
          <w:spacing w:val="-2"/>
          <w:sz w:val="24"/>
        </w:rPr>
        <w:t>change.</w:t>
      </w:r>
    </w:p>
    <w:p w14:paraId="7BB780FF" w14:textId="77777777" w:rsidR="000D58C0" w:rsidRDefault="00C76703">
      <w:pPr>
        <w:pStyle w:val="ListParagraph"/>
        <w:numPr>
          <w:ilvl w:val="1"/>
          <w:numId w:val="6"/>
        </w:numPr>
        <w:tabs>
          <w:tab w:val="left" w:pos="1720"/>
        </w:tabs>
        <w:spacing w:before="3" w:line="232" w:lineRule="auto"/>
        <w:ind w:right="278"/>
        <w:jc w:val="left"/>
        <w:rPr>
          <w:sz w:val="24"/>
        </w:rPr>
      </w:pPr>
      <w:r>
        <w:rPr>
          <w:sz w:val="24"/>
        </w:rPr>
        <w:t>Any</w:t>
      </w:r>
      <w:r>
        <w:rPr>
          <w:spacing w:val="32"/>
          <w:sz w:val="24"/>
        </w:rPr>
        <w:t xml:space="preserve"> </w:t>
      </w:r>
      <w:r>
        <w:rPr>
          <w:sz w:val="24"/>
        </w:rPr>
        <w:t>reorganization,</w:t>
      </w:r>
      <w:r>
        <w:rPr>
          <w:spacing w:val="32"/>
          <w:sz w:val="24"/>
        </w:rPr>
        <w:t xml:space="preserve"> </w:t>
      </w:r>
      <w:r>
        <w:rPr>
          <w:sz w:val="24"/>
        </w:rPr>
        <w:t>which</w:t>
      </w:r>
      <w:r>
        <w:rPr>
          <w:spacing w:val="33"/>
          <w:sz w:val="24"/>
        </w:rPr>
        <w:t xml:space="preserve"> </w:t>
      </w:r>
      <w:r>
        <w:rPr>
          <w:sz w:val="24"/>
        </w:rPr>
        <w:t>centralizes</w:t>
      </w:r>
      <w:r>
        <w:rPr>
          <w:spacing w:val="32"/>
          <w:sz w:val="24"/>
        </w:rPr>
        <w:t xml:space="preserve"> </w:t>
      </w:r>
      <w:r>
        <w:rPr>
          <w:sz w:val="24"/>
        </w:rPr>
        <w:t>or</w:t>
      </w:r>
      <w:r>
        <w:rPr>
          <w:spacing w:val="33"/>
          <w:sz w:val="24"/>
        </w:rPr>
        <w:t xml:space="preserve"> </w:t>
      </w:r>
      <w:r>
        <w:rPr>
          <w:sz w:val="24"/>
        </w:rPr>
        <w:t>decentralizes</w:t>
      </w:r>
      <w:r>
        <w:rPr>
          <w:spacing w:val="32"/>
          <w:sz w:val="24"/>
        </w:rPr>
        <w:t xml:space="preserve"> </w:t>
      </w:r>
      <w:r>
        <w:rPr>
          <w:sz w:val="24"/>
        </w:rPr>
        <w:t>a</w:t>
      </w:r>
      <w:r>
        <w:rPr>
          <w:spacing w:val="30"/>
          <w:sz w:val="24"/>
        </w:rPr>
        <w:t xml:space="preserve"> </w:t>
      </w:r>
      <w:r>
        <w:rPr>
          <w:sz w:val="24"/>
        </w:rPr>
        <w:t>primary</w:t>
      </w:r>
      <w:r>
        <w:rPr>
          <w:spacing w:val="32"/>
          <w:sz w:val="24"/>
        </w:rPr>
        <w:t xml:space="preserve"> </w:t>
      </w:r>
      <w:r>
        <w:rPr>
          <w:sz w:val="24"/>
        </w:rPr>
        <w:t>function</w:t>
      </w:r>
      <w:r>
        <w:rPr>
          <w:spacing w:val="33"/>
          <w:sz w:val="24"/>
        </w:rPr>
        <w:t xml:space="preserve"> </w:t>
      </w:r>
      <w:r>
        <w:rPr>
          <w:sz w:val="24"/>
        </w:rPr>
        <w:t>(i.e., underwriting, closing or post-closing).</w:t>
      </w:r>
    </w:p>
    <w:p w14:paraId="49DCBF3B" w14:textId="77777777" w:rsidR="000D58C0" w:rsidRDefault="00C76703">
      <w:pPr>
        <w:pStyle w:val="ListParagraph"/>
        <w:numPr>
          <w:ilvl w:val="1"/>
          <w:numId w:val="6"/>
        </w:numPr>
        <w:tabs>
          <w:tab w:val="left" w:pos="1719"/>
        </w:tabs>
        <w:spacing w:before="3" w:line="296" w:lineRule="exact"/>
        <w:ind w:left="1719" w:hanging="359"/>
        <w:jc w:val="left"/>
        <w:rPr>
          <w:sz w:val="24"/>
        </w:rPr>
      </w:pPr>
      <w:r>
        <w:rPr>
          <w:sz w:val="24"/>
        </w:rPr>
        <w:t>Opening</w:t>
      </w:r>
      <w:r>
        <w:rPr>
          <w:spacing w:val="-4"/>
          <w:sz w:val="24"/>
        </w:rPr>
        <w:t xml:space="preserve"> </w:t>
      </w:r>
      <w:r>
        <w:rPr>
          <w:sz w:val="24"/>
        </w:rPr>
        <w:t>or</w:t>
      </w:r>
      <w:r>
        <w:rPr>
          <w:spacing w:val="-3"/>
          <w:sz w:val="24"/>
        </w:rPr>
        <w:t xml:space="preserve"> </w:t>
      </w:r>
      <w:r>
        <w:rPr>
          <w:sz w:val="24"/>
        </w:rPr>
        <w:t>closing</w:t>
      </w:r>
      <w:r>
        <w:rPr>
          <w:spacing w:val="-4"/>
          <w:sz w:val="24"/>
        </w:rPr>
        <w:t xml:space="preserve"> </w:t>
      </w:r>
      <w:r>
        <w:rPr>
          <w:sz w:val="24"/>
        </w:rPr>
        <w:t>of</w:t>
      </w:r>
      <w:r>
        <w:rPr>
          <w:spacing w:val="-2"/>
          <w:sz w:val="24"/>
        </w:rPr>
        <w:t xml:space="preserve"> </w:t>
      </w:r>
      <w:r>
        <w:rPr>
          <w:sz w:val="24"/>
        </w:rPr>
        <w:t>offices</w:t>
      </w:r>
      <w:r>
        <w:rPr>
          <w:spacing w:val="-2"/>
          <w:sz w:val="24"/>
        </w:rPr>
        <w:t xml:space="preserve"> </w:t>
      </w:r>
      <w:r>
        <w:rPr>
          <w:sz w:val="24"/>
        </w:rPr>
        <w:t>originating</w:t>
      </w:r>
      <w:r>
        <w:rPr>
          <w:spacing w:val="-3"/>
          <w:sz w:val="24"/>
        </w:rPr>
        <w:t xml:space="preserve"> </w:t>
      </w:r>
      <w:r>
        <w:rPr>
          <w:sz w:val="24"/>
        </w:rPr>
        <w:t>the</w:t>
      </w:r>
      <w:r>
        <w:rPr>
          <w:spacing w:val="-1"/>
          <w:sz w:val="24"/>
        </w:rPr>
        <w:t xml:space="preserve"> </w:t>
      </w:r>
      <w:r>
        <w:rPr>
          <w:sz w:val="24"/>
        </w:rPr>
        <w:t>Fund’s</w:t>
      </w:r>
      <w:r>
        <w:rPr>
          <w:spacing w:val="-1"/>
          <w:sz w:val="24"/>
        </w:rPr>
        <w:t xml:space="preserve"> </w:t>
      </w:r>
      <w:r>
        <w:rPr>
          <w:spacing w:val="-2"/>
          <w:sz w:val="24"/>
        </w:rPr>
        <w:t>loans</w:t>
      </w:r>
    </w:p>
    <w:p w14:paraId="34A1195E" w14:textId="77777777" w:rsidR="000D58C0" w:rsidRDefault="00C76703">
      <w:pPr>
        <w:pStyle w:val="ListParagraph"/>
        <w:numPr>
          <w:ilvl w:val="0"/>
          <w:numId w:val="6"/>
        </w:numPr>
        <w:tabs>
          <w:tab w:val="left" w:pos="1000"/>
        </w:tabs>
        <w:ind w:right="274"/>
        <w:rPr>
          <w:sz w:val="24"/>
        </w:rPr>
      </w:pPr>
      <w:r>
        <w:rPr>
          <w:sz w:val="24"/>
        </w:rPr>
        <w:t>Contact</w:t>
      </w:r>
      <w:r>
        <w:rPr>
          <w:spacing w:val="-3"/>
          <w:sz w:val="24"/>
        </w:rPr>
        <w:t xml:space="preserve"> </w:t>
      </w:r>
      <w:r>
        <w:rPr>
          <w:sz w:val="24"/>
        </w:rPr>
        <w:t>Information.</w:t>
      </w:r>
      <w:r>
        <w:rPr>
          <w:spacing w:val="-5"/>
          <w:sz w:val="24"/>
        </w:rPr>
        <w:t xml:space="preserve"> </w:t>
      </w:r>
      <w:r>
        <w:rPr>
          <w:sz w:val="24"/>
        </w:rPr>
        <w:t>The</w:t>
      </w:r>
      <w:r>
        <w:rPr>
          <w:spacing w:val="-6"/>
          <w:sz w:val="24"/>
        </w:rPr>
        <w:t xml:space="preserve"> </w:t>
      </w:r>
      <w:r>
        <w:rPr>
          <w:sz w:val="24"/>
        </w:rPr>
        <w:t>lender</w:t>
      </w:r>
      <w:r>
        <w:rPr>
          <w:spacing w:val="-4"/>
          <w:sz w:val="24"/>
        </w:rPr>
        <w:t xml:space="preserve"> </w:t>
      </w:r>
      <w:r>
        <w:rPr>
          <w:sz w:val="24"/>
        </w:rPr>
        <w:t>must</w:t>
      </w:r>
      <w:r>
        <w:rPr>
          <w:spacing w:val="-3"/>
          <w:sz w:val="24"/>
        </w:rPr>
        <w:t xml:space="preserve"> </w:t>
      </w:r>
      <w:r>
        <w:rPr>
          <w:sz w:val="24"/>
        </w:rPr>
        <w:t>advise</w:t>
      </w:r>
      <w:r>
        <w:rPr>
          <w:spacing w:val="-6"/>
          <w:sz w:val="24"/>
        </w:rPr>
        <w:t xml:space="preserve"> </w:t>
      </w:r>
      <w:r>
        <w:rPr>
          <w:sz w:val="24"/>
        </w:rPr>
        <w:t>the</w:t>
      </w:r>
      <w:r>
        <w:rPr>
          <w:spacing w:val="-3"/>
          <w:sz w:val="24"/>
        </w:rPr>
        <w:t xml:space="preserve"> </w:t>
      </w:r>
      <w:r>
        <w:rPr>
          <w:sz w:val="24"/>
        </w:rPr>
        <w:t>Fund,</w:t>
      </w:r>
      <w:r>
        <w:rPr>
          <w:spacing w:val="-4"/>
          <w:sz w:val="24"/>
        </w:rPr>
        <w:t xml:space="preserve"> </w:t>
      </w:r>
      <w:r>
        <w:rPr>
          <w:sz w:val="24"/>
        </w:rPr>
        <w:t>in</w:t>
      </w:r>
      <w:r>
        <w:rPr>
          <w:spacing w:val="-3"/>
          <w:sz w:val="24"/>
        </w:rPr>
        <w:t xml:space="preserve"> </w:t>
      </w:r>
      <w:r>
        <w:rPr>
          <w:sz w:val="24"/>
        </w:rPr>
        <w:t>writing,</w:t>
      </w:r>
      <w:r>
        <w:rPr>
          <w:spacing w:val="-4"/>
          <w:sz w:val="24"/>
        </w:rPr>
        <w:t xml:space="preserve"> </w:t>
      </w:r>
      <w:r>
        <w:rPr>
          <w:sz w:val="24"/>
        </w:rPr>
        <w:t>of</w:t>
      </w:r>
      <w:r>
        <w:rPr>
          <w:spacing w:val="-5"/>
          <w:sz w:val="24"/>
        </w:rPr>
        <w:t xml:space="preserve"> </w:t>
      </w:r>
      <w:r>
        <w:rPr>
          <w:sz w:val="24"/>
        </w:rPr>
        <w:t>any</w:t>
      </w:r>
      <w:r>
        <w:rPr>
          <w:spacing w:val="-5"/>
          <w:sz w:val="24"/>
        </w:rPr>
        <w:t xml:space="preserve"> </w:t>
      </w:r>
      <w:r>
        <w:rPr>
          <w:sz w:val="24"/>
        </w:rPr>
        <w:t>changes</w:t>
      </w:r>
      <w:r>
        <w:rPr>
          <w:spacing w:val="-4"/>
          <w:sz w:val="24"/>
        </w:rPr>
        <w:t xml:space="preserve"> </w:t>
      </w:r>
      <w:r>
        <w:rPr>
          <w:sz w:val="24"/>
        </w:rPr>
        <w:t>to</w:t>
      </w:r>
      <w:r>
        <w:rPr>
          <w:spacing w:val="-6"/>
          <w:sz w:val="24"/>
        </w:rPr>
        <w:t xml:space="preserve"> </w:t>
      </w:r>
      <w:r>
        <w:rPr>
          <w:sz w:val="24"/>
        </w:rPr>
        <w:t>their primary business contact information including main mailing address, phone/fax numbers, email addresses and ACH account information within five (5) business days of the event.</w:t>
      </w:r>
    </w:p>
    <w:p w14:paraId="23570A4F" w14:textId="77777777" w:rsidR="000D58C0" w:rsidRDefault="00C76703">
      <w:pPr>
        <w:pStyle w:val="ListParagraph"/>
        <w:numPr>
          <w:ilvl w:val="0"/>
          <w:numId w:val="6"/>
        </w:numPr>
        <w:tabs>
          <w:tab w:val="left" w:pos="1000"/>
        </w:tabs>
        <w:ind w:right="272"/>
        <w:rPr>
          <w:sz w:val="24"/>
        </w:rPr>
      </w:pPr>
      <w:r>
        <w:rPr>
          <w:sz w:val="24"/>
        </w:rPr>
        <w:t>Satisfactory Rating/Good Standing. Maintain a satisfactory rating by or good standing with applicable regulatory agency or agencies and applicable governmental mortgage insurers or guarantors. Advise the Fund immediately of any suspensions, sanctions, debarments, probationary status, or any other action imposed by any federal, state, or local authority.</w:t>
      </w:r>
    </w:p>
    <w:p w14:paraId="5D334666" w14:textId="77777777" w:rsidR="000D58C0" w:rsidRDefault="00C76703">
      <w:pPr>
        <w:pStyle w:val="ListParagraph"/>
        <w:numPr>
          <w:ilvl w:val="0"/>
          <w:numId w:val="6"/>
        </w:numPr>
        <w:tabs>
          <w:tab w:val="left" w:pos="1000"/>
        </w:tabs>
        <w:ind w:right="272"/>
        <w:rPr>
          <w:sz w:val="24"/>
        </w:rPr>
      </w:pPr>
      <w:r>
        <w:rPr>
          <w:sz w:val="24"/>
        </w:rPr>
        <w:t xml:space="preserve">Appraisal Management Companies. </w:t>
      </w:r>
      <w:proofErr w:type="gramStart"/>
      <w:r>
        <w:rPr>
          <w:sz w:val="24"/>
        </w:rPr>
        <w:t>Lender</w:t>
      </w:r>
      <w:proofErr w:type="gramEnd"/>
      <w:r>
        <w:rPr>
          <w:sz w:val="24"/>
        </w:rPr>
        <w:t xml:space="preserve"> must inform the Fund of any change in the Appraisal</w:t>
      </w:r>
      <w:r>
        <w:rPr>
          <w:spacing w:val="-14"/>
          <w:sz w:val="24"/>
        </w:rPr>
        <w:t xml:space="preserve"> </w:t>
      </w:r>
      <w:r>
        <w:rPr>
          <w:sz w:val="24"/>
        </w:rPr>
        <w:t>Management</w:t>
      </w:r>
      <w:r>
        <w:rPr>
          <w:spacing w:val="-14"/>
          <w:sz w:val="24"/>
        </w:rPr>
        <w:t xml:space="preserve"> </w:t>
      </w:r>
      <w:r>
        <w:rPr>
          <w:sz w:val="24"/>
        </w:rPr>
        <w:t>Companies</w:t>
      </w:r>
      <w:r>
        <w:rPr>
          <w:spacing w:val="-13"/>
          <w:sz w:val="24"/>
        </w:rPr>
        <w:t xml:space="preserve"> </w:t>
      </w:r>
      <w:r>
        <w:rPr>
          <w:sz w:val="24"/>
        </w:rPr>
        <w:t>(AMCs)</w:t>
      </w:r>
      <w:r>
        <w:rPr>
          <w:spacing w:val="-14"/>
          <w:sz w:val="24"/>
        </w:rPr>
        <w:t xml:space="preserve"> </w:t>
      </w:r>
      <w:r>
        <w:rPr>
          <w:sz w:val="24"/>
        </w:rPr>
        <w:t>it</w:t>
      </w:r>
      <w:r>
        <w:rPr>
          <w:spacing w:val="-13"/>
          <w:sz w:val="24"/>
        </w:rPr>
        <w:t xml:space="preserve"> </w:t>
      </w:r>
      <w:r>
        <w:rPr>
          <w:sz w:val="24"/>
        </w:rPr>
        <w:t>utilizes</w:t>
      </w:r>
      <w:r>
        <w:rPr>
          <w:spacing w:val="-14"/>
          <w:sz w:val="24"/>
        </w:rPr>
        <w:t xml:space="preserve"> </w:t>
      </w:r>
      <w:proofErr w:type="gramStart"/>
      <w:r>
        <w:rPr>
          <w:sz w:val="24"/>
        </w:rPr>
        <w:t>during</w:t>
      </w:r>
      <w:r>
        <w:rPr>
          <w:spacing w:val="-13"/>
          <w:sz w:val="24"/>
        </w:rPr>
        <w:t xml:space="preserve"> </w:t>
      </w:r>
      <w:r>
        <w:rPr>
          <w:sz w:val="24"/>
        </w:rPr>
        <w:t>the</w:t>
      </w:r>
      <w:r>
        <w:rPr>
          <w:spacing w:val="-14"/>
          <w:sz w:val="24"/>
        </w:rPr>
        <w:t xml:space="preserve"> </w:t>
      </w:r>
      <w:r>
        <w:rPr>
          <w:sz w:val="24"/>
        </w:rPr>
        <w:t>course</w:t>
      </w:r>
      <w:r>
        <w:rPr>
          <w:spacing w:val="-14"/>
          <w:sz w:val="24"/>
        </w:rPr>
        <w:t xml:space="preserve"> </w:t>
      </w:r>
      <w:r>
        <w:rPr>
          <w:sz w:val="24"/>
        </w:rPr>
        <w:t>of</w:t>
      </w:r>
      <w:proofErr w:type="gramEnd"/>
      <w:r>
        <w:rPr>
          <w:spacing w:val="-13"/>
          <w:sz w:val="24"/>
        </w:rPr>
        <w:t xml:space="preserve"> </w:t>
      </w:r>
      <w:r>
        <w:rPr>
          <w:sz w:val="24"/>
        </w:rPr>
        <w:t>its</w:t>
      </w:r>
      <w:r>
        <w:rPr>
          <w:spacing w:val="-14"/>
          <w:sz w:val="24"/>
        </w:rPr>
        <w:t xml:space="preserve"> </w:t>
      </w:r>
      <w:r>
        <w:rPr>
          <w:sz w:val="24"/>
        </w:rPr>
        <w:t>business</w:t>
      </w:r>
      <w:r>
        <w:rPr>
          <w:spacing w:val="-13"/>
          <w:sz w:val="24"/>
        </w:rPr>
        <w:t xml:space="preserve"> </w:t>
      </w:r>
      <w:r>
        <w:rPr>
          <w:sz w:val="24"/>
        </w:rPr>
        <w:t>with the</w:t>
      </w:r>
      <w:r>
        <w:rPr>
          <w:spacing w:val="-3"/>
          <w:sz w:val="24"/>
        </w:rPr>
        <w:t xml:space="preserve"> </w:t>
      </w:r>
      <w:r>
        <w:rPr>
          <w:sz w:val="24"/>
        </w:rPr>
        <w:t>Fund.</w:t>
      </w:r>
      <w:r>
        <w:rPr>
          <w:spacing w:val="-5"/>
          <w:sz w:val="24"/>
        </w:rPr>
        <w:t xml:space="preserve"> </w:t>
      </w:r>
      <w:r>
        <w:rPr>
          <w:sz w:val="24"/>
        </w:rPr>
        <w:t>This</w:t>
      </w:r>
      <w:r>
        <w:rPr>
          <w:spacing w:val="-4"/>
          <w:sz w:val="24"/>
        </w:rPr>
        <w:t xml:space="preserve"> </w:t>
      </w:r>
      <w:r>
        <w:rPr>
          <w:sz w:val="24"/>
        </w:rPr>
        <w:t>notice,</w:t>
      </w:r>
      <w:r>
        <w:rPr>
          <w:spacing w:val="-6"/>
          <w:sz w:val="24"/>
        </w:rPr>
        <w:t xml:space="preserve"> </w:t>
      </w:r>
      <w:r>
        <w:rPr>
          <w:sz w:val="24"/>
        </w:rPr>
        <w:t>which</w:t>
      </w:r>
      <w:r>
        <w:rPr>
          <w:spacing w:val="-3"/>
          <w:sz w:val="24"/>
        </w:rPr>
        <w:t xml:space="preserve"> </w:t>
      </w:r>
      <w:r>
        <w:rPr>
          <w:sz w:val="24"/>
        </w:rPr>
        <w:t>must</w:t>
      </w:r>
      <w:r>
        <w:rPr>
          <w:spacing w:val="-5"/>
          <w:sz w:val="24"/>
        </w:rPr>
        <w:t xml:space="preserve"> </w:t>
      </w:r>
      <w:r>
        <w:rPr>
          <w:sz w:val="24"/>
        </w:rPr>
        <w:t>include</w:t>
      </w:r>
      <w:r>
        <w:rPr>
          <w:spacing w:val="-3"/>
          <w:sz w:val="24"/>
        </w:rPr>
        <w:t xml:space="preserve"> </w:t>
      </w:r>
      <w:r>
        <w:rPr>
          <w:sz w:val="24"/>
        </w:rPr>
        <w:t>contact</w:t>
      </w:r>
      <w:r>
        <w:rPr>
          <w:spacing w:val="-8"/>
          <w:sz w:val="24"/>
        </w:rPr>
        <w:t xml:space="preserve"> </w:t>
      </w:r>
      <w:r>
        <w:rPr>
          <w:sz w:val="24"/>
        </w:rPr>
        <w:t>information</w:t>
      </w:r>
      <w:r>
        <w:rPr>
          <w:spacing w:val="-5"/>
          <w:sz w:val="24"/>
        </w:rPr>
        <w:t xml:space="preserve"> </w:t>
      </w:r>
      <w:r>
        <w:rPr>
          <w:sz w:val="24"/>
        </w:rPr>
        <w:t>for</w:t>
      </w:r>
      <w:r>
        <w:rPr>
          <w:spacing w:val="-6"/>
          <w:sz w:val="24"/>
        </w:rPr>
        <w:t xml:space="preserve"> </w:t>
      </w:r>
      <w:r>
        <w:rPr>
          <w:sz w:val="24"/>
        </w:rPr>
        <w:t>the</w:t>
      </w:r>
      <w:r>
        <w:rPr>
          <w:spacing w:val="-6"/>
          <w:sz w:val="24"/>
        </w:rPr>
        <w:t xml:space="preserve"> </w:t>
      </w:r>
      <w:r>
        <w:rPr>
          <w:sz w:val="24"/>
        </w:rPr>
        <w:t>AMC,</w:t>
      </w:r>
      <w:r>
        <w:rPr>
          <w:spacing w:val="-4"/>
          <w:sz w:val="24"/>
        </w:rPr>
        <w:t xml:space="preserve"> </w:t>
      </w:r>
      <w:r>
        <w:rPr>
          <w:sz w:val="24"/>
        </w:rPr>
        <w:t>must</w:t>
      </w:r>
      <w:r>
        <w:rPr>
          <w:spacing w:val="-5"/>
          <w:sz w:val="24"/>
        </w:rPr>
        <w:t xml:space="preserve"> </w:t>
      </w:r>
      <w:r>
        <w:rPr>
          <w:sz w:val="24"/>
        </w:rPr>
        <w:t>be</w:t>
      </w:r>
      <w:r>
        <w:rPr>
          <w:spacing w:val="-3"/>
          <w:sz w:val="24"/>
        </w:rPr>
        <w:t xml:space="preserve"> </w:t>
      </w:r>
      <w:r>
        <w:rPr>
          <w:sz w:val="24"/>
        </w:rPr>
        <w:t>sent to Fund management no less than 30 days prior to the addition or deletion of any AMC.</w:t>
      </w:r>
    </w:p>
    <w:p w14:paraId="13209EC2" w14:textId="77777777" w:rsidR="000D58C0" w:rsidRDefault="00C76703">
      <w:pPr>
        <w:pStyle w:val="ListParagraph"/>
        <w:numPr>
          <w:ilvl w:val="0"/>
          <w:numId w:val="6"/>
        </w:numPr>
        <w:tabs>
          <w:tab w:val="left" w:pos="999"/>
        </w:tabs>
        <w:spacing w:line="242" w:lineRule="auto"/>
        <w:ind w:left="999" w:right="274"/>
        <w:rPr>
          <w:sz w:val="24"/>
        </w:rPr>
      </w:pPr>
      <w:r>
        <w:rPr>
          <w:sz w:val="24"/>
        </w:rPr>
        <w:t>Delegated Underwriting. To maintain delegated authority, the approved underwriter(s) must attend all refresher courses held by the Fund and maintain a satisfactory record of</w:t>
      </w:r>
    </w:p>
    <w:p w14:paraId="65773AF0" w14:textId="77777777" w:rsidR="000D58C0" w:rsidRDefault="000D58C0">
      <w:pPr>
        <w:spacing w:line="242" w:lineRule="auto"/>
        <w:jc w:val="both"/>
        <w:rPr>
          <w:sz w:val="24"/>
        </w:rPr>
        <w:sectPr w:rsidR="000D58C0">
          <w:pgSz w:w="12240" w:h="15840"/>
          <w:pgMar w:top="1400" w:right="1160" w:bottom="1200" w:left="1160" w:header="0" w:footer="982" w:gutter="0"/>
          <w:cols w:space="720"/>
        </w:sectPr>
      </w:pPr>
    </w:p>
    <w:p w14:paraId="2A1CE773" w14:textId="77777777" w:rsidR="000D58C0" w:rsidRDefault="00C76703">
      <w:pPr>
        <w:pStyle w:val="BodyText"/>
        <w:spacing w:before="39"/>
        <w:ind w:left="1000" w:right="272"/>
        <w:jc w:val="both"/>
      </w:pPr>
      <w:r>
        <w:lastRenderedPageBreak/>
        <w:t>performance. Files will be routinely reviewed for compliance to underwriting guidelines and regulatory requirements.</w:t>
      </w:r>
    </w:p>
    <w:p w14:paraId="31E7ED96" w14:textId="77777777" w:rsidR="000D58C0" w:rsidRDefault="00C76703">
      <w:pPr>
        <w:pStyle w:val="ListParagraph"/>
        <w:numPr>
          <w:ilvl w:val="0"/>
          <w:numId w:val="6"/>
        </w:numPr>
        <w:tabs>
          <w:tab w:val="left" w:pos="1000"/>
        </w:tabs>
        <w:ind w:right="271"/>
        <w:rPr>
          <w:sz w:val="24"/>
        </w:rPr>
      </w:pPr>
      <w:r>
        <w:rPr>
          <w:sz w:val="24"/>
        </w:rPr>
        <w:t>Compliance with Fund Requirements. Maintain compliance with applicable state and federal</w:t>
      </w:r>
      <w:r>
        <w:rPr>
          <w:spacing w:val="-9"/>
          <w:sz w:val="24"/>
        </w:rPr>
        <w:t xml:space="preserve"> </w:t>
      </w:r>
      <w:r>
        <w:rPr>
          <w:sz w:val="24"/>
        </w:rPr>
        <w:t>laws,</w:t>
      </w:r>
      <w:r>
        <w:rPr>
          <w:spacing w:val="-9"/>
          <w:sz w:val="24"/>
        </w:rPr>
        <w:t xml:space="preserve"> </w:t>
      </w:r>
      <w:r>
        <w:rPr>
          <w:sz w:val="24"/>
        </w:rPr>
        <w:t>rules</w:t>
      </w:r>
      <w:r>
        <w:rPr>
          <w:spacing w:val="-11"/>
          <w:sz w:val="24"/>
        </w:rPr>
        <w:t xml:space="preserve"> </w:t>
      </w:r>
      <w:r>
        <w:rPr>
          <w:sz w:val="24"/>
        </w:rPr>
        <w:t>and</w:t>
      </w:r>
      <w:r>
        <w:rPr>
          <w:spacing w:val="-8"/>
          <w:sz w:val="24"/>
        </w:rPr>
        <w:t xml:space="preserve"> </w:t>
      </w:r>
      <w:r>
        <w:rPr>
          <w:sz w:val="24"/>
        </w:rPr>
        <w:t>regulations</w:t>
      </w:r>
      <w:r>
        <w:rPr>
          <w:spacing w:val="-9"/>
          <w:sz w:val="24"/>
        </w:rPr>
        <w:t xml:space="preserve"> </w:t>
      </w:r>
      <w:r>
        <w:rPr>
          <w:sz w:val="24"/>
        </w:rPr>
        <w:t>and</w:t>
      </w:r>
      <w:r>
        <w:rPr>
          <w:spacing w:val="-10"/>
          <w:sz w:val="24"/>
        </w:rPr>
        <w:t xml:space="preserve"> </w:t>
      </w:r>
      <w:r>
        <w:rPr>
          <w:sz w:val="24"/>
        </w:rPr>
        <w:t>the</w:t>
      </w:r>
      <w:r>
        <w:rPr>
          <w:spacing w:val="-11"/>
          <w:sz w:val="24"/>
        </w:rPr>
        <w:t xml:space="preserve"> </w:t>
      </w:r>
      <w:r>
        <w:rPr>
          <w:sz w:val="24"/>
        </w:rPr>
        <w:t>requirements</w:t>
      </w:r>
      <w:r>
        <w:rPr>
          <w:spacing w:val="-11"/>
          <w:sz w:val="24"/>
        </w:rPr>
        <w:t xml:space="preserve"> </w:t>
      </w:r>
      <w:r>
        <w:rPr>
          <w:sz w:val="24"/>
        </w:rPr>
        <w:t>of</w:t>
      </w:r>
      <w:r>
        <w:rPr>
          <w:spacing w:val="-10"/>
          <w:sz w:val="24"/>
        </w:rPr>
        <w:t xml:space="preserve"> </w:t>
      </w:r>
      <w:r>
        <w:rPr>
          <w:sz w:val="24"/>
        </w:rPr>
        <w:t>this</w:t>
      </w:r>
      <w:r>
        <w:rPr>
          <w:spacing w:val="-11"/>
          <w:sz w:val="24"/>
        </w:rPr>
        <w:t xml:space="preserve"> </w:t>
      </w:r>
      <w:r>
        <w:rPr>
          <w:sz w:val="24"/>
        </w:rPr>
        <w:t>Procedural</w:t>
      </w:r>
      <w:r>
        <w:rPr>
          <w:spacing w:val="-13"/>
          <w:sz w:val="24"/>
        </w:rPr>
        <w:t xml:space="preserve"> </w:t>
      </w:r>
      <w:r>
        <w:rPr>
          <w:sz w:val="24"/>
        </w:rPr>
        <w:t>Guide</w:t>
      </w:r>
      <w:r>
        <w:rPr>
          <w:spacing w:val="-11"/>
          <w:sz w:val="24"/>
        </w:rPr>
        <w:t xml:space="preserve"> </w:t>
      </w:r>
      <w:r>
        <w:rPr>
          <w:sz w:val="24"/>
        </w:rPr>
        <w:t>and</w:t>
      </w:r>
      <w:r>
        <w:rPr>
          <w:spacing w:val="-10"/>
          <w:sz w:val="24"/>
        </w:rPr>
        <w:t xml:space="preserve"> </w:t>
      </w:r>
      <w:r>
        <w:rPr>
          <w:sz w:val="24"/>
        </w:rPr>
        <w:t>the Loan Purchase Agreement including any subsequent amendments thereto.</w:t>
      </w:r>
    </w:p>
    <w:p w14:paraId="29925FEC" w14:textId="77777777" w:rsidR="000D58C0" w:rsidRDefault="000D58C0">
      <w:pPr>
        <w:pStyle w:val="BodyText"/>
        <w:spacing w:before="1"/>
      </w:pPr>
    </w:p>
    <w:p w14:paraId="6F769EB3" w14:textId="77777777" w:rsidR="000D58C0" w:rsidRDefault="00C76703">
      <w:pPr>
        <w:pStyle w:val="Heading2"/>
        <w:rPr>
          <w:u w:val="none"/>
        </w:rPr>
      </w:pPr>
      <w:r>
        <w:rPr>
          <w:spacing w:val="-2"/>
        </w:rPr>
        <w:t>RESPONSIBILITIES</w:t>
      </w:r>
    </w:p>
    <w:p w14:paraId="34B31B2F" w14:textId="77777777" w:rsidR="000D58C0" w:rsidRDefault="000D58C0">
      <w:pPr>
        <w:pStyle w:val="BodyText"/>
        <w:spacing w:before="9"/>
        <w:rPr>
          <w:b/>
          <w:sz w:val="19"/>
        </w:rPr>
      </w:pPr>
    </w:p>
    <w:p w14:paraId="5626B21D" w14:textId="77777777" w:rsidR="000D58C0" w:rsidRDefault="00C76703">
      <w:pPr>
        <w:pStyle w:val="BodyText"/>
        <w:spacing w:before="51"/>
        <w:ind w:left="280" w:right="273"/>
        <w:jc w:val="both"/>
      </w:pPr>
      <w:r>
        <w:t>Approved Participating Lenders are generally responsible for originating, processing, closing, post-closing and delivering all loans in accordance with this Procedural Guide and any other applicable guidelines referenced herein. Participating Lenders with delegated underwriting authority are also responsible for underwriting.</w:t>
      </w:r>
    </w:p>
    <w:p w14:paraId="258BECC9" w14:textId="77777777" w:rsidR="000D58C0" w:rsidRDefault="000D58C0">
      <w:pPr>
        <w:pStyle w:val="BodyText"/>
        <w:spacing w:before="12"/>
        <w:rPr>
          <w:sz w:val="23"/>
        </w:rPr>
      </w:pPr>
    </w:p>
    <w:p w14:paraId="0407A43A" w14:textId="77777777" w:rsidR="000D58C0" w:rsidRDefault="00C76703">
      <w:pPr>
        <w:pStyle w:val="BodyText"/>
        <w:ind w:left="279" w:right="272"/>
        <w:jc w:val="both"/>
      </w:pPr>
      <w:r>
        <w:t>To participate in the Fund’s loan programs, Participating Lenders must comply with the certifications, representations, warranties, and requirements contained in the Loan Purchase Agreement, which is incorporated herein by reference, and this Procedural Guide and any subsequent</w:t>
      </w:r>
      <w:r>
        <w:rPr>
          <w:spacing w:val="-4"/>
        </w:rPr>
        <w:t xml:space="preserve"> </w:t>
      </w:r>
      <w:r>
        <w:t>amendments</w:t>
      </w:r>
      <w:r>
        <w:rPr>
          <w:spacing w:val="-3"/>
        </w:rPr>
        <w:t xml:space="preserve"> </w:t>
      </w:r>
      <w:r>
        <w:t>thereto.</w:t>
      </w:r>
      <w:r>
        <w:rPr>
          <w:spacing w:val="-6"/>
        </w:rPr>
        <w:t xml:space="preserve"> </w:t>
      </w:r>
      <w:r>
        <w:t>The</w:t>
      </w:r>
      <w:r>
        <w:rPr>
          <w:spacing w:val="-4"/>
        </w:rPr>
        <w:t xml:space="preserve"> </w:t>
      </w:r>
      <w:r>
        <w:t>Fund</w:t>
      </w:r>
      <w:r>
        <w:rPr>
          <w:spacing w:val="-4"/>
        </w:rPr>
        <w:t xml:space="preserve"> </w:t>
      </w:r>
      <w:r>
        <w:t>may</w:t>
      </w:r>
      <w:r>
        <w:rPr>
          <w:spacing w:val="-6"/>
        </w:rPr>
        <w:t xml:space="preserve"> </w:t>
      </w:r>
      <w:r>
        <w:t>immediately</w:t>
      </w:r>
      <w:r>
        <w:rPr>
          <w:spacing w:val="-6"/>
        </w:rPr>
        <w:t xml:space="preserve"> </w:t>
      </w:r>
      <w:r>
        <w:t>terminate</w:t>
      </w:r>
      <w:r>
        <w:rPr>
          <w:spacing w:val="-2"/>
        </w:rPr>
        <w:t xml:space="preserve"> </w:t>
      </w:r>
      <w:r>
        <w:t>a</w:t>
      </w:r>
      <w:r>
        <w:rPr>
          <w:spacing w:val="-5"/>
        </w:rPr>
        <w:t xml:space="preserve"> </w:t>
      </w:r>
      <w:r>
        <w:t>lender’s</w:t>
      </w:r>
      <w:r>
        <w:rPr>
          <w:spacing w:val="-5"/>
        </w:rPr>
        <w:t xml:space="preserve"> </w:t>
      </w:r>
      <w:r>
        <w:t>participation in the</w:t>
      </w:r>
      <w:r>
        <w:rPr>
          <w:spacing w:val="-1"/>
        </w:rPr>
        <w:t xml:space="preserve"> </w:t>
      </w:r>
      <w:r>
        <w:t>Fund’s</w:t>
      </w:r>
      <w:r>
        <w:rPr>
          <w:spacing w:val="-4"/>
        </w:rPr>
        <w:t xml:space="preserve"> </w:t>
      </w:r>
      <w:r>
        <w:t>loan</w:t>
      </w:r>
      <w:r>
        <w:rPr>
          <w:spacing w:val="-3"/>
        </w:rPr>
        <w:t xml:space="preserve"> </w:t>
      </w:r>
      <w:r>
        <w:t>programs</w:t>
      </w:r>
      <w:r>
        <w:rPr>
          <w:spacing w:val="-2"/>
        </w:rPr>
        <w:t xml:space="preserve"> </w:t>
      </w:r>
      <w:r>
        <w:t>if the</w:t>
      </w:r>
      <w:r>
        <w:rPr>
          <w:spacing w:val="-1"/>
        </w:rPr>
        <w:t xml:space="preserve"> </w:t>
      </w:r>
      <w:r>
        <w:t>lender</w:t>
      </w:r>
      <w:r>
        <w:rPr>
          <w:spacing w:val="-1"/>
        </w:rPr>
        <w:t xml:space="preserve"> </w:t>
      </w:r>
      <w:r>
        <w:t>fails</w:t>
      </w:r>
      <w:r>
        <w:rPr>
          <w:spacing w:val="-2"/>
        </w:rPr>
        <w:t xml:space="preserve"> </w:t>
      </w:r>
      <w:r>
        <w:t>to</w:t>
      </w:r>
      <w:r>
        <w:rPr>
          <w:spacing w:val="-3"/>
        </w:rPr>
        <w:t xml:space="preserve"> </w:t>
      </w:r>
      <w:r>
        <w:t>observe</w:t>
      </w:r>
      <w:r>
        <w:rPr>
          <w:spacing w:val="-1"/>
        </w:rPr>
        <w:t xml:space="preserve"> </w:t>
      </w:r>
      <w:r>
        <w:t>or</w:t>
      </w:r>
      <w:r>
        <w:rPr>
          <w:spacing w:val="-4"/>
        </w:rPr>
        <w:t xml:space="preserve"> </w:t>
      </w:r>
      <w:r>
        <w:t>perform</w:t>
      </w:r>
      <w:r>
        <w:rPr>
          <w:spacing w:val="-4"/>
        </w:rPr>
        <w:t xml:space="preserve"> </w:t>
      </w:r>
      <w:r>
        <w:t>any</w:t>
      </w:r>
      <w:r>
        <w:rPr>
          <w:spacing w:val="-2"/>
        </w:rPr>
        <w:t xml:space="preserve"> </w:t>
      </w:r>
      <w:r>
        <w:t>covenant,</w:t>
      </w:r>
      <w:r>
        <w:rPr>
          <w:spacing w:val="-1"/>
        </w:rPr>
        <w:t xml:space="preserve"> </w:t>
      </w:r>
      <w:r>
        <w:t>obligation</w:t>
      </w:r>
      <w:r>
        <w:rPr>
          <w:spacing w:val="-3"/>
        </w:rPr>
        <w:t xml:space="preserve"> </w:t>
      </w:r>
      <w:r>
        <w:t>or agreement in the Loan Purchase Agreement or this Procedural Guide.</w:t>
      </w:r>
    </w:p>
    <w:p w14:paraId="34340A4E" w14:textId="77777777" w:rsidR="000D58C0" w:rsidRDefault="000D58C0">
      <w:pPr>
        <w:pStyle w:val="BodyText"/>
        <w:spacing w:before="1"/>
      </w:pPr>
    </w:p>
    <w:p w14:paraId="4B7C25E1" w14:textId="77777777" w:rsidR="000D58C0" w:rsidRDefault="00C76703">
      <w:pPr>
        <w:pStyle w:val="Heading2"/>
        <w:jc w:val="both"/>
        <w:rPr>
          <w:u w:val="none"/>
        </w:rPr>
      </w:pPr>
      <w:r>
        <w:t>COMPENSATION,</w:t>
      </w:r>
      <w:r>
        <w:rPr>
          <w:spacing w:val="-4"/>
        </w:rPr>
        <w:t xml:space="preserve"> </w:t>
      </w:r>
      <w:r>
        <w:t>PREMIUMS,</w:t>
      </w:r>
      <w:r>
        <w:rPr>
          <w:spacing w:val="-3"/>
        </w:rPr>
        <w:t xml:space="preserve"> </w:t>
      </w:r>
      <w:r>
        <w:t>AND</w:t>
      </w:r>
      <w:r>
        <w:rPr>
          <w:spacing w:val="-3"/>
        </w:rPr>
        <w:t xml:space="preserve"> </w:t>
      </w:r>
      <w:r>
        <w:rPr>
          <w:spacing w:val="-4"/>
        </w:rPr>
        <w:t>FEES</w:t>
      </w:r>
    </w:p>
    <w:p w14:paraId="74C616E1" w14:textId="77777777" w:rsidR="000D58C0" w:rsidRDefault="000D58C0">
      <w:pPr>
        <w:pStyle w:val="BodyText"/>
        <w:spacing w:before="9"/>
        <w:rPr>
          <w:b/>
          <w:sz w:val="19"/>
        </w:rPr>
      </w:pPr>
    </w:p>
    <w:p w14:paraId="6E68B663" w14:textId="77777777" w:rsidR="000D58C0" w:rsidRDefault="00C76703">
      <w:pPr>
        <w:pStyle w:val="BodyText"/>
        <w:spacing w:before="52"/>
        <w:ind w:left="280" w:right="273"/>
        <w:jc w:val="both"/>
      </w:pPr>
      <w:r>
        <w:t>Unless otherwise stated</w:t>
      </w:r>
      <w:r>
        <w:rPr>
          <w:spacing w:val="-1"/>
        </w:rPr>
        <w:t xml:space="preserve"> </w:t>
      </w:r>
      <w:r>
        <w:t>in specific</w:t>
      </w:r>
      <w:r>
        <w:rPr>
          <w:spacing w:val="-1"/>
        </w:rPr>
        <w:t xml:space="preserve"> </w:t>
      </w:r>
      <w:r>
        <w:t>program guidelines, the Participating Lender</w:t>
      </w:r>
      <w:r>
        <w:rPr>
          <w:spacing w:val="-2"/>
        </w:rPr>
        <w:t xml:space="preserve"> </w:t>
      </w:r>
      <w:r>
        <w:t>may</w:t>
      </w:r>
      <w:r>
        <w:rPr>
          <w:spacing w:val="-1"/>
        </w:rPr>
        <w:t xml:space="preserve"> </w:t>
      </w:r>
      <w:r>
        <w:t xml:space="preserve">not charge or collect any fees or discount points </w:t>
      </w:r>
      <w:proofErr w:type="gramStart"/>
      <w:r>
        <w:t>in excess of</w:t>
      </w:r>
      <w:proofErr w:type="gramEnd"/>
      <w:r>
        <w:t xml:space="preserve"> those stated herein. The Participating Lender may collect fees for reimbursement of costs incurred, such as credit reports, appraisals, tax transcripts/records of account, or flood certification fees, as applicable.</w:t>
      </w:r>
    </w:p>
    <w:p w14:paraId="4229EF86" w14:textId="77777777" w:rsidR="000D58C0" w:rsidRDefault="000D58C0">
      <w:pPr>
        <w:pStyle w:val="BodyText"/>
        <w:spacing w:before="11"/>
        <w:rPr>
          <w:sz w:val="23"/>
        </w:rPr>
      </w:pPr>
    </w:p>
    <w:p w14:paraId="5DD6AF62" w14:textId="77777777" w:rsidR="000D58C0" w:rsidRDefault="00C76703">
      <w:pPr>
        <w:pStyle w:val="BodyText"/>
        <w:ind w:left="280" w:right="274"/>
        <w:jc w:val="both"/>
      </w:pPr>
      <w:r>
        <w:t>A</w:t>
      </w:r>
      <w:r>
        <w:rPr>
          <w:spacing w:val="-6"/>
        </w:rPr>
        <w:t xml:space="preserve"> </w:t>
      </w:r>
      <w:r>
        <w:t>$350</w:t>
      </w:r>
      <w:r>
        <w:rPr>
          <w:spacing w:val="-8"/>
        </w:rPr>
        <w:t xml:space="preserve"> </w:t>
      </w:r>
      <w:r>
        <w:t>Administration</w:t>
      </w:r>
      <w:r>
        <w:rPr>
          <w:spacing w:val="-8"/>
        </w:rPr>
        <w:t xml:space="preserve"> </w:t>
      </w:r>
      <w:r>
        <w:t>fee</w:t>
      </w:r>
      <w:r>
        <w:rPr>
          <w:spacing w:val="-6"/>
        </w:rPr>
        <w:t xml:space="preserve"> </w:t>
      </w:r>
      <w:r>
        <w:t>payable</w:t>
      </w:r>
      <w:r>
        <w:rPr>
          <w:spacing w:val="-8"/>
        </w:rPr>
        <w:t xml:space="preserve"> </w:t>
      </w:r>
      <w:r>
        <w:t>to</w:t>
      </w:r>
      <w:r>
        <w:rPr>
          <w:spacing w:val="-8"/>
        </w:rPr>
        <w:t xml:space="preserve"> </w:t>
      </w:r>
      <w:r>
        <w:t>West</w:t>
      </w:r>
      <w:r>
        <w:rPr>
          <w:spacing w:val="-8"/>
        </w:rPr>
        <w:t xml:space="preserve"> </w:t>
      </w:r>
      <w:r>
        <w:t>Virginia</w:t>
      </w:r>
      <w:r>
        <w:rPr>
          <w:spacing w:val="-6"/>
        </w:rPr>
        <w:t xml:space="preserve"> </w:t>
      </w:r>
      <w:r>
        <w:t>Housing</w:t>
      </w:r>
      <w:r>
        <w:rPr>
          <w:spacing w:val="-9"/>
        </w:rPr>
        <w:t xml:space="preserve"> </w:t>
      </w:r>
      <w:r>
        <w:t>Development</w:t>
      </w:r>
      <w:r>
        <w:rPr>
          <w:spacing w:val="-10"/>
        </w:rPr>
        <w:t xml:space="preserve"> </w:t>
      </w:r>
      <w:r>
        <w:t>Fund</w:t>
      </w:r>
      <w:r>
        <w:rPr>
          <w:spacing w:val="-8"/>
        </w:rPr>
        <w:t xml:space="preserve"> </w:t>
      </w:r>
      <w:r>
        <w:t>is</w:t>
      </w:r>
      <w:r>
        <w:rPr>
          <w:spacing w:val="-9"/>
        </w:rPr>
        <w:t xml:space="preserve"> </w:t>
      </w:r>
      <w:r>
        <w:t>required</w:t>
      </w:r>
      <w:r>
        <w:rPr>
          <w:spacing w:val="-8"/>
        </w:rPr>
        <w:t xml:space="preserve"> </w:t>
      </w:r>
      <w:r>
        <w:t>on</w:t>
      </w:r>
      <w:r>
        <w:rPr>
          <w:spacing w:val="-8"/>
        </w:rPr>
        <w:t xml:space="preserve"> </w:t>
      </w:r>
      <w:r>
        <w:t>all loans. This fee will be net funded at purchase of the loan.</w:t>
      </w:r>
    </w:p>
    <w:p w14:paraId="10133C4A" w14:textId="77777777" w:rsidR="000D58C0" w:rsidRDefault="000D58C0">
      <w:pPr>
        <w:pStyle w:val="BodyText"/>
        <w:spacing w:before="12"/>
        <w:rPr>
          <w:sz w:val="23"/>
        </w:rPr>
      </w:pPr>
    </w:p>
    <w:p w14:paraId="4CFC95C2" w14:textId="77777777" w:rsidR="000D58C0" w:rsidRDefault="00C76703">
      <w:pPr>
        <w:pStyle w:val="BodyText"/>
        <w:ind w:left="280"/>
        <w:jc w:val="both"/>
      </w:pPr>
      <w:r>
        <w:t>West Virginia</w:t>
      </w:r>
      <w:r>
        <w:rPr>
          <w:spacing w:val="-4"/>
        </w:rPr>
        <w:t xml:space="preserve"> </w:t>
      </w:r>
      <w:r>
        <w:t>Veterans’</w:t>
      </w:r>
      <w:r>
        <w:rPr>
          <w:spacing w:val="-6"/>
        </w:rPr>
        <w:t xml:space="preserve"> </w:t>
      </w:r>
      <w:r>
        <w:t>Home</w:t>
      </w:r>
      <w:r>
        <w:rPr>
          <w:spacing w:val="-1"/>
        </w:rPr>
        <w:t xml:space="preserve"> </w:t>
      </w:r>
      <w:r>
        <w:t>Loan</w:t>
      </w:r>
      <w:r>
        <w:rPr>
          <w:spacing w:val="-3"/>
        </w:rPr>
        <w:t xml:space="preserve"> </w:t>
      </w:r>
      <w:r>
        <w:t>Mortgage</w:t>
      </w:r>
      <w:r>
        <w:rPr>
          <w:spacing w:val="-2"/>
        </w:rPr>
        <w:t xml:space="preserve"> Program</w:t>
      </w:r>
    </w:p>
    <w:p w14:paraId="110A1A22" w14:textId="77777777" w:rsidR="000D58C0" w:rsidRDefault="00C76703">
      <w:pPr>
        <w:pStyle w:val="ListParagraph"/>
        <w:numPr>
          <w:ilvl w:val="0"/>
          <w:numId w:val="6"/>
        </w:numPr>
        <w:tabs>
          <w:tab w:val="left" w:pos="999"/>
        </w:tabs>
        <w:spacing w:before="1"/>
        <w:ind w:left="999" w:right="273"/>
        <w:rPr>
          <w:sz w:val="24"/>
        </w:rPr>
      </w:pPr>
      <w:r>
        <w:rPr>
          <w:sz w:val="24"/>
        </w:rPr>
        <w:t>Origination Fee – The Participating Lender will be compensated an origination premium on program loans up to 1.85% of the first loan amount with a minimum of $1,500 upon closing/funding. The gain-on-sale/origination premium is capped at $4,000.00, per loan. The program summary in effect at the time of loan lock-in will indicate the amount paid by the loan applicant and/or the Fund. This amount is also available on the rate sheet from</w:t>
      </w:r>
      <w:r>
        <w:rPr>
          <w:spacing w:val="-14"/>
          <w:sz w:val="24"/>
        </w:rPr>
        <w:t xml:space="preserve"> </w:t>
      </w:r>
      <w:r>
        <w:rPr>
          <w:sz w:val="24"/>
        </w:rPr>
        <w:t>the</w:t>
      </w:r>
      <w:r>
        <w:rPr>
          <w:spacing w:val="-14"/>
          <w:sz w:val="24"/>
        </w:rPr>
        <w:t xml:space="preserve"> </w:t>
      </w:r>
      <w:r>
        <w:rPr>
          <w:sz w:val="24"/>
        </w:rPr>
        <w:t>day</w:t>
      </w:r>
      <w:r>
        <w:rPr>
          <w:spacing w:val="-13"/>
          <w:sz w:val="24"/>
        </w:rPr>
        <w:t xml:space="preserve"> </w:t>
      </w:r>
      <w:r>
        <w:rPr>
          <w:sz w:val="24"/>
        </w:rPr>
        <w:t>the</w:t>
      </w:r>
      <w:r>
        <w:rPr>
          <w:spacing w:val="-14"/>
          <w:sz w:val="24"/>
        </w:rPr>
        <w:t xml:space="preserve"> </w:t>
      </w:r>
      <w:r>
        <w:rPr>
          <w:sz w:val="24"/>
        </w:rPr>
        <w:t>loan</w:t>
      </w:r>
      <w:r>
        <w:rPr>
          <w:spacing w:val="-13"/>
          <w:sz w:val="24"/>
        </w:rPr>
        <w:t xml:space="preserve"> </w:t>
      </w:r>
      <w:r>
        <w:rPr>
          <w:sz w:val="24"/>
        </w:rPr>
        <w:t>was</w:t>
      </w:r>
      <w:r>
        <w:rPr>
          <w:spacing w:val="-14"/>
          <w:sz w:val="24"/>
        </w:rPr>
        <w:t xml:space="preserve"> </w:t>
      </w:r>
      <w:r>
        <w:rPr>
          <w:sz w:val="24"/>
        </w:rPr>
        <w:t>locked</w:t>
      </w:r>
      <w:r>
        <w:rPr>
          <w:spacing w:val="-13"/>
          <w:sz w:val="24"/>
        </w:rPr>
        <w:t xml:space="preserve"> </w:t>
      </w:r>
      <w:r>
        <w:rPr>
          <w:sz w:val="24"/>
        </w:rPr>
        <w:t>in</w:t>
      </w:r>
      <w:r>
        <w:rPr>
          <w:spacing w:val="-14"/>
          <w:sz w:val="24"/>
        </w:rPr>
        <w:t xml:space="preserve"> </w:t>
      </w:r>
      <w:r>
        <w:rPr>
          <w:sz w:val="24"/>
        </w:rPr>
        <w:t>with</w:t>
      </w:r>
      <w:r>
        <w:rPr>
          <w:spacing w:val="-14"/>
          <w:sz w:val="24"/>
        </w:rPr>
        <w:t xml:space="preserve"> </w:t>
      </w:r>
      <w:r>
        <w:rPr>
          <w:sz w:val="24"/>
        </w:rPr>
        <w:t>the</w:t>
      </w:r>
      <w:r>
        <w:rPr>
          <w:spacing w:val="-13"/>
          <w:sz w:val="24"/>
        </w:rPr>
        <w:t xml:space="preserve"> </w:t>
      </w:r>
      <w:r>
        <w:rPr>
          <w:sz w:val="24"/>
        </w:rPr>
        <w:t>Fund.</w:t>
      </w:r>
      <w:r>
        <w:rPr>
          <w:spacing w:val="-14"/>
          <w:sz w:val="24"/>
        </w:rPr>
        <w:t xml:space="preserve"> </w:t>
      </w:r>
      <w:r>
        <w:rPr>
          <w:sz w:val="24"/>
        </w:rPr>
        <w:t>The</w:t>
      </w:r>
      <w:r>
        <w:rPr>
          <w:spacing w:val="-13"/>
          <w:sz w:val="24"/>
        </w:rPr>
        <w:t xml:space="preserve"> </w:t>
      </w:r>
      <w:r>
        <w:rPr>
          <w:sz w:val="24"/>
        </w:rPr>
        <w:t>Participating</w:t>
      </w:r>
      <w:r>
        <w:rPr>
          <w:spacing w:val="-14"/>
          <w:sz w:val="24"/>
        </w:rPr>
        <w:t xml:space="preserve"> </w:t>
      </w:r>
      <w:r>
        <w:rPr>
          <w:sz w:val="24"/>
        </w:rPr>
        <w:t>Lender</w:t>
      </w:r>
      <w:r>
        <w:rPr>
          <w:spacing w:val="-13"/>
          <w:sz w:val="24"/>
        </w:rPr>
        <w:t xml:space="preserve"> </w:t>
      </w:r>
      <w:r>
        <w:rPr>
          <w:sz w:val="24"/>
        </w:rPr>
        <w:t>cannot</w:t>
      </w:r>
      <w:r>
        <w:rPr>
          <w:spacing w:val="-14"/>
          <w:sz w:val="24"/>
        </w:rPr>
        <w:t xml:space="preserve"> </w:t>
      </w:r>
      <w:r>
        <w:rPr>
          <w:sz w:val="24"/>
        </w:rPr>
        <w:t>reduce or refund this amount to the borrower without written consent from the Fund.</w:t>
      </w:r>
    </w:p>
    <w:p w14:paraId="4B9937FC" w14:textId="77777777" w:rsidR="000D58C0" w:rsidRDefault="00C76703">
      <w:pPr>
        <w:pStyle w:val="ListParagraph"/>
        <w:numPr>
          <w:ilvl w:val="0"/>
          <w:numId w:val="6"/>
        </w:numPr>
        <w:tabs>
          <w:tab w:val="left" w:pos="1000"/>
        </w:tabs>
        <w:ind w:right="275"/>
        <w:rPr>
          <w:sz w:val="24"/>
        </w:rPr>
      </w:pPr>
      <w:r>
        <w:rPr>
          <w:sz w:val="24"/>
        </w:rPr>
        <w:t>Service Release Fee – All servicing rights must be sold and transferred to the Fund. A service release premium up to 0.65% of the first loan amount will be paid to the lender on all loans. The service release fee is capped at $1,000.00, per loan. The</w:t>
      </w:r>
      <w:r>
        <w:rPr>
          <w:spacing w:val="-1"/>
          <w:sz w:val="24"/>
        </w:rPr>
        <w:t xml:space="preserve"> </w:t>
      </w:r>
      <w:r>
        <w:rPr>
          <w:sz w:val="24"/>
        </w:rPr>
        <w:t>service release premium</w:t>
      </w:r>
      <w:r>
        <w:rPr>
          <w:spacing w:val="-4"/>
          <w:sz w:val="24"/>
        </w:rPr>
        <w:t xml:space="preserve"> </w:t>
      </w:r>
      <w:r>
        <w:rPr>
          <w:sz w:val="24"/>
        </w:rPr>
        <w:t>will</w:t>
      </w:r>
      <w:r>
        <w:rPr>
          <w:spacing w:val="-6"/>
          <w:sz w:val="24"/>
        </w:rPr>
        <w:t xml:space="preserve"> </w:t>
      </w:r>
      <w:r>
        <w:rPr>
          <w:sz w:val="24"/>
        </w:rPr>
        <w:t>be</w:t>
      </w:r>
      <w:r>
        <w:rPr>
          <w:spacing w:val="-3"/>
          <w:sz w:val="24"/>
        </w:rPr>
        <w:t xml:space="preserve"> </w:t>
      </w:r>
      <w:r>
        <w:rPr>
          <w:sz w:val="24"/>
        </w:rPr>
        <w:t>reflected</w:t>
      </w:r>
      <w:r>
        <w:rPr>
          <w:spacing w:val="-3"/>
          <w:sz w:val="24"/>
        </w:rPr>
        <w:t xml:space="preserve"> </w:t>
      </w:r>
      <w:r>
        <w:rPr>
          <w:sz w:val="24"/>
        </w:rPr>
        <w:t>on</w:t>
      </w:r>
      <w:r>
        <w:rPr>
          <w:spacing w:val="-5"/>
          <w:sz w:val="24"/>
        </w:rPr>
        <w:t xml:space="preserve"> </w:t>
      </w:r>
      <w:r>
        <w:rPr>
          <w:sz w:val="24"/>
        </w:rPr>
        <w:t>the</w:t>
      </w:r>
      <w:r>
        <w:rPr>
          <w:spacing w:val="-6"/>
          <w:sz w:val="24"/>
        </w:rPr>
        <w:t xml:space="preserve"> </w:t>
      </w:r>
      <w:r>
        <w:rPr>
          <w:sz w:val="24"/>
        </w:rPr>
        <w:t>program</w:t>
      </w:r>
      <w:r>
        <w:rPr>
          <w:spacing w:val="-4"/>
          <w:sz w:val="24"/>
        </w:rPr>
        <w:t xml:space="preserve"> </w:t>
      </w:r>
      <w:r>
        <w:rPr>
          <w:sz w:val="24"/>
        </w:rPr>
        <w:t>summary,</w:t>
      </w:r>
      <w:r>
        <w:rPr>
          <w:spacing w:val="-4"/>
          <w:sz w:val="24"/>
        </w:rPr>
        <w:t xml:space="preserve"> </w:t>
      </w:r>
      <w:r>
        <w:rPr>
          <w:sz w:val="24"/>
        </w:rPr>
        <w:t>effective</w:t>
      </w:r>
      <w:r>
        <w:rPr>
          <w:spacing w:val="-3"/>
          <w:sz w:val="24"/>
        </w:rPr>
        <w:t xml:space="preserve"> </w:t>
      </w:r>
      <w:r>
        <w:rPr>
          <w:sz w:val="24"/>
        </w:rPr>
        <w:t>the</w:t>
      </w:r>
      <w:r>
        <w:rPr>
          <w:spacing w:val="-3"/>
          <w:sz w:val="24"/>
        </w:rPr>
        <w:t xml:space="preserve"> </w:t>
      </w:r>
      <w:r>
        <w:rPr>
          <w:sz w:val="24"/>
        </w:rPr>
        <w:t>date</w:t>
      </w:r>
      <w:r>
        <w:rPr>
          <w:spacing w:val="-3"/>
          <w:sz w:val="24"/>
        </w:rPr>
        <w:t xml:space="preserve"> </w:t>
      </w:r>
      <w:r>
        <w:rPr>
          <w:sz w:val="24"/>
        </w:rPr>
        <w:t>of</w:t>
      </w:r>
      <w:r>
        <w:rPr>
          <w:spacing w:val="-5"/>
          <w:sz w:val="24"/>
        </w:rPr>
        <w:t xml:space="preserve"> </w:t>
      </w:r>
      <w:r>
        <w:rPr>
          <w:sz w:val="24"/>
        </w:rPr>
        <w:t>loan</w:t>
      </w:r>
      <w:r>
        <w:rPr>
          <w:spacing w:val="-3"/>
          <w:sz w:val="24"/>
        </w:rPr>
        <w:t xml:space="preserve"> </w:t>
      </w:r>
      <w:r>
        <w:rPr>
          <w:sz w:val="24"/>
        </w:rPr>
        <w:t>lock-in,</w:t>
      </w:r>
      <w:r>
        <w:rPr>
          <w:spacing w:val="-4"/>
          <w:sz w:val="24"/>
        </w:rPr>
        <w:t xml:space="preserve"> </w:t>
      </w:r>
      <w:r>
        <w:rPr>
          <w:sz w:val="24"/>
        </w:rPr>
        <w:t>as well as the rate sheet. Service release fees are paid to the Participating Lender when all</w:t>
      </w:r>
    </w:p>
    <w:p w14:paraId="500589C6" w14:textId="77777777" w:rsidR="000D58C0" w:rsidRDefault="000D58C0">
      <w:pPr>
        <w:jc w:val="both"/>
        <w:rPr>
          <w:sz w:val="24"/>
        </w:rPr>
        <w:sectPr w:rsidR="000D58C0">
          <w:pgSz w:w="12240" w:h="15840"/>
          <w:pgMar w:top="1400" w:right="1160" w:bottom="1200" w:left="1160" w:header="0" w:footer="982" w:gutter="0"/>
          <w:cols w:space="720"/>
        </w:sectPr>
      </w:pPr>
    </w:p>
    <w:p w14:paraId="7F8358DA" w14:textId="77777777" w:rsidR="000D58C0" w:rsidRDefault="00C76703">
      <w:pPr>
        <w:pStyle w:val="BodyText"/>
        <w:spacing w:before="39"/>
        <w:ind w:left="999" w:right="274"/>
        <w:jc w:val="both"/>
      </w:pPr>
      <w:r>
        <w:lastRenderedPageBreak/>
        <w:t>post-closing documents are received and accepted. The Participating Lender cannot reduce or refund this amount to the borrower.</w:t>
      </w:r>
    </w:p>
    <w:p w14:paraId="6CF4A0EC" w14:textId="77777777" w:rsidR="000D58C0" w:rsidRDefault="00C76703">
      <w:pPr>
        <w:pStyle w:val="ListParagraph"/>
        <w:numPr>
          <w:ilvl w:val="0"/>
          <w:numId w:val="6"/>
        </w:numPr>
        <w:tabs>
          <w:tab w:val="left" w:pos="999"/>
        </w:tabs>
        <w:spacing w:line="305" w:lineRule="exact"/>
        <w:ind w:left="999"/>
        <w:jc w:val="left"/>
        <w:rPr>
          <w:sz w:val="24"/>
        </w:rPr>
      </w:pPr>
      <w:r>
        <w:rPr>
          <w:sz w:val="24"/>
        </w:rPr>
        <w:t>“Other”</w:t>
      </w:r>
      <w:r>
        <w:rPr>
          <w:spacing w:val="52"/>
          <w:sz w:val="24"/>
        </w:rPr>
        <w:t xml:space="preserve"> </w:t>
      </w:r>
      <w:r>
        <w:rPr>
          <w:sz w:val="24"/>
        </w:rPr>
        <w:t>allowable</w:t>
      </w:r>
      <w:r>
        <w:rPr>
          <w:spacing w:val="53"/>
          <w:sz w:val="24"/>
        </w:rPr>
        <w:t xml:space="preserve"> </w:t>
      </w:r>
      <w:r>
        <w:rPr>
          <w:sz w:val="24"/>
        </w:rPr>
        <w:t>fees</w:t>
      </w:r>
      <w:r>
        <w:rPr>
          <w:spacing w:val="49"/>
          <w:sz w:val="24"/>
        </w:rPr>
        <w:t xml:space="preserve"> </w:t>
      </w:r>
      <w:r>
        <w:rPr>
          <w:sz w:val="24"/>
        </w:rPr>
        <w:t>-</w:t>
      </w:r>
      <w:r>
        <w:rPr>
          <w:spacing w:val="56"/>
          <w:sz w:val="24"/>
        </w:rPr>
        <w:t xml:space="preserve"> </w:t>
      </w:r>
      <w:r>
        <w:rPr>
          <w:sz w:val="24"/>
        </w:rPr>
        <w:t>Participating</w:t>
      </w:r>
      <w:r>
        <w:rPr>
          <w:spacing w:val="52"/>
          <w:sz w:val="24"/>
        </w:rPr>
        <w:t xml:space="preserve"> </w:t>
      </w:r>
      <w:r>
        <w:rPr>
          <w:sz w:val="24"/>
        </w:rPr>
        <w:t>Lender</w:t>
      </w:r>
      <w:r>
        <w:rPr>
          <w:spacing w:val="50"/>
          <w:sz w:val="24"/>
        </w:rPr>
        <w:t xml:space="preserve"> </w:t>
      </w:r>
      <w:r>
        <w:rPr>
          <w:sz w:val="24"/>
        </w:rPr>
        <w:t>may</w:t>
      </w:r>
      <w:r>
        <w:rPr>
          <w:spacing w:val="54"/>
          <w:sz w:val="24"/>
        </w:rPr>
        <w:t xml:space="preserve"> </w:t>
      </w:r>
      <w:r>
        <w:rPr>
          <w:sz w:val="24"/>
        </w:rPr>
        <w:t>collect</w:t>
      </w:r>
      <w:r>
        <w:rPr>
          <w:spacing w:val="54"/>
          <w:sz w:val="24"/>
        </w:rPr>
        <w:t xml:space="preserve"> </w:t>
      </w:r>
      <w:r>
        <w:rPr>
          <w:sz w:val="24"/>
        </w:rPr>
        <w:t>from</w:t>
      </w:r>
      <w:r>
        <w:rPr>
          <w:spacing w:val="52"/>
          <w:sz w:val="24"/>
        </w:rPr>
        <w:t xml:space="preserve"> </w:t>
      </w:r>
      <w:r>
        <w:rPr>
          <w:sz w:val="24"/>
        </w:rPr>
        <w:t>the</w:t>
      </w:r>
      <w:r>
        <w:rPr>
          <w:spacing w:val="53"/>
          <w:sz w:val="24"/>
        </w:rPr>
        <w:t xml:space="preserve"> </w:t>
      </w:r>
      <w:r>
        <w:rPr>
          <w:sz w:val="24"/>
        </w:rPr>
        <w:t>borrower</w:t>
      </w:r>
      <w:r>
        <w:rPr>
          <w:spacing w:val="52"/>
          <w:sz w:val="24"/>
        </w:rPr>
        <w:t xml:space="preserve"> </w:t>
      </w:r>
      <w:r>
        <w:rPr>
          <w:sz w:val="24"/>
        </w:rPr>
        <w:t>up</w:t>
      </w:r>
      <w:r>
        <w:rPr>
          <w:spacing w:val="54"/>
          <w:sz w:val="24"/>
        </w:rPr>
        <w:t xml:space="preserve"> </w:t>
      </w:r>
      <w:r>
        <w:rPr>
          <w:spacing w:val="-5"/>
          <w:sz w:val="24"/>
        </w:rPr>
        <w:t>to</w:t>
      </w:r>
    </w:p>
    <w:p w14:paraId="7FCE7624" w14:textId="77777777" w:rsidR="000D58C0" w:rsidRDefault="00C76703">
      <w:pPr>
        <w:pStyle w:val="BodyText"/>
        <w:spacing w:before="2"/>
        <w:ind w:left="999" w:right="272"/>
        <w:jc w:val="both"/>
      </w:pPr>
      <w:r>
        <w:t>$650.00</w:t>
      </w:r>
      <w:r>
        <w:rPr>
          <w:spacing w:val="-6"/>
        </w:rPr>
        <w:t xml:space="preserve"> </w:t>
      </w:r>
      <w:r>
        <w:t>for</w:t>
      </w:r>
      <w:r>
        <w:rPr>
          <w:spacing w:val="-6"/>
        </w:rPr>
        <w:t xml:space="preserve"> </w:t>
      </w:r>
      <w:r>
        <w:t>other</w:t>
      </w:r>
      <w:r>
        <w:rPr>
          <w:spacing w:val="-4"/>
        </w:rPr>
        <w:t xml:space="preserve"> </w:t>
      </w:r>
      <w:r>
        <w:t>reasonable</w:t>
      </w:r>
      <w:r>
        <w:rPr>
          <w:spacing w:val="-3"/>
        </w:rPr>
        <w:t xml:space="preserve"> </w:t>
      </w:r>
      <w:r>
        <w:t>customary</w:t>
      </w:r>
      <w:r>
        <w:rPr>
          <w:spacing w:val="-7"/>
        </w:rPr>
        <w:t xml:space="preserve"> </w:t>
      </w:r>
      <w:r>
        <w:t>charges</w:t>
      </w:r>
      <w:r>
        <w:rPr>
          <w:spacing w:val="-7"/>
        </w:rPr>
        <w:t xml:space="preserve"> </w:t>
      </w:r>
      <w:r>
        <w:t>made</w:t>
      </w:r>
      <w:r>
        <w:rPr>
          <w:spacing w:val="-6"/>
        </w:rPr>
        <w:t xml:space="preserve"> </w:t>
      </w:r>
      <w:r>
        <w:t>by</w:t>
      </w:r>
      <w:r>
        <w:rPr>
          <w:spacing w:val="-5"/>
        </w:rPr>
        <w:t xml:space="preserve"> </w:t>
      </w:r>
      <w:r>
        <w:t>the</w:t>
      </w:r>
      <w:r>
        <w:rPr>
          <w:spacing w:val="-6"/>
        </w:rPr>
        <w:t xml:space="preserve"> </w:t>
      </w:r>
      <w:r>
        <w:t>Participating</w:t>
      </w:r>
      <w:r>
        <w:rPr>
          <w:spacing w:val="-4"/>
        </w:rPr>
        <w:t xml:space="preserve"> </w:t>
      </w:r>
      <w:r>
        <w:t>Lender</w:t>
      </w:r>
      <w:r>
        <w:rPr>
          <w:spacing w:val="-6"/>
        </w:rPr>
        <w:t xml:space="preserve"> </w:t>
      </w:r>
      <w:r>
        <w:t>under its general residential mortgage lending policy including, without limitation, fees associated with the processing, underwriting, and closing of the loan as permissible by the insuring and/or licensing agency.</w:t>
      </w:r>
    </w:p>
    <w:p w14:paraId="2E973F63" w14:textId="77777777" w:rsidR="000D58C0" w:rsidRDefault="00C76703">
      <w:pPr>
        <w:pStyle w:val="ListParagraph"/>
        <w:numPr>
          <w:ilvl w:val="0"/>
          <w:numId w:val="6"/>
        </w:numPr>
        <w:tabs>
          <w:tab w:val="left" w:pos="999"/>
        </w:tabs>
        <w:ind w:left="999" w:right="273"/>
        <w:rPr>
          <w:sz w:val="24"/>
        </w:rPr>
      </w:pPr>
      <w:r>
        <w:rPr>
          <w:sz w:val="24"/>
        </w:rPr>
        <w:t>A $350 WVHDF Administration fee payable to West Virginia Housing Development Fund is</w:t>
      </w:r>
      <w:r>
        <w:rPr>
          <w:spacing w:val="-11"/>
          <w:sz w:val="24"/>
        </w:rPr>
        <w:t xml:space="preserve"> </w:t>
      </w:r>
      <w:r>
        <w:rPr>
          <w:sz w:val="24"/>
        </w:rPr>
        <w:t>required</w:t>
      </w:r>
      <w:r>
        <w:rPr>
          <w:spacing w:val="-12"/>
          <w:sz w:val="24"/>
        </w:rPr>
        <w:t xml:space="preserve"> </w:t>
      </w:r>
      <w:r>
        <w:rPr>
          <w:sz w:val="24"/>
        </w:rPr>
        <w:t>on</w:t>
      </w:r>
      <w:r>
        <w:rPr>
          <w:spacing w:val="-12"/>
          <w:sz w:val="24"/>
        </w:rPr>
        <w:t xml:space="preserve"> </w:t>
      </w:r>
      <w:r>
        <w:rPr>
          <w:sz w:val="24"/>
        </w:rPr>
        <w:t>all</w:t>
      </w:r>
      <w:r>
        <w:rPr>
          <w:spacing w:val="-13"/>
          <w:sz w:val="24"/>
        </w:rPr>
        <w:t xml:space="preserve"> </w:t>
      </w:r>
      <w:r>
        <w:rPr>
          <w:sz w:val="24"/>
        </w:rPr>
        <w:t>first</w:t>
      </w:r>
      <w:r>
        <w:rPr>
          <w:spacing w:val="-12"/>
          <w:sz w:val="24"/>
        </w:rPr>
        <w:t xml:space="preserve"> </w:t>
      </w:r>
      <w:r>
        <w:rPr>
          <w:sz w:val="24"/>
        </w:rPr>
        <w:t>deed</w:t>
      </w:r>
      <w:r>
        <w:rPr>
          <w:spacing w:val="-10"/>
          <w:sz w:val="24"/>
        </w:rPr>
        <w:t xml:space="preserve"> </w:t>
      </w:r>
      <w:r>
        <w:rPr>
          <w:sz w:val="24"/>
        </w:rPr>
        <w:t>of</w:t>
      </w:r>
      <w:r>
        <w:rPr>
          <w:spacing w:val="-12"/>
          <w:sz w:val="24"/>
        </w:rPr>
        <w:t xml:space="preserve"> </w:t>
      </w:r>
      <w:r>
        <w:rPr>
          <w:sz w:val="24"/>
        </w:rPr>
        <w:t>trust</w:t>
      </w:r>
      <w:r>
        <w:rPr>
          <w:spacing w:val="-12"/>
          <w:sz w:val="24"/>
        </w:rPr>
        <w:t xml:space="preserve"> </w:t>
      </w:r>
      <w:r>
        <w:rPr>
          <w:sz w:val="24"/>
        </w:rPr>
        <w:t>loans,</w:t>
      </w:r>
      <w:r>
        <w:rPr>
          <w:spacing w:val="-13"/>
          <w:sz w:val="24"/>
        </w:rPr>
        <w:t xml:space="preserve"> </w:t>
      </w:r>
      <w:r>
        <w:rPr>
          <w:sz w:val="24"/>
        </w:rPr>
        <w:t>to</w:t>
      </w:r>
      <w:r>
        <w:rPr>
          <w:spacing w:val="-13"/>
          <w:sz w:val="24"/>
        </w:rPr>
        <w:t xml:space="preserve"> </w:t>
      </w:r>
      <w:r>
        <w:rPr>
          <w:sz w:val="24"/>
        </w:rPr>
        <w:t>be</w:t>
      </w:r>
      <w:r>
        <w:rPr>
          <w:spacing w:val="-13"/>
          <w:sz w:val="24"/>
        </w:rPr>
        <w:t xml:space="preserve"> </w:t>
      </w:r>
      <w:r>
        <w:rPr>
          <w:sz w:val="24"/>
        </w:rPr>
        <w:t>labeled</w:t>
      </w:r>
      <w:r>
        <w:rPr>
          <w:spacing w:val="-10"/>
          <w:sz w:val="24"/>
        </w:rPr>
        <w:t xml:space="preserve"> </w:t>
      </w:r>
      <w:r>
        <w:rPr>
          <w:sz w:val="24"/>
        </w:rPr>
        <w:t>“WVHDF</w:t>
      </w:r>
      <w:r>
        <w:rPr>
          <w:spacing w:val="-11"/>
          <w:sz w:val="24"/>
        </w:rPr>
        <w:t xml:space="preserve"> </w:t>
      </w:r>
      <w:r>
        <w:rPr>
          <w:sz w:val="24"/>
        </w:rPr>
        <w:t>Administration</w:t>
      </w:r>
      <w:r>
        <w:rPr>
          <w:spacing w:val="-12"/>
          <w:sz w:val="24"/>
        </w:rPr>
        <w:t xml:space="preserve"> </w:t>
      </w:r>
      <w:r>
        <w:rPr>
          <w:sz w:val="24"/>
        </w:rPr>
        <w:t>Fee.”</w:t>
      </w:r>
      <w:r>
        <w:rPr>
          <w:spacing w:val="-13"/>
          <w:sz w:val="24"/>
        </w:rPr>
        <w:t xml:space="preserve"> </w:t>
      </w:r>
      <w:r>
        <w:rPr>
          <w:sz w:val="24"/>
        </w:rPr>
        <w:t>This fee</w:t>
      </w:r>
      <w:r>
        <w:rPr>
          <w:spacing w:val="-11"/>
          <w:sz w:val="24"/>
        </w:rPr>
        <w:t xml:space="preserve"> </w:t>
      </w:r>
      <w:r>
        <w:rPr>
          <w:sz w:val="24"/>
        </w:rPr>
        <w:t>will</w:t>
      </w:r>
      <w:r>
        <w:rPr>
          <w:spacing w:val="-11"/>
          <w:sz w:val="24"/>
        </w:rPr>
        <w:t xml:space="preserve"> </w:t>
      </w:r>
      <w:r>
        <w:rPr>
          <w:sz w:val="24"/>
        </w:rPr>
        <w:t>be</w:t>
      </w:r>
      <w:r>
        <w:rPr>
          <w:spacing w:val="-11"/>
          <w:sz w:val="24"/>
        </w:rPr>
        <w:t xml:space="preserve"> </w:t>
      </w:r>
      <w:r>
        <w:rPr>
          <w:sz w:val="24"/>
        </w:rPr>
        <w:t>net</w:t>
      </w:r>
      <w:r>
        <w:rPr>
          <w:spacing w:val="-10"/>
          <w:sz w:val="24"/>
        </w:rPr>
        <w:t xml:space="preserve"> </w:t>
      </w:r>
      <w:r>
        <w:rPr>
          <w:sz w:val="24"/>
        </w:rPr>
        <w:t>funded</w:t>
      </w:r>
      <w:r>
        <w:rPr>
          <w:spacing w:val="-8"/>
          <w:sz w:val="24"/>
        </w:rPr>
        <w:t xml:space="preserve"> </w:t>
      </w:r>
      <w:r>
        <w:rPr>
          <w:sz w:val="24"/>
        </w:rPr>
        <w:t>at</w:t>
      </w:r>
      <w:r>
        <w:rPr>
          <w:spacing w:val="-10"/>
          <w:sz w:val="24"/>
        </w:rPr>
        <w:t xml:space="preserve"> </w:t>
      </w:r>
      <w:r>
        <w:rPr>
          <w:sz w:val="24"/>
        </w:rPr>
        <w:t>purchase</w:t>
      </w:r>
      <w:r>
        <w:rPr>
          <w:spacing w:val="-11"/>
          <w:sz w:val="24"/>
        </w:rPr>
        <w:t xml:space="preserve"> </w:t>
      </w:r>
      <w:r>
        <w:rPr>
          <w:sz w:val="24"/>
        </w:rPr>
        <w:t>of</w:t>
      </w:r>
      <w:r>
        <w:rPr>
          <w:spacing w:val="-10"/>
          <w:sz w:val="24"/>
        </w:rPr>
        <w:t xml:space="preserve"> </w:t>
      </w:r>
      <w:r>
        <w:rPr>
          <w:sz w:val="24"/>
        </w:rPr>
        <w:t>the</w:t>
      </w:r>
      <w:r>
        <w:rPr>
          <w:spacing w:val="-11"/>
          <w:sz w:val="24"/>
        </w:rPr>
        <w:t xml:space="preserve"> </w:t>
      </w:r>
      <w:r>
        <w:rPr>
          <w:sz w:val="24"/>
        </w:rPr>
        <w:t>loan</w:t>
      </w:r>
      <w:r>
        <w:rPr>
          <w:spacing w:val="-9"/>
          <w:sz w:val="24"/>
        </w:rPr>
        <w:t xml:space="preserve"> </w:t>
      </w:r>
      <w:r>
        <w:rPr>
          <w:sz w:val="24"/>
        </w:rPr>
        <w:t>and</w:t>
      </w:r>
      <w:r>
        <w:rPr>
          <w:spacing w:val="-10"/>
          <w:sz w:val="24"/>
        </w:rPr>
        <w:t xml:space="preserve"> </w:t>
      </w:r>
      <w:r>
        <w:rPr>
          <w:sz w:val="24"/>
        </w:rPr>
        <w:t>is</w:t>
      </w:r>
      <w:r>
        <w:rPr>
          <w:spacing w:val="-9"/>
          <w:sz w:val="24"/>
        </w:rPr>
        <w:t xml:space="preserve"> </w:t>
      </w:r>
      <w:r>
        <w:rPr>
          <w:sz w:val="24"/>
        </w:rPr>
        <w:t>in</w:t>
      </w:r>
      <w:r>
        <w:rPr>
          <w:spacing w:val="-8"/>
          <w:sz w:val="24"/>
        </w:rPr>
        <w:t xml:space="preserve"> </w:t>
      </w:r>
      <w:r>
        <w:rPr>
          <w:sz w:val="24"/>
        </w:rPr>
        <w:t>addition</w:t>
      </w:r>
      <w:r>
        <w:rPr>
          <w:spacing w:val="-10"/>
          <w:sz w:val="24"/>
        </w:rPr>
        <w:t xml:space="preserve"> </w:t>
      </w:r>
      <w:r>
        <w:rPr>
          <w:sz w:val="24"/>
        </w:rPr>
        <w:t>to</w:t>
      </w:r>
      <w:r>
        <w:rPr>
          <w:spacing w:val="-8"/>
          <w:sz w:val="24"/>
        </w:rPr>
        <w:t xml:space="preserve"> </w:t>
      </w:r>
      <w:r>
        <w:rPr>
          <w:sz w:val="24"/>
        </w:rPr>
        <w:t>“Other”</w:t>
      </w:r>
      <w:r>
        <w:rPr>
          <w:spacing w:val="-11"/>
          <w:sz w:val="24"/>
        </w:rPr>
        <w:t xml:space="preserve"> </w:t>
      </w:r>
      <w:r>
        <w:rPr>
          <w:sz w:val="24"/>
        </w:rPr>
        <w:t>allowable</w:t>
      </w:r>
      <w:r>
        <w:rPr>
          <w:spacing w:val="-11"/>
          <w:sz w:val="24"/>
        </w:rPr>
        <w:t xml:space="preserve"> </w:t>
      </w:r>
      <w:r>
        <w:rPr>
          <w:sz w:val="24"/>
        </w:rPr>
        <w:t>fees, above, for a total of $1,000.</w:t>
      </w:r>
    </w:p>
    <w:p w14:paraId="7B6779A0" w14:textId="77777777" w:rsidR="000D58C0" w:rsidRDefault="000D58C0">
      <w:pPr>
        <w:pStyle w:val="BodyText"/>
        <w:spacing w:before="10"/>
        <w:rPr>
          <w:sz w:val="23"/>
        </w:rPr>
      </w:pPr>
    </w:p>
    <w:p w14:paraId="4BB1E5F6" w14:textId="77777777" w:rsidR="000D58C0" w:rsidRDefault="00C76703">
      <w:pPr>
        <w:pStyle w:val="BodyText"/>
        <w:ind w:left="279"/>
      </w:pPr>
      <w:r>
        <w:t>Compensation</w:t>
      </w:r>
      <w:r>
        <w:rPr>
          <w:spacing w:val="-3"/>
        </w:rPr>
        <w:t xml:space="preserve"> </w:t>
      </w:r>
      <w:r>
        <w:t>and</w:t>
      </w:r>
      <w:r>
        <w:rPr>
          <w:spacing w:val="-2"/>
        </w:rPr>
        <w:t xml:space="preserve"> </w:t>
      </w:r>
      <w:r>
        <w:t>fees</w:t>
      </w:r>
      <w:r>
        <w:rPr>
          <w:spacing w:val="-4"/>
        </w:rPr>
        <w:t xml:space="preserve"> </w:t>
      </w:r>
      <w:r>
        <w:t>may</w:t>
      </w:r>
      <w:r>
        <w:rPr>
          <w:spacing w:val="-1"/>
        </w:rPr>
        <w:t xml:space="preserve"> </w:t>
      </w:r>
      <w:r>
        <w:t>be changed or eliminated at</w:t>
      </w:r>
      <w:r>
        <w:rPr>
          <w:spacing w:val="-2"/>
        </w:rPr>
        <w:t xml:space="preserve"> </w:t>
      </w:r>
      <w:r>
        <w:t>the</w:t>
      </w:r>
      <w:r>
        <w:rPr>
          <w:spacing w:val="-2"/>
        </w:rPr>
        <w:t xml:space="preserve"> </w:t>
      </w:r>
      <w:r>
        <w:t>discretion</w:t>
      </w:r>
      <w:r>
        <w:rPr>
          <w:spacing w:val="-3"/>
        </w:rPr>
        <w:t xml:space="preserve"> </w:t>
      </w:r>
      <w:r>
        <w:t>of</w:t>
      </w:r>
      <w:r>
        <w:rPr>
          <w:spacing w:val="1"/>
        </w:rPr>
        <w:t xml:space="preserve"> </w:t>
      </w:r>
      <w:r>
        <w:t>the</w:t>
      </w:r>
      <w:r>
        <w:rPr>
          <w:spacing w:val="-2"/>
        </w:rPr>
        <w:t xml:space="preserve"> Fund.</w:t>
      </w:r>
    </w:p>
    <w:p w14:paraId="02CFEB82" w14:textId="77777777" w:rsidR="000D58C0" w:rsidRDefault="000D58C0">
      <w:pPr>
        <w:pStyle w:val="BodyText"/>
        <w:spacing w:before="2"/>
      </w:pPr>
    </w:p>
    <w:p w14:paraId="7D8A853B" w14:textId="77777777" w:rsidR="000D58C0" w:rsidRDefault="00C76703">
      <w:pPr>
        <w:pStyle w:val="Heading2"/>
        <w:ind w:left="279"/>
        <w:rPr>
          <w:u w:val="none"/>
        </w:rPr>
      </w:pPr>
      <w:r>
        <w:t>NON-COMPLIANCE</w:t>
      </w:r>
      <w:r>
        <w:rPr>
          <w:spacing w:val="-3"/>
        </w:rPr>
        <w:t xml:space="preserve"> </w:t>
      </w:r>
      <w:r>
        <w:t>AND</w:t>
      </w:r>
      <w:r>
        <w:rPr>
          <w:spacing w:val="-5"/>
        </w:rPr>
        <w:t xml:space="preserve"> </w:t>
      </w:r>
      <w:r>
        <w:rPr>
          <w:spacing w:val="-2"/>
        </w:rPr>
        <w:t>REMEDIES</w:t>
      </w:r>
    </w:p>
    <w:p w14:paraId="462632AE" w14:textId="77777777" w:rsidR="000D58C0" w:rsidRDefault="000D58C0">
      <w:pPr>
        <w:pStyle w:val="BodyText"/>
        <w:spacing w:before="9"/>
        <w:rPr>
          <w:b/>
          <w:sz w:val="19"/>
        </w:rPr>
      </w:pPr>
    </w:p>
    <w:p w14:paraId="42730C8F" w14:textId="77777777" w:rsidR="000D58C0" w:rsidRDefault="00C76703">
      <w:pPr>
        <w:pStyle w:val="BodyText"/>
        <w:spacing w:before="52"/>
        <w:ind w:left="280" w:right="272"/>
        <w:jc w:val="both"/>
      </w:pPr>
      <w:r>
        <w:t>Non-compliance with the representations, warranties and requirements contained the Loan Purchase Agreement and this Procedural Guide and any other applicable guidelines referenced therein may result in the following remedies:</w:t>
      </w:r>
      <w:r>
        <w:rPr>
          <w:spacing w:val="40"/>
        </w:rPr>
        <w:t xml:space="preserve"> </w:t>
      </w:r>
      <w:r>
        <w:t>imposition of fees or penalties, the required repurchase of specified loans, suspension from any activity as a Participating Lender (including new reservations or delegated underwriting authority) or termination of program participation.</w:t>
      </w:r>
    </w:p>
    <w:p w14:paraId="52B5B180" w14:textId="77777777" w:rsidR="000D58C0" w:rsidRDefault="00C76703">
      <w:pPr>
        <w:pStyle w:val="ListParagraph"/>
        <w:numPr>
          <w:ilvl w:val="0"/>
          <w:numId w:val="6"/>
        </w:numPr>
        <w:tabs>
          <w:tab w:val="left" w:pos="999"/>
        </w:tabs>
        <w:spacing w:line="242" w:lineRule="auto"/>
        <w:ind w:left="999" w:right="272"/>
        <w:rPr>
          <w:sz w:val="24"/>
        </w:rPr>
      </w:pPr>
      <w:r>
        <w:rPr>
          <w:sz w:val="24"/>
        </w:rPr>
        <w:t>Late</w:t>
      </w:r>
      <w:r>
        <w:rPr>
          <w:spacing w:val="-13"/>
          <w:sz w:val="24"/>
        </w:rPr>
        <w:t xml:space="preserve"> </w:t>
      </w:r>
      <w:r>
        <w:rPr>
          <w:sz w:val="24"/>
        </w:rPr>
        <w:t>Delivery</w:t>
      </w:r>
      <w:r>
        <w:rPr>
          <w:spacing w:val="-14"/>
          <w:sz w:val="24"/>
        </w:rPr>
        <w:t xml:space="preserve"> </w:t>
      </w:r>
      <w:r>
        <w:rPr>
          <w:sz w:val="24"/>
        </w:rPr>
        <w:t>Fees</w:t>
      </w:r>
      <w:r>
        <w:rPr>
          <w:spacing w:val="-13"/>
          <w:sz w:val="24"/>
        </w:rPr>
        <w:t xml:space="preserve"> </w:t>
      </w:r>
      <w:r>
        <w:rPr>
          <w:sz w:val="24"/>
        </w:rPr>
        <w:t>–</w:t>
      </w:r>
      <w:r>
        <w:rPr>
          <w:spacing w:val="-13"/>
          <w:sz w:val="24"/>
        </w:rPr>
        <w:t xml:space="preserve"> </w:t>
      </w:r>
      <w:r>
        <w:rPr>
          <w:sz w:val="24"/>
        </w:rPr>
        <w:t>The</w:t>
      </w:r>
      <w:r>
        <w:rPr>
          <w:spacing w:val="-13"/>
          <w:sz w:val="24"/>
        </w:rPr>
        <w:t xml:space="preserve"> </w:t>
      </w:r>
      <w:r>
        <w:rPr>
          <w:sz w:val="24"/>
        </w:rPr>
        <w:t>Fund</w:t>
      </w:r>
      <w:r>
        <w:rPr>
          <w:spacing w:val="-12"/>
          <w:sz w:val="24"/>
        </w:rPr>
        <w:t xml:space="preserve"> </w:t>
      </w:r>
      <w:r>
        <w:rPr>
          <w:sz w:val="24"/>
        </w:rPr>
        <w:t>may</w:t>
      </w:r>
      <w:r>
        <w:rPr>
          <w:spacing w:val="-14"/>
          <w:sz w:val="24"/>
        </w:rPr>
        <w:t xml:space="preserve"> </w:t>
      </w:r>
      <w:r>
        <w:rPr>
          <w:sz w:val="24"/>
        </w:rPr>
        <w:t>impose</w:t>
      </w:r>
      <w:r>
        <w:rPr>
          <w:spacing w:val="-12"/>
          <w:sz w:val="24"/>
        </w:rPr>
        <w:t xml:space="preserve"> </w:t>
      </w:r>
      <w:r>
        <w:rPr>
          <w:sz w:val="24"/>
        </w:rPr>
        <w:t>penalties</w:t>
      </w:r>
      <w:r>
        <w:rPr>
          <w:spacing w:val="-11"/>
          <w:sz w:val="24"/>
        </w:rPr>
        <w:t xml:space="preserve"> </w:t>
      </w:r>
      <w:r>
        <w:rPr>
          <w:sz w:val="24"/>
        </w:rPr>
        <w:t>for</w:t>
      </w:r>
      <w:r>
        <w:rPr>
          <w:spacing w:val="-13"/>
          <w:sz w:val="24"/>
        </w:rPr>
        <w:t xml:space="preserve"> </w:t>
      </w:r>
      <w:r>
        <w:rPr>
          <w:sz w:val="24"/>
        </w:rPr>
        <w:t>failure</w:t>
      </w:r>
      <w:r>
        <w:rPr>
          <w:spacing w:val="-13"/>
          <w:sz w:val="24"/>
        </w:rPr>
        <w:t xml:space="preserve"> </w:t>
      </w:r>
      <w:r>
        <w:rPr>
          <w:sz w:val="24"/>
        </w:rPr>
        <w:t>by</w:t>
      </w:r>
      <w:r>
        <w:rPr>
          <w:spacing w:val="-14"/>
          <w:sz w:val="24"/>
        </w:rPr>
        <w:t xml:space="preserve"> </w:t>
      </w:r>
      <w:r>
        <w:rPr>
          <w:sz w:val="24"/>
        </w:rPr>
        <w:t>the</w:t>
      </w:r>
      <w:r>
        <w:rPr>
          <w:spacing w:val="-12"/>
          <w:sz w:val="24"/>
        </w:rPr>
        <w:t xml:space="preserve"> </w:t>
      </w:r>
      <w:r>
        <w:rPr>
          <w:sz w:val="24"/>
        </w:rPr>
        <w:t>Participating</w:t>
      </w:r>
      <w:r>
        <w:rPr>
          <w:spacing w:val="-14"/>
          <w:sz w:val="24"/>
        </w:rPr>
        <w:t xml:space="preserve"> </w:t>
      </w:r>
      <w:r>
        <w:rPr>
          <w:sz w:val="24"/>
        </w:rPr>
        <w:t xml:space="preserve">Lender to submit required loan documents within the required </w:t>
      </w:r>
      <w:proofErr w:type="gramStart"/>
      <w:r>
        <w:rPr>
          <w:sz w:val="24"/>
        </w:rPr>
        <w:t>time period</w:t>
      </w:r>
      <w:proofErr w:type="gramEnd"/>
      <w:r>
        <w:rPr>
          <w:sz w:val="24"/>
        </w:rPr>
        <w:t>.</w:t>
      </w:r>
    </w:p>
    <w:p w14:paraId="1F675664" w14:textId="77777777" w:rsidR="000D58C0" w:rsidRDefault="00C76703">
      <w:pPr>
        <w:pStyle w:val="ListParagraph"/>
        <w:numPr>
          <w:ilvl w:val="1"/>
          <w:numId w:val="6"/>
        </w:numPr>
        <w:tabs>
          <w:tab w:val="left" w:pos="1719"/>
        </w:tabs>
        <w:spacing w:line="237" w:lineRule="auto"/>
        <w:ind w:left="1719" w:right="276"/>
        <w:rPr>
          <w:sz w:val="24"/>
        </w:rPr>
      </w:pPr>
      <w:r>
        <w:rPr>
          <w:sz w:val="24"/>
        </w:rPr>
        <w:t>Closed loan packages, including the complete credit package, must be submitted to</w:t>
      </w:r>
      <w:r>
        <w:rPr>
          <w:spacing w:val="-13"/>
          <w:sz w:val="24"/>
        </w:rPr>
        <w:t xml:space="preserve"> </w:t>
      </w:r>
      <w:r>
        <w:rPr>
          <w:sz w:val="24"/>
        </w:rPr>
        <w:t>the</w:t>
      </w:r>
      <w:r>
        <w:rPr>
          <w:spacing w:val="-13"/>
          <w:sz w:val="24"/>
        </w:rPr>
        <w:t xml:space="preserve"> </w:t>
      </w:r>
      <w:r>
        <w:rPr>
          <w:sz w:val="24"/>
        </w:rPr>
        <w:t>Fund</w:t>
      </w:r>
      <w:r>
        <w:rPr>
          <w:spacing w:val="-12"/>
          <w:sz w:val="24"/>
        </w:rPr>
        <w:t xml:space="preserve"> </w:t>
      </w:r>
      <w:r>
        <w:rPr>
          <w:sz w:val="24"/>
        </w:rPr>
        <w:t>within</w:t>
      </w:r>
      <w:r>
        <w:rPr>
          <w:spacing w:val="-12"/>
          <w:sz w:val="24"/>
        </w:rPr>
        <w:t xml:space="preserve"> </w:t>
      </w:r>
      <w:r>
        <w:rPr>
          <w:sz w:val="24"/>
        </w:rPr>
        <w:t>10</w:t>
      </w:r>
      <w:r>
        <w:rPr>
          <w:spacing w:val="-10"/>
          <w:sz w:val="24"/>
        </w:rPr>
        <w:t xml:space="preserve"> </w:t>
      </w:r>
      <w:r>
        <w:rPr>
          <w:sz w:val="24"/>
        </w:rPr>
        <w:t>calendar</w:t>
      </w:r>
      <w:r>
        <w:rPr>
          <w:spacing w:val="-13"/>
          <w:sz w:val="24"/>
        </w:rPr>
        <w:t xml:space="preserve"> </w:t>
      </w:r>
      <w:r>
        <w:rPr>
          <w:sz w:val="24"/>
        </w:rPr>
        <w:t>days</w:t>
      </w:r>
      <w:r>
        <w:rPr>
          <w:spacing w:val="-11"/>
          <w:sz w:val="24"/>
        </w:rPr>
        <w:t xml:space="preserve"> </w:t>
      </w:r>
      <w:r>
        <w:rPr>
          <w:sz w:val="24"/>
        </w:rPr>
        <w:t>of</w:t>
      </w:r>
      <w:r>
        <w:rPr>
          <w:spacing w:val="-12"/>
          <w:sz w:val="24"/>
        </w:rPr>
        <w:t xml:space="preserve"> </w:t>
      </w:r>
      <w:r>
        <w:rPr>
          <w:sz w:val="24"/>
        </w:rPr>
        <w:t>the</w:t>
      </w:r>
      <w:r>
        <w:rPr>
          <w:spacing w:val="-13"/>
          <w:sz w:val="24"/>
        </w:rPr>
        <w:t xml:space="preserve"> </w:t>
      </w:r>
      <w:r>
        <w:rPr>
          <w:sz w:val="24"/>
        </w:rPr>
        <w:t>loan</w:t>
      </w:r>
      <w:r>
        <w:rPr>
          <w:spacing w:val="-12"/>
          <w:sz w:val="24"/>
        </w:rPr>
        <w:t xml:space="preserve"> </w:t>
      </w:r>
      <w:r>
        <w:rPr>
          <w:sz w:val="24"/>
        </w:rPr>
        <w:t>closing</w:t>
      </w:r>
      <w:r>
        <w:rPr>
          <w:spacing w:val="-11"/>
          <w:sz w:val="24"/>
        </w:rPr>
        <w:t xml:space="preserve"> </w:t>
      </w:r>
      <w:r>
        <w:rPr>
          <w:sz w:val="24"/>
        </w:rPr>
        <w:t>on</w:t>
      </w:r>
      <w:r>
        <w:rPr>
          <w:spacing w:val="-10"/>
          <w:sz w:val="24"/>
        </w:rPr>
        <w:t xml:space="preserve"> </w:t>
      </w:r>
      <w:r>
        <w:rPr>
          <w:sz w:val="24"/>
        </w:rPr>
        <w:t>all</w:t>
      </w:r>
      <w:r>
        <w:rPr>
          <w:spacing w:val="-12"/>
          <w:sz w:val="24"/>
        </w:rPr>
        <w:t xml:space="preserve"> </w:t>
      </w:r>
      <w:r>
        <w:rPr>
          <w:sz w:val="24"/>
        </w:rPr>
        <w:t>loans.</w:t>
      </w:r>
      <w:r>
        <w:rPr>
          <w:spacing w:val="32"/>
          <w:sz w:val="24"/>
        </w:rPr>
        <w:t xml:space="preserve"> </w:t>
      </w:r>
      <w:r>
        <w:rPr>
          <w:sz w:val="24"/>
        </w:rPr>
        <w:t>Loan</w:t>
      </w:r>
      <w:r>
        <w:rPr>
          <w:spacing w:val="-12"/>
          <w:sz w:val="24"/>
        </w:rPr>
        <w:t xml:space="preserve"> </w:t>
      </w:r>
      <w:r>
        <w:rPr>
          <w:sz w:val="24"/>
        </w:rPr>
        <w:t>packages not received within this time frame may be subject to a late fee.</w:t>
      </w:r>
    </w:p>
    <w:p w14:paraId="5A69FA77" w14:textId="77777777" w:rsidR="000D58C0" w:rsidRDefault="00C76703">
      <w:pPr>
        <w:pStyle w:val="ListParagraph"/>
        <w:numPr>
          <w:ilvl w:val="0"/>
          <w:numId w:val="6"/>
        </w:numPr>
        <w:tabs>
          <w:tab w:val="left" w:pos="999"/>
        </w:tabs>
        <w:ind w:left="999" w:right="272"/>
        <w:rPr>
          <w:sz w:val="24"/>
        </w:rPr>
      </w:pPr>
      <w:r>
        <w:rPr>
          <w:sz w:val="24"/>
        </w:rPr>
        <w:t>Late</w:t>
      </w:r>
      <w:r>
        <w:rPr>
          <w:spacing w:val="-3"/>
          <w:sz w:val="24"/>
        </w:rPr>
        <w:t xml:space="preserve"> </w:t>
      </w:r>
      <w:r>
        <w:rPr>
          <w:sz w:val="24"/>
        </w:rPr>
        <w:t>deferred</w:t>
      </w:r>
      <w:r>
        <w:rPr>
          <w:spacing w:val="-3"/>
          <w:sz w:val="24"/>
        </w:rPr>
        <w:t xml:space="preserve"> </w:t>
      </w:r>
      <w:r>
        <w:rPr>
          <w:sz w:val="24"/>
        </w:rPr>
        <w:t>document</w:t>
      </w:r>
      <w:r>
        <w:rPr>
          <w:spacing w:val="-3"/>
          <w:sz w:val="24"/>
        </w:rPr>
        <w:t xml:space="preserve"> </w:t>
      </w:r>
      <w:r>
        <w:rPr>
          <w:sz w:val="24"/>
        </w:rPr>
        <w:t>fees</w:t>
      </w:r>
      <w:r>
        <w:rPr>
          <w:spacing w:val="-4"/>
          <w:sz w:val="24"/>
        </w:rPr>
        <w:t xml:space="preserve"> </w:t>
      </w:r>
      <w:r>
        <w:rPr>
          <w:sz w:val="24"/>
        </w:rPr>
        <w:t>for</w:t>
      </w:r>
      <w:r>
        <w:rPr>
          <w:spacing w:val="-4"/>
          <w:sz w:val="24"/>
        </w:rPr>
        <w:t xml:space="preserve"> </w:t>
      </w:r>
      <w:r>
        <w:rPr>
          <w:sz w:val="24"/>
        </w:rPr>
        <w:t>program</w:t>
      </w:r>
      <w:r>
        <w:rPr>
          <w:spacing w:val="-3"/>
          <w:sz w:val="24"/>
        </w:rPr>
        <w:t xml:space="preserve"> </w:t>
      </w:r>
      <w:r>
        <w:rPr>
          <w:sz w:val="24"/>
        </w:rPr>
        <w:t>loans</w:t>
      </w:r>
      <w:r>
        <w:rPr>
          <w:spacing w:val="-2"/>
          <w:sz w:val="24"/>
        </w:rPr>
        <w:t xml:space="preserve"> </w:t>
      </w:r>
      <w:r>
        <w:rPr>
          <w:sz w:val="24"/>
        </w:rPr>
        <w:t>are</w:t>
      </w:r>
      <w:r>
        <w:rPr>
          <w:spacing w:val="-1"/>
          <w:sz w:val="24"/>
        </w:rPr>
        <w:t xml:space="preserve"> </w:t>
      </w:r>
      <w:r>
        <w:rPr>
          <w:sz w:val="24"/>
        </w:rPr>
        <w:t>as</w:t>
      </w:r>
      <w:r>
        <w:rPr>
          <w:spacing w:val="-4"/>
          <w:sz w:val="24"/>
        </w:rPr>
        <w:t xml:space="preserve"> </w:t>
      </w:r>
      <w:r>
        <w:rPr>
          <w:sz w:val="24"/>
        </w:rPr>
        <w:t>follows</w:t>
      </w:r>
      <w:r>
        <w:rPr>
          <w:spacing w:val="-4"/>
          <w:sz w:val="24"/>
        </w:rPr>
        <w:t xml:space="preserve"> </w:t>
      </w:r>
      <w:r>
        <w:rPr>
          <w:sz w:val="24"/>
        </w:rPr>
        <w:t>and</w:t>
      </w:r>
      <w:r>
        <w:rPr>
          <w:spacing w:val="-3"/>
          <w:sz w:val="24"/>
        </w:rPr>
        <w:t xml:space="preserve"> </w:t>
      </w:r>
      <w:r>
        <w:rPr>
          <w:sz w:val="24"/>
        </w:rPr>
        <w:t>will</w:t>
      </w:r>
      <w:r>
        <w:rPr>
          <w:spacing w:val="-4"/>
          <w:sz w:val="24"/>
        </w:rPr>
        <w:t xml:space="preserve"> </w:t>
      </w:r>
      <w:r>
        <w:rPr>
          <w:sz w:val="24"/>
        </w:rPr>
        <w:t>be</w:t>
      </w:r>
      <w:r>
        <w:rPr>
          <w:spacing w:val="-6"/>
          <w:sz w:val="24"/>
        </w:rPr>
        <w:t xml:space="preserve"> </w:t>
      </w:r>
      <w:r>
        <w:rPr>
          <w:sz w:val="24"/>
        </w:rPr>
        <w:t>deducted</w:t>
      </w:r>
      <w:r>
        <w:rPr>
          <w:spacing w:val="-3"/>
          <w:sz w:val="24"/>
        </w:rPr>
        <w:t xml:space="preserve"> </w:t>
      </w:r>
      <w:r>
        <w:rPr>
          <w:sz w:val="24"/>
        </w:rPr>
        <w:t>from future payment of fees:</w:t>
      </w:r>
    </w:p>
    <w:p w14:paraId="2EBA93A7" w14:textId="77777777" w:rsidR="000D58C0" w:rsidRDefault="00C76703">
      <w:pPr>
        <w:pStyle w:val="ListParagraph"/>
        <w:numPr>
          <w:ilvl w:val="1"/>
          <w:numId w:val="6"/>
        </w:numPr>
        <w:tabs>
          <w:tab w:val="left" w:pos="1718"/>
          <w:tab w:val="left" w:pos="6759"/>
        </w:tabs>
        <w:spacing w:line="296" w:lineRule="exact"/>
        <w:ind w:left="1718" w:hanging="359"/>
        <w:jc w:val="left"/>
        <w:rPr>
          <w:sz w:val="24"/>
        </w:rPr>
      </w:pPr>
      <w:r>
        <w:rPr>
          <w:sz w:val="24"/>
        </w:rPr>
        <w:t>File</w:t>
      </w:r>
      <w:r>
        <w:rPr>
          <w:spacing w:val="-1"/>
          <w:sz w:val="24"/>
        </w:rPr>
        <w:t xml:space="preserve"> </w:t>
      </w:r>
      <w:r>
        <w:rPr>
          <w:sz w:val="24"/>
        </w:rPr>
        <w:t>completed</w:t>
      </w:r>
      <w:r>
        <w:rPr>
          <w:spacing w:val="-2"/>
          <w:sz w:val="24"/>
        </w:rPr>
        <w:t xml:space="preserve"> </w:t>
      </w:r>
      <w:r>
        <w:rPr>
          <w:sz w:val="24"/>
        </w:rPr>
        <w:t>within</w:t>
      </w:r>
      <w:r>
        <w:rPr>
          <w:spacing w:val="-3"/>
          <w:sz w:val="24"/>
        </w:rPr>
        <w:t xml:space="preserve"> </w:t>
      </w:r>
      <w:r>
        <w:rPr>
          <w:sz w:val="24"/>
        </w:rPr>
        <w:t>0-90 calendar</w:t>
      </w:r>
      <w:r>
        <w:rPr>
          <w:spacing w:val="-3"/>
          <w:sz w:val="24"/>
        </w:rPr>
        <w:t xml:space="preserve"> </w:t>
      </w:r>
      <w:r>
        <w:rPr>
          <w:spacing w:val="-4"/>
          <w:sz w:val="24"/>
        </w:rPr>
        <w:t>days</w:t>
      </w:r>
      <w:r>
        <w:rPr>
          <w:sz w:val="24"/>
        </w:rPr>
        <w:tab/>
      </w:r>
      <w:r>
        <w:rPr>
          <w:spacing w:val="-5"/>
          <w:sz w:val="24"/>
        </w:rPr>
        <w:t>N/A</w:t>
      </w:r>
    </w:p>
    <w:p w14:paraId="46BF4123" w14:textId="77777777" w:rsidR="000D58C0" w:rsidRDefault="00C76703">
      <w:pPr>
        <w:pStyle w:val="ListParagraph"/>
        <w:numPr>
          <w:ilvl w:val="1"/>
          <w:numId w:val="6"/>
        </w:numPr>
        <w:tabs>
          <w:tab w:val="left" w:pos="1718"/>
          <w:tab w:val="left" w:pos="6759"/>
        </w:tabs>
        <w:spacing w:line="293" w:lineRule="exact"/>
        <w:ind w:left="1718" w:hanging="359"/>
        <w:jc w:val="left"/>
        <w:rPr>
          <w:sz w:val="24"/>
        </w:rPr>
      </w:pPr>
      <w:r>
        <w:rPr>
          <w:sz w:val="24"/>
        </w:rPr>
        <w:t>File</w:t>
      </w:r>
      <w:r>
        <w:rPr>
          <w:spacing w:val="-1"/>
          <w:sz w:val="24"/>
        </w:rPr>
        <w:t xml:space="preserve"> </w:t>
      </w:r>
      <w:r>
        <w:rPr>
          <w:sz w:val="24"/>
        </w:rPr>
        <w:t>completed</w:t>
      </w:r>
      <w:r>
        <w:rPr>
          <w:spacing w:val="-3"/>
          <w:sz w:val="24"/>
        </w:rPr>
        <w:t xml:space="preserve"> </w:t>
      </w:r>
      <w:r>
        <w:rPr>
          <w:sz w:val="24"/>
        </w:rPr>
        <w:t>within</w:t>
      </w:r>
      <w:r>
        <w:rPr>
          <w:spacing w:val="-3"/>
          <w:sz w:val="24"/>
        </w:rPr>
        <w:t xml:space="preserve"> </w:t>
      </w:r>
      <w:r>
        <w:rPr>
          <w:sz w:val="24"/>
        </w:rPr>
        <w:t>91-120</w:t>
      </w:r>
      <w:r>
        <w:rPr>
          <w:spacing w:val="-3"/>
          <w:sz w:val="24"/>
        </w:rPr>
        <w:t xml:space="preserve"> </w:t>
      </w:r>
      <w:r>
        <w:rPr>
          <w:sz w:val="24"/>
        </w:rPr>
        <w:t>calendar</w:t>
      </w:r>
      <w:r>
        <w:rPr>
          <w:spacing w:val="-3"/>
          <w:sz w:val="24"/>
        </w:rPr>
        <w:t xml:space="preserve"> </w:t>
      </w:r>
      <w:r>
        <w:rPr>
          <w:spacing w:val="-4"/>
          <w:sz w:val="24"/>
        </w:rPr>
        <w:t>days</w:t>
      </w:r>
      <w:r>
        <w:rPr>
          <w:sz w:val="24"/>
        </w:rPr>
        <w:tab/>
        <w:t>.250%</w:t>
      </w:r>
      <w:r>
        <w:rPr>
          <w:spacing w:val="-5"/>
          <w:sz w:val="24"/>
        </w:rPr>
        <w:t xml:space="preserve"> </w:t>
      </w:r>
      <w:r>
        <w:rPr>
          <w:sz w:val="24"/>
        </w:rPr>
        <w:t>of</w:t>
      </w:r>
      <w:r>
        <w:rPr>
          <w:spacing w:val="-2"/>
          <w:sz w:val="24"/>
        </w:rPr>
        <w:t xml:space="preserve"> </w:t>
      </w:r>
      <w:r>
        <w:rPr>
          <w:sz w:val="24"/>
        </w:rPr>
        <w:t>loan</w:t>
      </w:r>
      <w:r>
        <w:rPr>
          <w:spacing w:val="1"/>
          <w:sz w:val="24"/>
        </w:rPr>
        <w:t xml:space="preserve"> </w:t>
      </w:r>
      <w:r>
        <w:rPr>
          <w:spacing w:val="-2"/>
          <w:sz w:val="24"/>
        </w:rPr>
        <w:t>balance</w:t>
      </w:r>
    </w:p>
    <w:p w14:paraId="3232C2E4" w14:textId="77777777" w:rsidR="000D58C0" w:rsidRDefault="00C76703">
      <w:pPr>
        <w:pStyle w:val="ListParagraph"/>
        <w:numPr>
          <w:ilvl w:val="1"/>
          <w:numId w:val="6"/>
        </w:numPr>
        <w:tabs>
          <w:tab w:val="left" w:pos="1718"/>
          <w:tab w:val="left" w:pos="6759"/>
        </w:tabs>
        <w:spacing w:line="293" w:lineRule="exact"/>
        <w:ind w:left="1718" w:hanging="359"/>
        <w:jc w:val="left"/>
        <w:rPr>
          <w:sz w:val="24"/>
        </w:rPr>
      </w:pPr>
      <w:r>
        <w:rPr>
          <w:sz w:val="24"/>
        </w:rPr>
        <w:t>File</w:t>
      </w:r>
      <w:r>
        <w:rPr>
          <w:spacing w:val="-1"/>
          <w:sz w:val="24"/>
        </w:rPr>
        <w:t xml:space="preserve"> </w:t>
      </w:r>
      <w:r>
        <w:rPr>
          <w:sz w:val="24"/>
        </w:rPr>
        <w:t>completed</w:t>
      </w:r>
      <w:r>
        <w:rPr>
          <w:spacing w:val="-3"/>
          <w:sz w:val="24"/>
        </w:rPr>
        <w:t xml:space="preserve"> </w:t>
      </w:r>
      <w:r>
        <w:rPr>
          <w:sz w:val="24"/>
        </w:rPr>
        <w:t>within</w:t>
      </w:r>
      <w:r>
        <w:rPr>
          <w:spacing w:val="-3"/>
          <w:sz w:val="24"/>
        </w:rPr>
        <w:t xml:space="preserve"> </w:t>
      </w:r>
      <w:r>
        <w:rPr>
          <w:sz w:val="24"/>
        </w:rPr>
        <w:t>121-150</w:t>
      </w:r>
      <w:r>
        <w:rPr>
          <w:spacing w:val="-1"/>
          <w:sz w:val="24"/>
        </w:rPr>
        <w:t xml:space="preserve"> </w:t>
      </w:r>
      <w:r>
        <w:rPr>
          <w:sz w:val="24"/>
        </w:rPr>
        <w:t>calendar</w:t>
      </w:r>
      <w:r>
        <w:rPr>
          <w:spacing w:val="-3"/>
          <w:sz w:val="24"/>
        </w:rPr>
        <w:t xml:space="preserve"> </w:t>
      </w:r>
      <w:r>
        <w:rPr>
          <w:spacing w:val="-4"/>
          <w:sz w:val="24"/>
        </w:rPr>
        <w:t>days</w:t>
      </w:r>
      <w:r>
        <w:rPr>
          <w:sz w:val="24"/>
        </w:rPr>
        <w:tab/>
        <w:t>.500%</w:t>
      </w:r>
      <w:r>
        <w:rPr>
          <w:spacing w:val="-5"/>
          <w:sz w:val="24"/>
        </w:rPr>
        <w:t xml:space="preserve"> </w:t>
      </w:r>
      <w:r>
        <w:rPr>
          <w:sz w:val="24"/>
        </w:rPr>
        <w:t>of</w:t>
      </w:r>
      <w:r>
        <w:rPr>
          <w:spacing w:val="-2"/>
          <w:sz w:val="24"/>
        </w:rPr>
        <w:t xml:space="preserve"> </w:t>
      </w:r>
      <w:r>
        <w:rPr>
          <w:sz w:val="24"/>
        </w:rPr>
        <w:t>loan</w:t>
      </w:r>
      <w:r>
        <w:rPr>
          <w:spacing w:val="1"/>
          <w:sz w:val="24"/>
        </w:rPr>
        <w:t xml:space="preserve"> </w:t>
      </w:r>
      <w:r>
        <w:rPr>
          <w:spacing w:val="-2"/>
          <w:sz w:val="24"/>
        </w:rPr>
        <w:t>balance</w:t>
      </w:r>
    </w:p>
    <w:p w14:paraId="606B833C" w14:textId="77777777" w:rsidR="000D58C0" w:rsidRDefault="00C76703">
      <w:pPr>
        <w:pStyle w:val="ListParagraph"/>
        <w:numPr>
          <w:ilvl w:val="1"/>
          <w:numId w:val="6"/>
        </w:numPr>
        <w:tabs>
          <w:tab w:val="left" w:pos="1718"/>
          <w:tab w:val="left" w:pos="6759"/>
        </w:tabs>
        <w:spacing w:line="294" w:lineRule="exact"/>
        <w:ind w:left="1718" w:hanging="359"/>
        <w:jc w:val="left"/>
        <w:rPr>
          <w:sz w:val="24"/>
        </w:rPr>
      </w:pPr>
      <w:r>
        <w:rPr>
          <w:sz w:val="24"/>
        </w:rPr>
        <w:t>File</w:t>
      </w:r>
      <w:r>
        <w:rPr>
          <w:spacing w:val="-1"/>
          <w:sz w:val="24"/>
        </w:rPr>
        <w:t xml:space="preserve"> </w:t>
      </w:r>
      <w:r>
        <w:rPr>
          <w:sz w:val="24"/>
        </w:rPr>
        <w:t>completed</w:t>
      </w:r>
      <w:r>
        <w:rPr>
          <w:spacing w:val="-3"/>
          <w:sz w:val="24"/>
        </w:rPr>
        <w:t xml:space="preserve"> </w:t>
      </w:r>
      <w:r>
        <w:rPr>
          <w:sz w:val="24"/>
        </w:rPr>
        <w:t>within</w:t>
      </w:r>
      <w:r>
        <w:rPr>
          <w:spacing w:val="-3"/>
          <w:sz w:val="24"/>
        </w:rPr>
        <w:t xml:space="preserve"> </w:t>
      </w:r>
      <w:r>
        <w:rPr>
          <w:sz w:val="24"/>
        </w:rPr>
        <w:t>151-180</w:t>
      </w:r>
      <w:r>
        <w:rPr>
          <w:spacing w:val="-1"/>
          <w:sz w:val="24"/>
        </w:rPr>
        <w:t xml:space="preserve"> </w:t>
      </w:r>
      <w:r>
        <w:rPr>
          <w:sz w:val="24"/>
        </w:rPr>
        <w:t>calendar</w:t>
      </w:r>
      <w:r>
        <w:rPr>
          <w:spacing w:val="-3"/>
          <w:sz w:val="24"/>
        </w:rPr>
        <w:t xml:space="preserve"> </w:t>
      </w:r>
      <w:r>
        <w:rPr>
          <w:spacing w:val="-4"/>
          <w:sz w:val="24"/>
        </w:rPr>
        <w:t>days</w:t>
      </w:r>
      <w:r>
        <w:rPr>
          <w:sz w:val="24"/>
        </w:rPr>
        <w:tab/>
        <w:t>.625%</w:t>
      </w:r>
      <w:r>
        <w:rPr>
          <w:spacing w:val="-5"/>
          <w:sz w:val="24"/>
        </w:rPr>
        <w:t xml:space="preserve"> </w:t>
      </w:r>
      <w:r>
        <w:rPr>
          <w:sz w:val="24"/>
        </w:rPr>
        <w:t>of</w:t>
      </w:r>
      <w:r>
        <w:rPr>
          <w:spacing w:val="-2"/>
          <w:sz w:val="24"/>
        </w:rPr>
        <w:t xml:space="preserve"> </w:t>
      </w:r>
      <w:r>
        <w:rPr>
          <w:sz w:val="24"/>
        </w:rPr>
        <w:t>loan</w:t>
      </w:r>
      <w:r>
        <w:rPr>
          <w:spacing w:val="1"/>
          <w:sz w:val="24"/>
        </w:rPr>
        <w:t xml:space="preserve"> </w:t>
      </w:r>
      <w:r>
        <w:rPr>
          <w:spacing w:val="-2"/>
          <w:sz w:val="24"/>
        </w:rPr>
        <w:t>balance</w:t>
      </w:r>
    </w:p>
    <w:p w14:paraId="17968FE8" w14:textId="77777777" w:rsidR="000D58C0" w:rsidRDefault="00C76703">
      <w:pPr>
        <w:pStyle w:val="ListParagraph"/>
        <w:numPr>
          <w:ilvl w:val="1"/>
          <w:numId w:val="6"/>
        </w:numPr>
        <w:tabs>
          <w:tab w:val="left" w:pos="1718"/>
          <w:tab w:val="left" w:pos="6759"/>
        </w:tabs>
        <w:spacing w:line="294" w:lineRule="exact"/>
        <w:ind w:left="1718" w:hanging="359"/>
        <w:jc w:val="left"/>
        <w:rPr>
          <w:sz w:val="24"/>
        </w:rPr>
      </w:pPr>
      <w:r>
        <w:rPr>
          <w:sz w:val="24"/>
        </w:rPr>
        <w:t>File</w:t>
      </w:r>
      <w:r>
        <w:rPr>
          <w:spacing w:val="-1"/>
          <w:sz w:val="24"/>
        </w:rPr>
        <w:t xml:space="preserve"> </w:t>
      </w:r>
      <w:r>
        <w:rPr>
          <w:sz w:val="24"/>
        </w:rPr>
        <w:t>completed over 180</w:t>
      </w:r>
      <w:r>
        <w:rPr>
          <w:spacing w:val="-3"/>
          <w:sz w:val="24"/>
        </w:rPr>
        <w:t xml:space="preserve"> </w:t>
      </w:r>
      <w:r>
        <w:rPr>
          <w:sz w:val="24"/>
        </w:rPr>
        <w:t>calendar</w:t>
      </w:r>
      <w:r>
        <w:rPr>
          <w:spacing w:val="-3"/>
          <w:sz w:val="24"/>
        </w:rPr>
        <w:t xml:space="preserve"> </w:t>
      </w:r>
      <w:r>
        <w:rPr>
          <w:spacing w:val="-4"/>
          <w:sz w:val="24"/>
        </w:rPr>
        <w:t>days</w:t>
      </w:r>
      <w:r>
        <w:rPr>
          <w:sz w:val="24"/>
        </w:rPr>
        <w:tab/>
        <w:t>.650%</w:t>
      </w:r>
      <w:r>
        <w:rPr>
          <w:spacing w:val="-5"/>
          <w:sz w:val="24"/>
        </w:rPr>
        <w:t xml:space="preserve"> </w:t>
      </w:r>
      <w:r>
        <w:rPr>
          <w:sz w:val="24"/>
        </w:rPr>
        <w:t>of</w:t>
      </w:r>
      <w:r>
        <w:rPr>
          <w:spacing w:val="-2"/>
          <w:sz w:val="24"/>
        </w:rPr>
        <w:t xml:space="preserve"> </w:t>
      </w:r>
      <w:r>
        <w:rPr>
          <w:sz w:val="24"/>
        </w:rPr>
        <w:t>loan</w:t>
      </w:r>
      <w:r>
        <w:rPr>
          <w:spacing w:val="1"/>
          <w:sz w:val="24"/>
        </w:rPr>
        <w:t xml:space="preserve"> </w:t>
      </w:r>
      <w:r>
        <w:rPr>
          <w:spacing w:val="-2"/>
          <w:sz w:val="24"/>
        </w:rPr>
        <w:t>balance</w:t>
      </w:r>
    </w:p>
    <w:p w14:paraId="061B7B78" w14:textId="77777777" w:rsidR="000D58C0" w:rsidRDefault="00C76703">
      <w:pPr>
        <w:pStyle w:val="ListParagraph"/>
        <w:numPr>
          <w:ilvl w:val="0"/>
          <w:numId w:val="6"/>
        </w:numPr>
        <w:tabs>
          <w:tab w:val="left" w:pos="1000"/>
        </w:tabs>
        <w:ind w:right="271"/>
        <w:rPr>
          <w:sz w:val="24"/>
        </w:rPr>
      </w:pPr>
      <w:r>
        <w:rPr>
          <w:sz w:val="24"/>
        </w:rPr>
        <w:t>For loans</w:t>
      </w:r>
      <w:r>
        <w:rPr>
          <w:spacing w:val="-2"/>
          <w:sz w:val="24"/>
        </w:rPr>
        <w:t xml:space="preserve"> </w:t>
      </w:r>
      <w:r>
        <w:rPr>
          <w:sz w:val="24"/>
        </w:rPr>
        <w:t>more</w:t>
      </w:r>
      <w:r>
        <w:rPr>
          <w:spacing w:val="-3"/>
          <w:sz w:val="24"/>
        </w:rPr>
        <w:t xml:space="preserve"> </w:t>
      </w:r>
      <w:r>
        <w:rPr>
          <w:sz w:val="24"/>
        </w:rPr>
        <w:t>than 180</w:t>
      </w:r>
      <w:r>
        <w:rPr>
          <w:spacing w:val="-3"/>
          <w:sz w:val="24"/>
        </w:rPr>
        <w:t xml:space="preserve"> </w:t>
      </w:r>
      <w:r>
        <w:rPr>
          <w:sz w:val="24"/>
        </w:rPr>
        <w:t>days past date</w:t>
      </w:r>
      <w:r>
        <w:rPr>
          <w:spacing w:val="-1"/>
          <w:sz w:val="24"/>
        </w:rPr>
        <w:t xml:space="preserve"> </w:t>
      </w:r>
      <w:r>
        <w:rPr>
          <w:sz w:val="24"/>
        </w:rPr>
        <w:t>of initial</w:t>
      </w:r>
      <w:r>
        <w:rPr>
          <w:spacing w:val="-1"/>
          <w:sz w:val="24"/>
        </w:rPr>
        <w:t xml:space="preserve"> </w:t>
      </w:r>
      <w:r>
        <w:rPr>
          <w:sz w:val="24"/>
        </w:rPr>
        <w:t>review,</w:t>
      </w:r>
      <w:r>
        <w:rPr>
          <w:spacing w:val="-1"/>
          <w:sz w:val="24"/>
        </w:rPr>
        <w:t xml:space="preserve"> </w:t>
      </w:r>
      <w:r>
        <w:rPr>
          <w:sz w:val="24"/>
        </w:rPr>
        <w:t>the</w:t>
      </w:r>
      <w:r>
        <w:rPr>
          <w:spacing w:val="-1"/>
          <w:sz w:val="24"/>
        </w:rPr>
        <w:t xml:space="preserve"> </w:t>
      </w:r>
      <w:r>
        <w:rPr>
          <w:sz w:val="24"/>
        </w:rPr>
        <w:t>lender</w:t>
      </w:r>
      <w:r>
        <w:rPr>
          <w:spacing w:val="-1"/>
          <w:sz w:val="24"/>
        </w:rPr>
        <w:t xml:space="preserve"> </w:t>
      </w:r>
      <w:r>
        <w:rPr>
          <w:sz w:val="24"/>
        </w:rPr>
        <w:t>may</w:t>
      </w:r>
      <w:r>
        <w:rPr>
          <w:spacing w:val="-2"/>
          <w:sz w:val="24"/>
        </w:rPr>
        <w:t xml:space="preserve"> </w:t>
      </w:r>
      <w:r>
        <w:rPr>
          <w:sz w:val="24"/>
        </w:rPr>
        <w:t>be requested to repurchase the loan. Repurchase requests will be mailed to the lender within 30 days of the loan reaching 180 days past the date of initial review. Under extenuating circumstances, an extension may be granted to the lender at the discretion of the Fund and a fee may be imposed.</w:t>
      </w:r>
    </w:p>
    <w:p w14:paraId="675C694F" w14:textId="77777777" w:rsidR="000D58C0" w:rsidRDefault="00C76703">
      <w:pPr>
        <w:pStyle w:val="ListParagraph"/>
        <w:numPr>
          <w:ilvl w:val="0"/>
          <w:numId w:val="6"/>
        </w:numPr>
        <w:tabs>
          <w:tab w:val="left" w:pos="999"/>
        </w:tabs>
        <w:ind w:left="999" w:right="269"/>
        <w:rPr>
          <w:sz w:val="24"/>
        </w:rPr>
      </w:pPr>
      <w:r>
        <w:rPr>
          <w:sz w:val="24"/>
        </w:rPr>
        <w:t>Repurchase of Loans – A repurchase request for any loan will be for an amount equal to the unpaid principal balance of the mortgage loan, plus accrued interest and costs incurred by the Fund, loan origination fees and any service release premium paid to the Participating</w:t>
      </w:r>
      <w:r>
        <w:rPr>
          <w:spacing w:val="-7"/>
          <w:sz w:val="24"/>
        </w:rPr>
        <w:t xml:space="preserve"> </w:t>
      </w:r>
      <w:r>
        <w:rPr>
          <w:sz w:val="24"/>
        </w:rPr>
        <w:t>Lender</w:t>
      </w:r>
      <w:r>
        <w:rPr>
          <w:spacing w:val="-6"/>
          <w:sz w:val="24"/>
        </w:rPr>
        <w:t xml:space="preserve"> </w:t>
      </w:r>
      <w:r>
        <w:rPr>
          <w:sz w:val="24"/>
        </w:rPr>
        <w:t>for</w:t>
      </w:r>
      <w:r>
        <w:rPr>
          <w:spacing w:val="-6"/>
          <w:sz w:val="24"/>
        </w:rPr>
        <w:t xml:space="preserve"> </w:t>
      </w:r>
      <w:r>
        <w:rPr>
          <w:sz w:val="24"/>
        </w:rPr>
        <w:t>the</w:t>
      </w:r>
      <w:r>
        <w:rPr>
          <w:spacing w:val="-3"/>
          <w:sz w:val="24"/>
        </w:rPr>
        <w:t xml:space="preserve"> </w:t>
      </w:r>
      <w:r>
        <w:rPr>
          <w:sz w:val="24"/>
        </w:rPr>
        <w:t>loan</w:t>
      </w:r>
      <w:r>
        <w:rPr>
          <w:spacing w:val="-3"/>
          <w:sz w:val="24"/>
        </w:rPr>
        <w:t xml:space="preserve"> </w:t>
      </w:r>
      <w:r>
        <w:rPr>
          <w:sz w:val="24"/>
        </w:rPr>
        <w:t>along</w:t>
      </w:r>
      <w:r>
        <w:rPr>
          <w:spacing w:val="-4"/>
          <w:sz w:val="24"/>
        </w:rPr>
        <w:t xml:space="preserve"> </w:t>
      </w:r>
      <w:r>
        <w:rPr>
          <w:sz w:val="24"/>
        </w:rPr>
        <w:t>with</w:t>
      </w:r>
      <w:r>
        <w:rPr>
          <w:spacing w:val="-3"/>
          <w:sz w:val="24"/>
        </w:rPr>
        <w:t xml:space="preserve"> </w:t>
      </w:r>
      <w:r>
        <w:rPr>
          <w:sz w:val="24"/>
        </w:rPr>
        <w:t>any</w:t>
      </w:r>
      <w:r>
        <w:rPr>
          <w:spacing w:val="-5"/>
          <w:sz w:val="24"/>
        </w:rPr>
        <w:t xml:space="preserve"> </w:t>
      </w:r>
      <w:r>
        <w:rPr>
          <w:sz w:val="24"/>
        </w:rPr>
        <w:t>amount</w:t>
      </w:r>
      <w:r>
        <w:rPr>
          <w:spacing w:val="-3"/>
          <w:sz w:val="24"/>
        </w:rPr>
        <w:t xml:space="preserve"> </w:t>
      </w:r>
      <w:r>
        <w:rPr>
          <w:sz w:val="24"/>
        </w:rPr>
        <w:t>of</w:t>
      </w:r>
      <w:r>
        <w:rPr>
          <w:spacing w:val="-3"/>
          <w:sz w:val="24"/>
        </w:rPr>
        <w:t xml:space="preserve"> </w:t>
      </w:r>
      <w:r>
        <w:rPr>
          <w:sz w:val="24"/>
        </w:rPr>
        <w:t>the</w:t>
      </w:r>
      <w:r>
        <w:rPr>
          <w:spacing w:val="-4"/>
          <w:sz w:val="24"/>
        </w:rPr>
        <w:t xml:space="preserve"> </w:t>
      </w:r>
      <w:r>
        <w:rPr>
          <w:sz w:val="24"/>
        </w:rPr>
        <w:t>LDHL</w:t>
      </w:r>
      <w:r>
        <w:rPr>
          <w:spacing w:val="-4"/>
          <w:sz w:val="24"/>
        </w:rPr>
        <w:t xml:space="preserve"> </w:t>
      </w:r>
      <w:r>
        <w:rPr>
          <w:sz w:val="24"/>
        </w:rPr>
        <w:t>loan</w:t>
      </w:r>
      <w:r>
        <w:rPr>
          <w:spacing w:val="-5"/>
          <w:sz w:val="24"/>
        </w:rPr>
        <w:t xml:space="preserve"> </w:t>
      </w:r>
      <w:r>
        <w:rPr>
          <w:sz w:val="24"/>
        </w:rPr>
        <w:t>which</w:t>
      </w:r>
      <w:r>
        <w:rPr>
          <w:spacing w:val="-3"/>
          <w:sz w:val="24"/>
        </w:rPr>
        <w:t xml:space="preserve"> </w:t>
      </w:r>
      <w:r>
        <w:rPr>
          <w:sz w:val="24"/>
        </w:rPr>
        <w:t>also</w:t>
      </w:r>
      <w:r>
        <w:rPr>
          <w:spacing w:val="-3"/>
          <w:sz w:val="24"/>
        </w:rPr>
        <w:t xml:space="preserve"> </w:t>
      </w:r>
      <w:r>
        <w:rPr>
          <w:sz w:val="24"/>
        </w:rPr>
        <w:t>may have been provided to the borrower. The following may result in repurchase:</w:t>
      </w:r>
    </w:p>
    <w:p w14:paraId="5F40D6CF" w14:textId="77777777" w:rsidR="000D58C0" w:rsidRDefault="00C76703">
      <w:pPr>
        <w:pStyle w:val="ListParagraph"/>
        <w:numPr>
          <w:ilvl w:val="1"/>
          <w:numId w:val="6"/>
        </w:numPr>
        <w:tabs>
          <w:tab w:val="left" w:pos="1718"/>
        </w:tabs>
        <w:ind w:left="1718" w:hanging="359"/>
        <w:rPr>
          <w:sz w:val="24"/>
        </w:rPr>
      </w:pPr>
      <w:r>
        <w:rPr>
          <w:sz w:val="24"/>
        </w:rPr>
        <w:t>Non-compliance</w:t>
      </w:r>
      <w:r>
        <w:rPr>
          <w:spacing w:val="-4"/>
          <w:sz w:val="24"/>
        </w:rPr>
        <w:t xml:space="preserve"> </w:t>
      </w:r>
      <w:r>
        <w:rPr>
          <w:sz w:val="24"/>
        </w:rPr>
        <w:t>with</w:t>
      </w:r>
      <w:r>
        <w:rPr>
          <w:spacing w:val="-1"/>
          <w:sz w:val="24"/>
        </w:rPr>
        <w:t xml:space="preserve"> </w:t>
      </w:r>
      <w:r>
        <w:rPr>
          <w:sz w:val="24"/>
        </w:rPr>
        <w:t>applicable</w:t>
      </w:r>
      <w:r>
        <w:rPr>
          <w:spacing w:val="-3"/>
          <w:sz w:val="24"/>
        </w:rPr>
        <w:t xml:space="preserve"> </w:t>
      </w:r>
      <w:r>
        <w:rPr>
          <w:sz w:val="24"/>
        </w:rPr>
        <w:t>Program</w:t>
      </w:r>
      <w:r>
        <w:rPr>
          <w:spacing w:val="-4"/>
          <w:sz w:val="24"/>
        </w:rPr>
        <w:t xml:space="preserve"> </w:t>
      </w:r>
      <w:r>
        <w:rPr>
          <w:spacing w:val="-2"/>
          <w:sz w:val="24"/>
        </w:rPr>
        <w:t>requirements.</w:t>
      </w:r>
    </w:p>
    <w:p w14:paraId="557DBE9B" w14:textId="77777777" w:rsidR="000D58C0" w:rsidRDefault="000D58C0">
      <w:pPr>
        <w:jc w:val="both"/>
        <w:rPr>
          <w:sz w:val="24"/>
        </w:rPr>
        <w:sectPr w:rsidR="000D58C0">
          <w:pgSz w:w="12240" w:h="15840"/>
          <w:pgMar w:top="1400" w:right="1160" w:bottom="1200" w:left="1160" w:header="0" w:footer="982" w:gutter="0"/>
          <w:cols w:space="720"/>
        </w:sectPr>
      </w:pPr>
    </w:p>
    <w:p w14:paraId="5406205E" w14:textId="77777777" w:rsidR="000D58C0" w:rsidRDefault="00C76703">
      <w:pPr>
        <w:pStyle w:val="ListParagraph"/>
        <w:numPr>
          <w:ilvl w:val="1"/>
          <w:numId w:val="6"/>
        </w:numPr>
        <w:tabs>
          <w:tab w:val="left" w:pos="1719"/>
        </w:tabs>
        <w:spacing w:before="59" w:line="297" w:lineRule="exact"/>
        <w:ind w:left="1719" w:hanging="359"/>
        <w:jc w:val="left"/>
        <w:rPr>
          <w:sz w:val="24"/>
        </w:rPr>
      </w:pPr>
      <w:r>
        <w:rPr>
          <w:sz w:val="24"/>
        </w:rPr>
        <w:lastRenderedPageBreak/>
        <w:t>Non-compliance</w:t>
      </w:r>
      <w:r>
        <w:rPr>
          <w:spacing w:val="-5"/>
          <w:sz w:val="24"/>
        </w:rPr>
        <w:t xml:space="preserve"> </w:t>
      </w:r>
      <w:r>
        <w:rPr>
          <w:sz w:val="24"/>
        </w:rPr>
        <w:t>with</w:t>
      </w:r>
      <w:r>
        <w:rPr>
          <w:spacing w:val="-3"/>
          <w:sz w:val="24"/>
        </w:rPr>
        <w:t xml:space="preserve"> </w:t>
      </w:r>
      <w:r>
        <w:rPr>
          <w:sz w:val="24"/>
        </w:rPr>
        <w:t>documentation</w:t>
      </w:r>
      <w:r>
        <w:rPr>
          <w:spacing w:val="-1"/>
          <w:sz w:val="24"/>
        </w:rPr>
        <w:t xml:space="preserve"> </w:t>
      </w:r>
      <w:r>
        <w:rPr>
          <w:spacing w:val="-2"/>
          <w:sz w:val="24"/>
        </w:rPr>
        <w:t>requirements.</w:t>
      </w:r>
    </w:p>
    <w:p w14:paraId="0A148ABF" w14:textId="77777777" w:rsidR="000D58C0" w:rsidRDefault="00C76703">
      <w:pPr>
        <w:pStyle w:val="ListParagraph"/>
        <w:numPr>
          <w:ilvl w:val="1"/>
          <w:numId w:val="6"/>
        </w:numPr>
        <w:tabs>
          <w:tab w:val="left" w:pos="1718"/>
        </w:tabs>
        <w:spacing w:line="293" w:lineRule="exact"/>
        <w:ind w:left="1718" w:hanging="359"/>
        <w:jc w:val="left"/>
        <w:rPr>
          <w:sz w:val="24"/>
        </w:rPr>
      </w:pPr>
      <w:r>
        <w:rPr>
          <w:sz w:val="24"/>
        </w:rPr>
        <w:t>Failure</w:t>
      </w:r>
      <w:r>
        <w:rPr>
          <w:spacing w:val="-4"/>
          <w:sz w:val="24"/>
        </w:rPr>
        <w:t xml:space="preserve"> </w:t>
      </w:r>
      <w:r>
        <w:rPr>
          <w:sz w:val="24"/>
        </w:rPr>
        <w:t>to</w:t>
      </w:r>
      <w:r>
        <w:rPr>
          <w:spacing w:val="-1"/>
          <w:sz w:val="24"/>
        </w:rPr>
        <w:t xml:space="preserve"> </w:t>
      </w:r>
      <w:r>
        <w:rPr>
          <w:sz w:val="24"/>
        </w:rPr>
        <w:t>comply</w:t>
      </w:r>
      <w:r>
        <w:rPr>
          <w:spacing w:val="-3"/>
          <w:sz w:val="24"/>
        </w:rPr>
        <w:t xml:space="preserve"> </w:t>
      </w:r>
      <w:r>
        <w:rPr>
          <w:sz w:val="24"/>
        </w:rPr>
        <w:t>with</w:t>
      </w:r>
      <w:r>
        <w:rPr>
          <w:spacing w:val="-2"/>
          <w:sz w:val="24"/>
        </w:rPr>
        <w:t xml:space="preserve"> </w:t>
      </w:r>
      <w:r>
        <w:rPr>
          <w:sz w:val="24"/>
        </w:rPr>
        <w:t>federal</w:t>
      </w:r>
      <w:r>
        <w:rPr>
          <w:spacing w:val="-2"/>
          <w:sz w:val="24"/>
        </w:rPr>
        <w:t xml:space="preserve"> </w:t>
      </w:r>
      <w:r>
        <w:rPr>
          <w:sz w:val="24"/>
        </w:rPr>
        <w:t>or</w:t>
      </w:r>
      <w:r>
        <w:rPr>
          <w:spacing w:val="1"/>
          <w:sz w:val="24"/>
        </w:rPr>
        <w:t xml:space="preserve"> </w:t>
      </w:r>
      <w:r>
        <w:rPr>
          <w:sz w:val="24"/>
        </w:rPr>
        <w:t>state</w:t>
      </w:r>
      <w:r>
        <w:rPr>
          <w:spacing w:val="-2"/>
          <w:sz w:val="24"/>
        </w:rPr>
        <w:t xml:space="preserve"> </w:t>
      </w:r>
      <w:r>
        <w:rPr>
          <w:sz w:val="24"/>
        </w:rPr>
        <w:t>laws,</w:t>
      </w:r>
      <w:r>
        <w:rPr>
          <w:spacing w:val="-2"/>
          <w:sz w:val="24"/>
        </w:rPr>
        <w:t xml:space="preserve"> </w:t>
      </w:r>
      <w:r>
        <w:rPr>
          <w:sz w:val="24"/>
        </w:rPr>
        <w:t>rules,</w:t>
      </w:r>
      <w:r>
        <w:rPr>
          <w:spacing w:val="-2"/>
          <w:sz w:val="24"/>
        </w:rPr>
        <w:t xml:space="preserve"> </w:t>
      </w:r>
      <w:r>
        <w:rPr>
          <w:sz w:val="24"/>
        </w:rPr>
        <w:t>or</w:t>
      </w:r>
      <w:r>
        <w:rPr>
          <w:spacing w:val="1"/>
          <w:sz w:val="24"/>
        </w:rPr>
        <w:t xml:space="preserve"> </w:t>
      </w:r>
      <w:r>
        <w:rPr>
          <w:spacing w:val="-2"/>
          <w:sz w:val="24"/>
        </w:rPr>
        <w:t>regulations.</w:t>
      </w:r>
    </w:p>
    <w:p w14:paraId="511B77A2" w14:textId="77777777" w:rsidR="000D58C0" w:rsidRDefault="00C76703">
      <w:pPr>
        <w:pStyle w:val="ListParagraph"/>
        <w:numPr>
          <w:ilvl w:val="1"/>
          <w:numId w:val="6"/>
        </w:numPr>
        <w:tabs>
          <w:tab w:val="left" w:pos="1718"/>
        </w:tabs>
        <w:spacing w:line="293" w:lineRule="exact"/>
        <w:ind w:left="1718" w:hanging="359"/>
        <w:jc w:val="left"/>
        <w:rPr>
          <w:sz w:val="24"/>
        </w:rPr>
      </w:pPr>
      <w:r>
        <w:rPr>
          <w:sz w:val="24"/>
        </w:rPr>
        <w:t>Misrepresentation</w:t>
      </w:r>
      <w:r>
        <w:rPr>
          <w:spacing w:val="-4"/>
          <w:sz w:val="24"/>
        </w:rPr>
        <w:t xml:space="preserve"> </w:t>
      </w:r>
      <w:r>
        <w:rPr>
          <w:sz w:val="24"/>
        </w:rPr>
        <w:t>or</w:t>
      </w:r>
      <w:r>
        <w:rPr>
          <w:spacing w:val="-2"/>
          <w:sz w:val="24"/>
        </w:rPr>
        <w:t xml:space="preserve"> misstatement.</w:t>
      </w:r>
    </w:p>
    <w:p w14:paraId="25C96F2D" w14:textId="77777777" w:rsidR="000D58C0" w:rsidRDefault="00C76703">
      <w:pPr>
        <w:pStyle w:val="ListParagraph"/>
        <w:numPr>
          <w:ilvl w:val="1"/>
          <w:numId w:val="6"/>
        </w:numPr>
        <w:tabs>
          <w:tab w:val="left" w:pos="1718"/>
        </w:tabs>
        <w:spacing w:line="293" w:lineRule="exact"/>
        <w:ind w:left="1718" w:hanging="359"/>
        <w:jc w:val="left"/>
        <w:rPr>
          <w:sz w:val="24"/>
        </w:rPr>
      </w:pPr>
      <w:r>
        <w:rPr>
          <w:sz w:val="24"/>
        </w:rPr>
        <w:t>Incorrect</w:t>
      </w:r>
      <w:r>
        <w:rPr>
          <w:spacing w:val="-3"/>
          <w:sz w:val="24"/>
        </w:rPr>
        <w:t xml:space="preserve"> </w:t>
      </w:r>
      <w:r>
        <w:rPr>
          <w:spacing w:val="-2"/>
          <w:sz w:val="24"/>
        </w:rPr>
        <w:t>documents.</w:t>
      </w:r>
    </w:p>
    <w:p w14:paraId="3BBAC559" w14:textId="77777777" w:rsidR="000D58C0" w:rsidRDefault="00C76703">
      <w:pPr>
        <w:pStyle w:val="ListParagraph"/>
        <w:numPr>
          <w:ilvl w:val="1"/>
          <w:numId w:val="6"/>
        </w:numPr>
        <w:tabs>
          <w:tab w:val="left" w:pos="1718"/>
        </w:tabs>
        <w:spacing w:line="293" w:lineRule="exact"/>
        <w:ind w:left="1718" w:hanging="359"/>
        <w:jc w:val="left"/>
        <w:rPr>
          <w:sz w:val="24"/>
        </w:rPr>
      </w:pPr>
      <w:r>
        <w:rPr>
          <w:sz w:val="24"/>
        </w:rPr>
        <w:t>Failure</w:t>
      </w:r>
      <w:r>
        <w:rPr>
          <w:spacing w:val="-2"/>
          <w:sz w:val="24"/>
        </w:rPr>
        <w:t xml:space="preserve"> </w:t>
      </w:r>
      <w:r>
        <w:rPr>
          <w:sz w:val="24"/>
        </w:rPr>
        <w:t>to</w:t>
      </w:r>
      <w:r>
        <w:rPr>
          <w:spacing w:val="-2"/>
          <w:sz w:val="24"/>
        </w:rPr>
        <w:t xml:space="preserve"> </w:t>
      </w:r>
      <w:r>
        <w:rPr>
          <w:sz w:val="24"/>
        </w:rPr>
        <w:t>deliver good</w:t>
      </w:r>
      <w:r>
        <w:rPr>
          <w:spacing w:val="-1"/>
          <w:sz w:val="24"/>
        </w:rPr>
        <w:t xml:space="preserve"> </w:t>
      </w:r>
      <w:r>
        <w:rPr>
          <w:spacing w:val="-2"/>
          <w:sz w:val="24"/>
        </w:rPr>
        <w:t>title.</w:t>
      </w:r>
    </w:p>
    <w:p w14:paraId="0731C36C" w14:textId="77777777" w:rsidR="000D58C0" w:rsidRDefault="00C76703">
      <w:pPr>
        <w:pStyle w:val="ListParagraph"/>
        <w:numPr>
          <w:ilvl w:val="1"/>
          <w:numId w:val="6"/>
        </w:numPr>
        <w:tabs>
          <w:tab w:val="left" w:pos="1718"/>
        </w:tabs>
        <w:spacing w:line="293" w:lineRule="exact"/>
        <w:ind w:left="1718" w:hanging="359"/>
        <w:jc w:val="left"/>
        <w:rPr>
          <w:sz w:val="24"/>
        </w:rPr>
      </w:pPr>
      <w:r>
        <w:rPr>
          <w:sz w:val="24"/>
        </w:rPr>
        <w:t>Failure</w:t>
      </w:r>
      <w:r>
        <w:rPr>
          <w:spacing w:val="-4"/>
          <w:sz w:val="24"/>
        </w:rPr>
        <w:t xml:space="preserve"> </w:t>
      </w:r>
      <w:r>
        <w:rPr>
          <w:sz w:val="24"/>
        </w:rPr>
        <w:t>to</w:t>
      </w:r>
      <w:r>
        <w:rPr>
          <w:spacing w:val="-2"/>
          <w:sz w:val="24"/>
        </w:rPr>
        <w:t xml:space="preserve"> </w:t>
      </w:r>
      <w:r>
        <w:rPr>
          <w:sz w:val="24"/>
        </w:rPr>
        <w:t>provide</w:t>
      </w:r>
      <w:r>
        <w:rPr>
          <w:spacing w:val="-2"/>
          <w:sz w:val="24"/>
        </w:rPr>
        <w:t xml:space="preserve"> </w:t>
      </w:r>
      <w:r>
        <w:rPr>
          <w:sz w:val="24"/>
        </w:rPr>
        <w:t>all loan</w:t>
      </w:r>
      <w:r>
        <w:rPr>
          <w:spacing w:val="2"/>
          <w:sz w:val="24"/>
        </w:rPr>
        <w:t xml:space="preserve"> </w:t>
      </w:r>
      <w:r>
        <w:rPr>
          <w:sz w:val="24"/>
        </w:rPr>
        <w:t>documents</w:t>
      </w:r>
      <w:r>
        <w:rPr>
          <w:spacing w:val="-3"/>
          <w:sz w:val="24"/>
        </w:rPr>
        <w:t xml:space="preserve"> </w:t>
      </w:r>
      <w:r>
        <w:rPr>
          <w:sz w:val="24"/>
        </w:rPr>
        <w:t>within</w:t>
      </w:r>
      <w:r>
        <w:rPr>
          <w:spacing w:val="-2"/>
          <w:sz w:val="24"/>
        </w:rPr>
        <w:t xml:space="preserve"> </w:t>
      </w:r>
      <w:r>
        <w:rPr>
          <w:sz w:val="24"/>
        </w:rPr>
        <w:t>required</w:t>
      </w:r>
      <w:r>
        <w:rPr>
          <w:spacing w:val="-2"/>
          <w:sz w:val="24"/>
        </w:rPr>
        <w:t xml:space="preserve"> </w:t>
      </w:r>
      <w:r>
        <w:rPr>
          <w:sz w:val="24"/>
        </w:rPr>
        <w:t>time</w:t>
      </w:r>
      <w:r>
        <w:rPr>
          <w:spacing w:val="-1"/>
          <w:sz w:val="24"/>
        </w:rPr>
        <w:t xml:space="preserve"> </w:t>
      </w:r>
      <w:r>
        <w:rPr>
          <w:spacing w:val="-2"/>
          <w:sz w:val="24"/>
        </w:rPr>
        <w:t>frames.</w:t>
      </w:r>
    </w:p>
    <w:p w14:paraId="1B22C2C7" w14:textId="77777777" w:rsidR="000D58C0" w:rsidRDefault="00C76703">
      <w:pPr>
        <w:pStyle w:val="ListParagraph"/>
        <w:numPr>
          <w:ilvl w:val="1"/>
          <w:numId w:val="6"/>
        </w:numPr>
        <w:tabs>
          <w:tab w:val="left" w:pos="1718"/>
        </w:tabs>
        <w:spacing w:line="293" w:lineRule="exact"/>
        <w:ind w:left="1718" w:hanging="359"/>
        <w:jc w:val="left"/>
        <w:rPr>
          <w:sz w:val="24"/>
        </w:rPr>
      </w:pPr>
      <w:r>
        <w:rPr>
          <w:sz w:val="24"/>
        </w:rPr>
        <w:t>Non-compliance</w:t>
      </w:r>
      <w:r>
        <w:rPr>
          <w:spacing w:val="-4"/>
          <w:sz w:val="24"/>
        </w:rPr>
        <w:t xml:space="preserve"> </w:t>
      </w:r>
      <w:r>
        <w:rPr>
          <w:sz w:val="24"/>
        </w:rPr>
        <w:t>or</w:t>
      </w:r>
      <w:r>
        <w:rPr>
          <w:spacing w:val="-4"/>
          <w:sz w:val="24"/>
        </w:rPr>
        <w:t xml:space="preserve"> </w:t>
      </w:r>
      <w:r>
        <w:rPr>
          <w:sz w:val="24"/>
        </w:rPr>
        <w:t>breach of</w:t>
      </w:r>
      <w:r>
        <w:rPr>
          <w:spacing w:val="-3"/>
          <w:sz w:val="24"/>
        </w:rPr>
        <w:t xml:space="preserve"> </w:t>
      </w:r>
      <w:r>
        <w:rPr>
          <w:sz w:val="24"/>
        </w:rPr>
        <w:t>the</w:t>
      </w:r>
      <w:r>
        <w:rPr>
          <w:spacing w:val="-4"/>
          <w:sz w:val="24"/>
        </w:rPr>
        <w:t xml:space="preserve"> </w:t>
      </w:r>
      <w:r>
        <w:rPr>
          <w:sz w:val="24"/>
        </w:rPr>
        <w:t>purchase</w:t>
      </w:r>
      <w:r>
        <w:rPr>
          <w:spacing w:val="-1"/>
          <w:sz w:val="24"/>
        </w:rPr>
        <w:t xml:space="preserve"> </w:t>
      </w:r>
      <w:r>
        <w:rPr>
          <w:sz w:val="24"/>
        </w:rPr>
        <w:t>agreement</w:t>
      </w:r>
      <w:r>
        <w:rPr>
          <w:spacing w:val="-3"/>
          <w:sz w:val="24"/>
        </w:rPr>
        <w:t xml:space="preserve"> </w:t>
      </w:r>
      <w:r>
        <w:rPr>
          <w:sz w:val="24"/>
        </w:rPr>
        <w:t>with</w:t>
      </w:r>
      <w:r>
        <w:rPr>
          <w:spacing w:val="-3"/>
          <w:sz w:val="24"/>
        </w:rPr>
        <w:t xml:space="preserve"> </w:t>
      </w:r>
      <w:r>
        <w:rPr>
          <w:sz w:val="24"/>
        </w:rPr>
        <w:t>the</w:t>
      </w:r>
      <w:r>
        <w:rPr>
          <w:spacing w:val="-1"/>
          <w:sz w:val="24"/>
        </w:rPr>
        <w:t xml:space="preserve"> </w:t>
      </w:r>
      <w:r>
        <w:rPr>
          <w:spacing w:val="-2"/>
          <w:sz w:val="24"/>
        </w:rPr>
        <w:t>Fund.</w:t>
      </w:r>
    </w:p>
    <w:p w14:paraId="1F971D25" w14:textId="77777777" w:rsidR="000D58C0" w:rsidRDefault="00C76703">
      <w:pPr>
        <w:pStyle w:val="ListParagraph"/>
        <w:numPr>
          <w:ilvl w:val="1"/>
          <w:numId w:val="6"/>
        </w:numPr>
        <w:tabs>
          <w:tab w:val="left" w:pos="1719"/>
        </w:tabs>
        <w:spacing w:line="237" w:lineRule="auto"/>
        <w:ind w:left="1719" w:right="275"/>
        <w:rPr>
          <w:sz w:val="24"/>
        </w:rPr>
      </w:pPr>
      <w:r>
        <w:rPr>
          <w:sz w:val="24"/>
        </w:rPr>
        <w:t>Any</w:t>
      </w:r>
      <w:r>
        <w:rPr>
          <w:spacing w:val="-6"/>
          <w:sz w:val="24"/>
        </w:rPr>
        <w:t xml:space="preserve"> </w:t>
      </w:r>
      <w:r>
        <w:rPr>
          <w:sz w:val="24"/>
        </w:rPr>
        <w:t>loan</w:t>
      </w:r>
      <w:r>
        <w:rPr>
          <w:spacing w:val="-6"/>
          <w:sz w:val="24"/>
        </w:rPr>
        <w:t xml:space="preserve"> </w:t>
      </w:r>
      <w:r>
        <w:rPr>
          <w:sz w:val="24"/>
        </w:rPr>
        <w:t>which,</w:t>
      </w:r>
      <w:r>
        <w:rPr>
          <w:spacing w:val="-7"/>
          <w:sz w:val="24"/>
        </w:rPr>
        <w:t xml:space="preserve"> </w:t>
      </w:r>
      <w:r>
        <w:rPr>
          <w:sz w:val="24"/>
        </w:rPr>
        <w:t>within</w:t>
      </w:r>
      <w:r>
        <w:rPr>
          <w:spacing w:val="-6"/>
          <w:sz w:val="24"/>
        </w:rPr>
        <w:t xml:space="preserve"> </w:t>
      </w:r>
      <w:r>
        <w:rPr>
          <w:sz w:val="24"/>
        </w:rPr>
        <w:t>the</w:t>
      </w:r>
      <w:r>
        <w:rPr>
          <w:spacing w:val="-7"/>
          <w:sz w:val="24"/>
        </w:rPr>
        <w:t xml:space="preserve"> </w:t>
      </w:r>
      <w:r>
        <w:rPr>
          <w:sz w:val="24"/>
        </w:rPr>
        <w:t>first</w:t>
      </w:r>
      <w:r>
        <w:rPr>
          <w:spacing w:val="-8"/>
          <w:sz w:val="24"/>
        </w:rPr>
        <w:t xml:space="preserve"> </w:t>
      </w:r>
      <w:r>
        <w:rPr>
          <w:sz w:val="24"/>
        </w:rPr>
        <w:t>four</w:t>
      </w:r>
      <w:r>
        <w:rPr>
          <w:spacing w:val="-8"/>
          <w:sz w:val="24"/>
        </w:rPr>
        <w:t xml:space="preserve"> </w:t>
      </w:r>
      <w:r>
        <w:rPr>
          <w:sz w:val="24"/>
        </w:rPr>
        <w:t>payments</w:t>
      </w:r>
      <w:r>
        <w:rPr>
          <w:spacing w:val="-8"/>
          <w:sz w:val="24"/>
        </w:rPr>
        <w:t xml:space="preserve"> </w:t>
      </w:r>
      <w:r>
        <w:rPr>
          <w:sz w:val="24"/>
        </w:rPr>
        <w:t>of</w:t>
      </w:r>
      <w:r>
        <w:rPr>
          <w:spacing w:val="-6"/>
          <w:sz w:val="24"/>
        </w:rPr>
        <w:t xml:space="preserve"> </w:t>
      </w:r>
      <w:r>
        <w:rPr>
          <w:sz w:val="24"/>
        </w:rPr>
        <w:t>principal</w:t>
      </w:r>
      <w:r>
        <w:rPr>
          <w:spacing w:val="-7"/>
          <w:sz w:val="24"/>
        </w:rPr>
        <w:t xml:space="preserve"> </w:t>
      </w:r>
      <w:r>
        <w:rPr>
          <w:sz w:val="24"/>
        </w:rPr>
        <w:t>and</w:t>
      </w:r>
      <w:r>
        <w:rPr>
          <w:spacing w:val="-6"/>
          <w:sz w:val="24"/>
        </w:rPr>
        <w:t xml:space="preserve"> </w:t>
      </w:r>
      <w:r>
        <w:rPr>
          <w:sz w:val="24"/>
        </w:rPr>
        <w:t>interest</w:t>
      </w:r>
      <w:r>
        <w:rPr>
          <w:spacing w:val="-6"/>
          <w:sz w:val="24"/>
        </w:rPr>
        <w:t xml:space="preserve"> </w:t>
      </w:r>
      <w:r>
        <w:rPr>
          <w:sz w:val="24"/>
        </w:rPr>
        <w:t>due</w:t>
      </w:r>
      <w:r>
        <w:rPr>
          <w:spacing w:val="-4"/>
          <w:sz w:val="24"/>
        </w:rPr>
        <w:t xml:space="preserve"> </w:t>
      </w:r>
      <w:r>
        <w:rPr>
          <w:sz w:val="24"/>
        </w:rPr>
        <w:t>under the Note, the loan becomes two months or more in arrears as to principal and interest, or otherwise in default which, after any required notice and any cure period or regulatory waiting period, would give the Fund the right to foreclose.</w:t>
      </w:r>
    </w:p>
    <w:p w14:paraId="0345C78C" w14:textId="77777777" w:rsidR="000D58C0" w:rsidRDefault="000D58C0">
      <w:pPr>
        <w:pStyle w:val="BodyText"/>
        <w:spacing w:before="2"/>
      </w:pPr>
    </w:p>
    <w:p w14:paraId="2704F4B1" w14:textId="77777777" w:rsidR="000D58C0" w:rsidRDefault="00C76703">
      <w:pPr>
        <w:pStyle w:val="BodyText"/>
        <w:ind w:left="279"/>
      </w:pPr>
      <w:r>
        <w:t>The</w:t>
      </w:r>
      <w:r>
        <w:rPr>
          <w:spacing w:val="64"/>
        </w:rPr>
        <w:t xml:space="preserve"> </w:t>
      </w:r>
      <w:r>
        <w:t>grounds</w:t>
      </w:r>
      <w:r>
        <w:rPr>
          <w:spacing w:val="40"/>
        </w:rPr>
        <w:t xml:space="preserve"> </w:t>
      </w:r>
      <w:r>
        <w:t>for</w:t>
      </w:r>
      <w:r>
        <w:rPr>
          <w:spacing w:val="61"/>
        </w:rPr>
        <w:t xml:space="preserve"> </w:t>
      </w:r>
      <w:r>
        <w:t>and</w:t>
      </w:r>
      <w:r>
        <w:rPr>
          <w:spacing w:val="62"/>
        </w:rPr>
        <w:t xml:space="preserve"> </w:t>
      </w:r>
      <w:r>
        <w:t>terms</w:t>
      </w:r>
      <w:r>
        <w:rPr>
          <w:spacing w:val="63"/>
        </w:rPr>
        <w:t xml:space="preserve"> </w:t>
      </w:r>
      <w:r>
        <w:t>of</w:t>
      </w:r>
      <w:r>
        <w:rPr>
          <w:spacing w:val="64"/>
        </w:rPr>
        <w:t xml:space="preserve"> </w:t>
      </w:r>
      <w:r>
        <w:t>repurchase</w:t>
      </w:r>
      <w:r>
        <w:rPr>
          <w:spacing w:val="61"/>
        </w:rPr>
        <w:t xml:space="preserve"> </w:t>
      </w:r>
      <w:r>
        <w:t>are</w:t>
      </w:r>
      <w:r>
        <w:rPr>
          <w:spacing w:val="64"/>
        </w:rPr>
        <w:t xml:space="preserve"> </w:t>
      </w:r>
      <w:r>
        <w:t>more</w:t>
      </w:r>
      <w:r>
        <w:rPr>
          <w:spacing w:val="61"/>
        </w:rPr>
        <w:t xml:space="preserve"> </w:t>
      </w:r>
      <w:r>
        <w:t>fully</w:t>
      </w:r>
      <w:r>
        <w:rPr>
          <w:spacing w:val="62"/>
        </w:rPr>
        <w:t xml:space="preserve"> </w:t>
      </w:r>
      <w:r>
        <w:t>set</w:t>
      </w:r>
      <w:r>
        <w:rPr>
          <w:spacing w:val="62"/>
        </w:rPr>
        <w:t xml:space="preserve"> </w:t>
      </w:r>
      <w:r>
        <w:t>forth</w:t>
      </w:r>
      <w:r>
        <w:rPr>
          <w:spacing w:val="40"/>
        </w:rPr>
        <w:t xml:space="preserve"> </w:t>
      </w:r>
      <w:r>
        <w:t>in</w:t>
      </w:r>
      <w:r>
        <w:rPr>
          <w:spacing w:val="62"/>
        </w:rPr>
        <w:t xml:space="preserve"> </w:t>
      </w:r>
      <w:r>
        <w:t>the</w:t>
      </w:r>
      <w:r>
        <w:rPr>
          <w:spacing w:val="61"/>
        </w:rPr>
        <w:t xml:space="preserve"> </w:t>
      </w:r>
      <w:r>
        <w:t>Loan</w:t>
      </w:r>
      <w:r>
        <w:rPr>
          <w:spacing w:val="62"/>
        </w:rPr>
        <w:t xml:space="preserve"> </w:t>
      </w:r>
      <w:r>
        <w:t xml:space="preserve">Purchase </w:t>
      </w:r>
      <w:r>
        <w:rPr>
          <w:spacing w:val="-2"/>
        </w:rPr>
        <w:t>Agreement.</w:t>
      </w:r>
    </w:p>
    <w:p w14:paraId="042BF1F0" w14:textId="77777777" w:rsidR="000D58C0" w:rsidRDefault="000D58C0">
      <w:pPr>
        <w:pStyle w:val="BodyText"/>
        <w:spacing w:before="11"/>
        <w:rPr>
          <w:sz w:val="23"/>
        </w:rPr>
      </w:pPr>
    </w:p>
    <w:p w14:paraId="24ED412E" w14:textId="77777777" w:rsidR="000D58C0" w:rsidRDefault="00C76703">
      <w:pPr>
        <w:pStyle w:val="Heading2"/>
        <w:spacing w:before="1"/>
        <w:ind w:left="279"/>
        <w:rPr>
          <w:u w:val="none"/>
        </w:rPr>
      </w:pPr>
      <w:r>
        <w:t>PROCESSING</w:t>
      </w:r>
      <w:r>
        <w:rPr>
          <w:spacing w:val="-3"/>
        </w:rPr>
        <w:t xml:space="preserve"> </w:t>
      </w:r>
      <w:r>
        <w:rPr>
          <w:spacing w:val="-2"/>
        </w:rPr>
        <w:t>PROCEDURES</w:t>
      </w:r>
    </w:p>
    <w:p w14:paraId="3CEA5601" w14:textId="77777777" w:rsidR="000D58C0" w:rsidRDefault="000D58C0">
      <w:pPr>
        <w:pStyle w:val="BodyText"/>
        <w:spacing w:before="9"/>
        <w:rPr>
          <w:b/>
          <w:sz w:val="19"/>
        </w:rPr>
      </w:pPr>
    </w:p>
    <w:p w14:paraId="04F24B78" w14:textId="77777777" w:rsidR="000D58C0" w:rsidRDefault="00C76703">
      <w:pPr>
        <w:pStyle w:val="BodyText"/>
        <w:spacing w:before="51"/>
        <w:ind w:left="280" w:right="91"/>
      </w:pPr>
      <w:r>
        <w:t>Loans</w:t>
      </w:r>
      <w:r>
        <w:rPr>
          <w:spacing w:val="31"/>
        </w:rPr>
        <w:t xml:space="preserve"> </w:t>
      </w:r>
      <w:r>
        <w:t>originated</w:t>
      </w:r>
      <w:r>
        <w:rPr>
          <w:spacing w:val="32"/>
        </w:rPr>
        <w:t xml:space="preserve"> </w:t>
      </w:r>
      <w:r>
        <w:t>and</w:t>
      </w:r>
      <w:r>
        <w:rPr>
          <w:spacing w:val="30"/>
        </w:rPr>
        <w:t xml:space="preserve"> </w:t>
      </w:r>
      <w:r>
        <w:t>processed</w:t>
      </w:r>
      <w:r>
        <w:rPr>
          <w:spacing w:val="32"/>
        </w:rPr>
        <w:t xml:space="preserve"> </w:t>
      </w:r>
      <w:r>
        <w:t>under</w:t>
      </w:r>
      <w:r>
        <w:rPr>
          <w:spacing w:val="31"/>
        </w:rPr>
        <w:t xml:space="preserve"> </w:t>
      </w:r>
      <w:r>
        <w:t>the</w:t>
      </w:r>
      <w:r>
        <w:rPr>
          <w:spacing w:val="31"/>
        </w:rPr>
        <w:t xml:space="preserve"> </w:t>
      </w:r>
      <w:r>
        <w:t>Veterans’</w:t>
      </w:r>
      <w:r>
        <w:rPr>
          <w:spacing w:val="31"/>
        </w:rPr>
        <w:t xml:space="preserve"> </w:t>
      </w:r>
      <w:r>
        <w:t>Program</w:t>
      </w:r>
      <w:r>
        <w:rPr>
          <w:spacing w:val="31"/>
        </w:rPr>
        <w:t xml:space="preserve"> </w:t>
      </w:r>
      <w:r>
        <w:t>are</w:t>
      </w:r>
      <w:r>
        <w:rPr>
          <w:spacing w:val="29"/>
        </w:rPr>
        <w:t xml:space="preserve"> </w:t>
      </w:r>
      <w:r>
        <w:t>to</w:t>
      </w:r>
      <w:r>
        <w:rPr>
          <w:spacing w:val="29"/>
        </w:rPr>
        <w:t xml:space="preserve"> </w:t>
      </w:r>
      <w:r>
        <w:t>follow</w:t>
      </w:r>
      <w:r>
        <w:rPr>
          <w:spacing w:val="32"/>
        </w:rPr>
        <w:t xml:space="preserve"> </w:t>
      </w:r>
      <w:r>
        <w:t>specific</w:t>
      </w:r>
      <w:r>
        <w:rPr>
          <w:spacing w:val="30"/>
        </w:rPr>
        <w:t xml:space="preserve"> </w:t>
      </w:r>
      <w:r>
        <w:t>program requirements as described within this guide.</w:t>
      </w:r>
    </w:p>
    <w:p w14:paraId="5E45EBAC" w14:textId="77777777" w:rsidR="000D58C0" w:rsidRDefault="000D58C0">
      <w:pPr>
        <w:pStyle w:val="BodyText"/>
      </w:pPr>
    </w:p>
    <w:p w14:paraId="3B6EFE5A" w14:textId="77777777" w:rsidR="000D58C0" w:rsidRDefault="00C76703">
      <w:pPr>
        <w:pStyle w:val="Heading2"/>
        <w:rPr>
          <w:u w:val="none"/>
        </w:rPr>
      </w:pPr>
      <w:r>
        <w:t>RATE</w:t>
      </w:r>
      <w:r>
        <w:rPr>
          <w:spacing w:val="-1"/>
        </w:rPr>
        <w:t xml:space="preserve"> </w:t>
      </w:r>
      <w:r>
        <w:rPr>
          <w:spacing w:val="-2"/>
        </w:rPr>
        <w:t>SHEET</w:t>
      </w:r>
    </w:p>
    <w:p w14:paraId="2C208682" w14:textId="77777777" w:rsidR="000D58C0" w:rsidRDefault="000D58C0">
      <w:pPr>
        <w:pStyle w:val="BodyText"/>
        <w:spacing w:before="11"/>
        <w:rPr>
          <w:b/>
          <w:sz w:val="19"/>
        </w:rPr>
      </w:pPr>
    </w:p>
    <w:p w14:paraId="76D4EB76" w14:textId="77777777" w:rsidR="000D58C0" w:rsidRDefault="00C76703">
      <w:pPr>
        <w:pStyle w:val="BodyText"/>
        <w:spacing w:before="52"/>
        <w:ind w:left="280" w:right="272"/>
        <w:jc w:val="both"/>
      </w:pPr>
      <w:r>
        <w:t>Each day a rate sheet is delivered via e-mail providing information on the program rates and terms available for that day. This rate sheet may</w:t>
      </w:r>
      <w:r>
        <w:rPr>
          <w:spacing w:val="-1"/>
        </w:rPr>
        <w:t xml:space="preserve"> </w:t>
      </w:r>
      <w:r>
        <w:t>be revised from time to time during a business day.</w:t>
      </w:r>
      <w:r>
        <w:rPr>
          <w:spacing w:val="-7"/>
        </w:rPr>
        <w:t xml:space="preserve"> </w:t>
      </w:r>
      <w:r>
        <w:t>It</w:t>
      </w:r>
      <w:r>
        <w:rPr>
          <w:spacing w:val="-5"/>
        </w:rPr>
        <w:t xml:space="preserve"> </w:t>
      </w:r>
      <w:r>
        <w:t>is</w:t>
      </w:r>
      <w:r>
        <w:rPr>
          <w:spacing w:val="-7"/>
        </w:rPr>
        <w:t xml:space="preserve"> </w:t>
      </w:r>
      <w:r>
        <w:t>the</w:t>
      </w:r>
      <w:r>
        <w:rPr>
          <w:spacing w:val="-6"/>
        </w:rPr>
        <w:t xml:space="preserve"> </w:t>
      </w:r>
      <w:r>
        <w:t>Originator’s</w:t>
      </w:r>
      <w:r>
        <w:rPr>
          <w:spacing w:val="-9"/>
        </w:rPr>
        <w:t xml:space="preserve"> </w:t>
      </w:r>
      <w:r>
        <w:t>responsibility</w:t>
      </w:r>
      <w:r>
        <w:rPr>
          <w:spacing w:val="-9"/>
        </w:rPr>
        <w:t xml:space="preserve"> </w:t>
      </w:r>
      <w:r>
        <w:t>to</w:t>
      </w:r>
      <w:r>
        <w:rPr>
          <w:spacing w:val="-6"/>
        </w:rPr>
        <w:t xml:space="preserve"> </w:t>
      </w:r>
      <w:r>
        <w:t>ensure</w:t>
      </w:r>
      <w:r>
        <w:rPr>
          <w:spacing w:val="-8"/>
        </w:rPr>
        <w:t xml:space="preserve"> </w:t>
      </w:r>
      <w:r>
        <w:t>that</w:t>
      </w:r>
      <w:r>
        <w:rPr>
          <w:spacing w:val="-8"/>
        </w:rPr>
        <w:t xml:space="preserve"> </w:t>
      </w:r>
      <w:r>
        <w:t>they</w:t>
      </w:r>
      <w:r>
        <w:rPr>
          <w:spacing w:val="-9"/>
        </w:rPr>
        <w:t xml:space="preserve"> </w:t>
      </w:r>
      <w:r>
        <w:t>have</w:t>
      </w:r>
      <w:r>
        <w:rPr>
          <w:spacing w:val="-6"/>
        </w:rPr>
        <w:t xml:space="preserve"> </w:t>
      </w:r>
      <w:r>
        <w:t>the</w:t>
      </w:r>
      <w:r>
        <w:rPr>
          <w:spacing w:val="-6"/>
        </w:rPr>
        <w:t xml:space="preserve"> </w:t>
      </w:r>
      <w:r>
        <w:t>most</w:t>
      </w:r>
      <w:r>
        <w:rPr>
          <w:spacing w:val="-5"/>
        </w:rPr>
        <w:t xml:space="preserve"> </w:t>
      </w:r>
      <w:r>
        <w:t>current</w:t>
      </w:r>
      <w:r>
        <w:rPr>
          <w:spacing w:val="-5"/>
        </w:rPr>
        <w:t xml:space="preserve"> </w:t>
      </w:r>
      <w:r>
        <w:t>sheet</w:t>
      </w:r>
      <w:r>
        <w:rPr>
          <w:spacing w:val="-5"/>
        </w:rPr>
        <w:t xml:space="preserve"> </w:t>
      </w:r>
      <w:r>
        <w:t>available when they reserve a loan.</w:t>
      </w:r>
    </w:p>
    <w:p w14:paraId="6159FD95" w14:textId="77777777" w:rsidR="000D58C0" w:rsidRDefault="000D58C0">
      <w:pPr>
        <w:pStyle w:val="BodyText"/>
        <w:spacing w:before="11"/>
        <w:rPr>
          <w:sz w:val="23"/>
        </w:rPr>
      </w:pPr>
    </w:p>
    <w:p w14:paraId="546236BD" w14:textId="77777777" w:rsidR="000D58C0" w:rsidRDefault="00C76703">
      <w:pPr>
        <w:pStyle w:val="Heading2"/>
        <w:jc w:val="both"/>
        <w:rPr>
          <w:u w:val="none"/>
        </w:rPr>
      </w:pPr>
      <w:r>
        <w:t>LOCKING</w:t>
      </w:r>
      <w:r>
        <w:rPr>
          <w:spacing w:val="-2"/>
        </w:rPr>
        <w:t xml:space="preserve"> </w:t>
      </w:r>
      <w:r>
        <w:t>IN</w:t>
      </w:r>
      <w:r>
        <w:rPr>
          <w:spacing w:val="-2"/>
        </w:rPr>
        <w:t xml:space="preserve"> </w:t>
      </w:r>
      <w:r>
        <w:t>A</w:t>
      </w:r>
      <w:r>
        <w:rPr>
          <w:spacing w:val="1"/>
        </w:rPr>
        <w:t xml:space="preserve"> </w:t>
      </w:r>
      <w:r>
        <w:rPr>
          <w:spacing w:val="-4"/>
        </w:rPr>
        <w:t>LOAN</w:t>
      </w:r>
    </w:p>
    <w:p w14:paraId="56DAC2EE" w14:textId="77777777" w:rsidR="000D58C0" w:rsidRDefault="000D58C0">
      <w:pPr>
        <w:pStyle w:val="BodyText"/>
        <w:spacing w:before="9"/>
        <w:rPr>
          <w:b/>
          <w:sz w:val="19"/>
        </w:rPr>
      </w:pPr>
    </w:p>
    <w:p w14:paraId="21750F3C" w14:textId="77777777" w:rsidR="000D58C0" w:rsidRDefault="00C76703">
      <w:pPr>
        <w:pStyle w:val="BodyText"/>
        <w:spacing w:before="52"/>
        <w:ind w:left="280" w:right="276"/>
      </w:pPr>
      <w:r>
        <w:t>To reserve</w:t>
      </w:r>
      <w:r>
        <w:rPr>
          <w:spacing w:val="-1"/>
        </w:rPr>
        <w:t xml:space="preserve"> </w:t>
      </w:r>
      <w:r>
        <w:t>funds,</w:t>
      </w:r>
      <w:r>
        <w:rPr>
          <w:spacing w:val="-1"/>
        </w:rPr>
        <w:t xml:space="preserve"> </w:t>
      </w:r>
      <w:r>
        <w:t>the</w:t>
      </w:r>
      <w:r>
        <w:rPr>
          <w:spacing w:val="-1"/>
        </w:rPr>
        <w:t xml:space="preserve"> </w:t>
      </w:r>
      <w:r>
        <w:t>Participating Lender</w:t>
      </w:r>
      <w:r>
        <w:rPr>
          <w:spacing w:val="-1"/>
        </w:rPr>
        <w:t xml:space="preserve"> </w:t>
      </w:r>
      <w:r>
        <w:t>or retail Originator</w:t>
      </w:r>
      <w:r>
        <w:rPr>
          <w:spacing w:val="-1"/>
        </w:rPr>
        <w:t xml:space="preserve"> </w:t>
      </w:r>
      <w:r>
        <w:t>must enter</w:t>
      </w:r>
      <w:r>
        <w:rPr>
          <w:spacing w:val="-1"/>
        </w:rPr>
        <w:t xml:space="preserve"> </w:t>
      </w:r>
      <w:r>
        <w:t>the applicable</w:t>
      </w:r>
      <w:r>
        <w:rPr>
          <w:spacing w:val="-1"/>
        </w:rPr>
        <w:t xml:space="preserve"> </w:t>
      </w:r>
      <w:r>
        <w:t>data on the “</w:t>
      </w:r>
      <w:proofErr w:type="spellStart"/>
      <w:r>
        <w:t>Enter_Lock_Request</w:t>
      </w:r>
      <w:proofErr w:type="spellEnd"/>
      <w:r>
        <w:t xml:space="preserve">” page in </w:t>
      </w:r>
      <w:proofErr w:type="spellStart"/>
      <w:r>
        <w:t>PowerLender</w:t>
      </w:r>
      <w:proofErr w:type="spellEnd"/>
      <w:r>
        <w:t xml:space="preserve"> and submit lock request.</w:t>
      </w:r>
    </w:p>
    <w:p w14:paraId="22D6446B" w14:textId="77777777" w:rsidR="000D58C0" w:rsidRDefault="000D58C0">
      <w:pPr>
        <w:pStyle w:val="BodyText"/>
      </w:pPr>
    </w:p>
    <w:p w14:paraId="110B8BA0" w14:textId="77777777" w:rsidR="000D58C0" w:rsidRDefault="000D58C0">
      <w:pPr>
        <w:pStyle w:val="BodyText"/>
        <w:spacing w:before="12"/>
        <w:rPr>
          <w:sz w:val="23"/>
        </w:rPr>
      </w:pPr>
    </w:p>
    <w:p w14:paraId="02F828EF" w14:textId="77777777" w:rsidR="000D58C0" w:rsidRDefault="00C76703">
      <w:pPr>
        <w:pStyle w:val="Heading1"/>
      </w:pPr>
      <w:r>
        <w:t>CHAPTER</w:t>
      </w:r>
      <w:r>
        <w:rPr>
          <w:spacing w:val="-3"/>
        </w:rPr>
        <w:t xml:space="preserve"> </w:t>
      </w:r>
      <w:r>
        <w:rPr>
          <w:spacing w:val="-10"/>
        </w:rPr>
        <w:t>2</w:t>
      </w:r>
    </w:p>
    <w:p w14:paraId="054707F5" w14:textId="77777777" w:rsidR="000D58C0" w:rsidRDefault="000D58C0">
      <w:pPr>
        <w:pStyle w:val="BodyText"/>
        <w:rPr>
          <w:b/>
          <w:sz w:val="28"/>
        </w:rPr>
      </w:pPr>
    </w:p>
    <w:p w14:paraId="1108FF27" w14:textId="77777777" w:rsidR="000D58C0" w:rsidRDefault="00C76703">
      <w:pPr>
        <w:ind w:left="1303" w:right="1303"/>
        <w:jc w:val="center"/>
        <w:rPr>
          <w:b/>
          <w:sz w:val="28"/>
        </w:rPr>
      </w:pPr>
      <w:r>
        <w:rPr>
          <w:b/>
          <w:sz w:val="28"/>
        </w:rPr>
        <w:t>OVERVIEW</w:t>
      </w:r>
      <w:r>
        <w:rPr>
          <w:b/>
          <w:spacing w:val="-9"/>
          <w:sz w:val="28"/>
        </w:rPr>
        <w:t xml:space="preserve"> </w:t>
      </w:r>
      <w:r>
        <w:rPr>
          <w:b/>
          <w:sz w:val="28"/>
        </w:rPr>
        <w:t>AND</w:t>
      </w:r>
      <w:r>
        <w:rPr>
          <w:b/>
          <w:spacing w:val="-8"/>
          <w:sz w:val="28"/>
        </w:rPr>
        <w:t xml:space="preserve"> </w:t>
      </w:r>
      <w:r>
        <w:rPr>
          <w:b/>
          <w:sz w:val="28"/>
        </w:rPr>
        <w:t>GENERAL</w:t>
      </w:r>
      <w:r>
        <w:rPr>
          <w:b/>
          <w:spacing w:val="-5"/>
          <w:sz w:val="28"/>
        </w:rPr>
        <w:t xml:space="preserve"> </w:t>
      </w:r>
      <w:r>
        <w:rPr>
          <w:b/>
          <w:sz w:val="28"/>
        </w:rPr>
        <w:t>ELIGIBILITY</w:t>
      </w:r>
      <w:r>
        <w:rPr>
          <w:b/>
          <w:spacing w:val="-5"/>
          <w:sz w:val="28"/>
        </w:rPr>
        <w:t xml:space="preserve"> </w:t>
      </w:r>
      <w:r>
        <w:rPr>
          <w:b/>
          <w:spacing w:val="-2"/>
          <w:sz w:val="28"/>
        </w:rPr>
        <w:t>REQUIREMENTS</w:t>
      </w:r>
    </w:p>
    <w:p w14:paraId="213127AB" w14:textId="77777777" w:rsidR="000D58C0" w:rsidRDefault="000D58C0">
      <w:pPr>
        <w:pStyle w:val="BodyText"/>
        <w:spacing w:before="1"/>
        <w:rPr>
          <w:b/>
        </w:rPr>
      </w:pPr>
    </w:p>
    <w:p w14:paraId="75CB91AA" w14:textId="77777777" w:rsidR="000D58C0" w:rsidRDefault="00C76703">
      <w:pPr>
        <w:pStyle w:val="Heading2"/>
        <w:rPr>
          <w:u w:val="none"/>
        </w:rPr>
      </w:pPr>
      <w:bookmarkStart w:id="3" w:name="PURPOSE_OF_THE_VETERANS’_PROGRAM"/>
      <w:bookmarkEnd w:id="3"/>
      <w:r>
        <w:rPr>
          <w:u w:val="thick"/>
        </w:rPr>
        <w:t>PURPOSE</w:t>
      </w:r>
      <w:r>
        <w:rPr>
          <w:spacing w:val="-2"/>
          <w:u w:val="thick"/>
        </w:rPr>
        <w:t xml:space="preserve"> </w:t>
      </w:r>
      <w:r>
        <w:rPr>
          <w:u w:val="thick"/>
        </w:rPr>
        <w:t>OF</w:t>
      </w:r>
      <w:r>
        <w:rPr>
          <w:spacing w:val="-2"/>
          <w:u w:val="thick"/>
        </w:rPr>
        <w:t xml:space="preserve"> </w:t>
      </w:r>
      <w:r>
        <w:rPr>
          <w:u w:val="thick"/>
        </w:rPr>
        <w:t>THE</w:t>
      </w:r>
      <w:r>
        <w:rPr>
          <w:spacing w:val="-3"/>
          <w:u w:val="thick"/>
        </w:rPr>
        <w:t xml:space="preserve"> </w:t>
      </w:r>
      <w:r>
        <w:rPr>
          <w:u w:val="thick"/>
        </w:rPr>
        <w:t>VETERANS’</w:t>
      </w:r>
      <w:r>
        <w:rPr>
          <w:spacing w:val="-1"/>
          <w:u w:val="thick"/>
        </w:rPr>
        <w:t xml:space="preserve"> </w:t>
      </w:r>
      <w:r>
        <w:rPr>
          <w:spacing w:val="-2"/>
          <w:u w:val="thick"/>
        </w:rPr>
        <w:t>PROGRAM</w:t>
      </w:r>
    </w:p>
    <w:p w14:paraId="1DA01458" w14:textId="77777777" w:rsidR="000D58C0" w:rsidRDefault="000D58C0">
      <w:pPr>
        <w:pStyle w:val="BodyText"/>
        <w:spacing w:before="9"/>
        <w:rPr>
          <w:b/>
          <w:sz w:val="19"/>
        </w:rPr>
      </w:pPr>
    </w:p>
    <w:p w14:paraId="21392D4B" w14:textId="77777777" w:rsidR="000D58C0" w:rsidRDefault="00C76703">
      <w:pPr>
        <w:pStyle w:val="BodyText"/>
        <w:spacing w:before="52"/>
        <w:ind w:left="471" w:right="721"/>
        <w:jc w:val="both"/>
      </w:pPr>
      <w:r>
        <w:t>The</w:t>
      </w:r>
      <w:r>
        <w:rPr>
          <w:spacing w:val="-14"/>
        </w:rPr>
        <w:t xml:space="preserve"> </w:t>
      </w:r>
      <w:r>
        <w:t>objective</w:t>
      </w:r>
      <w:r>
        <w:rPr>
          <w:spacing w:val="-11"/>
        </w:rPr>
        <w:t xml:space="preserve"> </w:t>
      </w:r>
      <w:r>
        <w:t>of</w:t>
      </w:r>
      <w:r>
        <w:rPr>
          <w:spacing w:val="-12"/>
        </w:rPr>
        <w:t xml:space="preserve"> </w:t>
      </w:r>
      <w:r>
        <w:t>the</w:t>
      </w:r>
      <w:r>
        <w:rPr>
          <w:spacing w:val="-11"/>
        </w:rPr>
        <w:t xml:space="preserve"> </w:t>
      </w:r>
      <w:r>
        <w:t>Veterans’</w:t>
      </w:r>
      <w:r>
        <w:rPr>
          <w:spacing w:val="-11"/>
        </w:rPr>
        <w:t xml:space="preserve"> </w:t>
      </w:r>
      <w:r>
        <w:t>Program</w:t>
      </w:r>
      <w:r>
        <w:rPr>
          <w:spacing w:val="-13"/>
        </w:rPr>
        <w:t xml:space="preserve"> </w:t>
      </w:r>
      <w:r>
        <w:t>is</w:t>
      </w:r>
      <w:r>
        <w:rPr>
          <w:spacing w:val="-11"/>
        </w:rPr>
        <w:t xml:space="preserve"> </w:t>
      </w:r>
      <w:r>
        <w:t>to</w:t>
      </w:r>
      <w:r>
        <w:rPr>
          <w:spacing w:val="-11"/>
        </w:rPr>
        <w:t xml:space="preserve"> </w:t>
      </w:r>
      <w:r>
        <w:t>assist</w:t>
      </w:r>
      <w:r>
        <w:rPr>
          <w:spacing w:val="-14"/>
        </w:rPr>
        <w:t xml:space="preserve"> </w:t>
      </w:r>
      <w:r>
        <w:t>eligible</w:t>
      </w:r>
      <w:r>
        <w:rPr>
          <w:spacing w:val="-11"/>
        </w:rPr>
        <w:t xml:space="preserve"> </w:t>
      </w:r>
      <w:r>
        <w:t>veterans</w:t>
      </w:r>
      <w:r>
        <w:rPr>
          <w:spacing w:val="-11"/>
        </w:rPr>
        <w:t xml:space="preserve"> </w:t>
      </w:r>
      <w:r>
        <w:t>in</w:t>
      </w:r>
      <w:r>
        <w:rPr>
          <w:spacing w:val="-12"/>
        </w:rPr>
        <w:t xml:space="preserve"> </w:t>
      </w:r>
      <w:r>
        <w:t>the</w:t>
      </w:r>
      <w:r>
        <w:rPr>
          <w:spacing w:val="-13"/>
        </w:rPr>
        <w:t xml:space="preserve"> </w:t>
      </w:r>
      <w:r>
        <w:t>purchase</w:t>
      </w:r>
      <w:r>
        <w:rPr>
          <w:spacing w:val="-13"/>
        </w:rPr>
        <w:t xml:space="preserve"> </w:t>
      </w:r>
      <w:r>
        <w:t>of</w:t>
      </w:r>
      <w:r>
        <w:rPr>
          <w:spacing w:val="-12"/>
        </w:rPr>
        <w:t xml:space="preserve"> </w:t>
      </w:r>
      <w:r>
        <w:t>their first home by providing a mortgage interest rate that is 1% lower than the WVHDF’s Homeownership Program.</w:t>
      </w:r>
      <w:r>
        <w:rPr>
          <w:spacing w:val="40"/>
        </w:rPr>
        <w:t xml:space="preserve"> </w:t>
      </w:r>
      <w:r>
        <w:t>The Fund’s Low Down Home Loan Program is available on Veterans’ Program loans subject to the requirements below.</w:t>
      </w:r>
    </w:p>
    <w:p w14:paraId="298B4800" w14:textId="77777777" w:rsidR="000D58C0" w:rsidRDefault="000D58C0">
      <w:pPr>
        <w:jc w:val="both"/>
        <w:sectPr w:rsidR="000D58C0">
          <w:pgSz w:w="12240" w:h="15840"/>
          <w:pgMar w:top="1380" w:right="1160" w:bottom="1200" w:left="1160" w:header="0" w:footer="982" w:gutter="0"/>
          <w:cols w:space="720"/>
        </w:sectPr>
      </w:pPr>
    </w:p>
    <w:p w14:paraId="5F55F2DA" w14:textId="77777777" w:rsidR="000D58C0" w:rsidRDefault="00C76703">
      <w:pPr>
        <w:pStyle w:val="Heading2"/>
        <w:spacing w:before="32"/>
        <w:rPr>
          <w:u w:val="none"/>
        </w:rPr>
      </w:pPr>
      <w:r>
        <w:lastRenderedPageBreak/>
        <w:t>GENERAL</w:t>
      </w:r>
      <w:r>
        <w:rPr>
          <w:spacing w:val="-4"/>
        </w:rPr>
        <w:t xml:space="preserve"> </w:t>
      </w:r>
      <w:r>
        <w:t>ELIGIBILITY</w:t>
      </w:r>
      <w:r>
        <w:rPr>
          <w:spacing w:val="-2"/>
        </w:rPr>
        <w:t xml:space="preserve"> REQUIREMENTS</w:t>
      </w:r>
    </w:p>
    <w:p w14:paraId="7F5280A4" w14:textId="77777777" w:rsidR="000D58C0" w:rsidRDefault="000D58C0">
      <w:pPr>
        <w:pStyle w:val="BodyText"/>
        <w:spacing w:before="9"/>
        <w:rPr>
          <w:b/>
          <w:sz w:val="19"/>
        </w:rPr>
      </w:pPr>
    </w:p>
    <w:p w14:paraId="1B1DFF8D" w14:textId="77777777" w:rsidR="000D58C0" w:rsidRDefault="00C76703">
      <w:pPr>
        <w:pStyle w:val="BodyText"/>
        <w:spacing w:before="52"/>
        <w:ind w:left="280" w:right="272"/>
        <w:jc w:val="both"/>
      </w:pPr>
      <w:r>
        <w:t>Loans must comply with the respective program-specific eligibility requirements, as well as applicable</w:t>
      </w:r>
      <w:r>
        <w:rPr>
          <w:spacing w:val="-2"/>
        </w:rPr>
        <w:t xml:space="preserve"> </w:t>
      </w:r>
      <w:r>
        <w:t>underwriting</w:t>
      </w:r>
      <w:r>
        <w:rPr>
          <w:spacing w:val="-3"/>
        </w:rPr>
        <w:t xml:space="preserve"> </w:t>
      </w:r>
      <w:r>
        <w:t>and</w:t>
      </w:r>
      <w:r>
        <w:rPr>
          <w:spacing w:val="-1"/>
        </w:rPr>
        <w:t xml:space="preserve"> </w:t>
      </w:r>
      <w:r>
        <w:t>processing guidelines and</w:t>
      </w:r>
      <w:r>
        <w:rPr>
          <w:spacing w:val="-1"/>
        </w:rPr>
        <w:t xml:space="preserve"> </w:t>
      </w:r>
      <w:r>
        <w:t>federal guidelines</w:t>
      </w:r>
      <w:r>
        <w:rPr>
          <w:spacing w:val="-5"/>
        </w:rPr>
        <w:t xml:space="preserve"> </w:t>
      </w:r>
      <w:r>
        <w:t>depending</w:t>
      </w:r>
      <w:r>
        <w:rPr>
          <w:spacing w:val="-3"/>
        </w:rPr>
        <w:t xml:space="preserve"> </w:t>
      </w:r>
      <w:r>
        <w:t>on</w:t>
      </w:r>
      <w:r>
        <w:rPr>
          <w:spacing w:val="-1"/>
        </w:rPr>
        <w:t xml:space="preserve"> </w:t>
      </w:r>
      <w:r>
        <w:t>the</w:t>
      </w:r>
      <w:r>
        <w:rPr>
          <w:spacing w:val="-2"/>
        </w:rPr>
        <w:t xml:space="preserve"> </w:t>
      </w:r>
      <w:r>
        <w:t>loan type</w:t>
      </w:r>
      <w:r>
        <w:rPr>
          <w:spacing w:val="-6"/>
        </w:rPr>
        <w:t xml:space="preserve"> </w:t>
      </w:r>
      <w:r>
        <w:t>(FHA,</w:t>
      </w:r>
      <w:r>
        <w:rPr>
          <w:spacing w:val="-6"/>
        </w:rPr>
        <w:t xml:space="preserve"> </w:t>
      </w:r>
      <w:r>
        <w:t>VA,</w:t>
      </w:r>
      <w:r>
        <w:rPr>
          <w:spacing w:val="-6"/>
        </w:rPr>
        <w:t xml:space="preserve"> </w:t>
      </w:r>
      <w:r>
        <w:t>RD).</w:t>
      </w:r>
      <w:r>
        <w:rPr>
          <w:spacing w:val="-7"/>
        </w:rPr>
        <w:t xml:space="preserve"> </w:t>
      </w:r>
      <w:r>
        <w:t>In</w:t>
      </w:r>
      <w:r>
        <w:rPr>
          <w:spacing w:val="-5"/>
        </w:rPr>
        <w:t xml:space="preserve"> </w:t>
      </w:r>
      <w:r>
        <w:t>cases</w:t>
      </w:r>
      <w:r>
        <w:rPr>
          <w:spacing w:val="-7"/>
        </w:rPr>
        <w:t xml:space="preserve"> </w:t>
      </w:r>
      <w:r>
        <w:t>where</w:t>
      </w:r>
      <w:r>
        <w:rPr>
          <w:spacing w:val="-6"/>
        </w:rPr>
        <w:t xml:space="preserve"> </w:t>
      </w:r>
      <w:r>
        <w:t>the</w:t>
      </w:r>
      <w:r>
        <w:rPr>
          <w:spacing w:val="-6"/>
        </w:rPr>
        <w:t xml:space="preserve"> </w:t>
      </w:r>
      <w:r>
        <w:t>federal</w:t>
      </w:r>
      <w:r>
        <w:rPr>
          <w:spacing w:val="-6"/>
        </w:rPr>
        <w:t xml:space="preserve"> </w:t>
      </w:r>
      <w:r>
        <w:t>underwriting</w:t>
      </w:r>
      <w:r>
        <w:rPr>
          <w:spacing w:val="-7"/>
        </w:rPr>
        <w:t xml:space="preserve"> </w:t>
      </w:r>
      <w:r>
        <w:t>or</w:t>
      </w:r>
      <w:r>
        <w:rPr>
          <w:spacing w:val="-6"/>
        </w:rPr>
        <w:t xml:space="preserve"> </w:t>
      </w:r>
      <w:r>
        <w:t>eligibility</w:t>
      </w:r>
      <w:r>
        <w:rPr>
          <w:spacing w:val="-7"/>
        </w:rPr>
        <w:t xml:space="preserve"> </w:t>
      </w:r>
      <w:r>
        <w:t>guideline</w:t>
      </w:r>
      <w:r>
        <w:rPr>
          <w:spacing w:val="-6"/>
        </w:rPr>
        <w:t xml:space="preserve"> </w:t>
      </w:r>
      <w:r>
        <w:t>is</w:t>
      </w:r>
      <w:r>
        <w:rPr>
          <w:spacing w:val="-7"/>
        </w:rPr>
        <w:t xml:space="preserve"> </w:t>
      </w:r>
      <w:r>
        <w:t>stricter</w:t>
      </w:r>
      <w:r>
        <w:rPr>
          <w:spacing w:val="-8"/>
        </w:rPr>
        <w:t xml:space="preserve"> </w:t>
      </w:r>
      <w:r>
        <w:t>than that of the Fund, the federal guideline shall be followed.</w:t>
      </w:r>
    </w:p>
    <w:p w14:paraId="68E19452" w14:textId="77777777" w:rsidR="000D58C0" w:rsidRDefault="00C76703">
      <w:pPr>
        <w:pStyle w:val="ListParagraph"/>
        <w:numPr>
          <w:ilvl w:val="0"/>
          <w:numId w:val="6"/>
        </w:numPr>
        <w:tabs>
          <w:tab w:val="left" w:pos="1000"/>
        </w:tabs>
        <w:ind w:right="274"/>
        <w:rPr>
          <w:sz w:val="24"/>
        </w:rPr>
      </w:pPr>
      <w:r>
        <w:rPr>
          <w:sz w:val="24"/>
        </w:rPr>
        <w:t>The Fund will accept General Qualified Mortgages (QM) as defined under the Consumer Financial Protection Bureau’s Revised General Qualified Mortgage Rule and Qualified Mortgages as defined under the final rules adopted by HUD, VA and USDA under the authority</w:t>
      </w:r>
      <w:r>
        <w:rPr>
          <w:spacing w:val="-6"/>
          <w:sz w:val="24"/>
        </w:rPr>
        <w:t xml:space="preserve"> </w:t>
      </w:r>
      <w:r>
        <w:rPr>
          <w:sz w:val="24"/>
        </w:rPr>
        <w:t>granted</w:t>
      </w:r>
      <w:r>
        <w:rPr>
          <w:spacing w:val="-1"/>
          <w:sz w:val="24"/>
        </w:rPr>
        <w:t xml:space="preserve"> </w:t>
      </w:r>
      <w:r>
        <w:rPr>
          <w:sz w:val="24"/>
        </w:rPr>
        <w:t>in</w:t>
      </w:r>
      <w:r>
        <w:rPr>
          <w:spacing w:val="-4"/>
          <w:sz w:val="24"/>
        </w:rPr>
        <w:t xml:space="preserve"> </w:t>
      </w:r>
      <w:r>
        <w:rPr>
          <w:sz w:val="24"/>
        </w:rPr>
        <w:t>15</w:t>
      </w:r>
      <w:r>
        <w:rPr>
          <w:spacing w:val="-7"/>
          <w:sz w:val="24"/>
        </w:rPr>
        <w:t xml:space="preserve"> </w:t>
      </w:r>
      <w:r>
        <w:rPr>
          <w:sz w:val="24"/>
        </w:rPr>
        <w:t>U.S.C.</w:t>
      </w:r>
      <w:r>
        <w:rPr>
          <w:spacing w:val="-3"/>
          <w:sz w:val="24"/>
        </w:rPr>
        <w:t xml:space="preserve"> </w:t>
      </w:r>
      <w:r>
        <w:rPr>
          <w:sz w:val="24"/>
        </w:rPr>
        <w:t>1639c.</w:t>
      </w:r>
      <w:r>
        <w:rPr>
          <w:spacing w:val="-3"/>
          <w:sz w:val="24"/>
        </w:rPr>
        <w:t xml:space="preserve"> </w:t>
      </w:r>
      <w:r>
        <w:rPr>
          <w:sz w:val="24"/>
        </w:rPr>
        <w:t>In</w:t>
      </w:r>
      <w:r>
        <w:rPr>
          <w:spacing w:val="-4"/>
          <w:sz w:val="24"/>
        </w:rPr>
        <w:t xml:space="preserve"> </w:t>
      </w:r>
      <w:r>
        <w:rPr>
          <w:sz w:val="24"/>
        </w:rPr>
        <w:t>limited</w:t>
      </w:r>
      <w:r>
        <w:rPr>
          <w:spacing w:val="-4"/>
          <w:sz w:val="24"/>
        </w:rPr>
        <w:t xml:space="preserve"> </w:t>
      </w:r>
      <w:r>
        <w:rPr>
          <w:sz w:val="24"/>
        </w:rPr>
        <w:t>circumstances,</w:t>
      </w:r>
      <w:r>
        <w:rPr>
          <w:spacing w:val="-5"/>
          <w:sz w:val="24"/>
        </w:rPr>
        <w:t xml:space="preserve"> </w:t>
      </w:r>
      <w:r>
        <w:rPr>
          <w:sz w:val="24"/>
        </w:rPr>
        <w:t>the</w:t>
      </w:r>
      <w:r>
        <w:rPr>
          <w:spacing w:val="-4"/>
          <w:sz w:val="24"/>
        </w:rPr>
        <w:t xml:space="preserve"> </w:t>
      </w:r>
      <w:r>
        <w:rPr>
          <w:sz w:val="24"/>
        </w:rPr>
        <w:t>Fund</w:t>
      </w:r>
      <w:r>
        <w:rPr>
          <w:spacing w:val="-6"/>
          <w:sz w:val="24"/>
        </w:rPr>
        <w:t xml:space="preserve"> </w:t>
      </w:r>
      <w:r>
        <w:rPr>
          <w:sz w:val="24"/>
        </w:rPr>
        <w:t>will</w:t>
      </w:r>
      <w:r>
        <w:rPr>
          <w:spacing w:val="-2"/>
          <w:sz w:val="24"/>
        </w:rPr>
        <w:t xml:space="preserve"> </w:t>
      </w:r>
      <w:r>
        <w:rPr>
          <w:sz w:val="24"/>
        </w:rPr>
        <w:t>accept</w:t>
      </w:r>
      <w:r>
        <w:rPr>
          <w:spacing w:val="-4"/>
          <w:sz w:val="24"/>
        </w:rPr>
        <w:t xml:space="preserve"> </w:t>
      </w:r>
      <w:r>
        <w:rPr>
          <w:sz w:val="24"/>
        </w:rPr>
        <w:t>loans that meet the manual underwriting and approval requirements set forth in Chapter 3.</w:t>
      </w:r>
    </w:p>
    <w:p w14:paraId="3103EE4C" w14:textId="77777777" w:rsidR="000D58C0" w:rsidRDefault="00C76703">
      <w:pPr>
        <w:pStyle w:val="ListParagraph"/>
        <w:numPr>
          <w:ilvl w:val="0"/>
          <w:numId w:val="6"/>
        </w:numPr>
        <w:tabs>
          <w:tab w:val="left" w:pos="1000"/>
        </w:tabs>
        <w:ind w:right="273"/>
        <w:rPr>
          <w:sz w:val="24"/>
        </w:rPr>
      </w:pPr>
      <w:r>
        <w:rPr>
          <w:sz w:val="24"/>
        </w:rPr>
        <w:t>Higher Priced Mortgage Loans (HPML) are generally ineligible for delivery to the Fund with</w:t>
      </w:r>
      <w:r>
        <w:rPr>
          <w:spacing w:val="-3"/>
          <w:sz w:val="24"/>
        </w:rPr>
        <w:t xml:space="preserve"> </w:t>
      </w:r>
      <w:r>
        <w:rPr>
          <w:sz w:val="24"/>
        </w:rPr>
        <w:t>limited</w:t>
      </w:r>
      <w:r>
        <w:rPr>
          <w:spacing w:val="-5"/>
          <w:sz w:val="24"/>
        </w:rPr>
        <w:t xml:space="preserve"> </w:t>
      </w:r>
      <w:r>
        <w:rPr>
          <w:sz w:val="24"/>
        </w:rPr>
        <w:t>exceptions.</w:t>
      </w:r>
      <w:r>
        <w:rPr>
          <w:spacing w:val="-7"/>
          <w:sz w:val="24"/>
        </w:rPr>
        <w:t xml:space="preserve"> </w:t>
      </w:r>
      <w:r>
        <w:rPr>
          <w:sz w:val="24"/>
        </w:rPr>
        <w:t>Higher</w:t>
      </w:r>
      <w:r>
        <w:rPr>
          <w:spacing w:val="-6"/>
          <w:sz w:val="24"/>
        </w:rPr>
        <w:t xml:space="preserve"> </w:t>
      </w:r>
      <w:r>
        <w:rPr>
          <w:sz w:val="24"/>
        </w:rPr>
        <w:t>Priced</w:t>
      </w:r>
      <w:r>
        <w:rPr>
          <w:spacing w:val="-5"/>
          <w:sz w:val="24"/>
        </w:rPr>
        <w:t xml:space="preserve"> </w:t>
      </w:r>
      <w:r>
        <w:rPr>
          <w:sz w:val="24"/>
        </w:rPr>
        <w:t>Mortgage</w:t>
      </w:r>
      <w:r>
        <w:rPr>
          <w:spacing w:val="-6"/>
          <w:sz w:val="24"/>
        </w:rPr>
        <w:t xml:space="preserve"> </w:t>
      </w:r>
      <w:r>
        <w:rPr>
          <w:sz w:val="24"/>
        </w:rPr>
        <w:t>Loans</w:t>
      </w:r>
      <w:r>
        <w:rPr>
          <w:spacing w:val="-7"/>
          <w:sz w:val="24"/>
        </w:rPr>
        <w:t xml:space="preserve"> </w:t>
      </w:r>
      <w:r>
        <w:rPr>
          <w:sz w:val="24"/>
        </w:rPr>
        <w:t>must</w:t>
      </w:r>
      <w:r>
        <w:rPr>
          <w:spacing w:val="-8"/>
          <w:sz w:val="24"/>
        </w:rPr>
        <w:t xml:space="preserve"> </w:t>
      </w:r>
      <w:r>
        <w:rPr>
          <w:sz w:val="24"/>
        </w:rPr>
        <w:t>be</w:t>
      </w:r>
      <w:r>
        <w:rPr>
          <w:spacing w:val="-6"/>
          <w:sz w:val="24"/>
        </w:rPr>
        <w:t xml:space="preserve"> </w:t>
      </w:r>
      <w:r>
        <w:rPr>
          <w:sz w:val="24"/>
        </w:rPr>
        <w:t>reviewed</w:t>
      </w:r>
      <w:r>
        <w:rPr>
          <w:spacing w:val="-8"/>
          <w:sz w:val="24"/>
        </w:rPr>
        <w:t xml:space="preserve"> </w:t>
      </w:r>
      <w:r>
        <w:rPr>
          <w:sz w:val="24"/>
        </w:rPr>
        <w:t>by</w:t>
      </w:r>
      <w:r>
        <w:rPr>
          <w:spacing w:val="-5"/>
          <w:sz w:val="24"/>
        </w:rPr>
        <w:t xml:space="preserve"> </w:t>
      </w:r>
      <w:r>
        <w:rPr>
          <w:sz w:val="24"/>
        </w:rPr>
        <w:t>the</w:t>
      </w:r>
      <w:r>
        <w:rPr>
          <w:spacing w:val="-6"/>
          <w:sz w:val="24"/>
        </w:rPr>
        <w:t xml:space="preserve"> </w:t>
      </w:r>
      <w:r>
        <w:rPr>
          <w:sz w:val="24"/>
        </w:rPr>
        <w:t>Fund</w:t>
      </w:r>
      <w:r>
        <w:rPr>
          <w:spacing w:val="-8"/>
          <w:sz w:val="24"/>
        </w:rPr>
        <w:t xml:space="preserve"> </w:t>
      </w:r>
      <w:r>
        <w:rPr>
          <w:sz w:val="24"/>
        </w:rPr>
        <w:t>for acceptance</w:t>
      </w:r>
      <w:r>
        <w:rPr>
          <w:spacing w:val="-6"/>
          <w:sz w:val="24"/>
        </w:rPr>
        <w:t xml:space="preserve"> </w:t>
      </w:r>
      <w:r>
        <w:rPr>
          <w:sz w:val="24"/>
        </w:rPr>
        <w:t>prior</w:t>
      </w:r>
      <w:r>
        <w:rPr>
          <w:spacing w:val="-6"/>
          <w:sz w:val="24"/>
        </w:rPr>
        <w:t xml:space="preserve"> </w:t>
      </w:r>
      <w:r>
        <w:rPr>
          <w:sz w:val="24"/>
        </w:rPr>
        <w:t>to</w:t>
      </w:r>
      <w:r>
        <w:rPr>
          <w:spacing w:val="-6"/>
          <w:sz w:val="24"/>
        </w:rPr>
        <w:t xml:space="preserve"> </w:t>
      </w:r>
      <w:r>
        <w:rPr>
          <w:sz w:val="24"/>
        </w:rPr>
        <w:t>closing.</w:t>
      </w:r>
      <w:r>
        <w:rPr>
          <w:spacing w:val="-5"/>
          <w:sz w:val="24"/>
        </w:rPr>
        <w:t xml:space="preserve"> </w:t>
      </w:r>
      <w:r>
        <w:rPr>
          <w:sz w:val="24"/>
        </w:rPr>
        <w:t>Lenders</w:t>
      </w:r>
      <w:r>
        <w:rPr>
          <w:spacing w:val="-7"/>
          <w:sz w:val="24"/>
        </w:rPr>
        <w:t xml:space="preserve"> </w:t>
      </w:r>
      <w:r>
        <w:rPr>
          <w:sz w:val="24"/>
        </w:rPr>
        <w:t>should</w:t>
      </w:r>
      <w:r>
        <w:rPr>
          <w:spacing w:val="-5"/>
          <w:sz w:val="24"/>
        </w:rPr>
        <w:t xml:space="preserve"> </w:t>
      </w:r>
      <w:r>
        <w:rPr>
          <w:sz w:val="24"/>
        </w:rPr>
        <w:t>remit</w:t>
      </w:r>
      <w:r>
        <w:rPr>
          <w:spacing w:val="-5"/>
          <w:sz w:val="24"/>
        </w:rPr>
        <w:t xml:space="preserve"> </w:t>
      </w:r>
      <w:r>
        <w:rPr>
          <w:sz w:val="24"/>
        </w:rPr>
        <w:t>the</w:t>
      </w:r>
      <w:r>
        <w:rPr>
          <w:spacing w:val="-6"/>
          <w:sz w:val="24"/>
        </w:rPr>
        <w:t xml:space="preserve"> </w:t>
      </w:r>
      <w:r>
        <w:rPr>
          <w:sz w:val="24"/>
        </w:rPr>
        <w:t>loan’s</w:t>
      </w:r>
      <w:r>
        <w:rPr>
          <w:spacing w:val="-7"/>
          <w:sz w:val="24"/>
        </w:rPr>
        <w:t xml:space="preserve"> </w:t>
      </w:r>
      <w:r>
        <w:rPr>
          <w:sz w:val="24"/>
        </w:rPr>
        <w:t>QM</w:t>
      </w:r>
      <w:r>
        <w:rPr>
          <w:spacing w:val="-5"/>
          <w:sz w:val="24"/>
        </w:rPr>
        <w:t xml:space="preserve"> </w:t>
      </w:r>
      <w:r>
        <w:rPr>
          <w:sz w:val="24"/>
        </w:rPr>
        <w:t>findings</w:t>
      </w:r>
      <w:r>
        <w:rPr>
          <w:spacing w:val="-7"/>
          <w:sz w:val="24"/>
        </w:rPr>
        <w:t xml:space="preserve"> </w:t>
      </w:r>
      <w:r>
        <w:rPr>
          <w:sz w:val="24"/>
        </w:rPr>
        <w:t>to</w:t>
      </w:r>
      <w:r>
        <w:rPr>
          <w:spacing w:val="-3"/>
          <w:sz w:val="24"/>
        </w:rPr>
        <w:t xml:space="preserve"> </w:t>
      </w:r>
      <w:r>
        <w:rPr>
          <w:sz w:val="24"/>
        </w:rPr>
        <w:t>Jon</w:t>
      </w:r>
      <w:r>
        <w:rPr>
          <w:spacing w:val="-3"/>
          <w:sz w:val="24"/>
        </w:rPr>
        <w:t xml:space="preserve"> </w:t>
      </w:r>
      <w:r>
        <w:rPr>
          <w:sz w:val="24"/>
        </w:rPr>
        <w:t>Rogers</w:t>
      </w:r>
      <w:r>
        <w:rPr>
          <w:spacing w:val="-7"/>
          <w:sz w:val="24"/>
        </w:rPr>
        <w:t xml:space="preserve"> </w:t>
      </w:r>
      <w:r>
        <w:rPr>
          <w:sz w:val="24"/>
        </w:rPr>
        <w:t>or Justin Hylbert for HPML analysis.</w:t>
      </w:r>
    </w:p>
    <w:p w14:paraId="7ED9B1A6" w14:textId="77777777" w:rsidR="000D58C0" w:rsidRDefault="00C76703">
      <w:pPr>
        <w:pStyle w:val="ListParagraph"/>
        <w:numPr>
          <w:ilvl w:val="0"/>
          <w:numId w:val="6"/>
        </w:numPr>
        <w:tabs>
          <w:tab w:val="left" w:pos="999"/>
        </w:tabs>
        <w:ind w:left="999" w:right="275"/>
        <w:rPr>
          <w:sz w:val="24"/>
        </w:rPr>
      </w:pPr>
      <w:r>
        <w:rPr>
          <w:sz w:val="24"/>
        </w:rPr>
        <w:t>All loans must follow the processing, underwriting, and closing procedures provided in this manual.</w:t>
      </w:r>
    </w:p>
    <w:p w14:paraId="0081178F" w14:textId="77777777" w:rsidR="000D58C0" w:rsidRDefault="00C76703">
      <w:pPr>
        <w:pStyle w:val="ListParagraph"/>
        <w:numPr>
          <w:ilvl w:val="0"/>
          <w:numId w:val="6"/>
        </w:numPr>
        <w:tabs>
          <w:tab w:val="left" w:pos="1000"/>
        </w:tabs>
        <w:spacing w:line="242" w:lineRule="auto"/>
        <w:ind w:right="275"/>
        <w:rPr>
          <w:sz w:val="24"/>
        </w:rPr>
      </w:pPr>
      <w:r>
        <w:rPr>
          <w:sz w:val="24"/>
        </w:rPr>
        <w:t xml:space="preserve">Loans must be secured by a valid first </w:t>
      </w:r>
      <w:proofErr w:type="gramStart"/>
      <w:r>
        <w:rPr>
          <w:sz w:val="24"/>
        </w:rPr>
        <w:t>lien</w:t>
      </w:r>
      <w:proofErr w:type="gramEnd"/>
      <w:r>
        <w:rPr>
          <w:sz w:val="24"/>
        </w:rPr>
        <w:t xml:space="preserve"> on the eligible dwelling, and a second lien for the </w:t>
      </w:r>
      <w:proofErr w:type="gramStart"/>
      <w:r>
        <w:rPr>
          <w:sz w:val="24"/>
        </w:rPr>
        <w:t>Low Down</w:t>
      </w:r>
      <w:proofErr w:type="gramEnd"/>
      <w:r>
        <w:rPr>
          <w:sz w:val="24"/>
        </w:rPr>
        <w:t xml:space="preserve"> Home Loan (if applicable).</w:t>
      </w:r>
    </w:p>
    <w:p w14:paraId="73716BF0" w14:textId="77777777" w:rsidR="000D58C0" w:rsidRDefault="00C76703">
      <w:pPr>
        <w:pStyle w:val="ListParagraph"/>
        <w:numPr>
          <w:ilvl w:val="0"/>
          <w:numId w:val="6"/>
        </w:numPr>
        <w:tabs>
          <w:tab w:val="left" w:pos="1000"/>
        </w:tabs>
        <w:ind w:right="274"/>
        <w:rPr>
          <w:sz w:val="24"/>
        </w:rPr>
      </w:pPr>
      <w:r>
        <w:rPr>
          <w:sz w:val="24"/>
        </w:rPr>
        <w:t>Loans</w:t>
      </w:r>
      <w:r>
        <w:rPr>
          <w:spacing w:val="-14"/>
          <w:sz w:val="24"/>
        </w:rPr>
        <w:t xml:space="preserve"> </w:t>
      </w:r>
      <w:r>
        <w:rPr>
          <w:sz w:val="24"/>
        </w:rPr>
        <w:t>must</w:t>
      </w:r>
      <w:r>
        <w:rPr>
          <w:spacing w:val="-14"/>
          <w:sz w:val="24"/>
        </w:rPr>
        <w:t xml:space="preserve"> </w:t>
      </w:r>
      <w:r>
        <w:rPr>
          <w:sz w:val="24"/>
        </w:rPr>
        <w:t>be</w:t>
      </w:r>
      <w:r>
        <w:rPr>
          <w:spacing w:val="-13"/>
          <w:sz w:val="24"/>
        </w:rPr>
        <w:t xml:space="preserve"> </w:t>
      </w:r>
      <w:r>
        <w:rPr>
          <w:sz w:val="24"/>
        </w:rPr>
        <w:t>subject</w:t>
      </w:r>
      <w:r>
        <w:rPr>
          <w:spacing w:val="-14"/>
          <w:sz w:val="24"/>
        </w:rPr>
        <w:t xml:space="preserve"> </w:t>
      </w:r>
      <w:r>
        <w:rPr>
          <w:sz w:val="24"/>
        </w:rPr>
        <w:t>to</w:t>
      </w:r>
      <w:r>
        <w:rPr>
          <w:spacing w:val="-13"/>
          <w:sz w:val="24"/>
        </w:rPr>
        <w:t xml:space="preserve"> </w:t>
      </w:r>
      <w:r>
        <w:rPr>
          <w:sz w:val="24"/>
        </w:rPr>
        <w:t>adequate</w:t>
      </w:r>
      <w:r>
        <w:rPr>
          <w:spacing w:val="-14"/>
          <w:sz w:val="24"/>
        </w:rPr>
        <w:t xml:space="preserve"> </w:t>
      </w:r>
      <w:r>
        <w:rPr>
          <w:sz w:val="24"/>
        </w:rPr>
        <w:t>insurance</w:t>
      </w:r>
      <w:r>
        <w:rPr>
          <w:spacing w:val="-13"/>
          <w:sz w:val="24"/>
        </w:rPr>
        <w:t xml:space="preserve"> </w:t>
      </w:r>
      <w:r>
        <w:rPr>
          <w:sz w:val="24"/>
        </w:rPr>
        <w:t>coverage</w:t>
      </w:r>
      <w:r>
        <w:rPr>
          <w:spacing w:val="-14"/>
          <w:sz w:val="24"/>
        </w:rPr>
        <w:t xml:space="preserve"> </w:t>
      </w:r>
      <w:r>
        <w:rPr>
          <w:sz w:val="24"/>
        </w:rPr>
        <w:t>in</w:t>
      </w:r>
      <w:r>
        <w:rPr>
          <w:spacing w:val="-14"/>
          <w:sz w:val="24"/>
        </w:rPr>
        <w:t xml:space="preserve"> </w:t>
      </w:r>
      <w:r>
        <w:rPr>
          <w:sz w:val="24"/>
        </w:rPr>
        <w:t>accordance</w:t>
      </w:r>
      <w:r>
        <w:rPr>
          <w:spacing w:val="-13"/>
          <w:sz w:val="24"/>
        </w:rPr>
        <w:t xml:space="preserve"> </w:t>
      </w:r>
      <w:r>
        <w:rPr>
          <w:sz w:val="24"/>
        </w:rPr>
        <w:t>with</w:t>
      </w:r>
      <w:r>
        <w:rPr>
          <w:spacing w:val="-14"/>
          <w:sz w:val="24"/>
        </w:rPr>
        <w:t xml:space="preserve"> </w:t>
      </w:r>
      <w:r>
        <w:rPr>
          <w:sz w:val="24"/>
        </w:rPr>
        <w:t>this</w:t>
      </w:r>
      <w:r>
        <w:rPr>
          <w:spacing w:val="-13"/>
          <w:sz w:val="24"/>
        </w:rPr>
        <w:t xml:space="preserve"> </w:t>
      </w:r>
      <w:r>
        <w:rPr>
          <w:sz w:val="24"/>
        </w:rPr>
        <w:t>Procedural Guide and the Fannie Mae’s Seller’s Guide or the requirements of FHA, VA, and RD programs, as applicable.</w:t>
      </w:r>
    </w:p>
    <w:p w14:paraId="6146CFB8" w14:textId="77777777" w:rsidR="000D58C0" w:rsidRDefault="00C76703">
      <w:pPr>
        <w:pStyle w:val="ListParagraph"/>
        <w:numPr>
          <w:ilvl w:val="0"/>
          <w:numId w:val="6"/>
        </w:numPr>
        <w:tabs>
          <w:tab w:val="left" w:pos="999"/>
        </w:tabs>
        <w:spacing w:line="304" w:lineRule="exact"/>
        <w:ind w:left="999" w:hanging="359"/>
        <w:jc w:val="left"/>
        <w:rPr>
          <w:sz w:val="24"/>
        </w:rPr>
      </w:pPr>
      <w:r>
        <w:rPr>
          <w:sz w:val="24"/>
        </w:rPr>
        <w:t>Loan conditions</w:t>
      </w:r>
      <w:r>
        <w:rPr>
          <w:spacing w:val="-4"/>
          <w:sz w:val="24"/>
        </w:rPr>
        <w:t xml:space="preserve"> </w:t>
      </w:r>
      <w:r>
        <w:rPr>
          <w:sz w:val="24"/>
        </w:rPr>
        <w:t>must be</w:t>
      </w:r>
      <w:r>
        <w:rPr>
          <w:spacing w:val="-2"/>
          <w:sz w:val="24"/>
        </w:rPr>
        <w:t xml:space="preserve"> satisfied.</w:t>
      </w:r>
    </w:p>
    <w:p w14:paraId="749BC30C" w14:textId="77777777" w:rsidR="000D58C0" w:rsidRDefault="00C76703">
      <w:pPr>
        <w:pStyle w:val="ListParagraph"/>
        <w:numPr>
          <w:ilvl w:val="0"/>
          <w:numId w:val="6"/>
        </w:numPr>
        <w:tabs>
          <w:tab w:val="left" w:pos="999"/>
        </w:tabs>
        <w:spacing w:line="305" w:lineRule="exact"/>
        <w:ind w:left="999" w:hanging="359"/>
        <w:jc w:val="left"/>
        <w:rPr>
          <w:sz w:val="24"/>
        </w:rPr>
      </w:pPr>
      <w:r>
        <w:rPr>
          <w:sz w:val="24"/>
        </w:rPr>
        <w:t>Proper</w:t>
      </w:r>
      <w:r>
        <w:rPr>
          <w:spacing w:val="-2"/>
          <w:sz w:val="24"/>
        </w:rPr>
        <w:t xml:space="preserve"> </w:t>
      </w:r>
      <w:r>
        <w:rPr>
          <w:sz w:val="24"/>
        </w:rPr>
        <w:t>loan</w:t>
      </w:r>
      <w:r>
        <w:rPr>
          <w:spacing w:val="-1"/>
          <w:sz w:val="24"/>
        </w:rPr>
        <w:t xml:space="preserve"> </w:t>
      </w:r>
      <w:r>
        <w:rPr>
          <w:sz w:val="24"/>
        </w:rPr>
        <w:t>closing</w:t>
      </w:r>
      <w:r>
        <w:rPr>
          <w:spacing w:val="-3"/>
          <w:sz w:val="24"/>
        </w:rPr>
        <w:t xml:space="preserve"> </w:t>
      </w:r>
      <w:r>
        <w:rPr>
          <w:sz w:val="24"/>
        </w:rPr>
        <w:t>procedures</w:t>
      </w:r>
      <w:r>
        <w:rPr>
          <w:spacing w:val="-2"/>
          <w:sz w:val="24"/>
        </w:rPr>
        <w:t xml:space="preserve"> </w:t>
      </w:r>
      <w:r>
        <w:rPr>
          <w:sz w:val="24"/>
        </w:rPr>
        <w:t>must</w:t>
      </w:r>
      <w:r>
        <w:rPr>
          <w:spacing w:val="-4"/>
          <w:sz w:val="24"/>
        </w:rPr>
        <w:t xml:space="preserve"> </w:t>
      </w:r>
      <w:r>
        <w:rPr>
          <w:sz w:val="24"/>
        </w:rPr>
        <w:t>be</w:t>
      </w:r>
      <w:r>
        <w:rPr>
          <w:spacing w:val="-3"/>
          <w:sz w:val="24"/>
        </w:rPr>
        <w:t xml:space="preserve"> </w:t>
      </w:r>
      <w:r>
        <w:rPr>
          <w:spacing w:val="-2"/>
          <w:sz w:val="24"/>
        </w:rPr>
        <w:t>utilized.</w:t>
      </w:r>
    </w:p>
    <w:p w14:paraId="16969135" w14:textId="77777777" w:rsidR="000D58C0" w:rsidRDefault="00C76703">
      <w:pPr>
        <w:pStyle w:val="ListParagraph"/>
        <w:numPr>
          <w:ilvl w:val="0"/>
          <w:numId w:val="6"/>
        </w:numPr>
        <w:tabs>
          <w:tab w:val="left" w:pos="999"/>
        </w:tabs>
        <w:spacing w:line="305" w:lineRule="exact"/>
        <w:ind w:left="999" w:hanging="359"/>
        <w:jc w:val="left"/>
        <w:rPr>
          <w:sz w:val="24"/>
        </w:rPr>
      </w:pPr>
      <w:r>
        <w:rPr>
          <w:sz w:val="24"/>
        </w:rPr>
        <w:t>The</w:t>
      </w:r>
      <w:r>
        <w:rPr>
          <w:spacing w:val="-4"/>
          <w:sz w:val="24"/>
        </w:rPr>
        <w:t xml:space="preserve"> </w:t>
      </w:r>
      <w:r>
        <w:rPr>
          <w:sz w:val="24"/>
        </w:rPr>
        <w:t>Fund requires</w:t>
      </w:r>
      <w:r>
        <w:rPr>
          <w:spacing w:val="-2"/>
          <w:sz w:val="24"/>
        </w:rPr>
        <w:t xml:space="preserve"> </w:t>
      </w:r>
      <w:r>
        <w:rPr>
          <w:sz w:val="24"/>
        </w:rPr>
        <w:t>lenders</w:t>
      </w:r>
      <w:r>
        <w:rPr>
          <w:spacing w:val="-2"/>
          <w:sz w:val="24"/>
        </w:rPr>
        <w:t xml:space="preserve"> </w:t>
      </w:r>
      <w:r>
        <w:rPr>
          <w:sz w:val="24"/>
        </w:rPr>
        <w:t>to</w:t>
      </w:r>
      <w:r>
        <w:rPr>
          <w:spacing w:val="-1"/>
          <w:sz w:val="24"/>
        </w:rPr>
        <w:t xml:space="preserve"> </w:t>
      </w:r>
      <w:r>
        <w:rPr>
          <w:sz w:val="24"/>
        </w:rPr>
        <w:t>collect a</w:t>
      </w:r>
      <w:r>
        <w:rPr>
          <w:spacing w:val="-4"/>
          <w:sz w:val="24"/>
        </w:rPr>
        <w:t xml:space="preserve"> </w:t>
      </w:r>
      <w:r>
        <w:rPr>
          <w:sz w:val="24"/>
        </w:rPr>
        <w:t>WVHDF</w:t>
      </w:r>
      <w:r>
        <w:rPr>
          <w:spacing w:val="-4"/>
          <w:sz w:val="24"/>
        </w:rPr>
        <w:t xml:space="preserve"> </w:t>
      </w:r>
      <w:r>
        <w:rPr>
          <w:sz w:val="24"/>
        </w:rPr>
        <w:t>Administrative</w:t>
      </w:r>
      <w:r>
        <w:rPr>
          <w:spacing w:val="-1"/>
          <w:sz w:val="24"/>
        </w:rPr>
        <w:t xml:space="preserve"> </w:t>
      </w:r>
      <w:r>
        <w:rPr>
          <w:sz w:val="24"/>
        </w:rPr>
        <w:t>Fee</w:t>
      </w:r>
      <w:r>
        <w:rPr>
          <w:spacing w:val="-1"/>
          <w:sz w:val="24"/>
        </w:rPr>
        <w:t xml:space="preserve"> </w:t>
      </w:r>
      <w:r>
        <w:rPr>
          <w:sz w:val="24"/>
        </w:rPr>
        <w:t>of</w:t>
      </w:r>
      <w:r>
        <w:rPr>
          <w:spacing w:val="-3"/>
          <w:sz w:val="24"/>
        </w:rPr>
        <w:t xml:space="preserve"> </w:t>
      </w:r>
      <w:r>
        <w:rPr>
          <w:sz w:val="24"/>
        </w:rPr>
        <w:t>$350</w:t>
      </w:r>
      <w:r>
        <w:rPr>
          <w:spacing w:val="-3"/>
          <w:sz w:val="24"/>
        </w:rPr>
        <w:t xml:space="preserve"> </w:t>
      </w:r>
      <w:r>
        <w:rPr>
          <w:sz w:val="24"/>
        </w:rPr>
        <w:t>on all</w:t>
      </w:r>
      <w:r>
        <w:rPr>
          <w:spacing w:val="-3"/>
          <w:sz w:val="24"/>
        </w:rPr>
        <w:t xml:space="preserve"> </w:t>
      </w:r>
      <w:r>
        <w:rPr>
          <w:spacing w:val="-2"/>
          <w:sz w:val="24"/>
        </w:rPr>
        <w:t>loans.</w:t>
      </w:r>
    </w:p>
    <w:p w14:paraId="294D5CD2" w14:textId="77777777" w:rsidR="000D58C0" w:rsidRDefault="00C76703">
      <w:pPr>
        <w:pStyle w:val="ListParagraph"/>
        <w:numPr>
          <w:ilvl w:val="0"/>
          <w:numId w:val="6"/>
        </w:numPr>
        <w:tabs>
          <w:tab w:val="left" w:pos="1000"/>
        </w:tabs>
        <w:spacing w:line="242" w:lineRule="auto"/>
        <w:ind w:right="275"/>
        <w:rPr>
          <w:sz w:val="24"/>
        </w:rPr>
      </w:pPr>
      <w:r>
        <w:rPr>
          <w:sz w:val="24"/>
        </w:rPr>
        <w:t>Loans</w:t>
      </w:r>
      <w:r>
        <w:rPr>
          <w:spacing w:val="-10"/>
          <w:sz w:val="24"/>
        </w:rPr>
        <w:t xml:space="preserve"> </w:t>
      </w:r>
      <w:r>
        <w:rPr>
          <w:sz w:val="24"/>
        </w:rPr>
        <w:t>must</w:t>
      </w:r>
      <w:r>
        <w:rPr>
          <w:spacing w:val="-9"/>
          <w:sz w:val="24"/>
        </w:rPr>
        <w:t xml:space="preserve"> </w:t>
      </w:r>
      <w:r>
        <w:rPr>
          <w:sz w:val="24"/>
        </w:rPr>
        <w:t>be</w:t>
      </w:r>
      <w:r>
        <w:rPr>
          <w:spacing w:val="-9"/>
          <w:sz w:val="24"/>
        </w:rPr>
        <w:t xml:space="preserve"> </w:t>
      </w:r>
      <w:r>
        <w:rPr>
          <w:sz w:val="24"/>
        </w:rPr>
        <w:t>eligible</w:t>
      </w:r>
      <w:r>
        <w:rPr>
          <w:spacing w:val="-9"/>
          <w:sz w:val="24"/>
        </w:rPr>
        <w:t xml:space="preserve"> </w:t>
      </w:r>
      <w:r>
        <w:rPr>
          <w:sz w:val="24"/>
        </w:rPr>
        <w:t>in</w:t>
      </w:r>
      <w:r>
        <w:rPr>
          <w:spacing w:val="-11"/>
          <w:sz w:val="24"/>
        </w:rPr>
        <w:t xml:space="preserve"> </w:t>
      </w:r>
      <w:r>
        <w:rPr>
          <w:sz w:val="24"/>
        </w:rPr>
        <w:t>accordance</w:t>
      </w:r>
      <w:r>
        <w:rPr>
          <w:spacing w:val="-12"/>
          <w:sz w:val="24"/>
        </w:rPr>
        <w:t xml:space="preserve"> </w:t>
      </w:r>
      <w:r>
        <w:rPr>
          <w:sz w:val="24"/>
        </w:rPr>
        <w:t>with</w:t>
      </w:r>
      <w:r>
        <w:rPr>
          <w:spacing w:val="-9"/>
          <w:sz w:val="24"/>
        </w:rPr>
        <w:t xml:space="preserve"> </w:t>
      </w:r>
      <w:r>
        <w:rPr>
          <w:sz w:val="24"/>
        </w:rPr>
        <w:t>this</w:t>
      </w:r>
      <w:r>
        <w:rPr>
          <w:spacing w:val="-10"/>
          <w:sz w:val="24"/>
        </w:rPr>
        <w:t xml:space="preserve"> </w:t>
      </w:r>
      <w:r>
        <w:rPr>
          <w:sz w:val="24"/>
        </w:rPr>
        <w:t>Procedural</w:t>
      </w:r>
      <w:r>
        <w:rPr>
          <w:spacing w:val="-10"/>
          <w:sz w:val="24"/>
        </w:rPr>
        <w:t xml:space="preserve"> </w:t>
      </w:r>
      <w:r>
        <w:rPr>
          <w:sz w:val="24"/>
        </w:rPr>
        <w:t>Guide</w:t>
      </w:r>
      <w:r>
        <w:rPr>
          <w:spacing w:val="-12"/>
          <w:sz w:val="24"/>
        </w:rPr>
        <w:t xml:space="preserve"> </w:t>
      </w:r>
      <w:r>
        <w:rPr>
          <w:sz w:val="24"/>
        </w:rPr>
        <w:t>and</w:t>
      </w:r>
      <w:r>
        <w:rPr>
          <w:spacing w:val="-9"/>
          <w:sz w:val="24"/>
        </w:rPr>
        <w:t xml:space="preserve"> </w:t>
      </w:r>
      <w:r>
        <w:rPr>
          <w:sz w:val="24"/>
        </w:rPr>
        <w:t>Fannie</w:t>
      </w:r>
      <w:r>
        <w:rPr>
          <w:spacing w:val="-9"/>
          <w:sz w:val="24"/>
        </w:rPr>
        <w:t xml:space="preserve"> </w:t>
      </w:r>
      <w:r>
        <w:rPr>
          <w:sz w:val="24"/>
        </w:rPr>
        <w:t>Mae</w:t>
      </w:r>
      <w:r>
        <w:rPr>
          <w:spacing w:val="-12"/>
          <w:sz w:val="24"/>
        </w:rPr>
        <w:t xml:space="preserve"> </w:t>
      </w:r>
      <w:r>
        <w:rPr>
          <w:sz w:val="24"/>
        </w:rPr>
        <w:t>FHA,</w:t>
      </w:r>
      <w:r>
        <w:rPr>
          <w:spacing w:val="-10"/>
          <w:sz w:val="24"/>
        </w:rPr>
        <w:t xml:space="preserve"> </w:t>
      </w:r>
      <w:r>
        <w:rPr>
          <w:sz w:val="24"/>
        </w:rPr>
        <w:t>VA, and RD guidelines, as applicable.</w:t>
      </w:r>
    </w:p>
    <w:p w14:paraId="17EEB178" w14:textId="77777777" w:rsidR="000D58C0" w:rsidRDefault="00C76703">
      <w:pPr>
        <w:pStyle w:val="ListParagraph"/>
        <w:numPr>
          <w:ilvl w:val="0"/>
          <w:numId w:val="6"/>
        </w:numPr>
        <w:tabs>
          <w:tab w:val="left" w:pos="1000"/>
        </w:tabs>
        <w:ind w:right="277"/>
        <w:rPr>
          <w:sz w:val="24"/>
        </w:rPr>
      </w:pPr>
      <w:r>
        <w:rPr>
          <w:sz w:val="24"/>
        </w:rPr>
        <w:t>FHA-insured loans must comply with the Fund’s credit score and Debt-to-Income (DTI) overlays in the Underwriting section of this Procedural Guide.</w:t>
      </w:r>
    </w:p>
    <w:p w14:paraId="3B1AFF84" w14:textId="571A1564" w:rsidR="000D58C0" w:rsidRDefault="00C76703">
      <w:pPr>
        <w:pStyle w:val="ListParagraph"/>
        <w:numPr>
          <w:ilvl w:val="0"/>
          <w:numId w:val="6"/>
        </w:numPr>
        <w:tabs>
          <w:tab w:val="left" w:pos="1000"/>
        </w:tabs>
        <w:ind w:right="274"/>
        <w:rPr>
          <w:sz w:val="24"/>
        </w:rPr>
      </w:pPr>
      <w:r>
        <w:rPr>
          <w:sz w:val="24"/>
        </w:rPr>
        <w:t>Veterans’ Program loans must comply with all requirements outlined in this Procedural Guide, the West Virginia Veterans’ Home Loan Mortgage Program of 2024 Act and accompanying</w:t>
      </w:r>
      <w:r>
        <w:rPr>
          <w:spacing w:val="-3"/>
          <w:sz w:val="24"/>
        </w:rPr>
        <w:t xml:space="preserve"> </w:t>
      </w:r>
      <w:r w:rsidR="00035880">
        <w:rPr>
          <w:sz w:val="24"/>
        </w:rPr>
        <w:t>procedural</w:t>
      </w:r>
      <w:r>
        <w:rPr>
          <w:spacing w:val="-2"/>
          <w:sz w:val="24"/>
        </w:rPr>
        <w:t xml:space="preserve"> </w:t>
      </w:r>
      <w:r>
        <w:rPr>
          <w:sz w:val="24"/>
        </w:rPr>
        <w:t>rule,</w:t>
      </w:r>
      <w:r>
        <w:rPr>
          <w:spacing w:val="-3"/>
          <w:sz w:val="24"/>
        </w:rPr>
        <w:t xml:space="preserve"> </w:t>
      </w:r>
      <w:r>
        <w:rPr>
          <w:sz w:val="24"/>
        </w:rPr>
        <w:t>including</w:t>
      </w:r>
      <w:r>
        <w:rPr>
          <w:spacing w:val="-3"/>
          <w:sz w:val="24"/>
        </w:rPr>
        <w:t xml:space="preserve"> </w:t>
      </w:r>
      <w:r>
        <w:rPr>
          <w:sz w:val="24"/>
        </w:rPr>
        <w:t>the statewide</w:t>
      </w:r>
      <w:r>
        <w:rPr>
          <w:spacing w:val="-2"/>
          <w:sz w:val="24"/>
        </w:rPr>
        <w:t xml:space="preserve"> </w:t>
      </w:r>
      <w:r>
        <w:rPr>
          <w:sz w:val="24"/>
        </w:rPr>
        <w:t>house</w:t>
      </w:r>
      <w:r>
        <w:rPr>
          <w:spacing w:val="-2"/>
          <w:sz w:val="24"/>
        </w:rPr>
        <w:t xml:space="preserve"> </w:t>
      </w:r>
      <w:r>
        <w:rPr>
          <w:sz w:val="24"/>
        </w:rPr>
        <w:t>price limit</w:t>
      </w:r>
      <w:r>
        <w:rPr>
          <w:spacing w:val="-2"/>
          <w:sz w:val="24"/>
        </w:rPr>
        <w:t xml:space="preserve"> </w:t>
      </w:r>
      <w:r>
        <w:rPr>
          <w:sz w:val="24"/>
        </w:rPr>
        <w:t>of</w:t>
      </w:r>
      <w:r>
        <w:rPr>
          <w:spacing w:val="-2"/>
          <w:sz w:val="24"/>
        </w:rPr>
        <w:t xml:space="preserve"> </w:t>
      </w:r>
      <w:r>
        <w:rPr>
          <w:sz w:val="24"/>
        </w:rPr>
        <w:t>$350,000.00.</w:t>
      </w:r>
    </w:p>
    <w:p w14:paraId="15C94A44" w14:textId="77777777" w:rsidR="000D58C0" w:rsidRDefault="00C76703">
      <w:pPr>
        <w:pStyle w:val="ListParagraph"/>
        <w:numPr>
          <w:ilvl w:val="0"/>
          <w:numId w:val="6"/>
        </w:numPr>
        <w:tabs>
          <w:tab w:val="left" w:pos="1000"/>
        </w:tabs>
        <w:ind w:right="274"/>
        <w:rPr>
          <w:sz w:val="24"/>
        </w:rPr>
      </w:pPr>
      <w:r>
        <w:rPr>
          <w:sz w:val="24"/>
        </w:rPr>
        <w:t>Loans must otherwise comply with all applicable federal and state laws, rules and regulations, the provisions of this Procedural Guide and the terms and conditions of the Loan Purchase Agreement.</w:t>
      </w:r>
    </w:p>
    <w:p w14:paraId="6632C7FA" w14:textId="77777777" w:rsidR="000D58C0" w:rsidRDefault="00C76703">
      <w:pPr>
        <w:pStyle w:val="ListParagraph"/>
        <w:numPr>
          <w:ilvl w:val="0"/>
          <w:numId w:val="6"/>
        </w:numPr>
        <w:tabs>
          <w:tab w:val="left" w:pos="999"/>
        </w:tabs>
        <w:spacing w:line="304" w:lineRule="exact"/>
        <w:ind w:left="999" w:hanging="359"/>
        <w:rPr>
          <w:sz w:val="24"/>
        </w:rPr>
      </w:pPr>
      <w:r>
        <w:rPr>
          <w:sz w:val="24"/>
        </w:rPr>
        <w:t>For</w:t>
      </w:r>
      <w:r>
        <w:rPr>
          <w:spacing w:val="-1"/>
          <w:sz w:val="24"/>
        </w:rPr>
        <w:t xml:space="preserve"> </w:t>
      </w:r>
      <w:r>
        <w:rPr>
          <w:sz w:val="24"/>
        </w:rPr>
        <w:t>rates, refer</w:t>
      </w:r>
      <w:r>
        <w:rPr>
          <w:spacing w:val="-3"/>
          <w:sz w:val="24"/>
        </w:rPr>
        <w:t xml:space="preserve"> </w:t>
      </w:r>
      <w:r>
        <w:rPr>
          <w:sz w:val="24"/>
        </w:rPr>
        <w:t>to</w:t>
      </w:r>
      <w:r>
        <w:rPr>
          <w:spacing w:val="-1"/>
          <w:sz w:val="24"/>
        </w:rPr>
        <w:t xml:space="preserve"> </w:t>
      </w:r>
      <w:r>
        <w:rPr>
          <w:sz w:val="24"/>
        </w:rPr>
        <w:t>the</w:t>
      </w:r>
      <w:r>
        <w:rPr>
          <w:spacing w:val="-2"/>
          <w:sz w:val="24"/>
        </w:rPr>
        <w:t xml:space="preserve"> </w:t>
      </w:r>
      <w:r>
        <w:rPr>
          <w:sz w:val="24"/>
        </w:rPr>
        <w:t>daily</w:t>
      </w:r>
      <w:r>
        <w:rPr>
          <w:spacing w:val="-1"/>
          <w:sz w:val="24"/>
        </w:rPr>
        <w:t xml:space="preserve"> </w:t>
      </w:r>
      <w:r>
        <w:rPr>
          <w:sz w:val="24"/>
        </w:rPr>
        <w:t>rate</w:t>
      </w:r>
      <w:r>
        <w:rPr>
          <w:spacing w:val="-2"/>
          <w:sz w:val="24"/>
        </w:rPr>
        <w:t xml:space="preserve"> sheet.</w:t>
      </w:r>
    </w:p>
    <w:p w14:paraId="452EA147" w14:textId="77777777" w:rsidR="000D58C0" w:rsidRDefault="000D58C0">
      <w:pPr>
        <w:pStyle w:val="BodyText"/>
        <w:rPr>
          <w:sz w:val="30"/>
        </w:rPr>
      </w:pPr>
    </w:p>
    <w:p w14:paraId="28EE0A5E" w14:textId="77777777" w:rsidR="000D58C0" w:rsidRDefault="00C76703">
      <w:pPr>
        <w:pStyle w:val="Heading2"/>
        <w:spacing w:before="212"/>
        <w:jc w:val="both"/>
        <w:rPr>
          <w:u w:val="none"/>
        </w:rPr>
      </w:pPr>
      <w:r>
        <w:t>LOW</w:t>
      </w:r>
      <w:r>
        <w:rPr>
          <w:spacing w:val="-3"/>
        </w:rPr>
        <w:t xml:space="preserve"> </w:t>
      </w:r>
      <w:r>
        <w:t>DOWN</w:t>
      </w:r>
      <w:r>
        <w:rPr>
          <w:spacing w:val="-1"/>
        </w:rPr>
        <w:t xml:space="preserve"> </w:t>
      </w:r>
      <w:r>
        <w:t>HOME</w:t>
      </w:r>
      <w:r>
        <w:rPr>
          <w:spacing w:val="-2"/>
        </w:rPr>
        <w:t xml:space="preserve"> </w:t>
      </w:r>
      <w:r>
        <w:rPr>
          <w:spacing w:val="-4"/>
        </w:rPr>
        <w:t>LOAN</w:t>
      </w:r>
    </w:p>
    <w:p w14:paraId="4F108F5D" w14:textId="77777777" w:rsidR="000D58C0" w:rsidRDefault="000D58C0">
      <w:pPr>
        <w:pStyle w:val="BodyText"/>
        <w:spacing w:before="9"/>
        <w:rPr>
          <w:b/>
          <w:sz w:val="19"/>
        </w:rPr>
      </w:pPr>
    </w:p>
    <w:p w14:paraId="4958CD1C" w14:textId="77777777" w:rsidR="000D58C0" w:rsidRDefault="00C76703">
      <w:pPr>
        <w:pStyle w:val="BodyText"/>
        <w:spacing w:before="52"/>
        <w:ind w:left="280" w:right="273"/>
        <w:jc w:val="both"/>
      </w:pPr>
      <w:r>
        <w:t xml:space="preserve">The Fund offers </w:t>
      </w:r>
      <w:proofErr w:type="gramStart"/>
      <w:r>
        <w:t>low interest rate</w:t>
      </w:r>
      <w:proofErr w:type="gramEnd"/>
      <w:r>
        <w:t xml:space="preserve"> Low Down Home Loans (LDHL) to aid eligible borrowers in the purchase</w:t>
      </w:r>
      <w:r>
        <w:rPr>
          <w:spacing w:val="-1"/>
        </w:rPr>
        <w:t xml:space="preserve"> </w:t>
      </w:r>
      <w:r>
        <w:t>of their</w:t>
      </w:r>
      <w:r>
        <w:rPr>
          <w:spacing w:val="-1"/>
        </w:rPr>
        <w:t xml:space="preserve"> </w:t>
      </w:r>
      <w:r>
        <w:t>home.</w:t>
      </w:r>
      <w:r>
        <w:rPr>
          <w:spacing w:val="-2"/>
        </w:rPr>
        <w:t xml:space="preserve"> </w:t>
      </w:r>
      <w:r>
        <w:t>This loan closes in the</w:t>
      </w:r>
      <w:r>
        <w:rPr>
          <w:spacing w:val="-1"/>
        </w:rPr>
        <w:t xml:space="preserve"> </w:t>
      </w:r>
      <w:r>
        <w:t>name of the Fund,</w:t>
      </w:r>
      <w:r>
        <w:rPr>
          <w:spacing w:val="-1"/>
        </w:rPr>
        <w:t xml:space="preserve"> </w:t>
      </w:r>
      <w:r>
        <w:t>and Fund designated trustees are</w:t>
      </w:r>
      <w:r>
        <w:rPr>
          <w:spacing w:val="-9"/>
        </w:rPr>
        <w:t xml:space="preserve"> </w:t>
      </w:r>
      <w:r>
        <w:t>named</w:t>
      </w:r>
      <w:r>
        <w:rPr>
          <w:spacing w:val="-7"/>
        </w:rPr>
        <w:t xml:space="preserve"> </w:t>
      </w:r>
      <w:r>
        <w:t>on</w:t>
      </w:r>
      <w:r>
        <w:rPr>
          <w:spacing w:val="-9"/>
        </w:rPr>
        <w:t xml:space="preserve"> </w:t>
      </w:r>
      <w:r>
        <w:t>the</w:t>
      </w:r>
      <w:r>
        <w:rPr>
          <w:spacing w:val="-7"/>
        </w:rPr>
        <w:t xml:space="preserve"> </w:t>
      </w:r>
      <w:r>
        <w:t>Deed</w:t>
      </w:r>
      <w:r>
        <w:rPr>
          <w:spacing w:val="-7"/>
        </w:rPr>
        <w:t xml:space="preserve"> </w:t>
      </w:r>
      <w:r>
        <w:t>of</w:t>
      </w:r>
      <w:r>
        <w:rPr>
          <w:spacing w:val="-7"/>
        </w:rPr>
        <w:t xml:space="preserve"> </w:t>
      </w:r>
      <w:r>
        <w:t>Trust.</w:t>
      </w:r>
      <w:r>
        <w:rPr>
          <w:spacing w:val="-8"/>
        </w:rPr>
        <w:t xml:space="preserve"> </w:t>
      </w:r>
      <w:r>
        <w:t>The</w:t>
      </w:r>
      <w:r>
        <w:rPr>
          <w:spacing w:val="-7"/>
        </w:rPr>
        <w:t xml:space="preserve"> </w:t>
      </w:r>
      <w:r>
        <w:t>LDHL</w:t>
      </w:r>
      <w:r>
        <w:rPr>
          <w:spacing w:val="-8"/>
        </w:rPr>
        <w:t xml:space="preserve"> </w:t>
      </w:r>
      <w:r>
        <w:t>must</w:t>
      </w:r>
      <w:r>
        <w:rPr>
          <w:spacing w:val="-9"/>
        </w:rPr>
        <w:t xml:space="preserve"> </w:t>
      </w:r>
      <w:r>
        <w:t>be</w:t>
      </w:r>
      <w:r>
        <w:rPr>
          <w:spacing w:val="-7"/>
        </w:rPr>
        <w:t xml:space="preserve"> </w:t>
      </w:r>
      <w:r>
        <w:t>secured</w:t>
      </w:r>
      <w:r>
        <w:rPr>
          <w:spacing w:val="-9"/>
        </w:rPr>
        <w:t xml:space="preserve"> </w:t>
      </w:r>
      <w:r>
        <w:t>by</w:t>
      </w:r>
      <w:r>
        <w:rPr>
          <w:spacing w:val="-8"/>
        </w:rPr>
        <w:t xml:space="preserve"> </w:t>
      </w:r>
      <w:r>
        <w:t>a</w:t>
      </w:r>
      <w:r>
        <w:rPr>
          <w:spacing w:val="-8"/>
        </w:rPr>
        <w:t xml:space="preserve"> </w:t>
      </w:r>
      <w:r>
        <w:t>valid</w:t>
      </w:r>
      <w:r>
        <w:rPr>
          <w:spacing w:val="-7"/>
        </w:rPr>
        <w:t xml:space="preserve"> </w:t>
      </w:r>
      <w:r>
        <w:t>second</w:t>
      </w:r>
      <w:r>
        <w:rPr>
          <w:spacing w:val="-7"/>
        </w:rPr>
        <w:t xml:space="preserve"> </w:t>
      </w:r>
      <w:r>
        <w:t>lien</w:t>
      </w:r>
      <w:r>
        <w:rPr>
          <w:spacing w:val="-7"/>
        </w:rPr>
        <w:t xml:space="preserve"> </w:t>
      </w:r>
      <w:r>
        <w:t>position</w:t>
      </w:r>
      <w:r>
        <w:rPr>
          <w:spacing w:val="-9"/>
        </w:rPr>
        <w:t xml:space="preserve"> </w:t>
      </w:r>
      <w:r>
        <w:t>on</w:t>
      </w:r>
      <w:r>
        <w:rPr>
          <w:spacing w:val="-8"/>
        </w:rPr>
        <w:t xml:space="preserve"> </w:t>
      </w:r>
      <w:r>
        <w:rPr>
          <w:spacing w:val="-5"/>
        </w:rPr>
        <w:t>the</w:t>
      </w:r>
    </w:p>
    <w:p w14:paraId="6EC17B58" w14:textId="77777777" w:rsidR="000D58C0" w:rsidRDefault="000D58C0">
      <w:pPr>
        <w:jc w:val="both"/>
        <w:sectPr w:rsidR="000D58C0">
          <w:pgSz w:w="12240" w:h="15840"/>
          <w:pgMar w:top="1700" w:right="1160" w:bottom="1200" w:left="1160" w:header="0" w:footer="982" w:gutter="0"/>
          <w:cols w:space="720"/>
        </w:sectPr>
      </w:pPr>
    </w:p>
    <w:p w14:paraId="0FA5C673" w14:textId="77777777" w:rsidR="000D58C0" w:rsidRDefault="00C76703">
      <w:pPr>
        <w:pStyle w:val="BodyText"/>
        <w:spacing w:before="39"/>
        <w:ind w:left="280" w:right="275"/>
        <w:jc w:val="both"/>
      </w:pPr>
      <w:r>
        <w:lastRenderedPageBreak/>
        <w:t>eligible</w:t>
      </w:r>
      <w:r>
        <w:rPr>
          <w:spacing w:val="-1"/>
        </w:rPr>
        <w:t xml:space="preserve"> </w:t>
      </w:r>
      <w:r>
        <w:t>dwelling.</w:t>
      </w:r>
      <w:r>
        <w:rPr>
          <w:spacing w:val="-2"/>
        </w:rPr>
        <w:t xml:space="preserve"> </w:t>
      </w:r>
      <w:r>
        <w:t>This</w:t>
      </w:r>
      <w:r>
        <w:rPr>
          <w:spacing w:val="-2"/>
        </w:rPr>
        <w:t xml:space="preserve"> </w:t>
      </w:r>
      <w:r>
        <w:t>program is available</w:t>
      </w:r>
      <w:r>
        <w:rPr>
          <w:spacing w:val="-1"/>
        </w:rPr>
        <w:t xml:space="preserve"> </w:t>
      </w:r>
      <w:r>
        <w:t>for</w:t>
      </w:r>
      <w:r>
        <w:rPr>
          <w:spacing w:val="-3"/>
        </w:rPr>
        <w:t xml:space="preserve"> </w:t>
      </w:r>
      <w:r>
        <w:t>Veterans’</w:t>
      </w:r>
      <w:r>
        <w:rPr>
          <w:spacing w:val="-2"/>
        </w:rPr>
        <w:t xml:space="preserve"> </w:t>
      </w:r>
      <w:r>
        <w:t>Program loans only under</w:t>
      </w:r>
      <w:r>
        <w:rPr>
          <w:spacing w:val="-1"/>
        </w:rPr>
        <w:t xml:space="preserve"> </w:t>
      </w:r>
      <w:r>
        <w:t>the</w:t>
      </w:r>
      <w:r>
        <w:rPr>
          <w:spacing w:val="-1"/>
        </w:rPr>
        <w:t xml:space="preserve"> </w:t>
      </w:r>
      <w:r>
        <w:t>following terms and conditions:</w:t>
      </w:r>
    </w:p>
    <w:p w14:paraId="65BAD768" w14:textId="77777777" w:rsidR="000D58C0" w:rsidRDefault="00C76703">
      <w:pPr>
        <w:pStyle w:val="ListParagraph"/>
        <w:numPr>
          <w:ilvl w:val="0"/>
          <w:numId w:val="6"/>
        </w:numPr>
        <w:tabs>
          <w:tab w:val="left" w:pos="999"/>
        </w:tabs>
        <w:ind w:left="999" w:right="274"/>
        <w:rPr>
          <w:sz w:val="24"/>
        </w:rPr>
      </w:pPr>
      <w:r>
        <w:rPr>
          <w:sz w:val="24"/>
        </w:rPr>
        <w:t>The</w:t>
      </w:r>
      <w:r>
        <w:rPr>
          <w:spacing w:val="-9"/>
          <w:sz w:val="24"/>
        </w:rPr>
        <w:t xml:space="preserve"> </w:t>
      </w:r>
      <w:r>
        <w:rPr>
          <w:sz w:val="24"/>
        </w:rPr>
        <w:t>eligible</w:t>
      </w:r>
      <w:r>
        <w:rPr>
          <w:spacing w:val="-9"/>
          <w:sz w:val="24"/>
        </w:rPr>
        <w:t xml:space="preserve"> </w:t>
      </w:r>
      <w:r>
        <w:rPr>
          <w:sz w:val="24"/>
        </w:rPr>
        <w:t>borrower(s)</w:t>
      </w:r>
      <w:r>
        <w:rPr>
          <w:spacing w:val="-11"/>
          <w:sz w:val="24"/>
        </w:rPr>
        <w:t xml:space="preserve"> </w:t>
      </w:r>
      <w:r>
        <w:rPr>
          <w:sz w:val="24"/>
        </w:rPr>
        <w:t>meets</w:t>
      </w:r>
      <w:r>
        <w:rPr>
          <w:spacing w:val="-10"/>
          <w:sz w:val="24"/>
        </w:rPr>
        <w:t xml:space="preserve"> </w:t>
      </w:r>
      <w:r>
        <w:rPr>
          <w:sz w:val="24"/>
        </w:rPr>
        <w:t>the</w:t>
      </w:r>
      <w:r>
        <w:rPr>
          <w:spacing w:val="-9"/>
          <w:sz w:val="24"/>
        </w:rPr>
        <w:t xml:space="preserve"> </w:t>
      </w:r>
      <w:r>
        <w:rPr>
          <w:sz w:val="24"/>
        </w:rPr>
        <w:t>income</w:t>
      </w:r>
      <w:r>
        <w:rPr>
          <w:spacing w:val="-9"/>
          <w:sz w:val="24"/>
        </w:rPr>
        <w:t xml:space="preserve"> </w:t>
      </w:r>
      <w:r>
        <w:rPr>
          <w:sz w:val="24"/>
        </w:rPr>
        <w:t>limits</w:t>
      </w:r>
      <w:r>
        <w:rPr>
          <w:spacing w:val="-12"/>
          <w:sz w:val="24"/>
        </w:rPr>
        <w:t xml:space="preserve"> </w:t>
      </w:r>
      <w:r>
        <w:rPr>
          <w:sz w:val="24"/>
        </w:rPr>
        <w:t>for</w:t>
      </w:r>
      <w:r>
        <w:rPr>
          <w:spacing w:val="-9"/>
          <w:sz w:val="24"/>
        </w:rPr>
        <w:t xml:space="preserve"> </w:t>
      </w:r>
      <w:r>
        <w:rPr>
          <w:sz w:val="24"/>
        </w:rPr>
        <w:t>the</w:t>
      </w:r>
      <w:r>
        <w:rPr>
          <w:spacing w:val="-9"/>
          <w:sz w:val="24"/>
        </w:rPr>
        <w:t xml:space="preserve"> </w:t>
      </w:r>
      <w:r>
        <w:rPr>
          <w:sz w:val="24"/>
        </w:rPr>
        <w:t>Fund’s</w:t>
      </w:r>
      <w:r>
        <w:rPr>
          <w:spacing w:val="-10"/>
          <w:sz w:val="24"/>
        </w:rPr>
        <w:t xml:space="preserve"> </w:t>
      </w:r>
      <w:r>
        <w:rPr>
          <w:sz w:val="24"/>
        </w:rPr>
        <w:t>Homeownership</w:t>
      </w:r>
      <w:r>
        <w:rPr>
          <w:spacing w:val="-9"/>
          <w:sz w:val="24"/>
        </w:rPr>
        <w:t xml:space="preserve"> </w:t>
      </w:r>
      <w:r>
        <w:rPr>
          <w:sz w:val="24"/>
        </w:rPr>
        <w:t>Program by</w:t>
      </w:r>
      <w:r>
        <w:rPr>
          <w:spacing w:val="-5"/>
          <w:sz w:val="24"/>
        </w:rPr>
        <w:t xml:space="preserve"> </w:t>
      </w:r>
      <w:r>
        <w:rPr>
          <w:sz w:val="24"/>
        </w:rPr>
        <w:t>way</w:t>
      </w:r>
      <w:r>
        <w:rPr>
          <w:spacing w:val="-5"/>
          <w:sz w:val="24"/>
        </w:rPr>
        <w:t xml:space="preserve"> </w:t>
      </w:r>
      <w:r>
        <w:rPr>
          <w:sz w:val="24"/>
        </w:rPr>
        <w:t>of</w:t>
      </w:r>
      <w:r>
        <w:rPr>
          <w:spacing w:val="-5"/>
          <w:sz w:val="24"/>
        </w:rPr>
        <w:t xml:space="preserve"> </w:t>
      </w:r>
      <w:r>
        <w:rPr>
          <w:sz w:val="24"/>
        </w:rPr>
        <w:t>federal</w:t>
      </w:r>
      <w:r>
        <w:rPr>
          <w:spacing w:val="-4"/>
          <w:sz w:val="24"/>
        </w:rPr>
        <w:t xml:space="preserve"> </w:t>
      </w:r>
      <w:r>
        <w:rPr>
          <w:sz w:val="24"/>
        </w:rPr>
        <w:t>compliance</w:t>
      </w:r>
      <w:r>
        <w:rPr>
          <w:spacing w:val="-3"/>
          <w:sz w:val="24"/>
        </w:rPr>
        <w:t xml:space="preserve"> </w:t>
      </w:r>
      <w:r>
        <w:rPr>
          <w:sz w:val="24"/>
        </w:rPr>
        <w:t>calculation,</w:t>
      </w:r>
      <w:r>
        <w:rPr>
          <w:spacing w:val="-6"/>
          <w:sz w:val="24"/>
        </w:rPr>
        <w:t xml:space="preserve"> </w:t>
      </w:r>
      <w:r>
        <w:rPr>
          <w:sz w:val="24"/>
        </w:rPr>
        <w:t>for</w:t>
      </w:r>
      <w:r>
        <w:rPr>
          <w:spacing w:val="-6"/>
          <w:sz w:val="24"/>
        </w:rPr>
        <w:t xml:space="preserve"> </w:t>
      </w:r>
      <w:r>
        <w:rPr>
          <w:sz w:val="24"/>
        </w:rPr>
        <w:t>those</w:t>
      </w:r>
      <w:r>
        <w:rPr>
          <w:spacing w:val="-3"/>
          <w:sz w:val="24"/>
        </w:rPr>
        <w:t xml:space="preserve"> </w:t>
      </w:r>
      <w:r>
        <w:rPr>
          <w:sz w:val="24"/>
        </w:rPr>
        <w:t>on</w:t>
      </w:r>
      <w:r>
        <w:rPr>
          <w:spacing w:val="-5"/>
          <w:sz w:val="24"/>
        </w:rPr>
        <w:t xml:space="preserve"> </w:t>
      </w:r>
      <w:r>
        <w:rPr>
          <w:sz w:val="24"/>
        </w:rPr>
        <w:t>the</w:t>
      </w:r>
      <w:r>
        <w:rPr>
          <w:spacing w:val="-3"/>
          <w:sz w:val="24"/>
        </w:rPr>
        <w:t xml:space="preserve"> </w:t>
      </w:r>
      <w:r>
        <w:rPr>
          <w:sz w:val="24"/>
        </w:rPr>
        <w:t>Note</w:t>
      </w:r>
      <w:r>
        <w:rPr>
          <w:spacing w:val="-6"/>
          <w:sz w:val="24"/>
        </w:rPr>
        <w:t xml:space="preserve"> </w:t>
      </w:r>
      <w:r>
        <w:rPr>
          <w:sz w:val="24"/>
        </w:rPr>
        <w:t>and/or</w:t>
      </w:r>
      <w:r>
        <w:rPr>
          <w:spacing w:val="-4"/>
          <w:sz w:val="24"/>
        </w:rPr>
        <w:t xml:space="preserve"> </w:t>
      </w:r>
      <w:r>
        <w:rPr>
          <w:sz w:val="24"/>
        </w:rPr>
        <w:t>Title.</w:t>
      </w:r>
      <w:r>
        <w:rPr>
          <w:spacing w:val="-5"/>
          <w:sz w:val="24"/>
        </w:rPr>
        <w:t xml:space="preserve"> </w:t>
      </w:r>
      <w:r>
        <w:rPr>
          <w:sz w:val="24"/>
        </w:rPr>
        <w:t>These</w:t>
      </w:r>
      <w:r>
        <w:rPr>
          <w:spacing w:val="-6"/>
          <w:sz w:val="24"/>
        </w:rPr>
        <w:t xml:space="preserve"> </w:t>
      </w:r>
      <w:r>
        <w:rPr>
          <w:sz w:val="24"/>
        </w:rPr>
        <w:t>limits are available on the Fund’s website.</w:t>
      </w:r>
    </w:p>
    <w:p w14:paraId="4BE6A25F" w14:textId="77777777" w:rsidR="000D58C0" w:rsidRDefault="00C76703">
      <w:pPr>
        <w:pStyle w:val="ListParagraph"/>
        <w:numPr>
          <w:ilvl w:val="0"/>
          <w:numId w:val="6"/>
        </w:numPr>
        <w:tabs>
          <w:tab w:val="left" w:pos="999"/>
        </w:tabs>
        <w:ind w:left="999" w:right="277"/>
        <w:rPr>
          <w:sz w:val="24"/>
        </w:rPr>
      </w:pPr>
      <w:r>
        <w:rPr>
          <w:sz w:val="24"/>
        </w:rPr>
        <w:t>The maximum allowable loan amount is $8,000 with a fixed rate of 2.000%, fully amortized over a 15-year term.</w:t>
      </w:r>
    </w:p>
    <w:p w14:paraId="69EFFE6F" w14:textId="77777777" w:rsidR="000D58C0" w:rsidRDefault="00C76703">
      <w:pPr>
        <w:pStyle w:val="ListParagraph"/>
        <w:numPr>
          <w:ilvl w:val="0"/>
          <w:numId w:val="6"/>
        </w:numPr>
        <w:tabs>
          <w:tab w:val="left" w:pos="999"/>
        </w:tabs>
        <w:ind w:left="999" w:right="274"/>
        <w:rPr>
          <w:sz w:val="24"/>
        </w:rPr>
      </w:pPr>
      <w:r>
        <w:rPr>
          <w:sz w:val="24"/>
        </w:rPr>
        <w:t>The LDHL is permitted in conjunction with first Deed of Trust loan to values (LTVs) of 80.00% and higher, only. Said differently, if the Borrower has more than a 20.00% down payment, the LDHL cannot be utilized with the Veterans’ Program.</w:t>
      </w:r>
    </w:p>
    <w:p w14:paraId="3700E60E" w14:textId="77777777" w:rsidR="000D58C0" w:rsidRDefault="00C76703">
      <w:pPr>
        <w:pStyle w:val="ListParagraph"/>
        <w:numPr>
          <w:ilvl w:val="0"/>
          <w:numId w:val="6"/>
        </w:numPr>
        <w:tabs>
          <w:tab w:val="left" w:pos="999"/>
        </w:tabs>
        <w:ind w:left="999" w:right="275"/>
        <w:rPr>
          <w:sz w:val="24"/>
        </w:rPr>
      </w:pPr>
      <w:r>
        <w:rPr>
          <w:sz w:val="24"/>
        </w:rPr>
        <w:t>The maximum combined loan to value (CLTV) will</w:t>
      </w:r>
      <w:r>
        <w:rPr>
          <w:spacing w:val="-1"/>
          <w:sz w:val="24"/>
        </w:rPr>
        <w:t xml:space="preserve"> </w:t>
      </w:r>
      <w:r>
        <w:rPr>
          <w:sz w:val="24"/>
        </w:rPr>
        <w:t>be dictated by the insuring agency but in no instance can it exceed the Fund’s maximum CLTV of 105%.</w:t>
      </w:r>
    </w:p>
    <w:p w14:paraId="388678FC" w14:textId="77777777" w:rsidR="000D58C0" w:rsidRDefault="00C76703">
      <w:pPr>
        <w:pStyle w:val="ListParagraph"/>
        <w:numPr>
          <w:ilvl w:val="0"/>
          <w:numId w:val="6"/>
        </w:numPr>
        <w:tabs>
          <w:tab w:val="left" w:pos="999"/>
        </w:tabs>
        <w:ind w:left="999" w:right="272"/>
        <w:rPr>
          <w:sz w:val="24"/>
        </w:rPr>
      </w:pPr>
      <w:r>
        <w:rPr>
          <w:sz w:val="24"/>
        </w:rPr>
        <w:t>For LTV/CLTV determination, the Fund requires total loan amount to be used for these calculations. The Fund allows the actual calculation versus the FNMA guidelines of rounding.</w:t>
      </w:r>
      <w:r>
        <w:rPr>
          <w:spacing w:val="-3"/>
          <w:sz w:val="24"/>
        </w:rPr>
        <w:t xml:space="preserve"> </w:t>
      </w:r>
      <w:r>
        <w:rPr>
          <w:sz w:val="24"/>
        </w:rPr>
        <w:t>LTV’s</w:t>
      </w:r>
      <w:r>
        <w:rPr>
          <w:spacing w:val="-3"/>
          <w:sz w:val="24"/>
        </w:rPr>
        <w:t xml:space="preserve"> </w:t>
      </w:r>
      <w:r>
        <w:rPr>
          <w:sz w:val="24"/>
        </w:rPr>
        <w:t>below</w:t>
      </w:r>
      <w:r>
        <w:rPr>
          <w:spacing w:val="-4"/>
          <w:sz w:val="24"/>
        </w:rPr>
        <w:t xml:space="preserve"> </w:t>
      </w:r>
      <w:r>
        <w:rPr>
          <w:sz w:val="24"/>
        </w:rPr>
        <w:t>90%</w:t>
      </w:r>
      <w:r>
        <w:rPr>
          <w:spacing w:val="-1"/>
          <w:sz w:val="24"/>
        </w:rPr>
        <w:t xml:space="preserve"> </w:t>
      </w:r>
      <w:r>
        <w:rPr>
          <w:sz w:val="24"/>
        </w:rPr>
        <w:t>or</w:t>
      </w:r>
      <w:r>
        <w:rPr>
          <w:spacing w:val="-2"/>
          <w:sz w:val="24"/>
        </w:rPr>
        <w:t xml:space="preserve"> </w:t>
      </w:r>
      <w:r>
        <w:rPr>
          <w:sz w:val="24"/>
        </w:rPr>
        <w:t>LTVs</w:t>
      </w:r>
      <w:r>
        <w:rPr>
          <w:spacing w:val="-5"/>
          <w:sz w:val="24"/>
        </w:rPr>
        <w:t xml:space="preserve"> </w:t>
      </w:r>
      <w:r>
        <w:rPr>
          <w:sz w:val="24"/>
        </w:rPr>
        <w:t>of</w:t>
      </w:r>
      <w:r>
        <w:rPr>
          <w:spacing w:val="-4"/>
          <w:sz w:val="24"/>
        </w:rPr>
        <w:t xml:space="preserve"> </w:t>
      </w:r>
      <w:r>
        <w:rPr>
          <w:sz w:val="24"/>
        </w:rPr>
        <w:t>90%</w:t>
      </w:r>
      <w:r>
        <w:rPr>
          <w:spacing w:val="-1"/>
          <w:sz w:val="24"/>
        </w:rPr>
        <w:t xml:space="preserve"> </w:t>
      </w:r>
      <w:r>
        <w:rPr>
          <w:sz w:val="24"/>
        </w:rPr>
        <w:t>and</w:t>
      </w:r>
      <w:r>
        <w:rPr>
          <w:spacing w:val="-1"/>
          <w:sz w:val="24"/>
        </w:rPr>
        <w:t xml:space="preserve"> </w:t>
      </w:r>
      <w:r>
        <w:rPr>
          <w:sz w:val="24"/>
        </w:rPr>
        <w:t>above</w:t>
      </w:r>
      <w:r>
        <w:rPr>
          <w:spacing w:val="-4"/>
          <w:sz w:val="24"/>
        </w:rPr>
        <w:t xml:space="preserve"> </w:t>
      </w:r>
      <w:r>
        <w:rPr>
          <w:sz w:val="24"/>
        </w:rPr>
        <w:t>determine</w:t>
      </w:r>
      <w:r>
        <w:rPr>
          <w:spacing w:val="-2"/>
          <w:sz w:val="24"/>
        </w:rPr>
        <w:t xml:space="preserve"> </w:t>
      </w:r>
      <w:r>
        <w:rPr>
          <w:sz w:val="24"/>
        </w:rPr>
        <w:t>the</w:t>
      </w:r>
      <w:r>
        <w:rPr>
          <w:spacing w:val="-2"/>
          <w:sz w:val="24"/>
        </w:rPr>
        <w:t xml:space="preserve"> </w:t>
      </w:r>
      <w:r>
        <w:rPr>
          <w:sz w:val="24"/>
        </w:rPr>
        <w:t>available</w:t>
      </w:r>
      <w:r>
        <w:rPr>
          <w:spacing w:val="-2"/>
          <w:sz w:val="24"/>
        </w:rPr>
        <w:t xml:space="preserve"> </w:t>
      </w:r>
      <w:r>
        <w:rPr>
          <w:sz w:val="24"/>
        </w:rPr>
        <w:t>amount</w:t>
      </w:r>
      <w:r>
        <w:rPr>
          <w:spacing w:val="-4"/>
          <w:sz w:val="24"/>
        </w:rPr>
        <w:t xml:space="preserve"> </w:t>
      </w:r>
      <w:r>
        <w:rPr>
          <w:sz w:val="24"/>
        </w:rPr>
        <w:t>of the LDHL.</w:t>
      </w:r>
    </w:p>
    <w:p w14:paraId="19DC237B" w14:textId="77777777" w:rsidR="000D58C0" w:rsidRDefault="00C76703">
      <w:pPr>
        <w:pStyle w:val="ListParagraph"/>
        <w:numPr>
          <w:ilvl w:val="0"/>
          <w:numId w:val="6"/>
        </w:numPr>
        <w:tabs>
          <w:tab w:val="left" w:pos="999"/>
        </w:tabs>
        <w:spacing w:line="305" w:lineRule="exact"/>
        <w:ind w:left="999"/>
        <w:jc w:val="left"/>
        <w:rPr>
          <w:sz w:val="24"/>
        </w:rPr>
      </w:pPr>
      <w:r>
        <w:rPr>
          <w:sz w:val="24"/>
        </w:rPr>
        <w:t>Payment</w:t>
      </w:r>
      <w:r>
        <w:rPr>
          <w:spacing w:val="-2"/>
          <w:sz w:val="24"/>
        </w:rPr>
        <w:t xml:space="preserve"> </w:t>
      </w:r>
      <w:r>
        <w:rPr>
          <w:sz w:val="24"/>
        </w:rPr>
        <w:t>amount</w:t>
      </w:r>
      <w:r>
        <w:rPr>
          <w:spacing w:val="1"/>
          <w:sz w:val="24"/>
        </w:rPr>
        <w:t xml:space="preserve"> </w:t>
      </w:r>
      <w:r>
        <w:rPr>
          <w:sz w:val="24"/>
        </w:rPr>
        <w:t>is</w:t>
      </w:r>
      <w:r>
        <w:rPr>
          <w:spacing w:val="-3"/>
          <w:sz w:val="24"/>
        </w:rPr>
        <w:t xml:space="preserve"> </w:t>
      </w:r>
      <w:r>
        <w:rPr>
          <w:sz w:val="24"/>
        </w:rPr>
        <w:t>included</w:t>
      </w:r>
      <w:r>
        <w:rPr>
          <w:spacing w:val="-2"/>
          <w:sz w:val="24"/>
        </w:rPr>
        <w:t xml:space="preserve"> </w:t>
      </w:r>
      <w:r>
        <w:rPr>
          <w:sz w:val="24"/>
        </w:rPr>
        <w:t>in</w:t>
      </w:r>
      <w:r>
        <w:rPr>
          <w:spacing w:val="-1"/>
          <w:sz w:val="24"/>
        </w:rPr>
        <w:t xml:space="preserve"> </w:t>
      </w:r>
      <w:r>
        <w:rPr>
          <w:sz w:val="24"/>
        </w:rPr>
        <w:t>the ratios</w:t>
      </w:r>
      <w:r>
        <w:rPr>
          <w:spacing w:val="-3"/>
          <w:sz w:val="24"/>
        </w:rPr>
        <w:t xml:space="preserve"> </w:t>
      </w:r>
      <w:r>
        <w:rPr>
          <w:sz w:val="24"/>
        </w:rPr>
        <w:t>for</w:t>
      </w:r>
      <w:r>
        <w:rPr>
          <w:spacing w:val="-2"/>
          <w:sz w:val="24"/>
        </w:rPr>
        <w:t xml:space="preserve"> repayment.</w:t>
      </w:r>
    </w:p>
    <w:p w14:paraId="2D49E78C" w14:textId="77777777" w:rsidR="000D58C0" w:rsidRDefault="00C76703">
      <w:pPr>
        <w:pStyle w:val="ListParagraph"/>
        <w:numPr>
          <w:ilvl w:val="0"/>
          <w:numId w:val="6"/>
        </w:numPr>
        <w:tabs>
          <w:tab w:val="left" w:pos="999"/>
        </w:tabs>
        <w:spacing w:line="305" w:lineRule="exact"/>
        <w:ind w:left="999"/>
        <w:jc w:val="left"/>
        <w:rPr>
          <w:sz w:val="24"/>
        </w:rPr>
      </w:pPr>
      <w:r>
        <w:rPr>
          <w:sz w:val="24"/>
        </w:rPr>
        <w:t>Loan</w:t>
      </w:r>
      <w:r>
        <w:rPr>
          <w:spacing w:val="1"/>
          <w:sz w:val="24"/>
        </w:rPr>
        <w:t xml:space="preserve"> </w:t>
      </w:r>
      <w:r>
        <w:rPr>
          <w:sz w:val="24"/>
        </w:rPr>
        <w:t>is</w:t>
      </w:r>
      <w:r>
        <w:rPr>
          <w:spacing w:val="-2"/>
          <w:sz w:val="24"/>
        </w:rPr>
        <w:t xml:space="preserve"> assumable.</w:t>
      </w:r>
    </w:p>
    <w:p w14:paraId="0744B2BD" w14:textId="77777777" w:rsidR="000D58C0" w:rsidRDefault="00C76703">
      <w:pPr>
        <w:pStyle w:val="ListParagraph"/>
        <w:numPr>
          <w:ilvl w:val="0"/>
          <w:numId w:val="6"/>
        </w:numPr>
        <w:tabs>
          <w:tab w:val="left" w:pos="999"/>
        </w:tabs>
        <w:spacing w:before="2" w:line="305" w:lineRule="exact"/>
        <w:ind w:left="999"/>
        <w:jc w:val="left"/>
        <w:rPr>
          <w:sz w:val="24"/>
        </w:rPr>
      </w:pPr>
      <w:r>
        <w:rPr>
          <w:sz w:val="24"/>
        </w:rPr>
        <w:t>Loan must</w:t>
      </w:r>
      <w:r>
        <w:rPr>
          <w:spacing w:val="-3"/>
          <w:sz w:val="24"/>
        </w:rPr>
        <w:t xml:space="preserve"> </w:t>
      </w:r>
      <w:r>
        <w:rPr>
          <w:sz w:val="24"/>
        </w:rPr>
        <w:t>be</w:t>
      </w:r>
      <w:r>
        <w:rPr>
          <w:spacing w:val="-2"/>
          <w:sz w:val="24"/>
        </w:rPr>
        <w:t xml:space="preserve"> </w:t>
      </w:r>
      <w:r>
        <w:rPr>
          <w:sz w:val="24"/>
        </w:rPr>
        <w:t>paid in</w:t>
      </w:r>
      <w:r>
        <w:rPr>
          <w:spacing w:val="1"/>
          <w:sz w:val="24"/>
        </w:rPr>
        <w:t xml:space="preserve"> </w:t>
      </w:r>
      <w:r>
        <w:rPr>
          <w:sz w:val="24"/>
        </w:rPr>
        <w:t>full</w:t>
      </w:r>
      <w:r>
        <w:rPr>
          <w:spacing w:val="-4"/>
          <w:sz w:val="24"/>
        </w:rPr>
        <w:t xml:space="preserve"> </w:t>
      </w:r>
      <w:r>
        <w:rPr>
          <w:sz w:val="24"/>
        </w:rPr>
        <w:t>if the</w:t>
      </w:r>
      <w:r>
        <w:rPr>
          <w:spacing w:val="-2"/>
          <w:sz w:val="24"/>
        </w:rPr>
        <w:t xml:space="preserve"> </w:t>
      </w:r>
      <w:r>
        <w:rPr>
          <w:sz w:val="24"/>
        </w:rPr>
        <w:t>property</w:t>
      </w:r>
      <w:r>
        <w:rPr>
          <w:spacing w:val="-2"/>
          <w:sz w:val="24"/>
        </w:rPr>
        <w:t xml:space="preserve"> </w:t>
      </w:r>
      <w:r>
        <w:rPr>
          <w:sz w:val="24"/>
        </w:rPr>
        <w:t>is</w:t>
      </w:r>
      <w:r>
        <w:rPr>
          <w:spacing w:val="-1"/>
          <w:sz w:val="24"/>
        </w:rPr>
        <w:t xml:space="preserve"> </w:t>
      </w:r>
      <w:r>
        <w:rPr>
          <w:sz w:val="24"/>
        </w:rPr>
        <w:t>refinanced or</w:t>
      </w:r>
      <w:r>
        <w:rPr>
          <w:spacing w:val="-3"/>
          <w:sz w:val="24"/>
        </w:rPr>
        <w:t xml:space="preserve"> </w:t>
      </w:r>
      <w:r>
        <w:rPr>
          <w:spacing w:val="-2"/>
          <w:sz w:val="24"/>
        </w:rPr>
        <w:t>sold.</w:t>
      </w:r>
    </w:p>
    <w:p w14:paraId="7189BE12" w14:textId="77777777" w:rsidR="000D58C0" w:rsidRDefault="00C76703">
      <w:pPr>
        <w:pStyle w:val="ListParagraph"/>
        <w:numPr>
          <w:ilvl w:val="0"/>
          <w:numId w:val="6"/>
        </w:numPr>
        <w:tabs>
          <w:tab w:val="left" w:pos="999"/>
        </w:tabs>
        <w:ind w:left="999" w:right="273"/>
        <w:rPr>
          <w:sz w:val="24"/>
        </w:rPr>
      </w:pPr>
      <w:r>
        <w:rPr>
          <w:sz w:val="24"/>
        </w:rPr>
        <w:t>Funds are to be applied first towards any standard closing cost that the borrower is obligated</w:t>
      </w:r>
      <w:r>
        <w:rPr>
          <w:spacing w:val="-8"/>
          <w:sz w:val="24"/>
        </w:rPr>
        <w:t xml:space="preserve"> </w:t>
      </w:r>
      <w:r>
        <w:rPr>
          <w:sz w:val="24"/>
        </w:rPr>
        <w:t>to</w:t>
      </w:r>
      <w:r>
        <w:rPr>
          <w:spacing w:val="-8"/>
          <w:sz w:val="24"/>
        </w:rPr>
        <w:t xml:space="preserve"> </w:t>
      </w:r>
      <w:r>
        <w:rPr>
          <w:sz w:val="24"/>
        </w:rPr>
        <w:t>pay</w:t>
      </w:r>
      <w:r>
        <w:rPr>
          <w:spacing w:val="-9"/>
          <w:sz w:val="24"/>
        </w:rPr>
        <w:t xml:space="preserve"> </w:t>
      </w:r>
      <w:r>
        <w:rPr>
          <w:sz w:val="24"/>
        </w:rPr>
        <w:t>and</w:t>
      </w:r>
      <w:r>
        <w:rPr>
          <w:spacing w:val="-8"/>
          <w:sz w:val="24"/>
        </w:rPr>
        <w:t xml:space="preserve"> </w:t>
      </w:r>
      <w:r>
        <w:rPr>
          <w:sz w:val="24"/>
        </w:rPr>
        <w:t>then</w:t>
      </w:r>
      <w:r>
        <w:rPr>
          <w:spacing w:val="-8"/>
          <w:sz w:val="24"/>
        </w:rPr>
        <w:t xml:space="preserve"> </w:t>
      </w:r>
      <w:r>
        <w:rPr>
          <w:sz w:val="24"/>
        </w:rPr>
        <w:t>any</w:t>
      </w:r>
      <w:r>
        <w:rPr>
          <w:spacing w:val="-9"/>
          <w:sz w:val="24"/>
        </w:rPr>
        <w:t xml:space="preserve"> </w:t>
      </w:r>
      <w:r>
        <w:rPr>
          <w:sz w:val="24"/>
        </w:rPr>
        <w:t>remaining</w:t>
      </w:r>
      <w:r>
        <w:rPr>
          <w:spacing w:val="-9"/>
          <w:sz w:val="24"/>
        </w:rPr>
        <w:t xml:space="preserve"> </w:t>
      </w:r>
      <w:r>
        <w:rPr>
          <w:sz w:val="24"/>
        </w:rPr>
        <w:t>balance</w:t>
      </w:r>
      <w:r>
        <w:rPr>
          <w:spacing w:val="-11"/>
          <w:sz w:val="24"/>
        </w:rPr>
        <w:t xml:space="preserve"> </w:t>
      </w:r>
      <w:r>
        <w:rPr>
          <w:sz w:val="24"/>
        </w:rPr>
        <w:t>can</w:t>
      </w:r>
      <w:r>
        <w:rPr>
          <w:spacing w:val="-8"/>
          <w:sz w:val="24"/>
        </w:rPr>
        <w:t xml:space="preserve"> </w:t>
      </w:r>
      <w:r>
        <w:rPr>
          <w:sz w:val="24"/>
        </w:rPr>
        <w:t>be</w:t>
      </w:r>
      <w:r>
        <w:rPr>
          <w:spacing w:val="-8"/>
          <w:sz w:val="24"/>
        </w:rPr>
        <w:t xml:space="preserve"> </w:t>
      </w:r>
      <w:r>
        <w:rPr>
          <w:sz w:val="24"/>
        </w:rPr>
        <w:t>applied</w:t>
      </w:r>
      <w:r>
        <w:rPr>
          <w:spacing w:val="-8"/>
          <w:sz w:val="24"/>
        </w:rPr>
        <w:t xml:space="preserve"> </w:t>
      </w:r>
      <w:r>
        <w:rPr>
          <w:sz w:val="24"/>
        </w:rPr>
        <w:t>as</w:t>
      </w:r>
      <w:r>
        <w:rPr>
          <w:spacing w:val="-9"/>
          <w:sz w:val="24"/>
        </w:rPr>
        <w:t xml:space="preserve"> </w:t>
      </w:r>
      <w:r>
        <w:rPr>
          <w:sz w:val="24"/>
        </w:rPr>
        <w:t>down</w:t>
      </w:r>
      <w:r>
        <w:rPr>
          <w:spacing w:val="-10"/>
          <w:sz w:val="24"/>
        </w:rPr>
        <w:t xml:space="preserve"> </w:t>
      </w:r>
      <w:r>
        <w:rPr>
          <w:sz w:val="24"/>
        </w:rPr>
        <w:t>payment.</w:t>
      </w:r>
      <w:r>
        <w:rPr>
          <w:spacing w:val="-9"/>
          <w:sz w:val="24"/>
        </w:rPr>
        <w:t xml:space="preserve"> </w:t>
      </w:r>
      <w:r>
        <w:rPr>
          <w:sz w:val="24"/>
        </w:rPr>
        <w:t>Funds used as down payment can also be considered the borrower’s funds to cover personal property on the Veterans’ Program.</w:t>
      </w:r>
    </w:p>
    <w:p w14:paraId="4C4DA855" w14:textId="77777777" w:rsidR="000D58C0" w:rsidRDefault="00C76703">
      <w:pPr>
        <w:pStyle w:val="ListParagraph"/>
        <w:numPr>
          <w:ilvl w:val="0"/>
          <w:numId w:val="6"/>
        </w:numPr>
        <w:tabs>
          <w:tab w:val="left" w:pos="999"/>
        </w:tabs>
        <w:ind w:left="999" w:right="270"/>
        <w:rPr>
          <w:sz w:val="24"/>
        </w:rPr>
      </w:pPr>
      <w:r>
        <w:rPr>
          <w:sz w:val="24"/>
        </w:rPr>
        <w:t>Borrowers can be reimbursed for approved items that they have paid outside of closing and documented. Approval is at the Fund’s sole discretion.</w:t>
      </w:r>
    </w:p>
    <w:p w14:paraId="5A3F9F04" w14:textId="77777777" w:rsidR="000D58C0" w:rsidRDefault="00C76703">
      <w:pPr>
        <w:pStyle w:val="ListParagraph"/>
        <w:numPr>
          <w:ilvl w:val="0"/>
          <w:numId w:val="6"/>
        </w:numPr>
        <w:tabs>
          <w:tab w:val="left" w:pos="999"/>
        </w:tabs>
        <w:ind w:left="999" w:right="274"/>
        <w:rPr>
          <w:sz w:val="24"/>
        </w:rPr>
      </w:pPr>
      <w:r>
        <w:rPr>
          <w:sz w:val="24"/>
        </w:rPr>
        <w:t>Any</w:t>
      </w:r>
      <w:r>
        <w:rPr>
          <w:spacing w:val="-7"/>
          <w:sz w:val="24"/>
        </w:rPr>
        <w:t xml:space="preserve"> </w:t>
      </w:r>
      <w:r>
        <w:rPr>
          <w:sz w:val="24"/>
        </w:rPr>
        <w:t>unused</w:t>
      </w:r>
      <w:r>
        <w:rPr>
          <w:spacing w:val="-8"/>
          <w:sz w:val="24"/>
        </w:rPr>
        <w:t xml:space="preserve"> </w:t>
      </w:r>
      <w:r>
        <w:rPr>
          <w:sz w:val="24"/>
        </w:rPr>
        <w:t>proceeds</w:t>
      </w:r>
      <w:r>
        <w:rPr>
          <w:spacing w:val="-9"/>
          <w:sz w:val="24"/>
        </w:rPr>
        <w:t xml:space="preserve"> </w:t>
      </w:r>
      <w:r>
        <w:rPr>
          <w:sz w:val="24"/>
        </w:rPr>
        <w:t>are</w:t>
      </w:r>
      <w:r>
        <w:rPr>
          <w:spacing w:val="-8"/>
          <w:sz w:val="24"/>
        </w:rPr>
        <w:t xml:space="preserve"> </w:t>
      </w:r>
      <w:r>
        <w:rPr>
          <w:sz w:val="24"/>
        </w:rPr>
        <w:t>to</w:t>
      </w:r>
      <w:r>
        <w:rPr>
          <w:spacing w:val="-8"/>
          <w:sz w:val="24"/>
        </w:rPr>
        <w:t xml:space="preserve"> </w:t>
      </w:r>
      <w:r>
        <w:rPr>
          <w:sz w:val="24"/>
        </w:rPr>
        <w:t>be</w:t>
      </w:r>
      <w:r>
        <w:rPr>
          <w:spacing w:val="-6"/>
          <w:sz w:val="24"/>
        </w:rPr>
        <w:t xml:space="preserve"> </w:t>
      </w:r>
      <w:r>
        <w:rPr>
          <w:sz w:val="24"/>
        </w:rPr>
        <w:t>returned</w:t>
      </w:r>
      <w:r>
        <w:rPr>
          <w:spacing w:val="-8"/>
          <w:sz w:val="24"/>
        </w:rPr>
        <w:t xml:space="preserve"> </w:t>
      </w:r>
      <w:r>
        <w:rPr>
          <w:sz w:val="24"/>
        </w:rPr>
        <w:t>to</w:t>
      </w:r>
      <w:r>
        <w:rPr>
          <w:spacing w:val="-8"/>
          <w:sz w:val="24"/>
        </w:rPr>
        <w:t xml:space="preserve"> </w:t>
      </w:r>
      <w:r>
        <w:rPr>
          <w:sz w:val="24"/>
        </w:rPr>
        <w:t>the</w:t>
      </w:r>
      <w:r>
        <w:rPr>
          <w:spacing w:val="-8"/>
          <w:sz w:val="24"/>
        </w:rPr>
        <w:t xml:space="preserve"> </w:t>
      </w:r>
      <w:r>
        <w:rPr>
          <w:sz w:val="24"/>
        </w:rPr>
        <w:t>Fund</w:t>
      </w:r>
      <w:r>
        <w:rPr>
          <w:spacing w:val="-8"/>
          <w:sz w:val="24"/>
        </w:rPr>
        <w:t xml:space="preserve"> </w:t>
      </w:r>
      <w:r>
        <w:rPr>
          <w:sz w:val="24"/>
        </w:rPr>
        <w:t>with</w:t>
      </w:r>
      <w:r>
        <w:rPr>
          <w:spacing w:val="-8"/>
          <w:sz w:val="24"/>
        </w:rPr>
        <w:t xml:space="preserve"> </w:t>
      </w:r>
      <w:r>
        <w:rPr>
          <w:sz w:val="24"/>
        </w:rPr>
        <w:t>the</w:t>
      </w:r>
      <w:r>
        <w:rPr>
          <w:spacing w:val="-6"/>
          <w:sz w:val="24"/>
        </w:rPr>
        <w:t xml:space="preserve"> </w:t>
      </w:r>
      <w:r>
        <w:rPr>
          <w:sz w:val="24"/>
        </w:rPr>
        <w:t>closing</w:t>
      </w:r>
      <w:r>
        <w:rPr>
          <w:spacing w:val="-9"/>
          <w:sz w:val="24"/>
        </w:rPr>
        <w:t xml:space="preserve"> </w:t>
      </w:r>
      <w:r>
        <w:rPr>
          <w:sz w:val="24"/>
        </w:rPr>
        <w:t>package</w:t>
      </w:r>
      <w:r>
        <w:rPr>
          <w:spacing w:val="-6"/>
          <w:sz w:val="24"/>
        </w:rPr>
        <w:t xml:space="preserve"> </w:t>
      </w:r>
      <w:r>
        <w:rPr>
          <w:sz w:val="24"/>
        </w:rPr>
        <w:t>in</w:t>
      </w:r>
      <w:r>
        <w:rPr>
          <w:spacing w:val="-8"/>
          <w:sz w:val="24"/>
        </w:rPr>
        <w:t xml:space="preserve"> </w:t>
      </w:r>
      <w:r>
        <w:rPr>
          <w:sz w:val="24"/>
        </w:rPr>
        <w:t>the</w:t>
      </w:r>
      <w:r>
        <w:rPr>
          <w:spacing w:val="-8"/>
          <w:sz w:val="24"/>
        </w:rPr>
        <w:t xml:space="preserve"> </w:t>
      </w:r>
      <w:r>
        <w:rPr>
          <w:sz w:val="24"/>
        </w:rPr>
        <w:t>form of a check to be applied as a principal reduction to the LDHL.</w:t>
      </w:r>
    </w:p>
    <w:p w14:paraId="55C449FF" w14:textId="77777777" w:rsidR="000D58C0" w:rsidRDefault="00C76703">
      <w:pPr>
        <w:pStyle w:val="ListParagraph"/>
        <w:numPr>
          <w:ilvl w:val="1"/>
          <w:numId w:val="6"/>
        </w:numPr>
        <w:tabs>
          <w:tab w:val="left" w:pos="359"/>
        </w:tabs>
        <w:spacing w:line="297" w:lineRule="exact"/>
        <w:ind w:left="359" w:right="1100" w:hanging="359"/>
        <w:jc w:val="right"/>
        <w:rPr>
          <w:sz w:val="24"/>
        </w:rPr>
      </w:pPr>
      <w:r>
        <w:rPr>
          <w:sz w:val="24"/>
        </w:rPr>
        <w:t>Principal</w:t>
      </w:r>
      <w:r>
        <w:rPr>
          <w:spacing w:val="-5"/>
          <w:sz w:val="24"/>
        </w:rPr>
        <w:t xml:space="preserve"> </w:t>
      </w:r>
      <w:r>
        <w:rPr>
          <w:sz w:val="24"/>
        </w:rPr>
        <w:t>reductions</w:t>
      </w:r>
      <w:r>
        <w:rPr>
          <w:spacing w:val="-3"/>
          <w:sz w:val="24"/>
        </w:rPr>
        <w:t xml:space="preserve"> </w:t>
      </w:r>
      <w:r>
        <w:rPr>
          <w:sz w:val="24"/>
        </w:rPr>
        <w:t>to</w:t>
      </w:r>
      <w:r>
        <w:rPr>
          <w:spacing w:val="-2"/>
          <w:sz w:val="24"/>
        </w:rPr>
        <w:t xml:space="preserve"> </w:t>
      </w:r>
      <w:r>
        <w:rPr>
          <w:sz w:val="24"/>
        </w:rPr>
        <w:t>the LDHL</w:t>
      </w:r>
      <w:r>
        <w:rPr>
          <w:spacing w:val="-1"/>
          <w:sz w:val="24"/>
        </w:rPr>
        <w:t xml:space="preserve"> </w:t>
      </w:r>
      <w:r>
        <w:rPr>
          <w:sz w:val="24"/>
        </w:rPr>
        <w:t>are</w:t>
      </w:r>
      <w:r>
        <w:rPr>
          <w:spacing w:val="1"/>
          <w:sz w:val="24"/>
        </w:rPr>
        <w:t xml:space="preserve"> </w:t>
      </w:r>
      <w:r>
        <w:rPr>
          <w:sz w:val="24"/>
        </w:rPr>
        <w:t>limited</w:t>
      </w:r>
      <w:r>
        <w:rPr>
          <w:spacing w:val="-2"/>
          <w:sz w:val="24"/>
        </w:rPr>
        <w:t xml:space="preserve"> </w:t>
      </w:r>
      <w:r>
        <w:rPr>
          <w:sz w:val="24"/>
        </w:rPr>
        <w:t>to</w:t>
      </w:r>
      <w:r>
        <w:rPr>
          <w:spacing w:val="-2"/>
          <w:sz w:val="24"/>
        </w:rPr>
        <w:t xml:space="preserve"> </w:t>
      </w:r>
      <w:r>
        <w:rPr>
          <w:sz w:val="24"/>
        </w:rPr>
        <w:t>a</w:t>
      </w:r>
      <w:r>
        <w:rPr>
          <w:spacing w:val="-3"/>
          <w:sz w:val="24"/>
        </w:rPr>
        <w:t xml:space="preserve"> </w:t>
      </w:r>
      <w:r>
        <w:rPr>
          <w:sz w:val="24"/>
        </w:rPr>
        <w:t>maximum of</w:t>
      </w:r>
      <w:r>
        <w:rPr>
          <w:spacing w:val="2"/>
          <w:sz w:val="24"/>
        </w:rPr>
        <w:t xml:space="preserve"> </w:t>
      </w:r>
      <w:r>
        <w:rPr>
          <w:spacing w:val="-2"/>
          <w:sz w:val="24"/>
        </w:rPr>
        <w:t>$1,000.</w:t>
      </w:r>
    </w:p>
    <w:p w14:paraId="6657AAE7" w14:textId="77777777" w:rsidR="000D58C0" w:rsidRDefault="00C76703">
      <w:pPr>
        <w:pStyle w:val="ListParagraph"/>
        <w:numPr>
          <w:ilvl w:val="0"/>
          <w:numId w:val="6"/>
        </w:numPr>
        <w:tabs>
          <w:tab w:val="left" w:pos="359"/>
        </w:tabs>
        <w:spacing w:line="302" w:lineRule="exact"/>
        <w:ind w:left="359" w:right="1067" w:hanging="359"/>
        <w:jc w:val="right"/>
        <w:rPr>
          <w:sz w:val="24"/>
        </w:rPr>
      </w:pPr>
      <w:r>
        <w:rPr>
          <w:sz w:val="24"/>
        </w:rPr>
        <w:t>Standard</w:t>
      </w:r>
      <w:r>
        <w:rPr>
          <w:spacing w:val="-2"/>
          <w:sz w:val="24"/>
        </w:rPr>
        <w:t xml:space="preserve"> </w:t>
      </w:r>
      <w:r>
        <w:rPr>
          <w:sz w:val="24"/>
        </w:rPr>
        <w:t>FNMA</w:t>
      </w:r>
      <w:r>
        <w:rPr>
          <w:spacing w:val="-3"/>
          <w:sz w:val="24"/>
        </w:rPr>
        <w:t xml:space="preserve"> </w:t>
      </w:r>
      <w:r>
        <w:rPr>
          <w:sz w:val="24"/>
        </w:rPr>
        <w:t>documents are</w:t>
      </w:r>
      <w:r>
        <w:rPr>
          <w:spacing w:val="-2"/>
          <w:sz w:val="24"/>
        </w:rPr>
        <w:t xml:space="preserve"> </w:t>
      </w:r>
      <w:r>
        <w:rPr>
          <w:sz w:val="24"/>
        </w:rPr>
        <w:t>to</w:t>
      </w:r>
      <w:r>
        <w:rPr>
          <w:spacing w:val="-1"/>
          <w:sz w:val="24"/>
        </w:rPr>
        <w:t xml:space="preserve"> </w:t>
      </w:r>
      <w:r>
        <w:rPr>
          <w:sz w:val="24"/>
        </w:rPr>
        <w:t>be</w:t>
      </w:r>
      <w:r>
        <w:rPr>
          <w:spacing w:val="-2"/>
          <w:sz w:val="24"/>
        </w:rPr>
        <w:t xml:space="preserve"> </w:t>
      </w:r>
      <w:r>
        <w:rPr>
          <w:sz w:val="24"/>
        </w:rPr>
        <w:t>used</w:t>
      </w:r>
      <w:r>
        <w:rPr>
          <w:spacing w:val="-1"/>
          <w:sz w:val="24"/>
        </w:rPr>
        <w:t xml:space="preserve"> </w:t>
      </w:r>
      <w:r>
        <w:rPr>
          <w:sz w:val="24"/>
        </w:rPr>
        <w:t>for</w:t>
      </w:r>
      <w:r>
        <w:rPr>
          <w:spacing w:val="-3"/>
          <w:sz w:val="24"/>
        </w:rPr>
        <w:t xml:space="preserve"> </w:t>
      </w:r>
      <w:r>
        <w:rPr>
          <w:sz w:val="24"/>
        </w:rPr>
        <w:t>the Note</w:t>
      </w:r>
      <w:r>
        <w:rPr>
          <w:spacing w:val="-1"/>
          <w:sz w:val="24"/>
        </w:rPr>
        <w:t xml:space="preserve"> </w:t>
      </w:r>
      <w:r>
        <w:rPr>
          <w:sz w:val="24"/>
        </w:rPr>
        <w:t>and</w:t>
      </w:r>
      <w:r>
        <w:rPr>
          <w:spacing w:val="-2"/>
          <w:sz w:val="24"/>
        </w:rPr>
        <w:t xml:space="preserve"> </w:t>
      </w:r>
      <w:r>
        <w:rPr>
          <w:sz w:val="24"/>
        </w:rPr>
        <w:t>Deed</w:t>
      </w:r>
      <w:r>
        <w:rPr>
          <w:spacing w:val="-1"/>
          <w:sz w:val="24"/>
        </w:rPr>
        <w:t xml:space="preserve"> </w:t>
      </w:r>
      <w:r>
        <w:rPr>
          <w:sz w:val="24"/>
        </w:rPr>
        <w:t>of</w:t>
      </w:r>
      <w:r>
        <w:rPr>
          <w:spacing w:val="-2"/>
          <w:sz w:val="24"/>
        </w:rPr>
        <w:t xml:space="preserve"> </w:t>
      </w:r>
      <w:r>
        <w:rPr>
          <w:sz w:val="24"/>
        </w:rPr>
        <w:t>Trust</w:t>
      </w:r>
      <w:r>
        <w:rPr>
          <w:spacing w:val="-1"/>
          <w:sz w:val="24"/>
        </w:rPr>
        <w:t xml:space="preserve"> </w:t>
      </w:r>
      <w:r>
        <w:rPr>
          <w:spacing w:val="-2"/>
          <w:sz w:val="24"/>
        </w:rPr>
        <w:t>(DoT).</w:t>
      </w:r>
    </w:p>
    <w:p w14:paraId="4C445601" w14:textId="77777777" w:rsidR="000D58C0" w:rsidRDefault="00C76703">
      <w:pPr>
        <w:pStyle w:val="ListParagraph"/>
        <w:numPr>
          <w:ilvl w:val="0"/>
          <w:numId w:val="6"/>
        </w:numPr>
        <w:tabs>
          <w:tab w:val="left" w:pos="999"/>
        </w:tabs>
        <w:ind w:left="999" w:right="272"/>
        <w:rPr>
          <w:sz w:val="24"/>
        </w:rPr>
      </w:pPr>
      <w:r>
        <w:rPr>
          <w:sz w:val="24"/>
        </w:rPr>
        <w:t>It is mandatory that the Fund provide the funds for this loan at the closing table. Loan proceeds must be requested from the Fund by 2:00 p.m. the business day prior to the loan closing. The loan must be approved and cleared for funding by a Fund underwriter prior to the funding request being processed in our office.</w:t>
      </w:r>
    </w:p>
    <w:p w14:paraId="74A44864" w14:textId="77777777" w:rsidR="000D58C0" w:rsidRDefault="00C76703">
      <w:pPr>
        <w:pStyle w:val="ListParagraph"/>
        <w:numPr>
          <w:ilvl w:val="0"/>
          <w:numId w:val="5"/>
        </w:numPr>
        <w:tabs>
          <w:tab w:val="left" w:pos="2078"/>
        </w:tabs>
        <w:ind w:left="2078" w:hanging="359"/>
        <w:rPr>
          <w:sz w:val="24"/>
        </w:rPr>
      </w:pPr>
      <w:r>
        <w:rPr>
          <w:sz w:val="24"/>
        </w:rPr>
        <w:t>All</w:t>
      </w:r>
      <w:r>
        <w:rPr>
          <w:spacing w:val="46"/>
          <w:sz w:val="24"/>
        </w:rPr>
        <w:t xml:space="preserve"> </w:t>
      </w:r>
      <w:r>
        <w:rPr>
          <w:sz w:val="24"/>
        </w:rPr>
        <w:t>late</w:t>
      </w:r>
      <w:r>
        <w:rPr>
          <w:spacing w:val="47"/>
          <w:sz w:val="24"/>
        </w:rPr>
        <w:t xml:space="preserve"> </w:t>
      </w:r>
      <w:r>
        <w:rPr>
          <w:sz w:val="24"/>
        </w:rPr>
        <w:t>and/or</w:t>
      </w:r>
      <w:r>
        <w:rPr>
          <w:spacing w:val="47"/>
          <w:sz w:val="24"/>
        </w:rPr>
        <w:t xml:space="preserve"> </w:t>
      </w:r>
      <w:r>
        <w:rPr>
          <w:sz w:val="24"/>
        </w:rPr>
        <w:t>same</w:t>
      </w:r>
      <w:r>
        <w:rPr>
          <w:spacing w:val="44"/>
          <w:sz w:val="24"/>
        </w:rPr>
        <w:t xml:space="preserve"> </w:t>
      </w:r>
      <w:r>
        <w:rPr>
          <w:sz w:val="24"/>
        </w:rPr>
        <w:t>day</w:t>
      </w:r>
      <w:r>
        <w:rPr>
          <w:spacing w:val="46"/>
          <w:sz w:val="24"/>
        </w:rPr>
        <w:t xml:space="preserve"> </w:t>
      </w:r>
      <w:r>
        <w:rPr>
          <w:sz w:val="24"/>
        </w:rPr>
        <w:t>Funding</w:t>
      </w:r>
      <w:r>
        <w:rPr>
          <w:spacing w:val="44"/>
          <w:sz w:val="24"/>
        </w:rPr>
        <w:t xml:space="preserve"> </w:t>
      </w:r>
      <w:r>
        <w:rPr>
          <w:sz w:val="24"/>
        </w:rPr>
        <w:t>requests</w:t>
      </w:r>
      <w:r>
        <w:rPr>
          <w:spacing w:val="47"/>
          <w:sz w:val="24"/>
        </w:rPr>
        <w:t xml:space="preserve"> </w:t>
      </w:r>
      <w:r>
        <w:rPr>
          <w:sz w:val="24"/>
        </w:rPr>
        <w:t>will</w:t>
      </w:r>
      <w:r>
        <w:rPr>
          <w:spacing w:val="46"/>
          <w:sz w:val="24"/>
        </w:rPr>
        <w:t xml:space="preserve"> </w:t>
      </w:r>
      <w:r>
        <w:rPr>
          <w:sz w:val="24"/>
        </w:rPr>
        <w:t>be</w:t>
      </w:r>
      <w:r>
        <w:rPr>
          <w:spacing w:val="44"/>
          <w:sz w:val="24"/>
        </w:rPr>
        <w:t xml:space="preserve"> </w:t>
      </w:r>
      <w:r>
        <w:rPr>
          <w:sz w:val="24"/>
        </w:rPr>
        <w:t>accessed</w:t>
      </w:r>
      <w:r>
        <w:rPr>
          <w:spacing w:val="45"/>
          <w:sz w:val="24"/>
        </w:rPr>
        <w:t xml:space="preserve"> </w:t>
      </w:r>
      <w:r>
        <w:rPr>
          <w:sz w:val="24"/>
        </w:rPr>
        <w:t>a</w:t>
      </w:r>
      <w:r>
        <w:rPr>
          <w:spacing w:val="46"/>
          <w:sz w:val="24"/>
        </w:rPr>
        <w:t xml:space="preserve"> </w:t>
      </w:r>
      <w:r>
        <w:rPr>
          <w:sz w:val="24"/>
        </w:rPr>
        <w:t>late</w:t>
      </w:r>
      <w:r>
        <w:rPr>
          <w:spacing w:val="44"/>
          <w:sz w:val="24"/>
        </w:rPr>
        <w:t xml:space="preserve"> </w:t>
      </w:r>
      <w:r>
        <w:rPr>
          <w:sz w:val="24"/>
        </w:rPr>
        <w:t>fee</w:t>
      </w:r>
      <w:r>
        <w:rPr>
          <w:spacing w:val="48"/>
          <w:sz w:val="24"/>
        </w:rPr>
        <w:t xml:space="preserve"> </w:t>
      </w:r>
      <w:r>
        <w:rPr>
          <w:spacing w:val="-5"/>
          <w:sz w:val="24"/>
        </w:rPr>
        <w:t>of</w:t>
      </w:r>
    </w:p>
    <w:p w14:paraId="5D7A10F9" w14:textId="77777777" w:rsidR="000D58C0" w:rsidRDefault="00C76703">
      <w:pPr>
        <w:pStyle w:val="BodyText"/>
        <w:ind w:left="2079" w:right="275"/>
        <w:jc w:val="both"/>
      </w:pPr>
      <w:r>
        <w:t>$100.00 to be deducted from the Origination Fee paid at Funding (purchase) of the 1</w:t>
      </w:r>
      <w:r>
        <w:rPr>
          <w:vertAlign w:val="superscript"/>
        </w:rPr>
        <w:t>st</w:t>
      </w:r>
      <w:r>
        <w:t xml:space="preserve"> DoT.</w:t>
      </w:r>
    </w:p>
    <w:p w14:paraId="2EEA08FC" w14:textId="77777777" w:rsidR="000D58C0" w:rsidRDefault="00C76703">
      <w:pPr>
        <w:pStyle w:val="ListParagraph"/>
        <w:numPr>
          <w:ilvl w:val="0"/>
          <w:numId w:val="6"/>
        </w:numPr>
        <w:tabs>
          <w:tab w:val="left" w:pos="1000"/>
        </w:tabs>
        <w:ind w:right="272"/>
        <w:rPr>
          <w:sz w:val="24"/>
        </w:rPr>
      </w:pPr>
      <w:r>
        <w:rPr>
          <w:sz w:val="24"/>
        </w:rPr>
        <w:t xml:space="preserve">Note that this program requires a Loan </w:t>
      </w:r>
      <w:proofErr w:type="gramStart"/>
      <w:r>
        <w:rPr>
          <w:sz w:val="24"/>
        </w:rPr>
        <w:t>Estimate</w:t>
      </w:r>
      <w:proofErr w:type="gramEnd"/>
      <w:r>
        <w:rPr>
          <w:sz w:val="24"/>
        </w:rPr>
        <w:t xml:space="preserve"> and a Closing Disclosure with the Fund named as the lender. The deed of trust recording fee is the only fee that should be reflected on the Closing Disclosure.</w:t>
      </w:r>
    </w:p>
    <w:p w14:paraId="63676DEE" w14:textId="77777777" w:rsidR="000D58C0" w:rsidRDefault="00C76703">
      <w:pPr>
        <w:pStyle w:val="ListParagraph"/>
        <w:numPr>
          <w:ilvl w:val="0"/>
          <w:numId w:val="6"/>
        </w:numPr>
        <w:tabs>
          <w:tab w:val="left" w:pos="1000"/>
        </w:tabs>
        <w:ind w:right="276"/>
        <w:rPr>
          <w:sz w:val="24"/>
        </w:rPr>
      </w:pPr>
      <w:r>
        <w:rPr>
          <w:sz w:val="24"/>
        </w:rPr>
        <w:t>Documents associated with the LDHL must adhere to all TILA-RESPA Integrated Disclosures (TRID) rule.</w:t>
      </w:r>
    </w:p>
    <w:p w14:paraId="11F1411E" w14:textId="77777777" w:rsidR="000D58C0" w:rsidRDefault="000D58C0">
      <w:pPr>
        <w:jc w:val="both"/>
        <w:rPr>
          <w:sz w:val="24"/>
        </w:rPr>
        <w:sectPr w:rsidR="000D58C0">
          <w:pgSz w:w="12240" w:h="15840"/>
          <w:pgMar w:top="1400" w:right="1160" w:bottom="1200" w:left="1160" w:header="0" w:footer="982" w:gutter="0"/>
          <w:cols w:space="720"/>
        </w:sectPr>
      </w:pPr>
    </w:p>
    <w:p w14:paraId="6F5BE6D3" w14:textId="77777777" w:rsidR="000D58C0" w:rsidRDefault="00C76703">
      <w:pPr>
        <w:pStyle w:val="Heading1"/>
        <w:spacing w:before="14"/>
      </w:pPr>
      <w:r>
        <w:lastRenderedPageBreak/>
        <w:t>CHAPTER</w:t>
      </w:r>
      <w:r>
        <w:rPr>
          <w:spacing w:val="-3"/>
        </w:rPr>
        <w:t xml:space="preserve"> </w:t>
      </w:r>
      <w:r>
        <w:rPr>
          <w:spacing w:val="-10"/>
        </w:rPr>
        <w:t>3</w:t>
      </w:r>
    </w:p>
    <w:p w14:paraId="33B31F12" w14:textId="77777777" w:rsidR="000D58C0" w:rsidRDefault="000D58C0">
      <w:pPr>
        <w:pStyle w:val="BodyText"/>
        <w:spacing w:before="1"/>
        <w:rPr>
          <w:b/>
          <w:sz w:val="28"/>
        </w:rPr>
      </w:pPr>
    </w:p>
    <w:p w14:paraId="79BBB719" w14:textId="77777777" w:rsidR="000D58C0" w:rsidRDefault="00C76703">
      <w:pPr>
        <w:ind w:left="1303" w:right="1303"/>
        <w:jc w:val="center"/>
        <w:rPr>
          <w:b/>
          <w:sz w:val="28"/>
        </w:rPr>
      </w:pPr>
      <w:r>
        <w:rPr>
          <w:b/>
          <w:sz w:val="28"/>
        </w:rPr>
        <w:t>UNDERWRITING</w:t>
      </w:r>
      <w:r>
        <w:rPr>
          <w:b/>
          <w:spacing w:val="-6"/>
          <w:sz w:val="28"/>
        </w:rPr>
        <w:t xml:space="preserve"> </w:t>
      </w:r>
      <w:r>
        <w:rPr>
          <w:b/>
          <w:sz w:val="28"/>
        </w:rPr>
        <w:t>AND</w:t>
      </w:r>
      <w:r>
        <w:rPr>
          <w:b/>
          <w:spacing w:val="-7"/>
          <w:sz w:val="28"/>
        </w:rPr>
        <w:t xml:space="preserve"> </w:t>
      </w:r>
      <w:r>
        <w:rPr>
          <w:b/>
          <w:sz w:val="28"/>
        </w:rPr>
        <w:t>ELIGIBILITY</w:t>
      </w:r>
      <w:r>
        <w:rPr>
          <w:b/>
          <w:spacing w:val="-6"/>
          <w:sz w:val="28"/>
        </w:rPr>
        <w:t xml:space="preserve"> </w:t>
      </w:r>
      <w:r>
        <w:rPr>
          <w:b/>
          <w:spacing w:val="-2"/>
          <w:sz w:val="28"/>
        </w:rPr>
        <w:t>REQUIREMENTS</w:t>
      </w:r>
    </w:p>
    <w:p w14:paraId="316C37D0" w14:textId="77777777" w:rsidR="000D58C0" w:rsidRDefault="000D58C0">
      <w:pPr>
        <w:pStyle w:val="BodyText"/>
        <w:spacing w:before="10"/>
        <w:rPr>
          <w:b/>
          <w:sz w:val="23"/>
        </w:rPr>
      </w:pPr>
    </w:p>
    <w:p w14:paraId="1FA5F89C" w14:textId="77777777" w:rsidR="000D58C0" w:rsidRDefault="00C76703">
      <w:pPr>
        <w:pStyle w:val="BodyText"/>
        <w:ind w:left="280" w:right="272"/>
        <w:jc w:val="both"/>
      </w:pPr>
      <w:r>
        <w:t>The Fund offers a variety of loan options. The eligibility and underwriting guidelines specific to the Fund’s programs will be found in this guide. All loans delivered to the Fund require an Approve/Eligible</w:t>
      </w:r>
      <w:r>
        <w:rPr>
          <w:spacing w:val="-12"/>
        </w:rPr>
        <w:t xml:space="preserve"> </w:t>
      </w:r>
      <w:r>
        <w:t>or</w:t>
      </w:r>
      <w:r>
        <w:rPr>
          <w:spacing w:val="-10"/>
        </w:rPr>
        <w:t xml:space="preserve"> </w:t>
      </w:r>
      <w:r>
        <w:t>Accept</w:t>
      </w:r>
      <w:r>
        <w:rPr>
          <w:spacing w:val="-11"/>
        </w:rPr>
        <w:t xml:space="preserve"> </w:t>
      </w:r>
      <w:r>
        <w:t>finding</w:t>
      </w:r>
      <w:r>
        <w:rPr>
          <w:spacing w:val="-12"/>
        </w:rPr>
        <w:t xml:space="preserve"> </w:t>
      </w:r>
      <w:r>
        <w:t>from</w:t>
      </w:r>
      <w:r>
        <w:rPr>
          <w:spacing w:val="-10"/>
        </w:rPr>
        <w:t xml:space="preserve"> </w:t>
      </w:r>
      <w:r>
        <w:t>appropriate</w:t>
      </w:r>
      <w:r>
        <w:rPr>
          <w:spacing w:val="-10"/>
        </w:rPr>
        <w:t xml:space="preserve"> </w:t>
      </w:r>
      <w:r>
        <w:t>automated</w:t>
      </w:r>
      <w:r>
        <w:rPr>
          <w:spacing w:val="-10"/>
        </w:rPr>
        <w:t xml:space="preserve"> </w:t>
      </w:r>
      <w:r>
        <w:t>systems.</w:t>
      </w:r>
      <w:r>
        <w:rPr>
          <w:spacing w:val="-10"/>
        </w:rPr>
        <w:t xml:space="preserve"> </w:t>
      </w:r>
      <w:r>
        <w:t>The</w:t>
      </w:r>
      <w:r>
        <w:rPr>
          <w:spacing w:val="-10"/>
        </w:rPr>
        <w:t xml:space="preserve"> </w:t>
      </w:r>
      <w:r>
        <w:t>HFA</w:t>
      </w:r>
      <w:r>
        <w:rPr>
          <w:spacing w:val="-12"/>
        </w:rPr>
        <w:t xml:space="preserve"> </w:t>
      </w:r>
      <w:r>
        <w:t>Preferred</w:t>
      </w:r>
      <w:r>
        <w:rPr>
          <w:spacing w:val="-10"/>
        </w:rPr>
        <w:t xml:space="preserve"> </w:t>
      </w:r>
      <w:r>
        <w:t>loan product should be selected when</w:t>
      </w:r>
      <w:r>
        <w:rPr>
          <w:spacing w:val="-1"/>
        </w:rPr>
        <w:t xml:space="preserve"> </w:t>
      </w:r>
      <w:r>
        <w:t>inputting loan information in</w:t>
      </w:r>
      <w:r>
        <w:rPr>
          <w:spacing w:val="-2"/>
        </w:rPr>
        <w:t xml:space="preserve"> </w:t>
      </w:r>
      <w:r>
        <w:t>Desktop Underwriter (DU).</w:t>
      </w:r>
      <w:r>
        <w:rPr>
          <w:spacing w:val="80"/>
        </w:rPr>
        <w:t xml:space="preserve"> </w:t>
      </w:r>
      <w:r>
        <w:t>The lender is responsible for providing evidence of satisfactory, enforceable mortgage insurance when applicable.</w:t>
      </w:r>
    </w:p>
    <w:p w14:paraId="3D3F4E8A" w14:textId="77777777" w:rsidR="000D58C0" w:rsidRDefault="000D58C0">
      <w:pPr>
        <w:pStyle w:val="BodyText"/>
        <w:spacing w:before="1"/>
      </w:pPr>
    </w:p>
    <w:p w14:paraId="40B4E41E" w14:textId="77777777" w:rsidR="000D58C0" w:rsidRDefault="00C76703">
      <w:pPr>
        <w:pStyle w:val="BodyText"/>
        <w:spacing w:before="1"/>
        <w:ind w:left="280" w:right="273"/>
        <w:jc w:val="both"/>
      </w:pPr>
      <w:r>
        <w:rPr>
          <w:b/>
        </w:rPr>
        <w:t xml:space="preserve">Conventional Loans </w:t>
      </w:r>
      <w:r>
        <w:t>– Conventional loans originated and processed under the Fund’s Veterans’ Home Loan Mortgage Program are to be generally underwritten to follow FNMA guidelines. Program</w:t>
      </w:r>
      <w:r>
        <w:rPr>
          <w:spacing w:val="-2"/>
        </w:rPr>
        <w:t xml:space="preserve"> </w:t>
      </w:r>
      <w:r>
        <w:t>specific</w:t>
      </w:r>
      <w:r>
        <w:rPr>
          <w:spacing w:val="-3"/>
        </w:rPr>
        <w:t xml:space="preserve"> </w:t>
      </w:r>
      <w:r>
        <w:t>requirements</w:t>
      </w:r>
      <w:r>
        <w:rPr>
          <w:spacing w:val="-5"/>
        </w:rPr>
        <w:t xml:space="preserve"> </w:t>
      </w:r>
      <w:r>
        <w:t>outlined</w:t>
      </w:r>
      <w:r>
        <w:rPr>
          <w:spacing w:val="-1"/>
        </w:rPr>
        <w:t xml:space="preserve"> </w:t>
      </w:r>
      <w:r>
        <w:t>in</w:t>
      </w:r>
      <w:r>
        <w:rPr>
          <w:spacing w:val="-4"/>
        </w:rPr>
        <w:t xml:space="preserve"> </w:t>
      </w:r>
      <w:r>
        <w:t>this</w:t>
      </w:r>
      <w:r>
        <w:rPr>
          <w:spacing w:val="-3"/>
        </w:rPr>
        <w:t xml:space="preserve"> </w:t>
      </w:r>
      <w:r>
        <w:t>guide</w:t>
      </w:r>
      <w:r>
        <w:rPr>
          <w:spacing w:val="-4"/>
        </w:rPr>
        <w:t xml:space="preserve"> </w:t>
      </w:r>
      <w:r>
        <w:t>will</w:t>
      </w:r>
      <w:r>
        <w:rPr>
          <w:spacing w:val="-5"/>
        </w:rPr>
        <w:t xml:space="preserve"> </w:t>
      </w:r>
      <w:r>
        <w:t>take</w:t>
      </w:r>
      <w:r>
        <w:rPr>
          <w:spacing w:val="-2"/>
        </w:rPr>
        <w:t xml:space="preserve"> </w:t>
      </w:r>
      <w:r>
        <w:t>precedence</w:t>
      </w:r>
      <w:r>
        <w:rPr>
          <w:spacing w:val="-4"/>
        </w:rPr>
        <w:t xml:space="preserve"> </w:t>
      </w:r>
      <w:r>
        <w:t>in</w:t>
      </w:r>
      <w:r>
        <w:rPr>
          <w:spacing w:val="-1"/>
        </w:rPr>
        <w:t xml:space="preserve"> </w:t>
      </w:r>
      <w:r>
        <w:t>the</w:t>
      </w:r>
      <w:r>
        <w:rPr>
          <w:spacing w:val="-2"/>
        </w:rPr>
        <w:t xml:space="preserve"> </w:t>
      </w:r>
      <w:r>
        <w:t>case</w:t>
      </w:r>
      <w:r>
        <w:rPr>
          <w:spacing w:val="-4"/>
        </w:rPr>
        <w:t xml:space="preserve"> </w:t>
      </w:r>
      <w:r>
        <w:t>of</w:t>
      </w:r>
      <w:r>
        <w:rPr>
          <w:spacing w:val="-4"/>
        </w:rPr>
        <w:t xml:space="preserve"> </w:t>
      </w:r>
      <w:r>
        <w:t xml:space="preserve">conflict. All conventional loans are required to be processed through Desktop Underwriter. An Approve/Eligible is required for loan to be eligible for purchase. For loans receiving an Approve/Ineligible, Refer with Caution, or, Out of Scope finding, refer to the section for Manual </w:t>
      </w:r>
      <w:r>
        <w:rPr>
          <w:spacing w:val="-2"/>
        </w:rPr>
        <w:t>Underwriting.</w:t>
      </w:r>
    </w:p>
    <w:p w14:paraId="76A02085" w14:textId="77777777" w:rsidR="000D58C0" w:rsidRDefault="000D58C0">
      <w:pPr>
        <w:pStyle w:val="BodyText"/>
        <w:spacing w:before="10"/>
        <w:rPr>
          <w:sz w:val="23"/>
        </w:rPr>
      </w:pPr>
    </w:p>
    <w:p w14:paraId="780C9569" w14:textId="77777777" w:rsidR="000D58C0" w:rsidRDefault="00C76703">
      <w:pPr>
        <w:pStyle w:val="BodyText"/>
        <w:ind w:left="279" w:right="271"/>
        <w:jc w:val="both"/>
      </w:pPr>
      <w:r>
        <w:rPr>
          <w:b/>
        </w:rPr>
        <w:t xml:space="preserve">VA and FHA Insured Loans </w:t>
      </w:r>
      <w:r>
        <w:t>– The Participating Lender is responsible for obtaining VA or FHA approval on Veterans’ Home Loan Mortgage Program. The automated system findings must be in the file receiving an Approve/Eligible decision. VA and FHA loans that require a manual downgrade to a Refer status per automated underwriting system (AUS) findings are not acceptable for delivery to the Fund. When underwriting an FHA or VA insured loan that is to be financed under our programs, use FHA or VA credit documentation guidelines, unless specified otherwise within our guidelines. The LTV and CLTV calculations are to be determined using the total loan amount (face amount of the note). The loan amount cannot exceed the appraised value,</w:t>
      </w:r>
      <w:r>
        <w:rPr>
          <w:spacing w:val="-9"/>
        </w:rPr>
        <w:t xml:space="preserve"> </w:t>
      </w:r>
      <w:r>
        <w:t>with</w:t>
      </w:r>
      <w:r>
        <w:rPr>
          <w:spacing w:val="-9"/>
        </w:rPr>
        <w:t xml:space="preserve"> </w:t>
      </w:r>
      <w:r>
        <w:t>exceptions</w:t>
      </w:r>
      <w:r>
        <w:rPr>
          <w:spacing w:val="-9"/>
        </w:rPr>
        <w:t xml:space="preserve"> </w:t>
      </w:r>
      <w:r>
        <w:t>for</w:t>
      </w:r>
      <w:r>
        <w:rPr>
          <w:spacing w:val="-9"/>
        </w:rPr>
        <w:t xml:space="preserve"> </w:t>
      </w:r>
      <w:r>
        <w:t>the</w:t>
      </w:r>
      <w:r>
        <w:rPr>
          <w:spacing w:val="-9"/>
        </w:rPr>
        <w:t xml:space="preserve"> </w:t>
      </w:r>
      <w:r>
        <w:t>FHA</w:t>
      </w:r>
      <w:r>
        <w:rPr>
          <w:spacing w:val="-11"/>
        </w:rPr>
        <w:t xml:space="preserve"> </w:t>
      </w:r>
      <w:r>
        <w:t>upfront</w:t>
      </w:r>
      <w:r>
        <w:rPr>
          <w:spacing w:val="-9"/>
        </w:rPr>
        <w:t xml:space="preserve"> </w:t>
      </w:r>
      <w:r>
        <w:t>mortgage</w:t>
      </w:r>
      <w:r>
        <w:rPr>
          <w:spacing w:val="-9"/>
        </w:rPr>
        <w:t xml:space="preserve"> </w:t>
      </w:r>
      <w:r>
        <w:t>insurance</w:t>
      </w:r>
      <w:r>
        <w:rPr>
          <w:spacing w:val="-9"/>
        </w:rPr>
        <w:t xml:space="preserve"> </w:t>
      </w:r>
      <w:r>
        <w:t>premium</w:t>
      </w:r>
      <w:r>
        <w:rPr>
          <w:spacing w:val="-9"/>
        </w:rPr>
        <w:t xml:space="preserve"> </w:t>
      </w:r>
      <w:r>
        <w:t>and</w:t>
      </w:r>
      <w:r>
        <w:rPr>
          <w:spacing w:val="-9"/>
        </w:rPr>
        <w:t xml:space="preserve"> </w:t>
      </w:r>
      <w:r>
        <w:t>the</w:t>
      </w:r>
      <w:r>
        <w:rPr>
          <w:spacing w:val="-9"/>
        </w:rPr>
        <w:t xml:space="preserve"> </w:t>
      </w:r>
      <w:r>
        <w:t>VA</w:t>
      </w:r>
      <w:r>
        <w:rPr>
          <w:spacing w:val="-9"/>
        </w:rPr>
        <w:t xml:space="preserve"> </w:t>
      </w:r>
      <w:r>
        <w:t>funding</w:t>
      </w:r>
      <w:r>
        <w:rPr>
          <w:spacing w:val="-9"/>
        </w:rPr>
        <w:t xml:space="preserve"> </w:t>
      </w:r>
      <w:r>
        <w:t>fee, and in no case may the loan amount exceed the house price limits. Secondary Market loans insured by FHA or VA are not eligible for delivery to the Fund.</w:t>
      </w:r>
    </w:p>
    <w:p w14:paraId="15CCCA2B" w14:textId="77777777" w:rsidR="000D58C0" w:rsidRDefault="000D58C0">
      <w:pPr>
        <w:pStyle w:val="BodyText"/>
        <w:spacing w:before="1"/>
      </w:pPr>
    </w:p>
    <w:p w14:paraId="6C74922F" w14:textId="77777777" w:rsidR="000D58C0" w:rsidRDefault="00C76703">
      <w:pPr>
        <w:pStyle w:val="BodyText"/>
        <w:ind w:left="280" w:right="275"/>
        <w:jc w:val="both"/>
      </w:pPr>
      <w:r>
        <w:rPr>
          <w:b/>
        </w:rPr>
        <w:t>FHA-Insured</w:t>
      </w:r>
      <w:r>
        <w:rPr>
          <w:b/>
          <w:spacing w:val="-7"/>
        </w:rPr>
        <w:t xml:space="preserve"> </w:t>
      </w:r>
      <w:r>
        <w:rPr>
          <w:b/>
        </w:rPr>
        <w:t>Loans</w:t>
      </w:r>
      <w:r>
        <w:rPr>
          <w:b/>
          <w:spacing w:val="-5"/>
        </w:rPr>
        <w:t xml:space="preserve"> </w:t>
      </w:r>
      <w:r>
        <w:t>–</w:t>
      </w:r>
      <w:r>
        <w:rPr>
          <w:spacing w:val="-7"/>
        </w:rPr>
        <w:t xml:space="preserve"> </w:t>
      </w:r>
      <w:r>
        <w:t>Veterans’</w:t>
      </w:r>
      <w:r>
        <w:rPr>
          <w:spacing w:val="-5"/>
        </w:rPr>
        <w:t xml:space="preserve"> </w:t>
      </w:r>
      <w:r>
        <w:t>Home</w:t>
      </w:r>
      <w:r>
        <w:rPr>
          <w:spacing w:val="-7"/>
        </w:rPr>
        <w:t xml:space="preserve"> </w:t>
      </w:r>
      <w:r>
        <w:t>Loan</w:t>
      </w:r>
      <w:r>
        <w:rPr>
          <w:spacing w:val="-4"/>
        </w:rPr>
        <w:t xml:space="preserve"> </w:t>
      </w:r>
      <w:r>
        <w:t>Mortgage</w:t>
      </w:r>
      <w:r>
        <w:rPr>
          <w:spacing w:val="-4"/>
        </w:rPr>
        <w:t xml:space="preserve"> </w:t>
      </w:r>
      <w:r>
        <w:t>Program</w:t>
      </w:r>
      <w:r>
        <w:rPr>
          <w:spacing w:val="-5"/>
        </w:rPr>
        <w:t xml:space="preserve"> </w:t>
      </w:r>
      <w:r>
        <w:t>loans</w:t>
      </w:r>
      <w:r>
        <w:rPr>
          <w:spacing w:val="-5"/>
        </w:rPr>
        <w:t xml:space="preserve"> </w:t>
      </w:r>
      <w:r>
        <w:t>are</w:t>
      </w:r>
      <w:r>
        <w:rPr>
          <w:spacing w:val="-7"/>
        </w:rPr>
        <w:t xml:space="preserve"> </w:t>
      </w:r>
      <w:r>
        <w:t>subject</w:t>
      </w:r>
      <w:r>
        <w:rPr>
          <w:spacing w:val="-6"/>
        </w:rPr>
        <w:t xml:space="preserve"> </w:t>
      </w:r>
      <w:r>
        <w:t>to</w:t>
      </w:r>
      <w:r>
        <w:rPr>
          <w:spacing w:val="-7"/>
        </w:rPr>
        <w:t xml:space="preserve"> </w:t>
      </w:r>
      <w:r>
        <w:t>the</w:t>
      </w:r>
      <w:r>
        <w:rPr>
          <w:spacing w:val="-4"/>
        </w:rPr>
        <w:t xml:space="preserve"> </w:t>
      </w:r>
      <w:r>
        <w:t>following minimum credit score and maximum DTI overlays:</w:t>
      </w:r>
    </w:p>
    <w:p w14:paraId="4F19089D" w14:textId="77777777" w:rsidR="000D58C0" w:rsidRDefault="00C76703">
      <w:pPr>
        <w:pStyle w:val="ListParagraph"/>
        <w:numPr>
          <w:ilvl w:val="0"/>
          <w:numId w:val="6"/>
        </w:numPr>
        <w:tabs>
          <w:tab w:val="left" w:pos="999"/>
        </w:tabs>
        <w:spacing w:line="305" w:lineRule="exact"/>
        <w:ind w:left="999" w:hanging="359"/>
        <w:rPr>
          <w:sz w:val="24"/>
        </w:rPr>
      </w:pPr>
      <w:r>
        <w:rPr>
          <w:sz w:val="24"/>
        </w:rPr>
        <w:t>620</w:t>
      </w:r>
      <w:r>
        <w:rPr>
          <w:spacing w:val="-3"/>
          <w:sz w:val="24"/>
        </w:rPr>
        <w:t xml:space="preserve"> </w:t>
      </w:r>
      <w:r>
        <w:rPr>
          <w:sz w:val="24"/>
        </w:rPr>
        <w:t>–</w:t>
      </w:r>
      <w:r>
        <w:rPr>
          <w:spacing w:val="-1"/>
          <w:sz w:val="24"/>
        </w:rPr>
        <w:t xml:space="preserve"> </w:t>
      </w:r>
      <w:r>
        <w:rPr>
          <w:sz w:val="24"/>
        </w:rPr>
        <w:t>Minimum,</w:t>
      </w:r>
      <w:r>
        <w:rPr>
          <w:spacing w:val="-2"/>
          <w:sz w:val="24"/>
        </w:rPr>
        <w:t xml:space="preserve"> </w:t>
      </w:r>
      <w:r>
        <w:rPr>
          <w:sz w:val="24"/>
        </w:rPr>
        <w:t>representative</w:t>
      </w:r>
      <w:r>
        <w:rPr>
          <w:spacing w:val="-1"/>
          <w:sz w:val="24"/>
        </w:rPr>
        <w:t xml:space="preserve"> </w:t>
      </w:r>
      <w:r>
        <w:rPr>
          <w:sz w:val="24"/>
        </w:rPr>
        <w:t>credit</w:t>
      </w:r>
      <w:r>
        <w:rPr>
          <w:spacing w:val="-2"/>
          <w:sz w:val="24"/>
        </w:rPr>
        <w:t xml:space="preserve"> score.</w:t>
      </w:r>
    </w:p>
    <w:p w14:paraId="0E6C4C79" w14:textId="77777777" w:rsidR="000D58C0" w:rsidRDefault="00C76703">
      <w:pPr>
        <w:pStyle w:val="ListParagraph"/>
        <w:numPr>
          <w:ilvl w:val="0"/>
          <w:numId w:val="6"/>
        </w:numPr>
        <w:tabs>
          <w:tab w:val="left" w:pos="1000"/>
        </w:tabs>
        <w:spacing w:before="1"/>
        <w:ind w:right="274"/>
        <w:rPr>
          <w:sz w:val="24"/>
        </w:rPr>
      </w:pPr>
      <w:r>
        <w:rPr>
          <w:sz w:val="24"/>
        </w:rPr>
        <w:t>50%</w:t>
      </w:r>
      <w:r>
        <w:rPr>
          <w:spacing w:val="-4"/>
          <w:sz w:val="24"/>
        </w:rPr>
        <w:t xml:space="preserve"> </w:t>
      </w:r>
      <w:r>
        <w:rPr>
          <w:sz w:val="24"/>
        </w:rPr>
        <w:t>–</w:t>
      </w:r>
      <w:r>
        <w:rPr>
          <w:spacing w:val="-4"/>
          <w:sz w:val="24"/>
        </w:rPr>
        <w:t xml:space="preserve"> </w:t>
      </w:r>
      <w:r>
        <w:rPr>
          <w:sz w:val="24"/>
        </w:rPr>
        <w:t>Maximum,</w:t>
      </w:r>
      <w:r>
        <w:rPr>
          <w:spacing w:val="-5"/>
          <w:sz w:val="24"/>
        </w:rPr>
        <w:t xml:space="preserve"> </w:t>
      </w:r>
      <w:r>
        <w:rPr>
          <w:sz w:val="24"/>
        </w:rPr>
        <w:t>total</w:t>
      </w:r>
      <w:r>
        <w:rPr>
          <w:spacing w:val="-5"/>
          <w:sz w:val="24"/>
        </w:rPr>
        <w:t xml:space="preserve"> </w:t>
      </w:r>
      <w:r>
        <w:rPr>
          <w:sz w:val="24"/>
        </w:rPr>
        <w:t>debt-to-income</w:t>
      </w:r>
      <w:r>
        <w:rPr>
          <w:spacing w:val="-2"/>
          <w:sz w:val="24"/>
        </w:rPr>
        <w:t xml:space="preserve"> </w:t>
      </w:r>
      <w:r>
        <w:rPr>
          <w:sz w:val="24"/>
        </w:rPr>
        <w:t>ratio</w:t>
      </w:r>
      <w:r>
        <w:rPr>
          <w:spacing w:val="-4"/>
          <w:sz w:val="24"/>
        </w:rPr>
        <w:t xml:space="preserve"> </w:t>
      </w:r>
      <w:r>
        <w:rPr>
          <w:sz w:val="24"/>
        </w:rPr>
        <w:t>on</w:t>
      </w:r>
      <w:r>
        <w:rPr>
          <w:spacing w:val="-4"/>
          <w:sz w:val="24"/>
        </w:rPr>
        <w:t xml:space="preserve"> </w:t>
      </w:r>
      <w:r>
        <w:rPr>
          <w:sz w:val="24"/>
        </w:rPr>
        <w:t>files</w:t>
      </w:r>
      <w:r>
        <w:rPr>
          <w:spacing w:val="-3"/>
          <w:sz w:val="24"/>
        </w:rPr>
        <w:t xml:space="preserve"> </w:t>
      </w:r>
      <w:r>
        <w:rPr>
          <w:sz w:val="24"/>
        </w:rPr>
        <w:t>with</w:t>
      </w:r>
      <w:r>
        <w:rPr>
          <w:spacing w:val="-4"/>
          <w:sz w:val="24"/>
        </w:rPr>
        <w:t xml:space="preserve"> </w:t>
      </w:r>
      <w:r>
        <w:rPr>
          <w:sz w:val="24"/>
        </w:rPr>
        <w:t>a</w:t>
      </w:r>
      <w:r>
        <w:rPr>
          <w:spacing w:val="-5"/>
          <w:sz w:val="24"/>
        </w:rPr>
        <w:t xml:space="preserve"> </w:t>
      </w:r>
      <w:r>
        <w:rPr>
          <w:sz w:val="24"/>
        </w:rPr>
        <w:t>representative</w:t>
      </w:r>
      <w:r>
        <w:rPr>
          <w:spacing w:val="-4"/>
          <w:sz w:val="24"/>
        </w:rPr>
        <w:t xml:space="preserve"> </w:t>
      </w:r>
      <w:r>
        <w:rPr>
          <w:sz w:val="24"/>
        </w:rPr>
        <w:t>credit</w:t>
      </w:r>
      <w:r>
        <w:rPr>
          <w:spacing w:val="-4"/>
          <w:sz w:val="24"/>
        </w:rPr>
        <w:t xml:space="preserve"> </w:t>
      </w:r>
      <w:r>
        <w:rPr>
          <w:sz w:val="24"/>
        </w:rPr>
        <w:t>score</w:t>
      </w:r>
      <w:r>
        <w:rPr>
          <w:spacing w:val="-4"/>
          <w:sz w:val="24"/>
        </w:rPr>
        <w:t xml:space="preserve"> </w:t>
      </w:r>
      <w:r>
        <w:rPr>
          <w:sz w:val="24"/>
        </w:rPr>
        <w:t xml:space="preserve">of 639, or below. Loans with a 640 representative score and above may exceed the 50% </w:t>
      </w:r>
      <w:r>
        <w:rPr>
          <w:spacing w:val="-2"/>
          <w:sz w:val="24"/>
        </w:rPr>
        <w:t>threshold.</w:t>
      </w:r>
    </w:p>
    <w:p w14:paraId="6BBE84D6" w14:textId="77777777" w:rsidR="000D58C0" w:rsidRDefault="00C76703">
      <w:pPr>
        <w:pStyle w:val="ListParagraph"/>
        <w:numPr>
          <w:ilvl w:val="0"/>
          <w:numId w:val="6"/>
        </w:numPr>
        <w:tabs>
          <w:tab w:val="left" w:pos="1000"/>
        </w:tabs>
        <w:spacing w:line="242" w:lineRule="auto"/>
        <w:ind w:right="275"/>
        <w:rPr>
          <w:sz w:val="24"/>
        </w:rPr>
      </w:pPr>
      <w:r>
        <w:rPr>
          <w:sz w:val="24"/>
        </w:rPr>
        <w:t>FHA-insured</w:t>
      </w:r>
      <w:r>
        <w:rPr>
          <w:spacing w:val="-4"/>
          <w:sz w:val="24"/>
        </w:rPr>
        <w:t xml:space="preserve"> </w:t>
      </w:r>
      <w:r>
        <w:rPr>
          <w:sz w:val="24"/>
        </w:rPr>
        <w:t>loans</w:t>
      </w:r>
      <w:r>
        <w:rPr>
          <w:spacing w:val="-5"/>
          <w:sz w:val="24"/>
        </w:rPr>
        <w:t xml:space="preserve"> </w:t>
      </w:r>
      <w:r>
        <w:rPr>
          <w:sz w:val="24"/>
        </w:rPr>
        <w:t>must</w:t>
      </w:r>
      <w:r>
        <w:rPr>
          <w:spacing w:val="-4"/>
          <w:sz w:val="24"/>
        </w:rPr>
        <w:t xml:space="preserve"> </w:t>
      </w:r>
      <w:r>
        <w:rPr>
          <w:sz w:val="24"/>
        </w:rPr>
        <w:t>receive</w:t>
      </w:r>
      <w:r>
        <w:rPr>
          <w:spacing w:val="-2"/>
          <w:sz w:val="24"/>
        </w:rPr>
        <w:t xml:space="preserve"> </w:t>
      </w:r>
      <w:r>
        <w:rPr>
          <w:sz w:val="24"/>
        </w:rPr>
        <w:t>a</w:t>
      </w:r>
      <w:r>
        <w:rPr>
          <w:spacing w:val="-5"/>
          <w:sz w:val="24"/>
        </w:rPr>
        <w:t xml:space="preserve"> </w:t>
      </w:r>
      <w:r>
        <w:rPr>
          <w:sz w:val="24"/>
        </w:rPr>
        <w:t>DU</w:t>
      </w:r>
      <w:r>
        <w:rPr>
          <w:spacing w:val="-5"/>
          <w:sz w:val="24"/>
        </w:rPr>
        <w:t xml:space="preserve"> </w:t>
      </w:r>
      <w:r>
        <w:rPr>
          <w:sz w:val="24"/>
        </w:rPr>
        <w:t>“Approve/Eligible”</w:t>
      </w:r>
      <w:r>
        <w:rPr>
          <w:spacing w:val="-5"/>
          <w:sz w:val="24"/>
        </w:rPr>
        <w:t xml:space="preserve"> </w:t>
      </w:r>
      <w:r>
        <w:rPr>
          <w:sz w:val="24"/>
        </w:rPr>
        <w:t>finding</w:t>
      </w:r>
      <w:r>
        <w:rPr>
          <w:spacing w:val="-5"/>
          <w:sz w:val="24"/>
        </w:rPr>
        <w:t xml:space="preserve"> </w:t>
      </w:r>
      <w:r>
        <w:rPr>
          <w:sz w:val="24"/>
        </w:rPr>
        <w:t>and</w:t>
      </w:r>
      <w:r>
        <w:rPr>
          <w:spacing w:val="-4"/>
          <w:sz w:val="24"/>
        </w:rPr>
        <w:t xml:space="preserve"> </w:t>
      </w:r>
      <w:r>
        <w:rPr>
          <w:sz w:val="24"/>
        </w:rPr>
        <w:t>are</w:t>
      </w:r>
      <w:r>
        <w:rPr>
          <w:spacing w:val="-4"/>
          <w:sz w:val="24"/>
        </w:rPr>
        <w:t xml:space="preserve"> </w:t>
      </w:r>
      <w:r>
        <w:rPr>
          <w:sz w:val="24"/>
        </w:rPr>
        <w:t>not</w:t>
      </w:r>
      <w:r>
        <w:rPr>
          <w:spacing w:val="-1"/>
          <w:sz w:val="24"/>
        </w:rPr>
        <w:t xml:space="preserve"> </w:t>
      </w:r>
      <w:r>
        <w:rPr>
          <w:sz w:val="24"/>
        </w:rPr>
        <w:t>eligible</w:t>
      </w:r>
      <w:r>
        <w:rPr>
          <w:spacing w:val="-4"/>
          <w:sz w:val="24"/>
        </w:rPr>
        <w:t xml:space="preserve"> </w:t>
      </w:r>
      <w:r>
        <w:rPr>
          <w:sz w:val="24"/>
        </w:rPr>
        <w:t>for</w:t>
      </w:r>
      <w:r>
        <w:rPr>
          <w:spacing w:val="-2"/>
          <w:sz w:val="24"/>
        </w:rPr>
        <w:t xml:space="preserve"> </w:t>
      </w:r>
      <w:r>
        <w:rPr>
          <w:sz w:val="24"/>
        </w:rPr>
        <w:t>a manual downgrade under any circumstances.</w:t>
      </w:r>
    </w:p>
    <w:p w14:paraId="06FAFF81" w14:textId="77777777" w:rsidR="000D58C0" w:rsidRDefault="000D58C0">
      <w:pPr>
        <w:spacing w:line="242" w:lineRule="auto"/>
        <w:jc w:val="both"/>
        <w:rPr>
          <w:sz w:val="24"/>
        </w:rPr>
        <w:sectPr w:rsidR="000D58C0">
          <w:pgSz w:w="12240" w:h="15840"/>
          <w:pgMar w:top="1500" w:right="1160" w:bottom="1200" w:left="1160" w:header="0" w:footer="982" w:gutter="0"/>
          <w:cols w:space="720"/>
        </w:sectPr>
      </w:pPr>
    </w:p>
    <w:p w14:paraId="6628B1C8" w14:textId="77777777" w:rsidR="000D58C0" w:rsidRDefault="00C76703">
      <w:pPr>
        <w:pStyle w:val="BodyText"/>
        <w:spacing w:before="39"/>
        <w:ind w:left="279" w:right="272"/>
        <w:jc w:val="both"/>
      </w:pPr>
      <w:r>
        <w:rPr>
          <w:b/>
        </w:rPr>
        <w:lastRenderedPageBreak/>
        <w:t xml:space="preserve">USDA/RD Insured Loans </w:t>
      </w:r>
      <w:r>
        <w:t>– RD insured loans must be submitted and approved through Guaranteed Underwriting System (GUS), receiving an Accept/Eligible finding, with all</w:t>
      </w:r>
      <w:r>
        <w:rPr>
          <w:spacing w:val="-1"/>
        </w:rPr>
        <w:t xml:space="preserve"> </w:t>
      </w:r>
      <w:r>
        <w:t>conditions of</w:t>
      </w:r>
      <w:r>
        <w:rPr>
          <w:spacing w:val="-1"/>
        </w:rPr>
        <w:t xml:space="preserve"> </w:t>
      </w:r>
      <w:r>
        <w:t>the</w:t>
      </w:r>
      <w:r>
        <w:rPr>
          <w:spacing w:val="-1"/>
        </w:rPr>
        <w:t xml:space="preserve"> </w:t>
      </w:r>
      <w:r>
        <w:t>automated</w:t>
      </w:r>
      <w:r>
        <w:rPr>
          <w:spacing w:val="-1"/>
        </w:rPr>
        <w:t xml:space="preserve"> </w:t>
      </w:r>
      <w:r>
        <w:t>system</w:t>
      </w:r>
      <w:r>
        <w:rPr>
          <w:spacing w:val="-1"/>
        </w:rPr>
        <w:t xml:space="preserve"> </w:t>
      </w:r>
      <w:r>
        <w:t>and</w:t>
      </w:r>
      <w:r>
        <w:rPr>
          <w:spacing w:val="-1"/>
        </w:rPr>
        <w:t xml:space="preserve"> </w:t>
      </w:r>
      <w:r>
        <w:t>matrix</w:t>
      </w:r>
      <w:r>
        <w:rPr>
          <w:spacing w:val="-2"/>
        </w:rPr>
        <w:t xml:space="preserve"> </w:t>
      </w:r>
      <w:r>
        <w:t>guidelines</w:t>
      </w:r>
      <w:r>
        <w:rPr>
          <w:spacing w:val="-4"/>
        </w:rPr>
        <w:t xml:space="preserve"> </w:t>
      </w:r>
      <w:r>
        <w:t>satisfied.</w:t>
      </w:r>
      <w:r>
        <w:rPr>
          <w:spacing w:val="-2"/>
        </w:rPr>
        <w:t xml:space="preserve"> </w:t>
      </w:r>
      <w:r>
        <w:t>The</w:t>
      </w:r>
      <w:r>
        <w:rPr>
          <w:spacing w:val="-3"/>
        </w:rPr>
        <w:t xml:space="preserve"> </w:t>
      </w:r>
      <w:r>
        <w:t>Participating</w:t>
      </w:r>
      <w:r>
        <w:rPr>
          <w:spacing w:val="-2"/>
        </w:rPr>
        <w:t xml:space="preserve"> </w:t>
      </w:r>
      <w:r>
        <w:t>Lender</w:t>
      </w:r>
      <w:r>
        <w:rPr>
          <w:spacing w:val="-1"/>
        </w:rPr>
        <w:t xml:space="preserve"> </w:t>
      </w:r>
      <w:r>
        <w:t>is</w:t>
      </w:r>
      <w:r>
        <w:rPr>
          <w:spacing w:val="-2"/>
        </w:rPr>
        <w:t xml:space="preserve"> </w:t>
      </w:r>
      <w:r>
        <w:t xml:space="preserve">responsible for underwriting and obtaining the approval of RD guarantee on the loan. When underwriting a RD insured loan that is to be financed under our Veterans’ Home Loan Mortgage Program, use RD credit documentation guidelines, unless specified otherwise within our guidelines. The LTV and CLTV calculations are to be determined using the total loan amount (face amount of the </w:t>
      </w:r>
      <w:r>
        <w:rPr>
          <w:spacing w:val="-2"/>
        </w:rPr>
        <w:t>note).</w:t>
      </w:r>
    </w:p>
    <w:p w14:paraId="42392F28" w14:textId="77777777" w:rsidR="000D58C0" w:rsidRDefault="000D58C0">
      <w:pPr>
        <w:pStyle w:val="BodyText"/>
        <w:spacing w:before="1"/>
      </w:pPr>
    </w:p>
    <w:p w14:paraId="26D2E1C8" w14:textId="77777777" w:rsidR="000D58C0" w:rsidRDefault="00C76703">
      <w:pPr>
        <w:pStyle w:val="BodyText"/>
        <w:ind w:left="280" w:right="275"/>
        <w:jc w:val="both"/>
      </w:pPr>
      <w:r>
        <w:t>The RD guarantee fee and closing costs cannot be included in the loan amount. The Veterans’ Home Loan Mortgage Program prohibits the inclusion of the closing costs in the loan amount. Other guidelines apply as previously stated.</w:t>
      </w:r>
    </w:p>
    <w:p w14:paraId="032C7DBE" w14:textId="77777777" w:rsidR="000D58C0" w:rsidRDefault="000D58C0">
      <w:pPr>
        <w:pStyle w:val="BodyText"/>
        <w:spacing w:before="11"/>
        <w:rPr>
          <w:sz w:val="23"/>
        </w:rPr>
      </w:pPr>
    </w:p>
    <w:p w14:paraId="5CE08B75" w14:textId="77777777" w:rsidR="000D58C0" w:rsidRDefault="00C76703">
      <w:pPr>
        <w:pStyle w:val="BodyText"/>
        <w:spacing w:before="1"/>
        <w:ind w:left="280" w:right="276"/>
        <w:jc w:val="both"/>
      </w:pPr>
      <w:r>
        <w:t>Special</w:t>
      </w:r>
      <w:r>
        <w:rPr>
          <w:spacing w:val="-3"/>
        </w:rPr>
        <w:t xml:space="preserve"> </w:t>
      </w:r>
      <w:r>
        <w:t>programs</w:t>
      </w:r>
      <w:r>
        <w:rPr>
          <w:spacing w:val="-4"/>
        </w:rPr>
        <w:t xml:space="preserve"> </w:t>
      </w:r>
      <w:r>
        <w:t>that</w:t>
      </w:r>
      <w:r>
        <w:rPr>
          <w:spacing w:val="-2"/>
        </w:rPr>
        <w:t xml:space="preserve"> </w:t>
      </w:r>
      <w:r>
        <w:t>provide</w:t>
      </w:r>
      <w:r>
        <w:rPr>
          <w:spacing w:val="-3"/>
        </w:rPr>
        <w:t xml:space="preserve"> </w:t>
      </w:r>
      <w:r>
        <w:t>down</w:t>
      </w:r>
      <w:r>
        <w:rPr>
          <w:spacing w:val="-5"/>
        </w:rPr>
        <w:t xml:space="preserve"> </w:t>
      </w:r>
      <w:r>
        <w:t>payment</w:t>
      </w:r>
      <w:r>
        <w:rPr>
          <w:spacing w:val="-2"/>
        </w:rPr>
        <w:t xml:space="preserve"> </w:t>
      </w:r>
      <w:r>
        <w:t>assistance</w:t>
      </w:r>
      <w:r>
        <w:rPr>
          <w:spacing w:val="-3"/>
        </w:rPr>
        <w:t xml:space="preserve"> </w:t>
      </w:r>
      <w:r>
        <w:t>(i.e.,</w:t>
      </w:r>
      <w:r>
        <w:rPr>
          <w:spacing w:val="-1"/>
        </w:rPr>
        <w:t xml:space="preserve"> </w:t>
      </w:r>
      <w:r>
        <w:t>HOME</w:t>
      </w:r>
      <w:r>
        <w:rPr>
          <w:spacing w:val="-3"/>
        </w:rPr>
        <w:t xml:space="preserve"> </w:t>
      </w:r>
      <w:r>
        <w:t>Consortium,</w:t>
      </w:r>
      <w:r>
        <w:rPr>
          <w:spacing w:val="-1"/>
        </w:rPr>
        <w:t xml:space="preserve"> </w:t>
      </w:r>
      <w:r>
        <w:t>Federal</w:t>
      </w:r>
      <w:r>
        <w:rPr>
          <w:spacing w:val="-1"/>
        </w:rPr>
        <w:t xml:space="preserve"> </w:t>
      </w:r>
      <w:r>
        <w:t>Home Loan</w:t>
      </w:r>
      <w:r>
        <w:rPr>
          <w:spacing w:val="-11"/>
        </w:rPr>
        <w:t xml:space="preserve"> </w:t>
      </w:r>
      <w:r>
        <w:t>Bank,</w:t>
      </w:r>
      <w:r>
        <w:rPr>
          <w:spacing w:val="-14"/>
        </w:rPr>
        <w:t xml:space="preserve"> </w:t>
      </w:r>
      <w:r>
        <w:t>Northern</w:t>
      </w:r>
      <w:r>
        <w:rPr>
          <w:spacing w:val="-12"/>
        </w:rPr>
        <w:t xml:space="preserve"> </w:t>
      </w:r>
      <w:r>
        <w:t>Panhandle,</w:t>
      </w:r>
      <w:r>
        <w:rPr>
          <w:spacing w:val="-12"/>
        </w:rPr>
        <w:t xml:space="preserve"> </w:t>
      </w:r>
      <w:r>
        <w:t>etc.)</w:t>
      </w:r>
      <w:r>
        <w:rPr>
          <w:spacing w:val="-13"/>
        </w:rPr>
        <w:t xml:space="preserve"> </w:t>
      </w:r>
      <w:r>
        <w:t>should</w:t>
      </w:r>
      <w:r>
        <w:rPr>
          <w:spacing w:val="-13"/>
        </w:rPr>
        <w:t xml:space="preserve"> </w:t>
      </w:r>
      <w:r>
        <w:t>be</w:t>
      </w:r>
      <w:r>
        <w:rPr>
          <w:spacing w:val="-12"/>
        </w:rPr>
        <w:t xml:space="preserve"> </w:t>
      </w:r>
      <w:r>
        <w:t>submitted</w:t>
      </w:r>
      <w:r>
        <w:rPr>
          <w:spacing w:val="-13"/>
        </w:rPr>
        <w:t xml:space="preserve"> </w:t>
      </w:r>
      <w:r>
        <w:t>to</w:t>
      </w:r>
      <w:r>
        <w:rPr>
          <w:spacing w:val="-14"/>
        </w:rPr>
        <w:t xml:space="preserve"> </w:t>
      </w:r>
      <w:r>
        <w:t>the</w:t>
      </w:r>
      <w:r>
        <w:rPr>
          <w:spacing w:val="-13"/>
        </w:rPr>
        <w:t xml:space="preserve"> </w:t>
      </w:r>
      <w:r>
        <w:t>fund</w:t>
      </w:r>
      <w:r>
        <w:rPr>
          <w:spacing w:val="-13"/>
        </w:rPr>
        <w:t xml:space="preserve"> </w:t>
      </w:r>
      <w:r>
        <w:t>for</w:t>
      </w:r>
      <w:r>
        <w:rPr>
          <w:spacing w:val="-14"/>
        </w:rPr>
        <w:t xml:space="preserve"> </w:t>
      </w:r>
      <w:r>
        <w:t>review</w:t>
      </w:r>
      <w:r>
        <w:rPr>
          <w:spacing w:val="-10"/>
        </w:rPr>
        <w:t xml:space="preserve"> </w:t>
      </w:r>
      <w:r>
        <w:t>and</w:t>
      </w:r>
      <w:r>
        <w:rPr>
          <w:spacing w:val="-14"/>
        </w:rPr>
        <w:t xml:space="preserve"> </w:t>
      </w:r>
      <w:r>
        <w:t>acceptance prior to taking loan applications on our programs using this type of assistance.</w:t>
      </w:r>
    </w:p>
    <w:p w14:paraId="2D52F281" w14:textId="77777777" w:rsidR="000D58C0" w:rsidRDefault="000D58C0">
      <w:pPr>
        <w:pStyle w:val="BodyText"/>
        <w:spacing w:before="11"/>
        <w:rPr>
          <w:sz w:val="23"/>
        </w:rPr>
      </w:pPr>
    </w:p>
    <w:p w14:paraId="622E1807" w14:textId="77777777" w:rsidR="000D58C0" w:rsidRDefault="00C76703">
      <w:pPr>
        <w:pStyle w:val="Heading2"/>
        <w:jc w:val="both"/>
        <w:rPr>
          <w:u w:val="none"/>
        </w:rPr>
      </w:pPr>
      <w:r>
        <w:t>UNDERWRITING</w:t>
      </w:r>
      <w:r>
        <w:rPr>
          <w:spacing w:val="-4"/>
        </w:rPr>
        <w:t xml:space="preserve"> </w:t>
      </w:r>
      <w:r>
        <w:rPr>
          <w:spacing w:val="-2"/>
        </w:rPr>
        <w:t>OPTIONS</w:t>
      </w:r>
    </w:p>
    <w:p w14:paraId="1D5CA43B" w14:textId="77777777" w:rsidR="000D58C0" w:rsidRDefault="000D58C0">
      <w:pPr>
        <w:pStyle w:val="BodyText"/>
        <w:spacing w:before="9"/>
        <w:rPr>
          <w:b/>
          <w:sz w:val="19"/>
        </w:rPr>
      </w:pPr>
    </w:p>
    <w:p w14:paraId="06151D31" w14:textId="77777777" w:rsidR="000D58C0" w:rsidRDefault="00C76703">
      <w:pPr>
        <w:pStyle w:val="BodyText"/>
        <w:spacing w:before="52"/>
        <w:ind w:left="280" w:right="271"/>
        <w:jc w:val="both"/>
      </w:pPr>
      <w:r>
        <w:t>All documents should be submitted through the Fund’s Lender Portal with appropriate upload type selected. Refer to the Portal chapter for more details.</w:t>
      </w:r>
    </w:p>
    <w:p w14:paraId="730D854A" w14:textId="77777777" w:rsidR="000D58C0" w:rsidRDefault="000D58C0">
      <w:pPr>
        <w:pStyle w:val="BodyText"/>
        <w:spacing w:before="2"/>
      </w:pPr>
    </w:p>
    <w:p w14:paraId="68BF5354" w14:textId="77777777" w:rsidR="000D58C0" w:rsidRDefault="00C76703">
      <w:pPr>
        <w:pStyle w:val="Heading3"/>
        <w:spacing w:line="292" w:lineRule="exact"/>
      </w:pPr>
      <w:r>
        <w:t>File</w:t>
      </w:r>
      <w:r>
        <w:rPr>
          <w:spacing w:val="-3"/>
        </w:rPr>
        <w:t xml:space="preserve"> </w:t>
      </w:r>
      <w:r>
        <w:t>Review</w:t>
      </w:r>
      <w:r>
        <w:rPr>
          <w:spacing w:val="2"/>
        </w:rPr>
        <w:t xml:space="preserve"> </w:t>
      </w:r>
      <w:r>
        <w:t>by</w:t>
      </w:r>
      <w:r>
        <w:rPr>
          <w:spacing w:val="-3"/>
        </w:rPr>
        <w:t xml:space="preserve"> </w:t>
      </w:r>
      <w:r>
        <w:t xml:space="preserve">the </w:t>
      </w:r>
      <w:r>
        <w:rPr>
          <w:spacing w:val="-4"/>
        </w:rPr>
        <w:t>Fund</w:t>
      </w:r>
    </w:p>
    <w:p w14:paraId="0EECA9A4" w14:textId="77777777" w:rsidR="000D58C0" w:rsidRDefault="00C76703">
      <w:pPr>
        <w:pStyle w:val="ListParagraph"/>
        <w:numPr>
          <w:ilvl w:val="0"/>
          <w:numId w:val="6"/>
        </w:numPr>
        <w:tabs>
          <w:tab w:val="left" w:pos="1000"/>
        </w:tabs>
        <w:ind w:right="276"/>
        <w:rPr>
          <w:sz w:val="24"/>
        </w:rPr>
      </w:pPr>
      <w:r>
        <w:rPr>
          <w:sz w:val="24"/>
        </w:rPr>
        <w:t>This option should be utilized for all conventional loans submitted by non-delegated Participating Lenders. The following documents are required for initial review and conditional approval:</w:t>
      </w:r>
    </w:p>
    <w:p w14:paraId="2834B02D" w14:textId="77777777" w:rsidR="000D58C0" w:rsidRDefault="00C76703">
      <w:pPr>
        <w:pStyle w:val="ListParagraph"/>
        <w:numPr>
          <w:ilvl w:val="1"/>
          <w:numId w:val="6"/>
        </w:numPr>
        <w:tabs>
          <w:tab w:val="left" w:pos="1631"/>
        </w:tabs>
        <w:spacing w:line="296" w:lineRule="exact"/>
        <w:ind w:left="1631" w:hanging="271"/>
        <w:jc w:val="left"/>
        <w:rPr>
          <w:sz w:val="24"/>
        </w:rPr>
      </w:pPr>
      <w:r>
        <w:rPr>
          <w:sz w:val="24"/>
        </w:rPr>
        <w:t>Initial,</w:t>
      </w:r>
      <w:r>
        <w:rPr>
          <w:spacing w:val="-3"/>
          <w:sz w:val="24"/>
        </w:rPr>
        <w:t xml:space="preserve"> </w:t>
      </w:r>
      <w:r>
        <w:rPr>
          <w:sz w:val="24"/>
        </w:rPr>
        <w:t>fully</w:t>
      </w:r>
      <w:r>
        <w:rPr>
          <w:spacing w:val="-3"/>
          <w:sz w:val="24"/>
        </w:rPr>
        <w:t xml:space="preserve"> </w:t>
      </w:r>
      <w:r>
        <w:rPr>
          <w:sz w:val="24"/>
        </w:rPr>
        <w:t>executed</w:t>
      </w:r>
      <w:r>
        <w:rPr>
          <w:spacing w:val="-2"/>
          <w:sz w:val="24"/>
        </w:rPr>
        <w:t xml:space="preserve"> </w:t>
      </w:r>
      <w:r>
        <w:rPr>
          <w:sz w:val="24"/>
        </w:rPr>
        <w:t xml:space="preserve">1003 </w:t>
      </w:r>
      <w:r>
        <w:rPr>
          <w:spacing w:val="-2"/>
          <w:sz w:val="24"/>
        </w:rPr>
        <w:t>application</w:t>
      </w:r>
    </w:p>
    <w:p w14:paraId="08577FA6" w14:textId="77777777" w:rsidR="000D58C0" w:rsidRDefault="00C76703">
      <w:pPr>
        <w:pStyle w:val="ListParagraph"/>
        <w:numPr>
          <w:ilvl w:val="1"/>
          <w:numId w:val="6"/>
        </w:numPr>
        <w:tabs>
          <w:tab w:val="left" w:pos="1631"/>
        </w:tabs>
        <w:spacing w:line="293" w:lineRule="exact"/>
        <w:ind w:left="1631" w:hanging="271"/>
        <w:jc w:val="left"/>
        <w:rPr>
          <w:sz w:val="24"/>
        </w:rPr>
      </w:pPr>
      <w:r>
        <w:rPr>
          <w:sz w:val="24"/>
        </w:rPr>
        <w:t>Fully</w:t>
      </w:r>
      <w:r>
        <w:rPr>
          <w:spacing w:val="-5"/>
          <w:sz w:val="24"/>
        </w:rPr>
        <w:t xml:space="preserve"> </w:t>
      </w:r>
      <w:r>
        <w:rPr>
          <w:sz w:val="24"/>
        </w:rPr>
        <w:t>executed</w:t>
      </w:r>
      <w:r>
        <w:rPr>
          <w:spacing w:val="-4"/>
          <w:sz w:val="24"/>
        </w:rPr>
        <w:t xml:space="preserve"> </w:t>
      </w:r>
      <w:r>
        <w:rPr>
          <w:sz w:val="24"/>
        </w:rPr>
        <w:t>sales</w:t>
      </w:r>
      <w:r>
        <w:rPr>
          <w:spacing w:val="-2"/>
          <w:sz w:val="24"/>
        </w:rPr>
        <w:t xml:space="preserve"> </w:t>
      </w:r>
      <w:r>
        <w:rPr>
          <w:sz w:val="24"/>
        </w:rPr>
        <w:t>contract/purchase</w:t>
      </w:r>
      <w:r>
        <w:rPr>
          <w:spacing w:val="-4"/>
          <w:sz w:val="24"/>
        </w:rPr>
        <w:t xml:space="preserve"> </w:t>
      </w:r>
      <w:r>
        <w:rPr>
          <w:sz w:val="24"/>
        </w:rPr>
        <w:t>agreement including</w:t>
      </w:r>
      <w:r>
        <w:rPr>
          <w:spacing w:val="-3"/>
          <w:sz w:val="24"/>
        </w:rPr>
        <w:t xml:space="preserve"> </w:t>
      </w:r>
      <w:r>
        <w:rPr>
          <w:sz w:val="24"/>
        </w:rPr>
        <w:t>all</w:t>
      </w:r>
      <w:r>
        <w:rPr>
          <w:spacing w:val="-4"/>
          <w:sz w:val="24"/>
        </w:rPr>
        <w:t xml:space="preserve"> </w:t>
      </w:r>
      <w:r>
        <w:rPr>
          <w:spacing w:val="-2"/>
          <w:sz w:val="24"/>
        </w:rPr>
        <w:t>addendums</w:t>
      </w:r>
    </w:p>
    <w:p w14:paraId="1FC8B9DB" w14:textId="77777777" w:rsidR="000D58C0" w:rsidRDefault="00C76703">
      <w:pPr>
        <w:pStyle w:val="ListParagraph"/>
        <w:numPr>
          <w:ilvl w:val="1"/>
          <w:numId w:val="6"/>
        </w:numPr>
        <w:tabs>
          <w:tab w:val="left" w:pos="1631"/>
        </w:tabs>
        <w:spacing w:line="293" w:lineRule="exact"/>
        <w:ind w:left="1631" w:hanging="271"/>
        <w:jc w:val="left"/>
        <w:rPr>
          <w:sz w:val="24"/>
        </w:rPr>
      </w:pPr>
      <w:r>
        <w:rPr>
          <w:sz w:val="24"/>
        </w:rPr>
        <w:t>Current</w:t>
      </w:r>
      <w:r>
        <w:rPr>
          <w:spacing w:val="-1"/>
          <w:sz w:val="24"/>
        </w:rPr>
        <w:t xml:space="preserve"> </w:t>
      </w:r>
      <w:r>
        <w:rPr>
          <w:sz w:val="24"/>
        </w:rPr>
        <w:t>Deed</w:t>
      </w:r>
      <w:r>
        <w:rPr>
          <w:spacing w:val="-3"/>
          <w:sz w:val="24"/>
        </w:rPr>
        <w:t xml:space="preserve"> </w:t>
      </w:r>
      <w:r>
        <w:rPr>
          <w:sz w:val="24"/>
        </w:rPr>
        <w:t>(on</w:t>
      </w:r>
      <w:r>
        <w:rPr>
          <w:spacing w:val="-3"/>
          <w:sz w:val="24"/>
        </w:rPr>
        <w:t xml:space="preserve"> </w:t>
      </w:r>
      <w:r>
        <w:rPr>
          <w:sz w:val="24"/>
        </w:rPr>
        <w:t>refinance</w:t>
      </w:r>
      <w:r>
        <w:rPr>
          <w:spacing w:val="-1"/>
          <w:sz w:val="24"/>
        </w:rPr>
        <w:t xml:space="preserve"> </w:t>
      </w:r>
      <w:r>
        <w:rPr>
          <w:spacing w:val="-2"/>
          <w:sz w:val="24"/>
        </w:rPr>
        <w:t>transactions)</w:t>
      </w:r>
    </w:p>
    <w:p w14:paraId="728EC306" w14:textId="77777777" w:rsidR="000D58C0" w:rsidRDefault="00C76703">
      <w:pPr>
        <w:pStyle w:val="ListParagraph"/>
        <w:numPr>
          <w:ilvl w:val="1"/>
          <w:numId w:val="6"/>
        </w:numPr>
        <w:tabs>
          <w:tab w:val="left" w:pos="1631"/>
        </w:tabs>
        <w:spacing w:before="2" w:line="232" w:lineRule="auto"/>
        <w:ind w:left="1631" w:right="274" w:hanging="272"/>
        <w:rPr>
          <w:sz w:val="24"/>
        </w:rPr>
      </w:pPr>
      <w:r>
        <w:rPr>
          <w:sz w:val="24"/>
        </w:rPr>
        <w:t>1st</w:t>
      </w:r>
      <w:r>
        <w:rPr>
          <w:spacing w:val="-4"/>
          <w:sz w:val="24"/>
        </w:rPr>
        <w:t xml:space="preserve"> </w:t>
      </w:r>
      <w:r>
        <w:rPr>
          <w:sz w:val="24"/>
        </w:rPr>
        <w:t>couple</w:t>
      </w:r>
      <w:r>
        <w:rPr>
          <w:spacing w:val="-6"/>
          <w:sz w:val="24"/>
        </w:rPr>
        <w:t xml:space="preserve"> </w:t>
      </w:r>
      <w:r>
        <w:rPr>
          <w:sz w:val="24"/>
        </w:rPr>
        <w:t>of</w:t>
      </w:r>
      <w:r>
        <w:rPr>
          <w:spacing w:val="-5"/>
          <w:sz w:val="24"/>
        </w:rPr>
        <w:t xml:space="preserve"> </w:t>
      </w:r>
      <w:r>
        <w:rPr>
          <w:sz w:val="24"/>
        </w:rPr>
        <w:t>pages</w:t>
      </w:r>
      <w:r>
        <w:rPr>
          <w:spacing w:val="-7"/>
          <w:sz w:val="24"/>
        </w:rPr>
        <w:t xml:space="preserve"> </w:t>
      </w:r>
      <w:r>
        <w:rPr>
          <w:sz w:val="24"/>
        </w:rPr>
        <w:t>of</w:t>
      </w:r>
      <w:r>
        <w:rPr>
          <w:spacing w:val="-4"/>
          <w:sz w:val="24"/>
        </w:rPr>
        <w:t xml:space="preserve"> </w:t>
      </w:r>
      <w:r>
        <w:rPr>
          <w:sz w:val="24"/>
        </w:rPr>
        <w:t>Credit</w:t>
      </w:r>
      <w:r>
        <w:rPr>
          <w:spacing w:val="-5"/>
          <w:sz w:val="24"/>
        </w:rPr>
        <w:t xml:space="preserve"> </w:t>
      </w:r>
      <w:r>
        <w:rPr>
          <w:sz w:val="24"/>
        </w:rPr>
        <w:t>report</w:t>
      </w:r>
      <w:r>
        <w:rPr>
          <w:spacing w:val="-5"/>
          <w:sz w:val="24"/>
        </w:rPr>
        <w:t xml:space="preserve"> </w:t>
      </w:r>
      <w:r>
        <w:rPr>
          <w:sz w:val="24"/>
        </w:rPr>
        <w:t>reflecting</w:t>
      </w:r>
      <w:r>
        <w:rPr>
          <w:spacing w:val="-7"/>
          <w:sz w:val="24"/>
        </w:rPr>
        <w:t xml:space="preserve"> </w:t>
      </w:r>
      <w:r>
        <w:rPr>
          <w:sz w:val="24"/>
        </w:rPr>
        <w:t>borrower</w:t>
      </w:r>
      <w:r>
        <w:rPr>
          <w:spacing w:val="-6"/>
          <w:sz w:val="24"/>
        </w:rPr>
        <w:t xml:space="preserve"> </w:t>
      </w:r>
      <w:r>
        <w:rPr>
          <w:sz w:val="24"/>
        </w:rPr>
        <w:t>name</w:t>
      </w:r>
      <w:r>
        <w:rPr>
          <w:spacing w:val="-6"/>
          <w:sz w:val="24"/>
        </w:rPr>
        <w:t xml:space="preserve"> </w:t>
      </w:r>
      <w:r>
        <w:rPr>
          <w:sz w:val="24"/>
        </w:rPr>
        <w:t>and</w:t>
      </w:r>
      <w:r>
        <w:rPr>
          <w:spacing w:val="-4"/>
          <w:sz w:val="24"/>
        </w:rPr>
        <w:t xml:space="preserve"> </w:t>
      </w:r>
      <w:r>
        <w:rPr>
          <w:sz w:val="24"/>
        </w:rPr>
        <w:t>scores</w:t>
      </w:r>
      <w:r>
        <w:rPr>
          <w:spacing w:val="-4"/>
          <w:sz w:val="24"/>
        </w:rPr>
        <w:t xml:space="preserve"> </w:t>
      </w:r>
      <w:r>
        <w:rPr>
          <w:sz w:val="24"/>
        </w:rPr>
        <w:t>(if</w:t>
      </w:r>
      <w:r>
        <w:rPr>
          <w:spacing w:val="-4"/>
          <w:sz w:val="24"/>
        </w:rPr>
        <w:t xml:space="preserve"> </w:t>
      </w:r>
      <w:r>
        <w:rPr>
          <w:sz w:val="24"/>
        </w:rPr>
        <w:t>issued by</w:t>
      </w:r>
      <w:r>
        <w:rPr>
          <w:spacing w:val="-12"/>
          <w:sz w:val="24"/>
        </w:rPr>
        <w:t xml:space="preserve"> </w:t>
      </w:r>
      <w:r>
        <w:rPr>
          <w:sz w:val="24"/>
        </w:rPr>
        <w:t>Factual</w:t>
      </w:r>
      <w:r>
        <w:rPr>
          <w:spacing w:val="-13"/>
          <w:sz w:val="24"/>
        </w:rPr>
        <w:t xml:space="preserve"> </w:t>
      </w:r>
      <w:r>
        <w:rPr>
          <w:sz w:val="24"/>
        </w:rPr>
        <w:t>Data)</w:t>
      </w:r>
      <w:r>
        <w:rPr>
          <w:spacing w:val="-12"/>
          <w:sz w:val="24"/>
        </w:rPr>
        <w:t xml:space="preserve"> </w:t>
      </w:r>
      <w:r>
        <w:rPr>
          <w:sz w:val="24"/>
        </w:rPr>
        <w:t>and</w:t>
      </w:r>
      <w:r>
        <w:rPr>
          <w:spacing w:val="-12"/>
          <w:sz w:val="24"/>
        </w:rPr>
        <w:t xml:space="preserve"> </w:t>
      </w:r>
      <w:r>
        <w:rPr>
          <w:sz w:val="24"/>
        </w:rPr>
        <w:t>the</w:t>
      </w:r>
      <w:r>
        <w:rPr>
          <w:spacing w:val="-13"/>
          <w:sz w:val="24"/>
        </w:rPr>
        <w:t xml:space="preserve"> </w:t>
      </w:r>
      <w:r>
        <w:rPr>
          <w:sz w:val="24"/>
        </w:rPr>
        <w:t>report</w:t>
      </w:r>
      <w:r>
        <w:rPr>
          <w:spacing w:val="-10"/>
          <w:sz w:val="24"/>
        </w:rPr>
        <w:t xml:space="preserve"> </w:t>
      </w:r>
      <w:r>
        <w:rPr>
          <w:sz w:val="24"/>
        </w:rPr>
        <w:t>must</w:t>
      </w:r>
      <w:r>
        <w:rPr>
          <w:spacing w:val="-10"/>
          <w:sz w:val="24"/>
        </w:rPr>
        <w:t xml:space="preserve"> </w:t>
      </w:r>
      <w:r>
        <w:rPr>
          <w:sz w:val="24"/>
        </w:rPr>
        <w:t>be</w:t>
      </w:r>
      <w:r>
        <w:rPr>
          <w:spacing w:val="-11"/>
          <w:sz w:val="24"/>
        </w:rPr>
        <w:t xml:space="preserve"> </w:t>
      </w:r>
      <w:r>
        <w:rPr>
          <w:sz w:val="24"/>
        </w:rPr>
        <w:t>able</w:t>
      </w:r>
      <w:r>
        <w:rPr>
          <w:spacing w:val="-13"/>
          <w:sz w:val="24"/>
        </w:rPr>
        <w:t xml:space="preserve"> </w:t>
      </w:r>
      <w:r>
        <w:rPr>
          <w:sz w:val="24"/>
        </w:rPr>
        <w:t>to</w:t>
      </w:r>
      <w:r>
        <w:rPr>
          <w:spacing w:val="-11"/>
          <w:sz w:val="24"/>
        </w:rPr>
        <w:t xml:space="preserve"> </w:t>
      </w:r>
      <w:r>
        <w:rPr>
          <w:sz w:val="24"/>
        </w:rPr>
        <w:t>be</w:t>
      </w:r>
      <w:r>
        <w:rPr>
          <w:spacing w:val="-13"/>
          <w:sz w:val="24"/>
        </w:rPr>
        <w:t xml:space="preserve"> </w:t>
      </w:r>
      <w:r>
        <w:rPr>
          <w:sz w:val="24"/>
        </w:rPr>
        <w:t>reissued</w:t>
      </w:r>
      <w:r>
        <w:rPr>
          <w:spacing w:val="-12"/>
          <w:sz w:val="24"/>
        </w:rPr>
        <w:t xml:space="preserve"> </w:t>
      </w:r>
      <w:r>
        <w:rPr>
          <w:sz w:val="24"/>
        </w:rPr>
        <w:t>to</w:t>
      </w:r>
      <w:r>
        <w:rPr>
          <w:spacing w:val="-13"/>
          <w:sz w:val="24"/>
        </w:rPr>
        <w:t xml:space="preserve"> </w:t>
      </w:r>
      <w:r>
        <w:rPr>
          <w:sz w:val="24"/>
        </w:rPr>
        <w:t>the</w:t>
      </w:r>
      <w:r>
        <w:rPr>
          <w:spacing w:val="-11"/>
          <w:sz w:val="24"/>
        </w:rPr>
        <w:t xml:space="preserve"> </w:t>
      </w:r>
      <w:r>
        <w:rPr>
          <w:sz w:val="24"/>
        </w:rPr>
        <w:t>Fund;</w:t>
      </w:r>
      <w:r>
        <w:rPr>
          <w:spacing w:val="-11"/>
          <w:sz w:val="24"/>
        </w:rPr>
        <w:t xml:space="preserve"> </w:t>
      </w:r>
      <w:r>
        <w:rPr>
          <w:sz w:val="24"/>
        </w:rPr>
        <w:t>otherwise,</w:t>
      </w:r>
    </w:p>
    <w:p w14:paraId="69DCAD6C" w14:textId="77777777" w:rsidR="000D58C0" w:rsidRDefault="00C76703">
      <w:pPr>
        <w:pStyle w:val="BodyText"/>
        <w:spacing w:before="5"/>
        <w:ind w:left="1631"/>
        <w:jc w:val="both"/>
      </w:pPr>
      <w:r>
        <w:t>WVHDF must</w:t>
      </w:r>
      <w:r>
        <w:rPr>
          <w:spacing w:val="-1"/>
        </w:rPr>
        <w:t xml:space="preserve"> </w:t>
      </w:r>
      <w:r>
        <w:t>pull</w:t>
      </w:r>
      <w:r>
        <w:rPr>
          <w:spacing w:val="-3"/>
        </w:rPr>
        <w:t xml:space="preserve"> </w:t>
      </w:r>
      <w:r>
        <w:t>an</w:t>
      </w:r>
      <w:r>
        <w:rPr>
          <w:spacing w:val="-1"/>
        </w:rPr>
        <w:t xml:space="preserve"> </w:t>
      </w:r>
      <w:r>
        <w:t>additional</w:t>
      </w:r>
      <w:r>
        <w:rPr>
          <w:spacing w:val="-2"/>
        </w:rPr>
        <w:t xml:space="preserve"> report</w:t>
      </w:r>
    </w:p>
    <w:p w14:paraId="51F5E5F8" w14:textId="77777777" w:rsidR="000D58C0" w:rsidRDefault="00C76703">
      <w:pPr>
        <w:pStyle w:val="ListParagraph"/>
        <w:numPr>
          <w:ilvl w:val="1"/>
          <w:numId w:val="6"/>
        </w:numPr>
        <w:tabs>
          <w:tab w:val="left" w:pos="1631"/>
        </w:tabs>
        <w:spacing w:before="2" w:line="237" w:lineRule="auto"/>
        <w:ind w:left="1631" w:right="275" w:hanging="272"/>
        <w:rPr>
          <w:sz w:val="24"/>
        </w:rPr>
      </w:pPr>
      <w:r>
        <w:rPr>
          <w:sz w:val="24"/>
        </w:rPr>
        <w:t>Any</w:t>
      </w:r>
      <w:r>
        <w:rPr>
          <w:spacing w:val="-9"/>
          <w:sz w:val="24"/>
        </w:rPr>
        <w:t xml:space="preserve"> </w:t>
      </w:r>
      <w:r>
        <w:rPr>
          <w:sz w:val="24"/>
        </w:rPr>
        <w:t>pay</w:t>
      </w:r>
      <w:r>
        <w:rPr>
          <w:spacing w:val="-9"/>
          <w:sz w:val="24"/>
        </w:rPr>
        <w:t xml:space="preserve"> </w:t>
      </w:r>
      <w:r>
        <w:rPr>
          <w:sz w:val="24"/>
        </w:rPr>
        <w:t>stubs,</w:t>
      </w:r>
      <w:r>
        <w:rPr>
          <w:spacing w:val="-8"/>
          <w:sz w:val="24"/>
        </w:rPr>
        <w:t xml:space="preserve"> </w:t>
      </w:r>
      <w:r>
        <w:rPr>
          <w:sz w:val="24"/>
        </w:rPr>
        <w:t>verifications</w:t>
      </w:r>
      <w:r>
        <w:rPr>
          <w:spacing w:val="-9"/>
          <w:sz w:val="24"/>
        </w:rPr>
        <w:t xml:space="preserve"> </w:t>
      </w:r>
      <w:r>
        <w:rPr>
          <w:sz w:val="24"/>
        </w:rPr>
        <w:t>of</w:t>
      </w:r>
      <w:r>
        <w:rPr>
          <w:spacing w:val="-10"/>
          <w:sz w:val="24"/>
        </w:rPr>
        <w:t xml:space="preserve"> </w:t>
      </w:r>
      <w:r>
        <w:rPr>
          <w:sz w:val="24"/>
        </w:rPr>
        <w:t>employment</w:t>
      </w:r>
      <w:r>
        <w:rPr>
          <w:spacing w:val="-7"/>
          <w:sz w:val="24"/>
        </w:rPr>
        <w:t xml:space="preserve"> </w:t>
      </w:r>
      <w:r>
        <w:rPr>
          <w:sz w:val="24"/>
        </w:rPr>
        <w:t>(VOEs),</w:t>
      </w:r>
      <w:r>
        <w:rPr>
          <w:spacing w:val="-8"/>
          <w:sz w:val="24"/>
        </w:rPr>
        <w:t xml:space="preserve"> </w:t>
      </w:r>
      <w:r>
        <w:rPr>
          <w:sz w:val="24"/>
        </w:rPr>
        <w:t>verifications</w:t>
      </w:r>
      <w:r>
        <w:rPr>
          <w:spacing w:val="-11"/>
          <w:sz w:val="24"/>
        </w:rPr>
        <w:t xml:space="preserve"> </w:t>
      </w:r>
      <w:r>
        <w:rPr>
          <w:sz w:val="24"/>
        </w:rPr>
        <w:t>of</w:t>
      </w:r>
      <w:r>
        <w:rPr>
          <w:spacing w:val="-10"/>
          <w:sz w:val="24"/>
        </w:rPr>
        <w:t xml:space="preserve"> </w:t>
      </w:r>
      <w:r>
        <w:rPr>
          <w:sz w:val="24"/>
        </w:rPr>
        <w:t>deposit</w:t>
      </w:r>
      <w:r>
        <w:rPr>
          <w:spacing w:val="-11"/>
          <w:sz w:val="24"/>
        </w:rPr>
        <w:t xml:space="preserve"> </w:t>
      </w:r>
      <w:r>
        <w:rPr>
          <w:sz w:val="24"/>
        </w:rPr>
        <w:t>(VODs), Bank Statements, Court Orders, etc. that may have been received at application. Full credit and collateral documentation may be submitted as “prior to closing” (PTC) conditions.</w:t>
      </w:r>
    </w:p>
    <w:p w14:paraId="61843DD9" w14:textId="77777777" w:rsidR="000D58C0" w:rsidRDefault="00C76703">
      <w:pPr>
        <w:pStyle w:val="ListParagraph"/>
        <w:numPr>
          <w:ilvl w:val="0"/>
          <w:numId w:val="6"/>
        </w:numPr>
        <w:tabs>
          <w:tab w:val="left" w:pos="999"/>
        </w:tabs>
        <w:spacing w:before="1"/>
        <w:ind w:left="999" w:hanging="359"/>
        <w:rPr>
          <w:sz w:val="24"/>
        </w:rPr>
      </w:pPr>
      <w:r>
        <w:rPr>
          <w:sz w:val="24"/>
        </w:rPr>
        <w:t>Documents</w:t>
      </w:r>
      <w:r>
        <w:rPr>
          <w:spacing w:val="-4"/>
          <w:sz w:val="24"/>
        </w:rPr>
        <w:t xml:space="preserve"> </w:t>
      </w:r>
      <w:r>
        <w:rPr>
          <w:sz w:val="24"/>
        </w:rPr>
        <w:t>should</w:t>
      </w:r>
      <w:r>
        <w:rPr>
          <w:spacing w:val="-3"/>
          <w:sz w:val="24"/>
        </w:rPr>
        <w:t xml:space="preserve"> </w:t>
      </w:r>
      <w:r>
        <w:rPr>
          <w:sz w:val="24"/>
        </w:rPr>
        <w:t>be</w:t>
      </w:r>
      <w:r>
        <w:rPr>
          <w:spacing w:val="-3"/>
          <w:sz w:val="24"/>
        </w:rPr>
        <w:t xml:space="preserve"> </w:t>
      </w:r>
      <w:r>
        <w:rPr>
          <w:sz w:val="24"/>
        </w:rPr>
        <w:t>submitted</w:t>
      </w:r>
      <w:r>
        <w:rPr>
          <w:spacing w:val="-3"/>
          <w:sz w:val="24"/>
        </w:rPr>
        <w:t xml:space="preserve"> </w:t>
      </w:r>
      <w:r>
        <w:rPr>
          <w:sz w:val="24"/>
        </w:rPr>
        <w:t>using</w:t>
      </w:r>
      <w:r>
        <w:rPr>
          <w:spacing w:val="-2"/>
          <w:sz w:val="24"/>
        </w:rPr>
        <w:t xml:space="preserve"> </w:t>
      </w:r>
      <w:r>
        <w:rPr>
          <w:sz w:val="24"/>
        </w:rPr>
        <w:t>the Lender</w:t>
      </w:r>
      <w:r>
        <w:rPr>
          <w:spacing w:val="-1"/>
          <w:sz w:val="24"/>
        </w:rPr>
        <w:t xml:space="preserve"> </w:t>
      </w:r>
      <w:r>
        <w:rPr>
          <w:sz w:val="24"/>
        </w:rPr>
        <w:t>Portal</w:t>
      </w:r>
      <w:r>
        <w:rPr>
          <w:spacing w:val="-4"/>
          <w:sz w:val="24"/>
        </w:rPr>
        <w:t xml:space="preserve"> </w:t>
      </w:r>
      <w:r>
        <w:rPr>
          <w:sz w:val="24"/>
        </w:rPr>
        <w:t>with</w:t>
      </w:r>
      <w:r>
        <w:rPr>
          <w:spacing w:val="-3"/>
          <w:sz w:val="24"/>
        </w:rPr>
        <w:t xml:space="preserve"> </w:t>
      </w:r>
      <w:r>
        <w:rPr>
          <w:sz w:val="24"/>
        </w:rPr>
        <w:t>the</w:t>
      </w:r>
      <w:r>
        <w:rPr>
          <w:spacing w:val="-3"/>
          <w:sz w:val="24"/>
        </w:rPr>
        <w:t xml:space="preserve"> </w:t>
      </w:r>
      <w:r>
        <w:rPr>
          <w:sz w:val="24"/>
        </w:rPr>
        <w:t>following</w:t>
      </w:r>
      <w:r>
        <w:rPr>
          <w:spacing w:val="-1"/>
          <w:sz w:val="24"/>
        </w:rPr>
        <w:t xml:space="preserve"> </w:t>
      </w:r>
      <w:r>
        <w:rPr>
          <w:spacing w:val="-2"/>
          <w:sz w:val="24"/>
        </w:rPr>
        <w:t>selections:</w:t>
      </w:r>
    </w:p>
    <w:p w14:paraId="2945971C" w14:textId="77777777" w:rsidR="000D58C0" w:rsidRDefault="00C76703">
      <w:pPr>
        <w:pStyle w:val="ListParagraph"/>
        <w:numPr>
          <w:ilvl w:val="1"/>
          <w:numId w:val="6"/>
        </w:numPr>
        <w:tabs>
          <w:tab w:val="left" w:pos="1631"/>
        </w:tabs>
        <w:spacing w:line="297" w:lineRule="exact"/>
        <w:ind w:left="1631" w:hanging="271"/>
        <w:rPr>
          <w:sz w:val="24"/>
        </w:rPr>
      </w:pPr>
      <w:r>
        <w:rPr>
          <w:i/>
          <w:sz w:val="24"/>
        </w:rPr>
        <w:t>Initial</w:t>
      </w:r>
      <w:r>
        <w:rPr>
          <w:i/>
          <w:spacing w:val="-3"/>
          <w:sz w:val="24"/>
        </w:rPr>
        <w:t xml:space="preserve"> </w:t>
      </w:r>
      <w:r>
        <w:rPr>
          <w:i/>
          <w:sz w:val="24"/>
        </w:rPr>
        <w:t>Underwriting</w:t>
      </w:r>
      <w:r>
        <w:rPr>
          <w:i/>
          <w:spacing w:val="-3"/>
          <w:sz w:val="24"/>
        </w:rPr>
        <w:t xml:space="preserve"> </w:t>
      </w:r>
      <w:r>
        <w:rPr>
          <w:i/>
          <w:sz w:val="24"/>
        </w:rPr>
        <w:t>(UW)</w:t>
      </w:r>
      <w:r>
        <w:rPr>
          <w:i/>
          <w:spacing w:val="-3"/>
          <w:sz w:val="24"/>
        </w:rPr>
        <w:t xml:space="preserve"> </w:t>
      </w:r>
      <w:r>
        <w:rPr>
          <w:i/>
          <w:sz w:val="24"/>
        </w:rPr>
        <w:t>Submission</w:t>
      </w:r>
      <w:r>
        <w:rPr>
          <w:i/>
          <w:spacing w:val="-3"/>
          <w:sz w:val="24"/>
        </w:rPr>
        <w:t xml:space="preserve"> </w:t>
      </w:r>
      <w:r>
        <w:rPr>
          <w:sz w:val="24"/>
        </w:rPr>
        <w:t>&gt;for</w:t>
      </w:r>
      <w:r>
        <w:rPr>
          <w:spacing w:val="-2"/>
          <w:sz w:val="24"/>
        </w:rPr>
        <w:t xml:space="preserve"> </w:t>
      </w:r>
      <w:r>
        <w:rPr>
          <w:sz w:val="24"/>
        </w:rPr>
        <w:t>initial</w:t>
      </w:r>
      <w:r>
        <w:rPr>
          <w:spacing w:val="-1"/>
          <w:sz w:val="24"/>
        </w:rPr>
        <w:t xml:space="preserve"> </w:t>
      </w:r>
      <w:r>
        <w:rPr>
          <w:sz w:val="24"/>
        </w:rPr>
        <w:t>review</w:t>
      </w:r>
      <w:r>
        <w:rPr>
          <w:spacing w:val="-3"/>
          <w:sz w:val="24"/>
        </w:rPr>
        <w:t xml:space="preserve"> </w:t>
      </w:r>
      <w:r>
        <w:rPr>
          <w:spacing w:val="-4"/>
          <w:sz w:val="24"/>
        </w:rPr>
        <w:t>only</w:t>
      </w:r>
    </w:p>
    <w:p w14:paraId="6DC2C883" w14:textId="77777777" w:rsidR="000D58C0" w:rsidRDefault="00C76703">
      <w:pPr>
        <w:pStyle w:val="ListParagraph"/>
        <w:numPr>
          <w:ilvl w:val="1"/>
          <w:numId w:val="6"/>
        </w:numPr>
        <w:tabs>
          <w:tab w:val="left" w:pos="1631"/>
        </w:tabs>
        <w:spacing w:line="293" w:lineRule="exact"/>
        <w:ind w:left="1631" w:hanging="271"/>
        <w:rPr>
          <w:sz w:val="24"/>
        </w:rPr>
      </w:pPr>
      <w:r>
        <w:rPr>
          <w:i/>
          <w:sz w:val="24"/>
        </w:rPr>
        <w:t>Underwriting</w:t>
      </w:r>
      <w:r>
        <w:rPr>
          <w:i/>
          <w:spacing w:val="-4"/>
          <w:sz w:val="24"/>
        </w:rPr>
        <w:t xml:space="preserve"> </w:t>
      </w:r>
      <w:r>
        <w:rPr>
          <w:i/>
          <w:sz w:val="24"/>
        </w:rPr>
        <w:t>PTCs</w:t>
      </w:r>
      <w:r>
        <w:rPr>
          <w:i/>
          <w:spacing w:val="-2"/>
          <w:sz w:val="24"/>
        </w:rPr>
        <w:t xml:space="preserve"> </w:t>
      </w:r>
      <w:r>
        <w:rPr>
          <w:sz w:val="24"/>
        </w:rPr>
        <w:t>&gt;</w:t>
      </w:r>
      <w:r>
        <w:rPr>
          <w:spacing w:val="-1"/>
          <w:sz w:val="24"/>
        </w:rPr>
        <w:t xml:space="preserve"> </w:t>
      </w:r>
      <w:r>
        <w:rPr>
          <w:sz w:val="24"/>
        </w:rPr>
        <w:t>all</w:t>
      </w:r>
      <w:r>
        <w:rPr>
          <w:spacing w:val="-2"/>
          <w:sz w:val="24"/>
        </w:rPr>
        <w:t xml:space="preserve"> </w:t>
      </w:r>
      <w:r>
        <w:rPr>
          <w:sz w:val="24"/>
        </w:rPr>
        <w:t>conditions</w:t>
      </w:r>
      <w:r>
        <w:rPr>
          <w:spacing w:val="-4"/>
          <w:sz w:val="24"/>
        </w:rPr>
        <w:t xml:space="preserve"> </w:t>
      </w:r>
      <w:r>
        <w:rPr>
          <w:sz w:val="24"/>
        </w:rPr>
        <w:t>for</w:t>
      </w:r>
      <w:r>
        <w:rPr>
          <w:spacing w:val="-1"/>
          <w:sz w:val="24"/>
        </w:rPr>
        <w:t xml:space="preserve"> </w:t>
      </w:r>
      <w:r>
        <w:rPr>
          <w:sz w:val="24"/>
        </w:rPr>
        <w:t>underwriting</w:t>
      </w:r>
      <w:r>
        <w:rPr>
          <w:spacing w:val="-2"/>
          <w:sz w:val="24"/>
        </w:rPr>
        <w:t xml:space="preserve"> review)</w:t>
      </w:r>
    </w:p>
    <w:p w14:paraId="64934465" w14:textId="77777777" w:rsidR="000D58C0" w:rsidRDefault="00C76703">
      <w:pPr>
        <w:pStyle w:val="ListParagraph"/>
        <w:numPr>
          <w:ilvl w:val="1"/>
          <w:numId w:val="6"/>
        </w:numPr>
        <w:tabs>
          <w:tab w:val="left" w:pos="1631"/>
        </w:tabs>
        <w:spacing w:line="237" w:lineRule="auto"/>
        <w:ind w:left="1631" w:right="273" w:hanging="272"/>
        <w:rPr>
          <w:sz w:val="24"/>
        </w:rPr>
      </w:pPr>
      <w:r>
        <w:rPr>
          <w:i/>
          <w:sz w:val="24"/>
        </w:rPr>
        <w:t xml:space="preserve">Appraisal </w:t>
      </w:r>
      <w:r>
        <w:rPr>
          <w:sz w:val="24"/>
        </w:rPr>
        <w:t>&gt;Only appraisals (or compliance inspections with photos) must be sent through this separate upload type so that report stays in PDF form. All other documents pertinent to the appraisal are to be sent as an Underwriting PTC</w:t>
      </w:r>
    </w:p>
    <w:p w14:paraId="00B3CBCF" w14:textId="77777777" w:rsidR="000D58C0" w:rsidRDefault="00C76703">
      <w:pPr>
        <w:pStyle w:val="ListParagraph"/>
        <w:numPr>
          <w:ilvl w:val="0"/>
          <w:numId w:val="6"/>
        </w:numPr>
        <w:tabs>
          <w:tab w:val="left" w:pos="1000"/>
        </w:tabs>
        <w:ind w:right="275"/>
        <w:rPr>
          <w:sz w:val="24"/>
        </w:rPr>
      </w:pPr>
      <w:r>
        <w:rPr>
          <w:sz w:val="24"/>
        </w:rPr>
        <w:t>The Fund will review the file within 2-3 business days of receipt. The lender will receive loan</w:t>
      </w:r>
      <w:r>
        <w:rPr>
          <w:spacing w:val="25"/>
          <w:sz w:val="24"/>
        </w:rPr>
        <w:t xml:space="preserve"> </w:t>
      </w:r>
      <w:r>
        <w:rPr>
          <w:sz w:val="24"/>
        </w:rPr>
        <w:t>decision</w:t>
      </w:r>
      <w:r>
        <w:rPr>
          <w:spacing w:val="25"/>
          <w:sz w:val="24"/>
        </w:rPr>
        <w:t xml:space="preserve"> </w:t>
      </w:r>
      <w:r>
        <w:rPr>
          <w:sz w:val="24"/>
        </w:rPr>
        <w:t>through</w:t>
      </w:r>
      <w:r>
        <w:rPr>
          <w:spacing w:val="25"/>
          <w:sz w:val="24"/>
        </w:rPr>
        <w:t xml:space="preserve"> </w:t>
      </w:r>
      <w:r>
        <w:rPr>
          <w:sz w:val="24"/>
        </w:rPr>
        <w:t>the</w:t>
      </w:r>
      <w:r>
        <w:rPr>
          <w:spacing w:val="24"/>
          <w:sz w:val="24"/>
        </w:rPr>
        <w:t xml:space="preserve"> </w:t>
      </w:r>
      <w:r>
        <w:rPr>
          <w:sz w:val="24"/>
        </w:rPr>
        <w:t>portal</w:t>
      </w:r>
      <w:r>
        <w:rPr>
          <w:spacing w:val="24"/>
          <w:sz w:val="24"/>
        </w:rPr>
        <w:t xml:space="preserve"> </w:t>
      </w:r>
      <w:r>
        <w:rPr>
          <w:sz w:val="24"/>
        </w:rPr>
        <w:t>as</w:t>
      </w:r>
      <w:r>
        <w:rPr>
          <w:spacing w:val="24"/>
          <w:sz w:val="24"/>
        </w:rPr>
        <w:t xml:space="preserve"> </w:t>
      </w:r>
      <w:r>
        <w:rPr>
          <w:sz w:val="24"/>
        </w:rPr>
        <w:t>a</w:t>
      </w:r>
      <w:r>
        <w:rPr>
          <w:spacing w:val="24"/>
          <w:sz w:val="24"/>
        </w:rPr>
        <w:t xml:space="preserve"> </w:t>
      </w:r>
      <w:r>
        <w:rPr>
          <w:sz w:val="24"/>
        </w:rPr>
        <w:t>download.</w:t>
      </w:r>
      <w:r>
        <w:rPr>
          <w:spacing w:val="25"/>
          <w:sz w:val="24"/>
        </w:rPr>
        <w:t xml:space="preserve"> </w:t>
      </w:r>
      <w:r>
        <w:rPr>
          <w:sz w:val="24"/>
        </w:rPr>
        <w:t>Email</w:t>
      </w:r>
      <w:r>
        <w:rPr>
          <w:spacing w:val="24"/>
          <w:sz w:val="24"/>
        </w:rPr>
        <w:t xml:space="preserve"> </w:t>
      </w:r>
      <w:r>
        <w:rPr>
          <w:sz w:val="24"/>
        </w:rPr>
        <w:t>notification</w:t>
      </w:r>
      <w:r>
        <w:rPr>
          <w:spacing w:val="23"/>
          <w:sz w:val="24"/>
        </w:rPr>
        <w:t xml:space="preserve"> </w:t>
      </w:r>
      <w:r>
        <w:rPr>
          <w:sz w:val="24"/>
        </w:rPr>
        <w:t>will</w:t>
      </w:r>
      <w:r>
        <w:rPr>
          <w:spacing w:val="24"/>
          <w:sz w:val="24"/>
        </w:rPr>
        <w:t xml:space="preserve"> </w:t>
      </w:r>
      <w:r>
        <w:rPr>
          <w:sz w:val="24"/>
        </w:rPr>
        <w:t>be</w:t>
      </w:r>
      <w:r>
        <w:rPr>
          <w:spacing w:val="27"/>
          <w:sz w:val="24"/>
        </w:rPr>
        <w:t xml:space="preserve"> </w:t>
      </w:r>
      <w:r>
        <w:rPr>
          <w:sz w:val="24"/>
        </w:rPr>
        <w:t>sent</w:t>
      </w:r>
      <w:r>
        <w:rPr>
          <w:spacing w:val="23"/>
          <w:sz w:val="24"/>
        </w:rPr>
        <w:t xml:space="preserve"> </w:t>
      </w:r>
      <w:r>
        <w:rPr>
          <w:sz w:val="24"/>
        </w:rPr>
        <w:t>to</w:t>
      </w:r>
      <w:r>
        <w:rPr>
          <w:spacing w:val="24"/>
          <w:sz w:val="24"/>
        </w:rPr>
        <w:t xml:space="preserve"> </w:t>
      </w:r>
      <w:r>
        <w:rPr>
          <w:sz w:val="24"/>
        </w:rPr>
        <w:t>any</w:t>
      </w:r>
    </w:p>
    <w:p w14:paraId="0C9E7402" w14:textId="77777777" w:rsidR="000D58C0" w:rsidRDefault="000D58C0">
      <w:pPr>
        <w:jc w:val="both"/>
        <w:rPr>
          <w:sz w:val="24"/>
        </w:rPr>
        <w:sectPr w:rsidR="000D58C0">
          <w:pgSz w:w="12240" w:h="15840"/>
          <w:pgMar w:top="1400" w:right="1160" w:bottom="1200" w:left="1160" w:header="0" w:footer="982" w:gutter="0"/>
          <w:cols w:space="720"/>
        </w:sectPr>
      </w:pPr>
    </w:p>
    <w:p w14:paraId="35D51FDC" w14:textId="77777777" w:rsidR="000D58C0" w:rsidRDefault="00C76703">
      <w:pPr>
        <w:pStyle w:val="BodyText"/>
        <w:spacing w:before="39"/>
        <w:ind w:left="1000" w:right="273"/>
        <w:jc w:val="both"/>
      </w:pPr>
      <w:r>
        <w:lastRenderedPageBreak/>
        <w:t>persons</w:t>
      </w:r>
      <w:r>
        <w:rPr>
          <w:spacing w:val="-12"/>
        </w:rPr>
        <w:t xml:space="preserve"> </w:t>
      </w:r>
      <w:r>
        <w:t>who</w:t>
      </w:r>
      <w:r>
        <w:rPr>
          <w:spacing w:val="-12"/>
        </w:rPr>
        <w:t xml:space="preserve"> </w:t>
      </w:r>
      <w:r>
        <w:t>have</w:t>
      </w:r>
      <w:r>
        <w:rPr>
          <w:spacing w:val="-12"/>
        </w:rPr>
        <w:t xml:space="preserve"> </w:t>
      </w:r>
      <w:r>
        <w:t>uploaded</w:t>
      </w:r>
      <w:r>
        <w:rPr>
          <w:spacing w:val="-11"/>
        </w:rPr>
        <w:t xml:space="preserve"> </w:t>
      </w:r>
      <w:r>
        <w:t>documents.</w:t>
      </w:r>
      <w:r>
        <w:rPr>
          <w:spacing w:val="-10"/>
        </w:rPr>
        <w:t xml:space="preserve"> </w:t>
      </w:r>
      <w:r>
        <w:t>Approval,</w:t>
      </w:r>
      <w:r>
        <w:rPr>
          <w:spacing w:val="-10"/>
        </w:rPr>
        <w:t xml:space="preserve"> </w:t>
      </w:r>
      <w:r>
        <w:t>rejection,</w:t>
      </w:r>
      <w:r>
        <w:rPr>
          <w:spacing w:val="-12"/>
        </w:rPr>
        <w:t xml:space="preserve"> </w:t>
      </w:r>
      <w:r>
        <w:t>and</w:t>
      </w:r>
      <w:r>
        <w:rPr>
          <w:spacing w:val="-11"/>
        </w:rPr>
        <w:t xml:space="preserve"> </w:t>
      </w:r>
      <w:r>
        <w:t>listings</w:t>
      </w:r>
      <w:r>
        <w:rPr>
          <w:spacing w:val="-10"/>
        </w:rPr>
        <w:t xml:space="preserve"> </w:t>
      </w:r>
      <w:r>
        <w:t>of</w:t>
      </w:r>
      <w:r>
        <w:rPr>
          <w:spacing w:val="-11"/>
        </w:rPr>
        <w:t xml:space="preserve"> </w:t>
      </w:r>
      <w:r>
        <w:t>pended</w:t>
      </w:r>
      <w:r>
        <w:rPr>
          <w:spacing w:val="-11"/>
        </w:rPr>
        <w:t xml:space="preserve"> </w:t>
      </w:r>
      <w:r>
        <w:t>items can be printed from the download file.</w:t>
      </w:r>
    </w:p>
    <w:p w14:paraId="4C340390" w14:textId="77777777" w:rsidR="000D58C0" w:rsidRDefault="00C76703">
      <w:pPr>
        <w:pStyle w:val="ListParagraph"/>
        <w:numPr>
          <w:ilvl w:val="0"/>
          <w:numId w:val="6"/>
        </w:numPr>
        <w:tabs>
          <w:tab w:val="left" w:pos="1000"/>
        </w:tabs>
        <w:ind w:right="273"/>
        <w:rPr>
          <w:sz w:val="24"/>
        </w:rPr>
      </w:pPr>
      <w:r>
        <w:rPr>
          <w:sz w:val="24"/>
        </w:rPr>
        <w:t>All conditions of the loan approval must be met prior to or at closing. A Final Approval</w:t>
      </w:r>
      <w:proofErr w:type="gramStart"/>
      <w:r>
        <w:rPr>
          <w:sz w:val="24"/>
        </w:rPr>
        <w:t>/“</w:t>
      </w:r>
      <w:proofErr w:type="gramEnd"/>
      <w:r>
        <w:rPr>
          <w:sz w:val="24"/>
        </w:rPr>
        <w:t>Clear to Close” must be obtained prior to closing with any closing conditions provided in the closed loan package submitted to the Fund.</w:t>
      </w:r>
    </w:p>
    <w:p w14:paraId="02799C29" w14:textId="77777777" w:rsidR="000D58C0" w:rsidRDefault="000D58C0">
      <w:pPr>
        <w:pStyle w:val="BodyText"/>
      </w:pPr>
    </w:p>
    <w:p w14:paraId="0E687324" w14:textId="77777777" w:rsidR="000D58C0" w:rsidRDefault="000D58C0">
      <w:pPr>
        <w:pStyle w:val="BodyText"/>
      </w:pPr>
    </w:p>
    <w:p w14:paraId="5815DFEE" w14:textId="77777777" w:rsidR="000D58C0" w:rsidRDefault="00C76703">
      <w:pPr>
        <w:pStyle w:val="Heading3"/>
        <w:spacing w:before="1"/>
      </w:pPr>
      <w:r>
        <w:t>Delegated</w:t>
      </w:r>
      <w:r>
        <w:rPr>
          <w:spacing w:val="-4"/>
        </w:rPr>
        <w:t xml:space="preserve"> </w:t>
      </w:r>
      <w:r>
        <w:t>Underwriting</w:t>
      </w:r>
      <w:r>
        <w:rPr>
          <w:spacing w:val="-6"/>
        </w:rPr>
        <w:t xml:space="preserve"> </w:t>
      </w:r>
      <w:r>
        <w:rPr>
          <w:spacing w:val="-4"/>
        </w:rPr>
        <w:t>(DE)</w:t>
      </w:r>
    </w:p>
    <w:p w14:paraId="5A3C929D" w14:textId="77777777" w:rsidR="000D58C0" w:rsidRDefault="00C76703">
      <w:pPr>
        <w:pStyle w:val="BodyText"/>
        <w:ind w:left="280" w:right="270"/>
        <w:jc w:val="both"/>
      </w:pPr>
      <w:r>
        <w:t>The</w:t>
      </w:r>
      <w:r>
        <w:rPr>
          <w:spacing w:val="-8"/>
        </w:rPr>
        <w:t xml:space="preserve"> </w:t>
      </w:r>
      <w:r>
        <w:t>Participating</w:t>
      </w:r>
      <w:r>
        <w:rPr>
          <w:spacing w:val="-7"/>
        </w:rPr>
        <w:t xml:space="preserve"> </w:t>
      </w:r>
      <w:r>
        <w:t>Lender</w:t>
      </w:r>
      <w:r>
        <w:rPr>
          <w:spacing w:val="-8"/>
        </w:rPr>
        <w:t xml:space="preserve"> </w:t>
      </w:r>
      <w:r>
        <w:t>will</w:t>
      </w:r>
      <w:r>
        <w:rPr>
          <w:spacing w:val="-6"/>
        </w:rPr>
        <w:t xml:space="preserve"> </w:t>
      </w:r>
      <w:r>
        <w:t>underwrite</w:t>
      </w:r>
      <w:r>
        <w:rPr>
          <w:spacing w:val="-8"/>
        </w:rPr>
        <w:t xml:space="preserve"> </w:t>
      </w:r>
      <w:r>
        <w:t>files</w:t>
      </w:r>
      <w:r>
        <w:rPr>
          <w:spacing w:val="-9"/>
        </w:rPr>
        <w:t xml:space="preserve"> </w:t>
      </w:r>
      <w:r>
        <w:t>utilizing</w:t>
      </w:r>
      <w:r>
        <w:rPr>
          <w:spacing w:val="-7"/>
        </w:rPr>
        <w:t xml:space="preserve"> </w:t>
      </w:r>
      <w:r>
        <w:t>its</w:t>
      </w:r>
      <w:r>
        <w:rPr>
          <w:spacing w:val="-9"/>
        </w:rPr>
        <w:t xml:space="preserve"> </w:t>
      </w:r>
      <w:r>
        <w:t>on-staff</w:t>
      </w:r>
      <w:r>
        <w:rPr>
          <w:spacing w:val="-8"/>
        </w:rPr>
        <w:t xml:space="preserve"> </w:t>
      </w:r>
      <w:r>
        <w:t>Fund</w:t>
      </w:r>
      <w:r>
        <w:rPr>
          <w:spacing w:val="-5"/>
        </w:rPr>
        <w:t xml:space="preserve"> </w:t>
      </w:r>
      <w:r>
        <w:t>approved</w:t>
      </w:r>
      <w:r>
        <w:rPr>
          <w:spacing w:val="-8"/>
        </w:rPr>
        <w:t xml:space="preserve"> </w:t>
      </w:r>
      <w:r>
        <w:t>DE</w:t>
      </w:r>
      <w:r>
        <w:rPr>
          <w:spacing w:val="-8"/>
        </w:rPr>
        <w:t xml:space="preserve"> </w:t>
      </w:r>
      <w:r>
        <w:t>underwriter. After a lender has obtained delegated status, the lender’s staff should direct underwriting questions to its delegated underwriter.</w:t>
      </w:r>
    </w:p>
    <w:p w14:paraId="60D1731D" w14:textId="77777777" w:rsidR="000D58C0" w:rsidRDefault="000D58C0">
      <w:pPr>
        <w:pStyle w:val="BodyText"/>
        <w:spacing w:before="10"/>
        <w:rPr>
          <w:sz w:val="23"/>
        </w:rPr>
      </w:pPr>
    </w:p>
    <w:p w14:paraId="5E3A16D2" w14:textId="77777777" w:rsidR="000D58C0" w:rsidRDefault="00C76703">
      <w:pPr>
        <w:pStyle w:val="ListParagraph"/>
        <w:numPr>
          <w:ilvl w:val="0"/>
          <w:numId w:val="6"/>
        </w:numPr>
        <w:tabs>
          <w:tab w:val="left" w:pos="1000"/>
        </w:tabs>
        <w:ind w:right="274"/>
        <w:rPr>
          <w:sz w:val="24"/>
        </w:rPr>
      </w:pPr>
      <w:r>
        <w:rPr>
          <w:sz w:val="24"/>
        </w:rPr>
        <w:t xml:space="preserve">The DE Underwriter will complete the required screens in </w:t>
      </w:r>
      <w:proofErr w:type="spellStart"/>
      <w:r>
        <w:rPr>
          <w:sz w:val="24"/>
        </w:rPr>
        <w:t>PowerLender</w:t>
      </w:r>
      <w:proofErr w:type="spellEnd"/>
      <w:r>
        <w:rPr>
          <w:sz w:val="24"/>
        </w:rPr>
        <w:t>, validating the registered information against the final approved information. Once the file is satisfactorily</w:t>
      </w:r>
      <w:r>
        <w:rPr>
          <w:spacing w:val="-10"/>
          <w:sz w:val="24"/>
        </w:rPr>
        <w:t xml:space="preserve"> </w:t>
      </w:r>
      <w:r>
        <w:rPr>
          <w:sz w:val="24"/>
        </w:rPr>
        <w:t>reconciled</w:t>
      </w:r>
      <w:r>
        <w:rPr>
          <w:spacing w:val="-11"/>
          <w:sz w:val="24"/>
        </w:rPr>
        <w:t xml:space="preserve"> </w:t>
      </w:r>
      <w:r>
        <w:rPr>
          <w:sz w:val="24"/>
        </w:rPr>
        <w:t>with</w:t>
      </w:r>
      <w:r>
        <w:rPr>
          <w:spacing w:val="-9"/>
          <w:sz w:val="24"/>
        </w:rPr>
        <w:t xml:space="preserve"> </w:t>
      </w:r>
      <w:r>
        <w:rPr>
          <w:sz w:val="24"/>
        </w:rPr>
        <w:t>no</w:t>
      </w:r>
      <w:r>
        <w:rPr>
          <w:spacing w:val="-9"/>
          <w:sz w:val="24"/>
        </w:rPr>
        <w:t xml:space="preserve"> </w:t>
      </w:r>
      <w:r>
        <w:rPr>
          <w:sz w:val="24"/>
        </w:rPr>
        <w:t>alerts</w:t>
      </w:r>
      <w:r>
        <w:rPr>
          <w:spacing w:val="-10"/>
          <w:sz w:val="24"/>
        </w:rPr>
        <w:t xml:space="preserve"> </w:t>
      </w:r>
      <w:r>
        <w:rPr>
          <w:sz w:val="24"/>
        </w:rPr>
        <w:t>or</w:t>
      </w:r>
      <w:r>
        <w:rPr>
          <w:spacing w:val="-12"/>
          <w:sz w:val="24"/>
        </w:rPr>
        <w:t xml:space="preserve"> </w:t>
      </w:r>
      <w:r>
        <w:rPr>
          <w:sz w:val="24"/>
        </w:rPr>
        <w:t>warnings,</w:t>
      </w:r>
      <w:r>
        <w:rPr>
          <w:spacing w:val="-10"/>
          <w:sz w:val="24"/>
        </w:rPr>
        <w:t xml:space="preserve"> </w:t>
      </w:r>
      <w:r>
        <w:rPr>
          <w:sz w:val="24"/>
        </w:rPr>
        <w:t>receiving</w:t>
      </w:r>
      <w:r>
        <w:rPr>
          <w:spacing w:val="-10"/>
          <w:sz w:val="24"/>
        </w:rPr>
        <w:t xml:space="preserve"> </w:t>
      </w:r>
      <w:r>
        <w:rPr>
          <w:sz w:val="24"/>
        </w:rPr>
        <w:t>a</w:t>
      </w:r>
      <w:r>
        <w:rPr>
          <w:spacing w:val="-12"/>
          <w:sz w:val="24"/>
        </w:rPr>
        <w:t xml:space="preserve"> </w:t>
      </w:r>
      <w:r>
        <w:rPr>
          <w:sz w:val="24"/>
        </w:rPr>
        <w:t>green</w:t>
      </w:r>
      <w:r>
        <w:rPr>
          <w:spacing w:val="-9"/>
          <w:sz w:val="24"/>
        </w:rPr>
        <w:t xml:space="preserve"> </w:t>
      </w:r>
      <w:r>
        <w:rPr>
          <w:sz w:val="24"/>
        </w:rPr>
        <w:t>status</w:t>
      </w:r>
      <w:r>
        <w:rPr>
          <w:spacing w:val="-10"/>
          <w:sz w:val="24"/>
        </w:rPr>
        <w:t xml:space="preserve"> </w:t>
      </w:r>
      <w:r>
        <w:rPr>
          <w:sz w:val="24"/>
        </w:rPr>
        <w:t>light,</w:t>
      </w:r>
      <w:r>
        <w:rPr>
          <w:spacing w:val="-12"/>
          <w:sz w:val="24"/>
        </w:rPr>
        <w:t xml:space="preserve"> </w:t>
      </w:r>
      <w:r>
        <w:rPr>
          <w:sz w:val="24"/>
        </w:rPr>
        <w:t>the</w:t>
      </w:r>
      <w:r>
        <w:rPr>
          <w:spacing w:val="-9"/>
          <w:sz w:val="24"/>
        </w:rPr>
        <w:t xml:space="preserve"> </w:t>
      </w:r>
      <w:r>
        <w:rPr>
          <w:sz w:val="24"/>
        </w:rPr>
        <w:t>loan receives final approval and status is updated to “Clear to Close.”</w:t>
      </w:r>
    </w:p>
    <w:p w14:paraId="758A56B8" w14:textId="77777777" w:rsidR="000D58C0" w:rsidRDefault="00C76703">
      <w:pPr>
        <w:pStyle w:val="ListParagraph"/>
        <w:numPr>
          <w:ilvl w:val="0"/>
          <w:numId w:val="6"/>
        </w:numPr>
        <w:tabs>
          <w:tab w:val="left" w:pos="999"/>
        </w:tabs>
        <w:spacing w:before="1" w:line="305" w:lineRule="exact"/>
        <w:ind w:left="999" w:hanging="359"/>
        <w:rPr>
          <w:sz w:val="24"/>
        </w:rPr>
      </w:pPr>
      <w:r>
        <w:rPr>
          <w:sz w:val="24"/>
        </w:rPr>
        <w:t>Original</w:t>
      </w:r>
      <w:r>
        <w:rPr>
          <w:spacing w:val="-1"/>
          <w:sz w:val="24"/>
        </w:rPr>
        <w:t xml:space="preserve"> </w:t>
      </w:r>
      <w:r>
        <w:rPr>
          <w:sz w:val="24"/>
        </w:rPr>
        <w:t>appraisals</w:t>
      </w:r>
      <w:r>
        <w:rPr>
          <w:spacing w:val="-3"/>
          <w:sz w:val="24"/>
        </w:rPr>
        <w:t xml:space="preserve"> </w:t>
      </w:r>
      <w:r>
        <w:rPr>
          <w:sz w:val="24"/>
        </w:rPr>
        <w:t>are</w:t>
      </w:r>
      <w:r>
        <w:rPr>
          <w:spacing w:val="-3"/>
          <w:sz w:val="24"/>
        </w:rPr>
        <w:t xml:space="preserve"> </w:t>
      </w:r>
      <w:r>
        <w:rPr>
          <w:sz w:val="24"/>
        </w:rPr>
        <w:t>uploaded</w:t>
      </w:r>
      <w:r>
        <w:rPr>
          <w:spacing w:val="-2"/>
          <w:sz w:val="24"/>
        </w:rPr>
        <w:t xml:space="preserve"> </w:t>
      </w:r>
      <w:r>
        <w:rPr>
          <w:sz w:val="24"/>
        </w:rPr>
        <w:t>to</w:t>
      </w:r>
      <w:r>
        <w:rPr>
          <w:spacing w:val="-3"/>
          <w:sz w:val="24"/>
        </w:rPr>
        <w:t xml:space="preserve"> </w:t>
      </w:r>
      <w:r>
        <w:rPr>
          <w:sz w:val="24"/>
        </w:rPr>
        <w:t xml:space="preserve">the Lender </w:t>
      </w:r>
      <w:r>
        <w:rPr>
          <w:spacing w:val="-2"/>
          <w:sz w:val="24"/>
        </w:rPr>
        <w:t>Portal/</w:t>
      </w:r>
      <w:proofErr w:type="spellStart"/>
      <w:r>
        <w:rPr>
          <w:spacing w:val="-2"/>
          <w:sz w:val="24"/>
        </w:rPr>
        <w:t>VirPack</w:t>
      </w:r>
      <w:proofErr w:type="spellEnd"/>
      <w:r>
        <w:rPr>
          <w:spacing w:val="-2"/>
          <w:sz w:val="24"/>
        </w:rPr>
        <w:t>.</w:t>
      </w:r>
    </w:p>
    <w:p w14:paraId="572DC847" w14:textId="77777777" w:rsidR="000D58C0" w:rsidRDefault="00C76703">
      <w:pPr>
        <w:pStyle w:val="ListParagraph"/>
        <w:numPr>
          <w:ilvl w:val="0"/>
          <w:numId w:val="6"/>
        </w:numPr>
        <w:tabs>
          <w:tab w:val="left" w:pos="1000"/>
        </w:tabs>
        <w:spacing w:line="242" w:lineRule="auto"/>
        <w:ind w:right="277"/>
        <w:rPr>
          <w:sz w:val="24"/>
        </w:rPr>
      </w:pPr>
      <w:r>
        <w:rPr>
          <w:sz w:val="24"/>
        </w:rPr>
        <w:t>FHA</w:t>
      </w:r>
      <w:r>
        <w:rPr>
          <w:spacing w:val="-7"/>
          <w:sz w:val="24"/>
        </w:rPr>
        <w:t xml:space="preserve"> </w:t>
      </w:r>
      <w:r>
        <w:rPr>
          <w:sz w:val="24"/>
        </w:rPr>
        <w:t>loans</w:t>
      </w:r>
      <w:r>
        <w:rPr>
          <w:spacing w:val="-10"/>
          <w:sz w:val="24"/>
        </w:rPr>
        <w:t xml:space="preserve"> </w:t>
      </w:r>
      <w:r>
        <w:rPr>
          <w:sz w:val="24"/>
        </w:rPr>
        <w:t>with</w:t>
      </w:r>
      <w:r>
        <w:rPr>
          <w:spacing w:val="-9"/>
          <w:sz w:val="24"/>
        </w:rPr>
        <w:t xml:space="preserve"> </w:t>
      </w:r>
      <w:r>
        <w:rPr>
          <w:sz w:val="24"/>
        </w:rPr>
        <w:t>LDHL/DPA:</w:t>
      </w:r>
      <w:r>
        <w:rPr>
          <w:spacing w:val="-7"/>
          <w:sz w:val="24"/>
        </w:rPr>
        <w:t xml:space="preserve"> </w:t>
      </w:r>
      <w:r>
        <w:rPr>
          <w:sz w:val="24"/>
        </w:rPr>
        <w:t>request</w:t>
      </w:r>
      <w:r>
        <w:rPr>
          <w:spacing w:val="-9"/>
          <w:sz w:val="24"/>
        </w:rPr>
        <w:t xml:space="preserve"> </w:t>
      </w:r>
      <w:r>
        <w:rPr>
          <w:sz w:val="24"/>
        </w:rPr>
        <w:t>should</w:t>
      </w:r>
      <w:r>
        <w:rPr>
          <w:spacing w:val="-9"/>
          <w:sz w:val="24"/>
        </w:rPr>
        <w:t xml:space="preserve"> </w:t>
      </w:r>
      <w:r>
        <w:rPr>
          <w:sz w:val="24"/>
        </w:rPr>
        <w:t>be</w:t>
      </w:r>
      <w:r>
        <w:rPr>
          <w:spacing w:val="-9"/>
          <w:sz w:val="24"/>
        </w:rPr>
        <w:t xml:space="preserve"> </w:t>
      </w:r>
      <w:r>
        <w:rPr>
          <w:sz w:val="24"/>
        </w:rPr>
        <w:t>sent</w:t>
      </w:r>
      <w:r>
        <w:rPr>
          <w:spacing w:val="-9"/>
          <w:sz w:val="24"/>
        </w:rPr>
        <w:t xml:space="preserve"> </w:t>
      </w:r>
      <w:r>
        <w:rPr>
          <w:sz w:val="24"/>
        </w:rPr>
        <w:t>to</w:t>
      </w:r>
      <w:r>
        <w:rPr>
          <w:spacing w:val="-9"/>
          <w:sz w:val="24"/>
        </w:rPr>
        <w:t xml:space="preserve"> </w:t>
      </w:r>
      <w:r>
        <w:rPr>
          <w:sz w:val="24"/>
        </w:rPr>
        <w:t>the</w:t>
      </w:r>
      <w:r>
        <w:rPr>
          <w:spacing w:val="-7"/>
          <w:sz w:val="24"/>
        </w:rPr>
        <w:t xml:space="preserve"> </w:t>
      </w:r>
      <w:r>
        <w:rPr>
          <w:sz w:val="24"/>
        </w:rPr>
        <w:t>Fund</w:t>
      </w:r>
      <w:r>
        <w:rPr>
          <w:spacing w:val="-9"/>
          <w:sz w:val="24"/>
        </w:rPr>
        <w:t xml:space="preserve"> </w:t>
      </w:r>
      <w:r>
        <w:rPr>
          <w:sz w:val="24"/>
        </w:rPr>
        <w:t>for</w:t>
      </w:r>
      <w:r>
        <w:rPr>
          <w:spacing w:val="-9"/>
          <w:sz w:val="24"/>
        </w:rPr>
        <w:t xml:space="preserve"> </w:t>
      </w:r>
      <w:r>
        <w:rPr>
          <w:sz w:val="24"/>
        </w:rPr>
        <w:t>FHA</w:t>
      </w:r>
      <w:r>
        <w:rPr>
          <w:spacing w:val="-9"/>
          <w:sz w:val="24"/>
        </w:rPr>
        <w:t xml:space="preserve"> </w:t>
      </w:r>
      <w:r>
        <w:rPr>
          <w:sz w:val="24"/>
        </w:rPr>
        <w:t>Award</w:t>
      </w:r>
      <w:r>
        <w:rPr>
          <w:spacing w:val="-6"/>
          <w:sz w:val="24"/>
        </w:rPr>
        <w:t xml:space="preserve"> </w:t>
      </w:r>
      <w:r>
        <w:rPr>
          <w:sz w:val="24"/>
        </w:rPr>
        <w:t>Letter</w:t>
      </w:r>
      <w:r>
        <w:rPr>
          <w:spacing w:val="-9"/>
          <w:sz w:val="24"/>
        </w:rPr>
        <w:t xml:space="preserve"> </w:t>
      </w:r>
      <w:r>
        <w:rPr>
          <w:sz w:val="24"/>
        </w:rPr>
        <w:t>to</w:t>
      </w:r>
      <w:r>
        <w:rPr>
          <w:spacing w:val="-9"/>
          <w:sz w:val="24"/>
        </w:rPr>
        <w:t xml:space="preserve"> </w:t>
      </w:r>
      <w:r>
        <w:rPr>
          <w:sz w:val="24"/>
        </w:rPr>
        <w:t>be placed in file.</w:t>
      </w:r>
    </w:p>
    <w:p w14:paraId="12693A51" w14:textId="77777777" w:rsidR="000D58C0" w:rsidRDefault="000D58C0">
      <w:pPr>
        <w:pStyle w:val="BodyText"/>
        <w:spacing w:before="8"/>
        <w:rPr>
          <w:sz w:val="23"/>
        </w:rPr>
      </w:pPr>
    </w:p>
    <w:p w14:paraId="69EEE5D4" w14:textId="77777777" w:rsidR="000D58C0" w:rsidRDefault="00C76703">
      <w:pPr>
        <w:pStyle w:val="Heading3"/>
      </w:pPr>
      <w:r>
        <w:t>Federal</w:t>
      </w:r>
      <w:r>
        <w:rPr>
          <w:spacing w:val="-1"/>
        </w:rPr>
        <w:t xml:space="preserve"> </w:t>
      </w:r>
      <w:r>
        <w:t>Compliance</w:t>
      </w:r>
      <w:r>
        <w:rPr>
          <w:spacing w:val="-2"/>
        </w:rPr>
        <w:t xml:space="preserve"> Review</w:t>
      </w:r>
    </w:p>
    <w:p w14:paraId="0CF3DCE5" w14:textId="77777777" w:rsidR="000D58C0" w:rsidRDefault="00C76703">
      <w:pPr>
        <w:pStyle w:val="BodyText"/>
        <w:ind w:left="280" w:right="273"/>
        <w:jc w:val="both"/>
      </w:pPr>
      <w:r>
        <w:t>This option is for the non-delegated participating lenders in submitting government loans. The lender’s</w:t>
      </w:r>
      <w:r>
        <w:rPr>
          <w:spacing w:val="-4"/>
        </w:rPr>
        <w:t xml:space="preserve"> </w:t>
      </w:r>
      <w:r>
        <w:t>government</w:t>
      </w:r>
      <w:r>
        <w:rPr>
          <w:spacing w:val="-5"/>
        </w:rPr>
        <w:t xml:space="preserve"> </w:t>
      </w:r>
      <w:r>
        <w:t>approved/delegated</w:t>
      </w:r>
      <w:r>
        <w:rPr>
          <w:spacing w:val="-5"/>
        </w:rPr>
        <w:t xml:space="preserve"> </w:t>
      </w:r>
      <w:r>
        <w:t>underwriter</w:t>
      </w:r>
      <w:r>
        <w:rPr>
          <w:spacing w:val="-5"/>
        </w:rPr>
        <w:t xml:space="preserve"> </w:t>
      </w:r>
      <w:r>
        <w:t>will</w:t>
      </w:r>
      <w:r>
        <w:rPr>
          <w:spacing w:val="-5"/>
        </w:rPr>
        <w:t xml:space="preserve"> </w:t>
      </w:r>
      <w:r>
        <w:t>review</w:t>
      </w:r>
      <w:r>
        <w:rPr>
          <w:spacing w:val="-5"/>
        </w:rPr>
        <w:t xml:space="preserve"> </w:t>
      </w:r>
      <w:r>
        <w:t>and</w:t>
      </w:r>
      <w:r>
        <w:rPr>
          <w:spacing w:val="-5"/>
        </w:rPr>
        <w:t xml:space="preserve"> </w:t>
      </w:r>
      <w:r>
        <w:t>render</w:t>
      </w:r>
      <w:r>
        <w:rPr>
          <w:spacing w:val="-5"/>
        </w:rPr>
        <w:t xml:space="preserve"> </w:t>
      </w:r>
      <w:r>
        <w:t>decision</w:t>
      </w:r>
      <w:r>
        <w:rPr>
          <w:spacing w:val="-5"/>
        </w:rPr>
        <w:t xml:space="preserve"> </w:t>
      </w:r>
      <w:r>
        <w:t>for</w:t>
      </w:r>
      <w:r>
        <w:rPr>
          <w:spacing w:val="-3"/>
        </w:rPr>
        <w:t xml:space="preserve"> </w:t>
      </w:r>
      <w:r>
        <w:t>credit and collateral, based on the insuring agencies guidelines. The lender takes full responsibility for this decision. Deficiencies found in the loan underwriting may result in repurchase of the loan.</w:t>
      </w:r>
    </w:p>
    <w:p w14:paraId="026DFFBB" w14:textId="77777777" w:rsidR="000D58C0" w:rsidRDefault="00C76703">
      <w:pPr>
        <w:pStyle w:val="ListParagraph"/>
        <w:numPr>
          <w:ilvl w:val="0"/>
          <w:numId w:val="6"/>
        </w:numPr>
        <w:tabs>
          <w:tab w:val="left" w:pos="1000"/>
        </w:tabs>
        <w:ind w:right="273"/>
        <w:rPr>
          <w:sz w:val="24"/>
        </w:rPr>
      </w:pPr>
      <w:r>
        <w:rPr>
          <w:sz w:val="24"/>
        </w:rPr>
        <w:t>Submission</w:t>
      </w:r>
      <w:r>
        <w:rPr>
          <w:spacing w:val="-2"/>
          <w:sz w:val="24"/>
        </w:rPr>
        <w:t xml:space="preserve"> </w:t>
      </w:r>
      <w:r>
        <w:rPr>
          <w:sz w:val="24"/>
        </w:rPr>
        <w:t>of</w:t>
      </w:r>
      <w:r>
        <w:rPr>
          <w:spacing w:val="-2"/>
          <w:sz w:val="24"/>
        </w:rPr>
        <w:t xml:space="preserve"> </w:t>
      </w:r>
      <w:r>
        <w:rPr>
          <w:sz w:val="24"/>
        </w:rPr>
        <w:t>Federal</w:t>
      </w:r>
      <w:r>
        <w:rPr>
          <w:spacing w:val="-3"/>
          <w:sz w:val="24"/>
        </w:rPr>
        <w:t xml:space="preserve"> </w:t>
      </w:r>
      <w:r>
        <w:rPr>
          <w:sz w:val="24"/>
        </w:rPr>
        <w:t>Compliance</w:t>
      </w:r>
      <w:r>
        <w:rPr>
          <w:spacing w:val="-5"/>
          <w:sz w:val="24"/>
        </w:rPr>
        <w:t xml:space="preserve"> </w:t>
      </w:r>
      <w:r>
        <w:rPr>
          <w:sz w:val="24"/>
        </w:rPr>
        <w:t>documents</w:t>
      </w:r>
      <w:r>
        <w:rPr>
          <w:spacing w:val="-4"/>
          <w:sz w:val="24"/>
        </w:rPr>
        <w:t xml:space="preserve"> </w:t>
      </w:r>
      <w:r>
        <w:rPr>
          <w:sz w:val="24"/>
        </w:rPr>
        <w:t>only</w:t>
      </w:r>
      <w:r>
        <w:rPr>
          <w:spacing w:val="-4"/>
          <w:sz w:val="24"/>
        </w:rPr>
        <w:t xml:space="preserve"> </w:t>
      </w:r>
      <w:r>
        <w:rPr>
          <w:sz w:val="24"/>
        </w:rPr>
        <w:t>are</w:t>
      </w:r>
      <w:r>
        <w:rPr>
          <w:spacing w:val="-3"/>
          <w:sz w:val="24"/>
        </w:rPr>
        <w:t xml:space="preserve"> </w:t>
      </w:r>
      <w:r>
        <w:rPr>
          <w:sz w:val="24"/>
        </w:rPr>
        <w:t>required.</w:t>
      </w:r>
      <w:r>
        <w:rPr>
          <w:spacing w:val="-7"/>
          <w:sz w:val="24"/>
        </w:rPr>
        <w:t xml:space="preserve"> </w:t>
      </w:r>
      <w:r>
        <w:rPr>
          <w:sz w:val="24"/>
        </w:rPr>
        <w:t>Any</w:t>
      </w:r>
      <w:r>
        <w:rPr>
          <w:spacing w:val="-4"/>
          <w:sz w:val="24"/>
        </w:rPr>
        <w:t xml:space="preserve"> </w:t>
      </w:r>
      <w:r>
        <w:rPr>
          <w:sz w:val="24"/>
        </w:rPr>
        <w:t>missing</w:t>
      </w:r>
      <w:r>
        <w:rPr>
          <w:spacing w:val="-4"/>
          <w:sz w:val="24"/>
        </w:rPr>
        <w:t xml:space="preserve"> </w:t>
      </w:r>
      <w:r>
        <w:rPr>
          <w:sz w:val="24"/>
        </w:rPr>
        <w:t>documents will</w:t>
      </w:r>
      <w:r>
        <w:rPr>
          <w:spacing w:val="-14"/>
          <w:sz w:val="24"/>
        </w:rPr>
        <w:t xml:space="preserve"> </w:t>
      </w:r>
      <w:r>
        <w:rPr>
          <w:sz w:val="24"/>
        </w:rPr>
        <w:t>be</w:t>
      </w:r>
      <w:r>
        <w:rPr>
          <w:spacing w:val="-14"/>
          <w:sz w:val="24"/>
        </w:rPr>
        <w:t xml:space="preserve"> </w:t>
      </w:r>
      <w:r>
        <w:rPr>
          <w:sz w:val="24"/>
        </w:rPr>
        <w:t>requested</w:t>
      </w:r>
      <w:r>
        <w:rPr>
          <w:spacing w:val="-13"/>
          <w:sz w:val="24"/>
        </w:rPr>
        <w:t xml:space="preserve"> </w:t>
      </w:r>
      <w:r>
        <w:rPr>
          <w:sz w:val="24"/>
        </w:rPr>
        <w:t>as</w:t>
      </w:r>
      <w:r>
        <w:rPr>
          <w:spacing w:val="-13"/>
          <w:sz w:val="24"/>
        </w:rPr>
        <w:t xml:space="preserve"> </w:t>
      </w:r>
      <w:r>
        <w:rPr>
          <w:sz w:val="24"/>
        </w:rPr>
        <w:t>a</w:t>
      </w:r>
      <w:r>
        <w:rPr>
          <w:spacing w:val="-14"/>
          <w:sz w:val="24"/>
        </w:rPr>
        <w:t xml:space="preserve"> </w:t>
      </w:r>
      <w:r>
        <w:rPr>
          <w:sz w:val="24"/>
        </w:rPr>
        <w:t>prior</w:t>
      </w:r>
      <w:r>
        <w:rPr>
          <w:spacing w:val="-12"/>
          <w:sz w:val="24"/>
        </w:rPr>
        <w:t xml:space="preserve"> </w:t>
      </w:r>
      <w:r>
        <w:rPr>
          <w:sz w:val="24"/>
        </w:rPr>
        <w:t>to</w:t>
      </w:r>
      <w:r>
        <w:rPr>
          <w:spacing w:val="-13"/>
          <w:sz w:val="24"/>
        </w:rPr>
        <w:t xml:space="preserve"> </w:t>
      </w:r>
      <w:r>
        <w:rPr>
          <w:sz w:val="24"/>
        </w:rPr>
        <w:t>closing</w:t>
      </w:r>
      <w:r>
        <w:rPr>
          <w:spacing w:val="-14"/>
          <w:sz w:val="24"/>
        </w:rPr>
        <w:t xml:space="preserve"> </w:t>
      </w:r>
      <w:r>
        <w:rPr>
          <w:sz w:val="24"/>
        </w:rPr>
        <w:t>condition.</w:t>
      </w:r>
      <w:r>
        <w:rPr>
          <w:spacing w:val="-14"/>
          <w:sz w:val="24"/>
        </w:rPr>
        <w:t xml:space="preserve"> </w:t>
      </w:r>
      <w:r>
        <w:rPr>
          <w:sz w:val="24"/>
        </w:rPr>
        <w:t>The</w:t>
      </w:r>
      <w:r>
        <w:rPr>
          <w:spacing w:val="-12"/>
          <w:sz w:val="24"/>
        </w:rPr>
        <w:t xml:space="preserve"> </w:t>
      </w:r>
      <w:r>
        <w:rPr>
          <w:sz w:val="24"/>
        </w:rPr>
        <w:t>remainder</w:t>
      </w:r>
      <w:r>
        <w:rPr>
          <w:spacing w:val="-14"/>
          <w:sz w:val="24"/>
        </w:rPr>
        <w:t xml:space="preserve"> </w:t>
      </w:r>
      <w:r>
        <w:rPr>
          <w:sz w:val="24"/>
        </w:rPr>
        <w:t>of</w:t>
      </w:r>
      <w:r>
        <w:rPr>
          <w:spacing w:val="-12"/>
          <w:sz w:val="24"/>
        </w:rPr>
        <w:t xml:space="preserve"> </w:t>
      </w:r>
      <w:r>
        <w:rPr>
          <w:sz w:val="24"/>
        </w:rPr>
        <w:t>the</w:t>
      </w:r>
      <w:r>
        <w:rPr>
          <w:spacing w:val="-13"/>
          <w:sz w:val="24"/>
        </w:rPr>
        <w:t xml:space="preserve"> </w:t>
      </w:r>
      <w:r>
        <w:rPr>
          <w:sz w:val="24"/>
        </w:rPr>
        <w:t>credit</w:t>
      </w:r>
      <w:r>
        <w:rPr>
          <w:spacing w:val="-10"/>
          <w:sz w:val="24"/>
        </w:rPr>
        <w:t xml:space="preserve"> </w:t>
      </w:r>
      <w:r>
        <w:rPr>
          <w:sz w:val="24"/>
        </w:rPr>
        <w:t>and</w:t>
      </w:r>
      <w:r>
        <w:rPr>
          <w:spacing w:val="-12"/>
          <w:sz w:val="24"/>
        </w:rPr>
        <w:t xml:space="preserve"> </w:t>
      </w:r>
      <w:r>
        <w:rPr>
          <w:sz w:val="24"/>
        </w:rPr>
        <w:t>collateral file should be sent with the closed loan package after closing.</w:t>
      </w:r>
    </w:p>
    <w:p w14:paraId="50F867CC" w14:textId="77777777" w:rsidR="000D58C0" w:rsidRDefault="00C76703">
      <w:pPr>
        <w:pStyle w:val="ListParagraph"/>
        <w:numPr>
          <w:ilvl w:val="1"/>
          <w:numId w:val="6"/>
        </w:numPr>
        <w:tabs>
          <w:tab w:val="left" w:pos="1630"/>
        </w:tabs>
        <w:spacing w:line="297" w:lineRule="exact"/>
        <w:ind w:left="1630" w:hanging="359"/>
        <w:rPr>
          <w:sz w:val="24"/>
        </w:rPr>
      </w:pPr>
      <w:r>
        <w:rPr>
          <w:i/>
          <w:sz w:val="24"/>
        </w:rPr>
        <w:t>Initial</w:t>
      </w:r>
      <w:r>
        <w:rPr>
          <w:i/>
          <w:spacing w:val="-1"/>
          <w:sz w:val="24"/>
        </w:rPr>
        <w:t xml:space="preserve"> </w:t>
      </w:r>
      <w:r>
        <w:rPr>
          <w:i/>
          <w:sz w:val="24"/>
        </w:rPr>
        <w:t>UW</w:t>
      </w:r>
      <w:r>
        <w:rPr>
          <w:i/>
          <w:spacing w:val="-1"/>
          <w:sz w:val="24"/>
        </w:rPr>
        <w:t xml:space="preserve"> </w:t>
      </w:r>
      <w:r>
        <w:rPr>
          <w:i/>
          <w:sz w:val="24"/>
        </w:rPr>
        <w:t>Submission</w:t>
      </w:r>
      <w:r>
        <w:rPr>
          <w:i/>
          <w:spacing w:val="-2"/>
          <w:sz w:val="24"/>
        </w:rPr>
        <w:t xml:space="preserve"> </w:t>
      </w:r>
      <w:r>
        <w:rPr>
          <w:sz w:val="24"/>
        </w:rPr>
        <w:t>&gt;</w:t>
      </w:r>
      <w:r>
        <w:rPr>
          <w:spacing w:val="-1"/>
          <w:sz w:val="24"/>
        </w:rPr>
        <w:t xml:space="preserve"> </w:t>
      </w:r>
      <w:r>
        <w:rPr>
          <w:sz w:val="24"/>
        </w:rPr>
        <w:t>for initial</w:t>
      </w:r>
      <w:r>
        <w:rPr>
          <w:spacing w:val="-3"/>
          <w:sz w:val="24"/>
        </w:rPr>
        <w:t xml:space="preserve"> </w:t>
      </w:r>
      <w:r>
        <w:rPr>
          <w:sz w:val="24"/>
        </w:rPr>
        <w:t>review</w:t>
      </w:r>
      <w:r>
        <w:rPr>
          <w:spacing w:val="-2"/>
          <w:sz w:val="24"/>
        </w:rPr>
        <w:t xml:space="preserve"> </w:t>
      </w:r>
      <w:r>
        <w:rPr>
          <w:spacing w:val="-4"/>
          <w:sz w:val="24"/>
        </w:rPr>
        <w:t>only.</w:t>
      </w:r>
    </w:p>
    <w:p w14:paraId="64B2E629" w14:textId="77777777" w:rsidR="000D58C0" w:rsidRDefault="00C76703">
      <w:pPr>
        <w:pStyle w:val="ListParagraph"/>
        <w:numPr>
          <w:ilvl w:val="1"/>
          <w:numId w:val="6"/>
        </w:numPr>
        <w:tabs>
          <w:tab w:val="left" w:pos="1630"/>
        </w:tabs>
        <w:spacing w:line="293" w:lineRule="exact"/>
        <w:ind w:left="1630" w:hanging="359"/>
        <w:rPr>
          <w:sz w:val="24"/>
        </w:rPr>
      </w:pPr>
      <w:r>
        <w:rPr>
          <w:i/>
          <w:sz w:val="24"/>
        </w:rPr>
        <w:t>Underwriting</w:t>
      </w:r>
      <w:r>
        <w:rPr>
          <w:i/>
          <w:spacing w:val="-5"/>
          <w:sz w:val="24"/>
        </w:rPr>
        <w:t xml:space="preserve"> </w:t>
      </w:r>
      <w:r>
        <w:rPr>
          <w:i/>
          <w:sz w:val="24"/>
        </w:rPr>
        <w:t>PTCs</w:t>
      </w:r>
      <w:r>
        <w:rPr>
          <w:i/>
          <w:spacing w:val="-1"/>
          <w:sz w:val="24"/>
        </w:rPr>
        <w:t xml:space="preserve"> </w:t>
      </w:r>
      <w:r>
        <w:rPr>
          <w:sz w:val="24"/>
        </w:rPr>
        <w:t>&gt; any</w:t>
      </w:r>
      <w:r>
        <w:rPr>
          <w:spacing w:val="-4"/>
          <w:sz w:val="24"/>
        </w:rPr>
        <w:t xml:space="preserve"> </w:t>
      </w:r>
      <w:r>
        <w:rPr>
          <w:sz w:val="24"/>
        </w:rPr>
        <w:t>conditions</w:t>
      </w:r>
      <w:r>
        <w:rPr>
          <w:spacing w:val="-3"/>
          <w:sz w:val="24"/>
        </w:rPr>
        <w:t xml:space="preserve"> </w:t>
      </w:r>
      <w:r>
        <w:rPr>
          <w:sz w:val="24"/>
        </w:rPr>
        <w:t>requested</w:t>
      </w:r>
      <w:r>
        <w:rPr>
          <w:spacing w:val="-2"/>
          <w:sz w:val="24"/>
        </w:rPr>
        <w:t xml:space="preserve"> </w:t>
      </w:r>
      <w:r>
        <w:rPr>
          <w:sz w:val="24"/>
        </w:rPr>
        <w:t>to</w:t>
      </w:r>
      <w:r>
        <w:rPr>
          <w:spacing w:val="-5"/>
          <w:sz w:val="24"/>
        </w:rPr>
        <w:t xml:space="preserve"> </w:t>
      </w:r>
      <w:r>
        <w:rPr>
          <w:sz w:val="24"/>
        </w:rPr>
        <w:t xml:space="preserve">complete </w:t>
      </w:r>
      <w:r>
        <w:rPr>
          <w:spacing w:val="-2"/>
          <w:sz w:val="24"/>
        </w:rPr>
        <w:t>review</w:t>
      </w:r>
    </w:p>
    <w:p w14:paraId="3E3496B3" w14:textId="77777777" w:rsidR="000D58C0" w:rsidRDefault="00C76703">
      <w:pPr>
        <w:pStyle w:val="ListParagraph"/>
        <w:numPr>
          <w:ilvl w:val="1"/>
          <w:numId w:val="6"/>
        </w:numPr>
        <w:tabs>
          <w:tab w:val="left" w:pos="1631"/>
        </w:tabs>
        <w:spacing w:before="3" w:line="232" w:lineRule="auto"/>
        <w:ind w:left="1631" w:right="275"/>
        <w:rPr>
          <w:sz w:val="24"/>
        </w:rPr>
      </w:pPr>
      <w:r>
        <w:rPr>
          <w:i/>
          <w:sz w:val="24"/>
        </w:rPr>
        <w:t xml:space="preserve">Appraisal </w:t>
      </w:r>
      <w:r>
        <w:rPr>
          <w:sz w:val="24"/>
        </w:rPr>
        <w:t>&gt; appraisals only are to be sent using this option to retain report in PDF form. Documents pertaining to the appraisal are to be sent with PTC conditions.</w:t>
      </w:r>
    </w:p>
    <w:p w14:paraId="028628C6" w14:textId="77777777" w:rsidR="000D58C0" w:rsidRDefault="000D58C0">
      <w:pPr>
        <w:pStyle w:val="BodyText"/>
        <w:spacing w:before="3"/>
      </w:pPr>
    </w:p>
    <w:p w14:paraId="6FD6DBF0" w14:textId="77777777" w:rsidR="000D58C0" w:rsidRDefault="00C76703">
      <w:pPr>
        <w:pStyle w:val="Heading2"/>
        <w:jc w:val="both"/>
        <w:rPr>
          <w:u w:val="none"/>
        </w:rPr>
      </w:pPr>
      <w:r>
        <w:t>MANUAL</w:t>
      </w:r>
      <w:r>
        <w:rPr>
          <w:spacing w:val="-2"/>
        </w:rPr>
        <w:t xml:space="preserve"> UNDERWRITING</w:t>
      </w:r>
    </w:p>
    <w:p w14:paraId="20C0863F" w14:textId="77777777" w:rsidR="000D58C0" w:rsidRDefault="000D58C0">
      <w:pPr>
        <w:pStyle w:val="BodyText"/>
        <w:spacing w:before="9"/>
        <w:rPr>
          <w:b/>
          <w:sz w:val="19"/>
        </w:rPr>
      </w:pPr>
    </w:p>
    <w:p w14:paraId="14EAD344" w14:textId="77777777" w:rsidR="000D58C0" w:rsidRDefault="00C76703">
      <w:pPr>
        <w:pStyle w:val="Heading3"/>
        <w:spacing w:before="51"/>
        <w:jc w:val="left"/>
      </w:pPr>
      <w:r>
        <w:rPr>
          <w:spacing w:val="-2"/>
        </w:rPr>
        <w:t>Approve/Ineligible</w:t>
      </w:r>
    </w:p>
    <w:p w14:paraId="0FB789E9" w14:textId="77777777" w:rsidR="000D58C0" w:rsidRDefault="00C76703">
      <w:pPr>
        <w:pStyle w:val="BodyText"/>
        <w:ind w:left="279" w:right="276"/>
      </w:pPr>
      <w:r>
        <w:t>For</w:t>
      </w:r>
      <w:r>
        <w:rPr>
          <w:spacing w:val="-2"/>
        </w:rPr>
        <w:t xml:space="preserve"> </w:t>
      </w:r>
      <w:r>
        <w:t>Conventional</w:t>
      </w:r>
      <w:r>
        <w:rPr>
          <w:spacing w:val="-4"/>
        </w:rPr>
        <w:t xml:space="preserve"> </w:t>
      </w:r>
      <w:r>
        <w:t>loans</w:t>
      </w:r>
      <w:r>
        <w:rPr>
          <w:spacing w:val="-6"/>
        </w:rPr>
        <w:t xml:space="preserve"> </w:t>
      </w:r>
      <w:r>
        <w:t>meeting</w:t>
      </w:r>
      <w:r>
        <w:rPr>
          <w:spacing w:val="-3"/>
        </w:rPr>
        <w:t xml:space="preserve"> </w:t>
      </w:r>
      <w:r>
        <w:t>program</w:t>
      </w:r>
      <w:r>
        <w:rPr>
          <w:spacing w:val="-2"/>
        </w:rPr>
        <w:t xml:space="preserve"> </w:t>
      </w:r>
      <w:r>
        <w:t>guidelines</w:t>
      </w:r>
      <w:r>
        <w:rPr>
          <w:spacing w:val="-3"/>
        </w:rPr>
        <w:t xml:space="preserve"> </w:t>
      </w:r>
      <w:r>
        <w:t>and</w:t>
      </w:r>
      <w:r>
        <w:rPr>
          <w:spacing w:val="-3"/>
        </w:rPr>
        <w:t xml:space="preserve"> </w:t>
      </w:r>
      <w:r>
        <w:t>using</w:t>
      </w:r>
      <w:r>
        <w:rPr>
          <w:spacing w:val="-4"/>
        </w:rPr>
        <w:t xml:space="preserve"> </w:t>
      </w:r>
      <w:r>
        <w:t>the</w:t>
      </w:r>
      <w:r>
        <w:rPr>
          <w:spacing w:val="-2"/>
        </w:rPr>
        <w:t xml:space="preserve"> </w:t>
      </w:r>
      <w:r>
        <w:t>Fund’s</w:t>
      </w:r>
      <w:r>
        <w:rPr>
          <w:spacing w:val="-3"/>
        </w:rPr>
        <w:t xml:space="preserve"> </w:t>
      </w:r>
      <w:r>
        <w:t>LDHL</w:t>
      </w:r>
      <w:r>
        <w:rPr>
          <w:spacing w:val="-3"/>
        </w:rPr>
        <w:t xml:space="preserve"> </w:t>
      </w:r>
      <w:r>
        <w:t>but</w:t>
      </w:r>
      <w:r>
        <w:rPr>
          <w:spacing w:val="-3"/>
        </w:rPr>
        <w:t xml:space="preserve"> </w:t>
      </w:r>
      <w:r>
        <w:t>receiving</w:t>
      </w:r>
      <w:r>
        <w:rPr>
          <w:spacing w:val="-4"/>
        </w:rPr>
        <w:t xml:space="preserve"> </w:t>
      </w:r>
      <w:r>
        <w:t xml:space="preserve">an Approve/Ineligible due to “Multiple </w:t>
      </w:r>
      <w:proofErr w:type="gramStart"/>
      <w:r>
        <w:t>High Risk</w:t>
      </w:r>
      <w:proofErr w:type="gramEnd"/>
      <w:r>
        <w:t xml:space="preserve"> Factors,” the underwriter has the option of approving the loan when it meets the following criteria:</w:t>
      </w:r>
    </w:p>
    <w:p w14:paraId="0F325796" w14:textId="77777777" w:rsidR="000D58C0" w:rsidRDefault="00C76703">
      <w:pPr>
        <w:pStyle w:val="ListParagraph"/>
        <w:numPr>
          <w:ilvl w:val="0"/>
          <w:numId w:val="6"/>
        </w:numPr>
        <w:tabs>
          <w:tab w:val="left" w:pos="999"/>
        </w:tabs>
        <w:spacing w:line="304" w:lineRule="exact"/>
        <w:ind w:left="999"/>
        <w:jc w:val="left"/>
        <w:rPr>
          <w:sz w:val="24"/>
        </w:rPr>
      </w:pPr>
      <w:r>
        <w:rPr>
          <w:sz w:val="24"/>
        </w:rPr>
        <w:t>Minimum</w:t>
      </w:r>
      <w:r>
        <w:rPr>
          <w:spacing w:val="-3"/>
          <w:sz w:val="24"/>
        </w:rPr>
        <w:t xml:space="preserve"> </w:t>
      </w:r>
      <w:r>
        <w:rPr>
          <w:sz w:val="24"/>
        </w:rPr>
        <w:t>credit</w:t>
      </w:r>
      <w:r>
        <w:rPr>
          <w:spacing w:val="-3"/>
          <w:sz w:val="24"/>
        </w:rPr>
        <w:t xml:space="preserve"> </w:t>
      </w:r>
      <w:r>
        <w:rPr>
          <w:sz w:val="24"/>
        </w:rPr>
        <w:t>of</w:t>
      </w:r>
      <w:r>
        <w:rPr>
          <w:spacing w:val="-3"/>
          <w:sz w:val="24"/>
        </w:rPr>
        <w:t xml:space="preserve"> </w:t>
      </w:r>
      <w:r>
        <w:rPr>
          <w:sz w:val="24"/>
        </w:rPr>
        <w:t>620</w:t>
      </w:r>
      <w:r>
        <w:rPr>
          <w:spacing w:val="-3"/>
          <w:sz w:val="24"/>
        </w:rPr>
        <w:t xml:space="preserve"> </w:t>
      </w:r>
      <w:r>
        <w:rPr>
          <w:sz w:val="24"/>
        </w:rPr>
        <w:t>with no derogatory</w:t>
      </w:r>
      <w:r>
        <w:rPr>
          <w:spacing w:val="-2"/>
          <w:sz w:val="24"/>
        </w:rPr>
        <w:t xml:space="preserve"> </w:t>
      </w:r>
      <w:r>
        <w:rPr>
          <w:sz w:val="24"/>
        </w:rPr>
        <w:t>credit in</w:t>
      </w:r>
      <w:r>
        <w:rPr>
          <w:spacing w:val="-3"/>
          <w:sz w:val="24"/>
        </w:rPr>
        <w:t xml:space="preserve"> </w:t>
      </w:r>
      <w:r>
        <w:rPr>
          <w:sz w:val="24"/>
        </w:rPr>
        <w:t>the</w:t>
      </w:r>
      <w:r>
        <w:rPr>
          <w:spacing w:val="-1"/>
          <w:sz w:val="24"/>
        </w:rPr>
        <w:t xml:space="preserve"> </w:t>
      </w:r>
      <w:r>
        <w:rPr>
          <w:sz w:val="24"/>
        </w:rPr>
        <w:t>last</w:t>
      </w:r>
      <w:r>
        <w:rPr>
          <w:spacing w:val="-3"/>
          <w:sz w:val="24"/>
        </w:rPr>
        <w:t xml:space="preserve"> </w:t>
      </w:r>
      <w:r>
        <w:rPr>
          <w:sz w:val="24"/>
        </w:rPr>
        <w:t xml:space="preserve">24 </w:t>
      </w:r>
      <w:r>
        <w:rPr>
          <w:spacing w:val="-2"/>
          <w:sz w:val="24"/>
        </w:rPr>
        <w:t>months</w:t>
      </w:r>
    </w:p>
    <w:p w14:paraId="1956C1DA" w14:textId="77777777" w:rsidR="000D58C0" w:rsidRDefault="00C76703">
      <w:pPr>
        <w:pStyle w:val="ListParagraph"/>
        <w:numPr>
          <w:ilvl w:val="0"/>
          <w:numId w:val="6"/>
        </w:numPr>
        <w:tabs>
          <w:tab w:val="left" w:pos="999"/>
        </w:tabs>
        <w:spacing w:before="2" w:line="305" w:lineRule="exact"/>
        <w:ind w:left="999"/>
        <w:jc w:val="left"/>
        <w:rPr>
          <w:sz w:val="24"/>
        </w:rPr>
      </w:pPr>
      <w:r>
        <w:rPr>
          <w:sz w:val="24"/>
        </w:rPr>
        <w:t>Maximum</w:t>
      </w:r>
      <w:r>
        <w:rPr>
          <w:spacing w:val="-3"/>
          <w:sz w:val="24"/>
        </w:rPr>
        <w:t xml:space="preserve"> </w:t>
      </w:r>
      <w:r>
        <w:rPr>
          <w:sz w:val="24"/>
        </w:rPr>
        <w:t>housing ratio</w:t>
      </w:r>
      <w:r>
        <w:rPr>
          <w:spacing w:val="-4"/>
          <w:sz w:val="24"/>
        </w:rPr>
        <w:t xml:space="preserve"> </w:t>
      </w:r>
      <w:r>
        <w:rPr>
          <w:sz w:val="24"/>
        </w:rPr>
        <w:t>of</w:t>
      </w:r>
      <w:r>
        <w:rPr>
          <w:spacing w:val="2"/>
          <w:sz w:val="24"/>
        </w:rPr>
        <w:t xml:space="preserve"> </w:t>
      </w:r>
      <w:r>
        <w:rPr>
          <w:spacing w:val="-5"/>
          <w:sz w:val="24"/>
        </w:rPr>
        <w:t>33%</w:t>
      </w:r>
    </w:p>
    <w:p w14:paraId="3057900E" w14:textId="77777777" w:rsidR="000D58C0" w:rsidRDefault="00C76703">
      <w:pPr>
        <w:pStyle w:val="ListParagraph"/>
        <w:numPr>
          <w:ilvl w:val="0"/>
          <w:numId w:val="6"/>
        </w:numPr>
        <w:tabs>
          <w:tab w:val="left" w:pos="999"/>
        </w:tabs>
        <w:spacing w:line="305" w:lineRule="exact"/>
        <w:ind w:left="999"/>
        <w:jc w:val="left"/>
        <w:rPr>
          <w:sz w:val="24"/>
        </w:rPr>
      </w:pPr>
      <w:r>
        <w:rPr>
          <w:sz w:val="24"/>
        </w:rPr>
        <w:t>Maximum</w:t>
      </w:r>
      <w:r>
        <w:rPr>
          <w:spacing w:val="-3"/>
          <w:sz w:val="24"/>
        </w:rPr>
        <w:t xml:space="preserve"> </w:t>
      </w:r>
      <w:r>
        <w:rPr>
          <w:sz w:val="24"/>
        </w:rPr>
        <w:t>total</w:t>
      </w:r>
      <w:r>
        <w:rPr>
          <w:spacing w:val="-3"/>
          <w:sz w:val="24"/>
        </w:rPr>
        <w:t xml:space="preserve"> </w:t>
      </w:r>
      <w:r>
        <w:rPr>
          <w:sz w:val="24"/>
        </w:rPr>
        <w:t>debt</w:t>
      </w:r>
      <w:r>
        <w:rPr>
          <w:spacing w:val="1"/>
          <w:sz w:val="24"/>
        </w:rPr>
        <w:t xml:space="preserve"> </w:t>
      </w:r>
      <w:r>
        <w:rPr>
          <w:sz w:val="24"/>
        </w:rPr>
        <w:t>ratio</w:t>
      </w:r>
      <w:r>
        <w:rPr>
          <w:spacing w:val="-1"/>
          <w:sz w:val="24"/>
        </w:rPr>
        <w:t xml:space="preserve"> </w:t>
      </w:r>
      <w:r>
        <w:rPr>
          <w:sz w:val="24"/>
        </w:rPr>
        <w:t>of</w:t>
      </w:r>
      <w:r>
        <w:rPr>
          <w:spacing w:val="-1"/>
          <w:sz w:val="24"/>
        </w:rPr>
        <w:t xml:space="preserve"> </w:t>
      </w:r>
      <w:r>
        <w:rPr>
          <w:spacing w:val="-5"/>
          <w:sz w:val="24"/>
        </w:rPr>
        <w:t>41%</w:t>
      </w:r>
    </w:p>
    <w:p w14:paraId="2A3E23FB" w14:textId="77777777" w:rsidR="000D58C0" w:rsidRDefault="00C76703">
      <w:pPr>
        <w:pStyle w:val="ListParagraph"/>
        <w:numPr>
          <w:ilvl w:val="0"/>
          <w:numId w:val="6"/>
        </w:numPr>
        <w:tabs>
          <w:tab w:val="left" w:pos="999"/>
        </w:tabs>
        <w:spacing w:before="1" w:line="305" w:lineRule="exact"/>
        <w:ind w:left="999"/>
        <w:jc w:val="left"/>
        <w:rPr>
          <w:sz w:val="24"/>
        </w:rPr>
      </w:pPr>
      <w:r>
        <w:rPr>
          <w:sz w:val="24"/>
        </w:rPr>
        <w:t>No</w:t>
      </w:r>
      <w:r>
        <w:rPr>
          <w:spacing w:val="-1"/>
          <w:sz w:val="24"/>
        </w:rPr>
        <w:t xml:space="preserve"> </w:t>
      </w:r>
      <w:r>
        <w:rPr>
          <w:sz w:val="24"/>
        </w:rPr>
        <w:t>current</w:t>
      </w:r>
      <w:r>
        <w:rPr>
          <w:spacing w:val="-2"/>
          <w:sz w:val="24"/>
        </w:rPr>
        <w:t xml:space="preserve"> </w:t>
      </w:r>
      <w:r>
        <w:rPr>
          <w:sz w:val="24"/>
        </w:rPr>
        <w:t>NSF</w:t>
      </w:r>
      <w:r>
        <w:rPr>
          <w:spacing w:val="-1"/>
          <w:sz w:val="24"/>
        </w:rPr>
        <w:t xml:space="preserve"> </w:t>
      </w:r>
      <w:r>
        <w:rPr>
          <w:sz w:val="24"/>
        </w:rPr>
        <w:t>or</w:t>
      </w:r>
      <w:r>
        <w:rPr>
          <w:spacing w:val="-3"/>
          <w:sz w:val="24"/>
        </w:rPr>
        <w:t xml:space="preserve"> </w:t>
      </w:r>
      <w:r>
        <w:rPr>
          <w:sz w:val="24"/>
        </w:rPr>
        <w:t>overdrafts</w:t>
      </w:r>
      <w:r>
        <w:rPr>
          <w:spacing w:val="-4"/>
          <w:sz w:val="24"/>
        </w:rPr>
        <w:t xml:space="preserve"> </w:t>
      </w:r>
      <w:r>
        <w:rPr>
          <w:sz w:val="24"/>
        </w:rPr>
        <w:t>on</w:t>
      </w:r>
      <w:r>
        <w:rPr>
          <w:spacing w:val="-2"/>
          <w:sz w:val="24"/>
        </w:rPr>
        <w:t xml:space="preserve"> </w:t>
      </w:r>
      <w:r>
        <w:rPr>
          <w:sz w:val="24"/>
        </w:rPr>
        <w:t>depository</w:t>
      </w:r>
      <w:r>
        <w:rPr>
          <w:spacing w:val="-1"/>
          <w:sz w:val="24"/>
        </w:rPr>
        <w:t xml:space="preserve"> </w:t>
      </w:r>
      <w:r>
        <w:rPr>
          <w:spacing w:val="-2"/>
          <w:sz w:val="24"/>
        </w:rPr>
        <w:t>accounts</w:t>
      </w:r>
    </w:p>
    <w:p w14:paraId="2CF7252F" w14:textId="77777777" w:rsidR="000D58C0" w:rsidRDefault="00C76703">
      <w:pPr>
        <w:pStyle w:val="ListParagraph"/>
        <w:numPr>
          <w:ilvl w:val="0"/>
          <w:numId w:val="6"/>
        </w:numPr>
        <w:tabs>
          <w:tab w:val="left" w:pos="999"/>
        </w:tabs>
        <w:spacing w:line="305" w:lineRule="exact"/>
        <w:ind w:left="999"/>
        <w:jc w:val="left"/>
        <w:rPr>
          <w:sz w:val="24"/>
        </w:rPr>
      </w:pPr>
      <w:r>
        <w:rPr>
          <w:sz w:val="24"/>
        </w:rPr>
        <w:t>Borrower</w:t>
      </w:r>
      <w:r>
        <w:rPr>
          <w:spacing w:val="-3"/>
          <w:sz w:val="24"/>
        </w:rPr>
        <w:t xml:space="preserve"> </w:t>
      </w:r>
      <w:r>
        <w:rPr>
          <w:sz w:val="24"/>
        </w:rPr>
        <w:t>reflects sufficient</w:t>
      </w:r>
      <w:r>
        <w:rPr>
          <w:spacing w:val="-2"/>
          <w:sz w:val="24"/>
        </w:rPr>
        <w:t xml:space="preserve"> </w:t>
      </w:r>
      <w:r>
        <w:rPr>
          <w:sz w:val="24"/>
        </w:rPr>
        <w:t>funds</w:t>
      </w:r>
      <w:r>
        <w:rPr>
          <w:spacing w:val="-2"/>
          <w:sz w:val="24"/>
        </w:rPr>
        <w:t xml:space="preserve"> </w:t>
      </w:r>
      <w:r>
        <w:rPr>
          <w:sz w:val="24"/>
        </w:rPr>
        <w:t>to</w:t>
      </w:r>
      <w:r>
        <w:rPr>
          <w:spacing w:val="-1"/>
          <w:sz w:val="24"/>
        </w:rPr>
        <w:t xml:space="preserve"> </w:t>
      </w:r>
      <w:r>
        <w:rPr>
          <w:spacing w:val="-4"/>
          <w:sz w:val="24"/>
        </w:rPr>
        <w:t>close</w:t>
      </w:r>
    </w:p>
    <w:p w14:paraId="205A3D1D" w14:textId="77777777" w:rsidR="000D58C0" w:rsidRDefault="000D58C0">
      <w:pPr>
        <w:spacing w:line="305" w:lineRule="exact"/>
        <w:rPr>
          <w:sz w:val="24"/>
        </w:rPr>
        <w:sectPr w:rsidR="000D58C0">
          <w:pgSz w:w="12240" w:h="15840"/>
          <w:pgMar w:top="1400" w:right="1160" w:bottom="1200" w:left="1160" w:header="0" w:footer="982" w:gutter="0"/>
          <w:cols w:space="720"/>
        </w:sectPr>
      </w:pPr>
    </w:p>
    <w:p w14:paraId="40E74E7D" w14:textId="77777777" w:rsidR="000D58C0" w:rsidRDefault="00C76703">
      <w:pPr>
        <w:pStyle w:val="ListParagraph"/>
        <w:numPr>
          <w:ilvl w:val="0"/>
          <w:numId w:val="6"/>
        </w:numPr>
        <w:tabs>
          <w:tab w:val="left" w:pos="999"/>
        </w:tabs>
        <w:spacing w:before="78"/>
        <w:ind w:left="999" w:hanging="359"/>
        <w:rPr>
          <w:sz w:val="24"/>
        </w:rPr>
      </w:pPr>
      <w:r>
        <w:rPr>
          <w:sz w:val="24"/>
        </w:rPr>
        <w:lastRenderedPageBreak/>
        <w:t>Ability</w:t>
      </w:r>
      <w:r>
        <w:rPr>
          <w:spacing w:val="-6"/>
          <w:sz w:val="24"/>
        </w:rPr>
        <w:t xml:space="preserve"> </w:t>
      </w:r>
      <w:r>
        <w:rPr>
          <w:sz w:val="24"/>
        </w:rPr>
        <w:t>to</w:t>
      </w:r>
      <w:r>
        <w:rPr>
          <w:spacing w:val="-2"/>
          <w:sz w:val="24"/>
        </w:rPr>
        <w:t xml:space="preserve"> </w:t>
      </w:r>
      <w:r>
        <w:rPr>
          <w:sz w:val="24"/>
        </w:rPr>
        <w:t>receive</w:t>
      </w:r>
      <w:r>
        <w:rPr>
          <w:spacing w:val="-1"/>
          <w:sz w:val="24"/>
        </w:rPr>
        <w:t xml:space="preserve"> </w:t>
      </w:r>
      <w:r>
        <w:rPr>
          <w:sz w:val="24"/>
        </w:rPr>
        <w:t>private</w:t>
      </w:r>
      <w:r>
        <w:rPr>
          <w:spacing w:val="-2"/>
          <w:sz w:val="24"/>
        </w:rPr>
        <w:t xml:space="preserve"> </w:t>
      </w:r>
      <w:r>
        <w:rPr>
          <w:sz w:val="24"/>
        </w:rPr>
        <w:t>mortgage</w:t>
      </w:r>
      <w:r>
        <w:rPr>
          <w:spacing w:val="-2"/>
          <w:sz w:val="24"/>
        </w:rPr>
        <w:t xml:space="preserve"> </w:t>
      </w:r>
      <w:r>
        <w:rPr>
          <w:sz w:val="24"/>
        </w:rPr>
        <w:t>insurance</w:t>
      </w:r>
      <w:r>
        <w:rPr>
          <w:spacing w:val="-2"/>
          <w:sz w:val="24"/>
        </w:rPr>
        <w:t xml:space="preserve"> </w:t>
      </w:r>
      <w:r>
        <w:rPr>
          <w:sz w:val="24"/>
        </w:rPr>
        <w:t xml:space="preserve">as </w:t>
      </w:r>
      <w:r>
        <w:rPr>
          <w:spacing w:val="-2"/>
          <w:sz w:val="24"/>
        </w:rPr>
        <w:t>applicable</w:t>
      </w:r>
    </w:p>
    <w:p w14:paraId="04BAD9CB" w14:textId="77777777" w:rsidR="000D58C0" w:rsidRDefault="000D58C0">
      <w:pPr>
        <w:pStyle w:val="BodyText"/>
      </w:pPr>
    </w:p>
    <w:p w14:paraId="0F42060F" w14:textId="77777777" w:rsidR="000D58C0" w:rsidRDefault="00C76703">
      <w:pPr>
        <w:pStyle w:val="Heading3"/>
      </w:pPr>
      <w:r>
        <w:t xml:space="preserve">Refer with </w:t>
      </w:r>
      <w:r>
        <w:rPr>
          <w:spacing w:val="-2"/>
        </w:rPr>
        <w:t>Caution</w:t>
      </w:r>
    </w:p>
    <w:p w14:paraId="72EF2199" w14:textId="77777777" w:rsidR="000D58C0" w:rsidRDefault="00C76703">
      <w:pPr>
        <w:pStyle w:val="BodyText"/>
        <w:spacing w:before="2"/>
        <w:ind w:left="280" w:right="271"/>
        <w:jc w:val="both"/>
      </w:pPr>
      <w:r>
        <w:t>Conventional loans receiving a Refer with Caution finding, may be eligible for manual underwriting at the discretion of the Fund’s Underwriting Manager. Typically, this will be when extenuating circumstances apply that cannot be analyzed by FNMA. An explanation of the circumstances,</w:t>
      </w:r>
      <w:r>
        <w:rPr>
          <w:spacing w:val="-9"/>
        </w:rPr>
        <w:t xml:space="preserve"> </w:t>
      </w:r>
      <w:r>
        <w:t>along</w:t>
      </w:r>
      <w:r>
        <w:rPr>
          <w:spacing w:val="-9"/>
        </w:rPr>
        <w:t xml:space="preserve"> </w:t>
      </w:r>
      <w:r>
        <w:t>with</w:t>
      </w:r>
      <w:r>
        <w:rPr>
          <w:spacing w:val="-6"/>
        </w:rPr>
        <w:t xml:space="preserve"> </w:t>
      </w:r>
      <w:r>
        <w:t>supporting</w:t>
      </w:r>
      <w:r>
        <w:rPr>
          <w:spacing w:val="-9"/>
        </w:rPr>
        <w:t xml:space="preserve"> </w:t>
      </w:r>
      <w:r>
        <w:t>documentation,</w:t>
      </w:r>
      <w:r>
        <w:rPr>
          <w:spacing w:val="-11"/>
        </w:rPr>
        <w:t xml:space="preserve"> </w:t>
      </w:r>
      <w:r>
        <w:t>would</w:t>
      </w:r>
      <w:r>
        <w:rPr>
          <w:spacing w:val="-8"/>
        </w:rPr>
        <w:t xml:space="preserve"> </w:t>
      </w:r>
      <w:r>
        <w:t>be</w:t>
      </w:r>
      <w:r>
        <w:rPr>
          <w:spacing w:val="-8"/>
        </w:rPr>
        <w:t xml:space="preserve"> </w:t>
      </w:r>
      <w:r>
        <w:t>required</w:t>
      </w:r>
      <w:r>
        <w:rPr>
          <w:spacing w:val="-8"/>
        </w:rPr>
        <w:t xml:space="preserve"> </w:t>
      </w:r>
      <w:r>
        <w:t>along</w:t>
      </w:r>
      <w:r>
        <w:rPr>
          <w:spacing w:val="-9"/>
        </w:rPr>
        <w:t xml:space="preserve"> </w:t>
      </w:r>
      <w:r>
        <w:t>with</w:t>
      </w:r>
      <w:r>
        <w:rPr>
          <w:spacing w:val="-8"/>
        </w:rPr>
        <w:t xml:space="preserve"> </w:t>
      </w:r>
      <w:r>
        <w:t>meeting</w:t>
      </w:r>
      <w:r>
        <w:rPr>
          <w:spacing w:val="-11"/>
        </w:rPr>
        <w:t xml:space="preserve"> </w:t>
      </w:r>
      <w:r>
        <w:t>the criteria listed below. A full credit file would then be submitted for review.</w:t>
      </w:r>
    </w:p>
    <w:p w14:paraId="5AE8D49B" w14:textId="77777777" w:rsidR="000D58C0" w:rsidRDefault="000D58C0">
      <w:pPr>
        <w:pStyle w:val="BodyText"/>
        <w:spacing w:before="11"/>
        <w:rPr>
          <w:sz w:val="23"/>
        </w:rPr>
      </w:pPr>
    </w:p>
    <w:p w14:paraId="3131190C" w14:textId="77777777" w:rsidR="000D58C0" w:rsidRDefault="00C76703">
      <w:pPr>
        <w:pStyle w:val="Heading3"/>
        <w:numPr>
          <w:ilvl w:val="0"/>
          <w:numId w:val="4"/>
        </w:numPr>
        <w:tabs>
          <w:tab w:val="left" w:pos="999"/>
        </w:tabs>
        <w:spacing w:line="297" w:lineRule="exact"/>
        <w:ind w:left="999" w:hanging="359"/>
      </w:pPr>
      <w:r>
        <w:t>Eligibility</w:t>
      </w:r>
      <w:r>
        <w:rPr>
          <w:spacing w:val="-2"/>
        </w:rPr>
        <w:t xml:space="preserve"> Requirements</w:t>
      </w:r>
    </w:p>
    <w:p w14:paraId="439AB9ED" w14:textId="77777777" w:rsidR="000D58C0" w:rsidRDefault="00C76703">
      <w:pPr>
        <w:pStyle w:val="ListParagraph"/>
        <w:numPr>
          <w:ilvl w:val="1"/>
          <w:numId w:val="4"/>
        </w:numPr>
        <w:tabs>
          <w:tab w:val="left" w:pos="1359"/>
        </w:tabs>
        <w:spacing w:line="289" w:lineRule="exact"/>
        <w:ind w:left="1359" w:hanging="359"/>
        <w:rPr>
          <w:sz w:val="24"/>
        </w:rPr>
      </w:pPr>
      <w:r>
        <w:rPr>
          <w:sz w:val="24"/>
        </w:rPr>
        <w:t>Minimum Credit</w:t>
      </w:r>
      <w:r>
        <w:rPr>
          <w:spacing w:val="-2"/>
          <w:sz w:val="24"/>
        </w:rPr>
        <w:t xml:space="preserve"> </w:t>
      </w:r>
      <w:r>
        <w:rPr>
          <w:sz w:val="24"/>
        </w:rPr>
        <w:t>Score</w:t>
      </w:r>
      <w:r>
        <w:rPr>
          <w:spacing w:val="-2"/>
          <w:sz w:val="24"/>
        </w:rPr>
        <w:t xml:space="preserve"> </w:t>
      </w:r>
      <w:r>
        <w:rPr>
          <w:sz w:val="24"/>
        </w:rPr>
        <w:t>of</w:t>
      </w:r>
      <w:r>
        <w:rPr>
          <w:spacing w:val="-1"/>
          <w:sz w:val="24"/>
        </w:rPr>
        <w:t xml:space="preserve"> </w:t>
      </w:r>
      <w:r>
        <w:rPr>
          <w:spacing w:val="-5"/>
          <w:sz w:val="24"/>
        </w:rPr>
        <w:t>640</w:t>
      </w:r>
    </w:p>
    <w:p w14:paraId="21DB8766" w14:textId="77777777" w:rsidR="000D58C0" w:rsidRDefault="00C76703">
      <w:pPr>
        <w:pStyle w:val="ListParagraph"/>
        <w:numPr>
          <w:ilvl w:val="1"/>
          <w:numId w:val="4"/>
        </w:numPr>
        <w:tabs>
          <w:tab w:val="left" w:pos="1360"/>
        </w:tabs>
        <w:ind w:right="273"/>
        <w:rPr>
          <w:sz w:val="24"/>
        </w:rPr>
      </w:pPr>
      <w:r>
        <w:rPr>
          <w:sz w:val="24"/>
        </w:rPr>
        <w:t>All non-medical collections and charge offs with individual balance of $200 or aggregate of $1,000 must be paid prior to closing. All liens and judgements must be paid prior to closing.</w:t>
      </w:r>
    </w:p>
    <w:p w14:paraId="7DE626C6" w14:textId="77777777" w:rsidR="000D58C0" w:rsidRDefault="00C76703">
      <w:pPr>
        <w:pStyle w:val="ListParagraph"/>
        <w:numPr>
          <w:ilvl w:val="1"/>
          <w:numId w:val="4"/>
        </w:numPr>
        <w:tabs>
          <w:tab w:val="left" w:pos="1360"/>
        </w:tabs>
        <w:ind w:right="274"/>
        <w:rPr>
          <w:sz w:val="24"/>
        </w:rPr>
      </w:pPr>
      <w:r>
        <w:rPr>
          <w:sz w:val="24"/>
        </w:rPr>
        <w:t xml:space="preserve">Disputed accounts must be resolved with new credit report obtained to reflect </w:t>
      </w:r>
      <w:r>
        <w:rPr>
          <w:spacing w:val="-2"/>
          <w:sz w:val="24"/>
        </w:rPr>
        <w:t>resolution.</w:t>
      </w:r>
    </w:p>
    <w:p w14:paraId="016A6827" w14:textId="77777777" w:rsidR="000D58C0" w:rsidRDefault="00C76703">
      <w:pPr>
        <w:pStyle w:val="ListParagraph"/>
        <w:numPr>
          <w:ilvl w:val="1"/>
          <w:numId w:val="4"/>
        </w:numPr>
        <w:tabs>
          <w:tab w:val="left" w:pos="1359"/>
        </w:tabs>
        <w:spacing w:line="293" w:lineRule="exact"/>
        <w:ind w:left="1359" w:hanging="359"/>
        <w:rPr>
          <w:sz w:val="24"/>
        </w:rPr>
      </w:pPr>
      <w:r>
        <w:rPr>
          <w:sz w:val="24"/>
        </w:rPr>
        <w:t>Maximum</w:t>
      </w:r>
      <w:r>
        <w:rPr>
          <w:spacing w:val="-3"/>
          <w:sz w:val="24"/>
        </w:rPr>
        <w:t xml:space="preserve"> </w:t>
      </w:r>
      <w:r>
        <w:rPr>
          <w:sz w:val="24"/>
        </w:rPr>
        <w:t>Debt</w:t>
      </w:r>
      <w:r>
        <w:rPr>
          <w:spacing w:val="-2"/>
          <w:sz w:val="24"/>
        </w:rPr>
        <w:t xml:space="preserve"> </w:t>
      </w:r>
      <w:r>
        <w:rPr>
          <w:sz w:val="24"/>
        </w:rPr>
        <w:t>to</w:t>
      </w:r>
      <w:r>
        <w:rPr>
          <w:spacing w:val="-2"/>
          <w:sz w:val="24"/>
        </w:rPr>
        <w:t xml:space="preserve"> </w:t>
      </w:r>
      <w:r>
        <w:rPr>
          <w:sz w:val="24"/>
        </w:rPr>
        <w:t>Income (DTI)</w:t>
      </w:r>
      <w:r>
        <w:rPr>
          <w:spacing w:val="-1"/>
          <w:sz w:val="24"/>
        </w:rPr>
        <w:t xml:space="preserve"> </w:t>
      </w:r>
      <w:r>
        <w:rPr>
          <w:sz w:val="24"/>
        </w:rPr>
        <w:t>of</w:t>
      </w:r>
      <w:r>
        <w:rPr>
          <w:spacing w:val="2"/>
          <w:sz w:val="24"/>
        </w:rPr>
        <w:t xml:space="preserve"> </w:t>
      </w:r>
      <w:r>
        <w:rPr>
          <w:spacing w:val="-5"/>
          <w:sz w:val="24"/>
        </w:rPr>
        <w:t>41%</w:t>
      </w:r>
    </w:p>
    <w:p w14:paraId="6A2A5B22" w14:textId="77777777" w:rsidR="000D58C0" w:rsidRDefault="00C76703">
      <w:pPr>
        <w:pStyle w:val="ListParagraph"/>
        <w:numPr>
          <w:ilvl w:val="1"/>
          <w:numId w:val="4"/>
        </w:numPr>
        <w:tabs>
          <w:tab w:val="left" w:pos="1359"/>
        </w:tabs>
        <w:spacing w:before="2"/>
        <w:ind w:left="1359" w:hanging="359"/>
        <w:rPr>
          <w:sz w:val="24"/>
        </w:rPr>
      </w:pPr>
      <w:r>
        <w:rPr>
          <w:sz w:val="24"/>
        </w:rPr>
        <w:t>Reserves</w:t>
      </w:r>
      <w:r>
        <w:rPr>
          <w:spacing w:val="-4"/>
          <w:sz w:val="24"/>
        </w:rPr>
        <w:t xml:space="preserve"> </w:t>
      </w:r>
      <w:r>
        <w:rPr>
          <w:sz w:val="24"/>
        </w:rPr>
        <w:t>of</w:t>
      </w:r>
      <w:r>
        <w:rPr>
          <w:spacing w:val="-3"/>
          <w:sz w:val="24"/>
        </w:rPr>
        <w:t xml:space="preserve"> </w:t>
      </w:r>
      <w:r>
        <w:rPr>
          <w:sz w:val="24"/>
        </w:rPr>
        <w:t>2 months</w:t>
      </w:r>
      <w:r>
        <w:rPr>
          <w:spacing w:val="-4"/>
          <w:sz w:val="24"/>
        </w:rPr>
        <w:t xml:space="preserve"> </w:t>
      </w:r>
      <w:r>
        <w:rPr>
          <w:sz w:val="24"/>
        </w:rPr>
        <w:t>principal, interest,</w:t>
      </w:r>
      <w:r>
        <w:rPr>
          <w:spacing w:val="-4"/>
          <w:sz w:val="24"/>
        </w:rPr>
        <w:t xml:space="preserve"> </w:t>
      </w:r>
      <w:r>
        <w:rPr>
          <w:sz w:val="24"/>
        </w:rPr>
        <w:t>taxes</w:t>
      </w:r>
      <w:r>
        <w:rPr>
          <w:spacing w:val="-3"/>
          <w:sz w:val="24"/>
        </w:rPr>
        <w:t xml:space="preserve"> </w:t>
      </w:r>
      <w:r>
        <w:rPr>
          <w:sz w:val="24"/>
        </w:rPr>
        <w:t>and insurance</w:t>
      </w:r>
      <w:r>
        <w:rPr>
          <w:spacing w:val="-2"/>
          <w:sz w:val="24"/>
        </w:rPr>
        <w:t xml:space="preserve"> (PITIA)</w:t>
      </w:r>
    </w:p>
    <w:p w14:paraId="75F725AE" w14:textId="77777777" w:rsidR="000D58C0" w:rsidRDefault="00C76703">
      <w:pPr>
        <w:pStyle w:val="ListParagraph"/>
        <w:numPr>
          <w:ilvl w:val="1"/>
          <w:numId w:val="4"/>
        </w:numPr>
        <w:tabs>
          <w:tab w:val="left" w:pos="1359"/>
        </w:tabs>
        <w:ind w:left="1359" w:hanging="359"/>
        <w:rPr>
          <w:sz w:val="24"/>
        </w:rPr>
      </w:pPr>
      <w:r>
        <w:rPr>
          <w:sz w:val="24"/>
        </w:rPr>
        <w:t>Mortgage</w:t>
      </w:r>
      <w:r>
        <w:rPr>
          <w:spacing w:val="-1"/>
          <w:sz w:val="24"/>
        </w:rPr>
        <w:t xml:space="preserve"> </w:t>
      </w:r>
      <w:r>
        <w:rPr>
          <w:sz w:val="24"/>
        </w:rPr>
        <w:t>Insurance</w:t>
      </w:r>
      <w:r>
        <w:rPr>
          <w:spacing w:val="-3"/>
          <w:sz w:val="24"/>
        </w:rPr>
        <w:t xml:space="preserve"> </w:t>
      </w:r>
      <w:r>
        <w:rPr>
          <w:sz w:val="24"/>
        </w:rPr>
        <w:t xml:space="preserve">provided if </w:t>
      </w:r>
      <w:r>
        <w:rPr>
          <w:spacing w:val="-2"/>
          <w:sz w:val="24"/>
        </w:rPr>
        <w:t>applicable</w:t>
      </w:r>
    </w:p>
    <w:p w14:paraId="256D72F5" w14:textId="77777777" w:rsidR="000D58C0" w:rsidRDefault="000D58C0">
      <w:pPr>
        <w:pStyle w:val="BodyText"/>
        <w:spacing w:before="12"/>
        <w:rPr>
          <w:sz w:val="23"/>
        </w:rPr>
      </w:pPr>
    </w:p>
    <w:p w14:paraId="72DFE676" w14:textId="77777777" w:rsidR="000D58C0" w:rsidRDefault="00C76703">
      <w:pPr>
        <w:pStyle w:val="Heading3"/>
        <w:numPr>
          <w:ilvl w:val="0"/>
          <w:numId w:val="4"/>
        </w:numPr>
        <w:tabs>
          <w:tab w:val="left" w:pos="999"/>
        </w:tabs>
        <w:spacing w:line="297" w:lineRule="exact"/>
        <w:ind w:left="999" w:hanging="359"/>
      </w:pPr>
      <w:r>
        <w:t>Compensating</w:t>
      </w:r>
      <w:r>
        <w:rPr>
          <w:spacing w:val="-3"/>
        </w:rPr>
        <w:t xml:space="preserve"> </w:t>
      </w:r>
      <w:r>
        <w:rPr>
          <w:spacing w:val="-2"/>
        </w:rPr>
        <w:t>Factors</w:t>
      </w:r>
    </w:p>
    <w:p w14:paraId="12992552" w14:textId="77777777" w:rsidR="000D58C0" w:rsidRDefault="00C76703">
      <w:pPr>
        <w:pStyle w:val="ListParagraph"/>
        <w:numPr>
          <w:ilvl w:val="1"/>
          <w:numId w:val="4"/>
        </w:numPr>
        <w:tabs>
          <w:tab w:val="left" w:pos="1359"/>
        </w:tabs>
        <w:ind w:left="1359" w:right="272"/>
        <w:rPr>
          <w:sz w:val="24"/>
        </w:rPr>
      </w:pPr>
      <w:r>
        <w:rPr>
          <w:sz w:val="24"/>
        </w:rPr>
        <w:t>Previous</w:t>
      </w:r>
      <w:r>
        <w:rPr>
          <w:spacing w:val="-3"/>
          <w:sz w:val="24"/>
        </w:rPr>
        <w:t xml:space="preserve"> </w:t>
      </w:r>
      <w:r>
        <w:rPr>
          <w:sz w:val="24"/>
        </w:rPr>
        <w:t>housing</w:t>
      </w:r>
      <w:r>
        <w:rPr>
          <w:spacing w:val="-3"/>
          <w:sz w:val="24"/>
        </w:rPr>
        <w:t xml:space="preserve"> </w:t>
      </w:r>
      <w:r>
        <w:rPr>
          <w:sz w:val="24"/>
        </w:rPr>
        <w:t>experience documented</w:t>
      </w:r>
      <w:r>
        <w:rPr>
          <w:spacing w:val="-1"/>
          <w:sz w:val="24"/>
        </w:rPr>
        <w:t xml:space="preserve"> </w:t>
      </w:r>
      <w:r>
        <w:rPr>
          <w:sz w:val="24"/>
        </w:rPr>
        <w:t>with 12</w:t>
      </w:r>
      <w:r>
        <w:rPr>
          <w:spacing w:val="-2"/>
          <w:sz w:val="24"/>
        </w:rPr>
        <w:t xml:space="preserve"> </w:t>
      </w:r>
      <w:r>
        <w:rPr>
          <w:sz w:val="24"/>
        </w:rPr>
        <w:t>months satisfactory</w:t>
      </w:r>
      <w:r>
        <w:rPr>
          <w:spacing w:val="-3"/>
          <w:sz w:val="24"/>
        </w:rPr>
        <w:t xml:space="preserve"> </w:t>
      </w:r>
      <w:r>
        <w:rPr>
          <w:sz w:val="24"/>
        </w:rPr>
        <w:t>payment</w:t>
      </w:r>
      <w:r>
        <w:rPr>
          <w:spacing w:val="-1"/>
          <w:sz w:val="24"/>
        </w:rPr>
        <w:t xml:space="preserve"> </w:t>
      </w:r>
      <w:r>
        <w:rPr>
          <w:sz w:val="24"/>
        </w:rPr>
        <w:t>with payment shock not exceeding 1 ½ times current payment without savings to offset. (verification of rent from management company, not from an individual landlord; or 12 months cancelled checks)</w:t>
      </w:r>
    </w:p>
    <w:p w14:paraId="1839765C" w14:textId="77777777" w:rsidR="000D58C0" w:rsidRDefault="00C76703">
      <w:pPr>
        <w:pStyle w:val="ListParagraph"/>
        <w:numPr>
          <w:ilvl w:val="1"/>
          <w:numId w:val="4"/>
        </w:numPr>
        <w:tabs>
          <w:tab w:val="left" w:pos="1359"/>
        </w:tabs>
        <w:spacing w:line="292" w:lineRule="exact"/>
        <w:ind w:left="1359" w:hanging="359"/>
        <w:rPr>
          <w:sz w:val="24"/>
        </w:rPr>
      </w:pPr>
      <w:r>
        <w:rPr>
          <w:sz w:val="24"/>
        </w:rPr>
        <w:t>Equivalent</w:t>
      </w:r>
      <w:r>
        <w:rPr>
          <w:spacing w:val="-5"/>
          <w:sz w:val="24"/>
        </w:rPr>
        <w:t xml:space="preserve"> </w:t>
      </w:r>
      <w:r>
        <w:rPr>
          <w:sz w:val="24"/>
        </w:rPr>
        <w:t>savings</w:t>
      </w:r>
      <w:r>
        <w:rPr>
          <w:spacing w:val="-4"/>
          <w:sz w:val="24"/>
        </w:rPr>
        <w:t xml:space="preserve"> </w:t>
      </w:r>
      <w:r>
        <w:rPr>
          <w:sz w:val="24"/>
        </w:rPr>
        <w:t>pattern as</w:t>
      </w:r>
      <w:r>
        <w:rPr>
          <w:spacing w:val="-1"/>
          <w:sz w:val="24"/>
        </w:rPr>
        <w:t xml:space="preserve"> </w:t>
      </w:r>
      <w:r>
        <w:rPr>
          <w:sz w:val="24"/>
        </w:rPr>
        <w:t>substitute</w:t>
      </w:r>
      <w:r>
        <w:rPr>
          <w:spacing w:val="-3"/>
          <w:sz w:val="24"/>
        </w:rPr>
        <w:t xml:space="preserve"> </w:t>
      </w:r>
      <w:r>
        <w:rPr>
          <w:sz w:val="24"/>
        </w:rPr>
        <w:t>for</w:t>
      </w:r>
      <w:r>
        <w:rPr>
          <w:spacing w:val="-4"/>
          <w:sz w:val="24"/>
        </w:rPr>
        <w:t xml:space="preserve"> </w:t>
      </w:r>
      <w:r>
        <w:rPr>
          <w:sz w:val="24"/>
        </w:rPr>
        <w:t>previous</w:t>
      </w:r>
      <w:r>
        <w:rPr>
          <w:spacing w:val="-1"/>
          <w:sz w:val="24"/>
        </w:rPr>
        <w:t xml:space="preserve"> </w:t>
      </w:r>
      <w:r>
        <w:rPr>
          <w:spacing w:val="-2"/>
          <w:sz w:val="24"/>
        </w:rPr>
        <w:t>housing</w:t>
      </w:r>
    </w:p>
    <w:p w14:paraId="6F7E6A68" w14:textId="77777777" w:rsidR="000D58C0" w:rsidRDefault="00C76703">
      <w:pPr>
        <w:pStyle w:val="ListParagraph"/>
        <w:numPr>
          <w:ilvl w:val="1"/>
          <w:numId w:val="4"/>
        </w:numPr>
        <w:tabs>
          <w:tab w:val="left" w:pos="1359"/>
        </w:tabs>
        <w:ind w:left="1359" w:hanging="359"/>
        <w:rPr>
          <w:sz w:val="24"/>
        </w:rPr>
      </w:pPr>
      <w:r>
        <w:rPr>
          <w:sz w:val="24"/>
        </w:rPr>
        <w:t>Residual</w:t>
      </w:r>
      <w:r>
        <w:rPr>
          <w:spacing w:val="-1"/>
          <w:sz w:val="24"/>
        </w:rPr>
        <w:t xml:space="preserve"> </w:t>
      </w:r>
      <w:r>
        <w:rPr>
          <w:sz w:val="24"/>
        </w:rPr>
        <w:t>income</w:t>
      </w:r>
      <w:r>
        <w:rPr>
          <w:spacing w:val="-1"/>
          <w:sz w:val="24"/>
        </w:rPr>
        <w:t xml:space="preserve"> </w:t>
      </w:r>
      <w:r>
        <w:rPr>
          <w:sz w:val="24"/>
        </w:rPr>
        <w:t>150%</w:t>
      </w:r>
      <w:r>
        <w:rPr>
          <w:spacing w:val="-2"/>
          <w:sz w:val="24"/>
        </w:rPr>
        <w:t xml:space="preserve"> </w:t>
      </w:r>
      <w:r>
        <w:rPr>
          <w:sz w:val="24"/>
        </w:rPr>
        <w:t>of</w:t>
      </w:r>
      <w:r>
        <w:rPr>
          <w:spacing w:val="-2"/>
          <w:sz w:val="24"/>
        </w:rPr>
        <w:t xml:space="preserve"> </w:t>
      </w:r>
      <w:r>
        <w:rPr>
          <w:sz w:val="24"/>
        </w:rPr>
        <w:t xml:space="preserve">VA </w:t>
      </w:r>
      <w:r>
        <w:rPr>
          <w:spacing w:val="-4"/>
          <w:sz w:val="24"/>
        </w:rPr>
        <w:t>Table</w:t>
      </w:r>
    </w:p>
    <w:p w14:paraId="5FC50074" w14:textId="77777777" w:rsidR="000D58C0" w:rsidRDefault="00C76703">
      <w:pPr>
        <w:pStyle w:val="ListParagraph"/>
        <w:numPr>
          <w:ilvl w:val="1"/>
          <w:numId w:val="4"/>
        </w:numPr>
        <w:tabs>
          <w:tab w:val="left" w:pos="1360"/>
        </w:tabs>
        <w:ind w:right="275"/>
        <w:rPr>
          <w:sz w:val="24"/>
        </w:rPr>
      </w:pPr>
      <w:r>
        <w:rPr>
          <w:sz w:val="24"/>
        </w:rPr>
        <w:t>Additional</w:t>
      </w:r>
      <w:r>
        <w:rPr>
          <w:spacing w:val="-7"/>
          <w:sz w:val="24"/>
        </w:rPr>
        <w:t xml:space="preserve"> </w:t>
      </w:r>
      <w:r>
        <w:rPr>
          <w:sz w:val="24"/>
        </w:rPr>
        <w:t>income</w:t>
      </w:r>
      <w:r>
        <w:rPr>
          <w:spacing w:val="-7"/>
          <w:sz w:val="24"/>
        </w:rPr>
        <w:t xml:space="preserve"> </w:t>
      </w:r>
      <w:r>
        <w:rPr>
          <w:sz w:val="24"/>
        </w:rPr>
        <w:t>received</w:t>
      </w:r>
      <w:r>
        <w:rPr>
          <w:spacing w:val="-6"/>
          <w:sz w:val="24"/>
        </w:rPr>
        <w:t xml:space="preserve"> </w:t>
      </w:r>
      <w:r>
        <w:rPr>
          <w:sz w:val="24"/>
        </w:rPr>
        <w:t>for</w:t>
      </w:r>
      <w:r>
        <w:rPr>
          <w:spacing w:val="-7"/>
          <w:sz w:val="24"/>
        </w:rPr>
        <w:t xml:space="preserve"> </w:t>
      </w:r>
      <w:r>
        <w:rPr>
          <w:sz w:val="24"/>
        </w:rPr>
        <w:t>(preferably)</w:t>
      </w:r>
      <w:r>
        <w:rPr>
          <w:spacing w:val="-8"/>
          <w:sz w:val="24"/>
        </w:rPr>
        <w:t xml:space="preserve"> </w:t>
      </w:r>
      <w:r>
        <w:rPr>
          <w:sz w:val="24"/>
        </w:rPr>
        <w:t>12</w:t>
      </w:r>
      <w:r>
        <w:rPr>
          <w:spacing w:val="-9"/>
          <w:sz w:val="24"/>
        </w:rPr>
        <w:t xml:space="preserve"> </w:t>
      </w:r>
      <w:r>
        <w:rPr>
          <w:sz w:val="24"/>
        </w:rPr>
        <w:t>–</w:t>
      </w:r>
      <w:r>
        <w:rPr>
          <w:spacing w:val="-9"/>
          <w:sz w:val="24"/>
        </w:rPr>
        <w:t xml:space="preserve"> </w:t>
      </w:r>
      <w:r>
        <w:rPr>
          <w:sz w:val="24"/>
        </w:rPr>
        <w:t>24</w:t>
      </w:r>
      <w:r>
        <w:rPr>
          <w:spacing w:val="-7"/>
          <w:sz w:val="24"/>
        </w:rPr>
        <w:t xml:space="preserve"> </w:t>
      </w:r>
      <w:r>
        <w:rPr>
          <w:sz w:val="24"/>
        </w:rPr>
        <w:t>months,</w:t>
      </w:r>
      <w:r>
        <w:rPr>
          <w:spacing w:val="-10"/>
          <w:sz w:val="24"/>
        </w:rPr>
        <w:t xml:space="preserve"> </w:t>
      </w:r>
      <w:r>
        <w:rPr>
          <w:sz w:val="24"/>
        </w:rPr>
        <w:t>that</w:t>
      </w:r>
      <w:r>
        <w:rPr>
          <w:spacing w:val="-9"/>
          <w:sz w:val="24"/>
        </w:rPr>
        <w:t xml:space="preserve"> </w:t>
      </w:r>
      <w:r>
        <w:rPr>
          <w:sz w:val="24"/>
        </w:rPr>
        <w:t>is</w:t>
      </w:r>
      <w:r>
        <w:rPr>
          <w:spacing w:val="-8"/>
          <w:sz w:val="24"/>
        </w:rPr>
        <w:t xml:space="preserve"> </w:t>
      </w:r>
      <w:r>
        <w:rPr>
          <w:sz w:val="24"/>
        </w:rPr>
        <w:t>not</w:t>
      </w:r>
      <w:r>
        <w:rPr>
          <w:spacing w:val="-6"/>
          <w:sz w:val="24"/>
        </w:rPr>
        <w:t xml:space="preserve"> </w:t>
      </w:r>
      <w:r>
        <w:rPr>
          <w:sz w:val="24"/>
        </w:rPr>
        <w:t>acceptable</w:t>
      </w:r>
      <w:r>
        <w:rPr>
          <w:spacing w:val="-9"/>
          <w:sz w:val="24"/>
        </w:rPr>
        <w:t xml:space="preserve"> </w:t>
      </w:r>
      <w:r>
        <w:rPr>
          <w:sz w:val="24"/>
        </w:rPr>
        <w:t>for DTI qualifying</w:t>
      </w:r>
    </w:p>
    <w:p w14:paraId="23AF58E7" w14:textId="77777777" w:rsidR="000D58C0" w:rsidRDefault="000D58C0">
      <w:pPr>
        <w:pStyle w:val="BodyText"/>
        <w:spacing w:before="7"/>
        <w:rPr>
          <w:sz w:val="23"/>
        </w:rPr>
      </w:pPr>
    </w:p>
    <w:p w14:paraId="18F26BF0" w14:textId="77777777" w:rsidR="000D58C0" w:rsidRDefault="00C76703">
      <w:pPr>
        <w:pStyle w:val="Heading3"/>
      </w:pPr>
      <w:r>
        <w:t>Out</w:t>
      </w:r>
      <w:r>
        <w:rPr>
          <w:spacing w:val="-1"/>
        </w:rPr>
        <w:t xml:space="preserve"> </w:t>
      </w:r>
      <w:r>
        <w:t>of</w:t>
      </w:r>
      <w:r>
        <w:rPr>
          <w:spacing w:val="1"/>
        </w:rPr>
        <w:t xml:space="preserve"> </w:t>
      </w:r>
      <w:r>
        <w:rPr>
          <w:spacing w:val="-2"/>
        </w:rPr>
        <w:t>Scope</w:t>
      </w:r>
    </w:p>
    <w:p w14:paraId="27239DBF" w14:textId="77777777" w:rsidR="000D58C0" w:rsidRDefault="00C76703">
      <w:pPr>
        <w:pStyle w:val="BodyText"/>
        <w:spacing w:before="3"/>
        <w:ind w:left="279" w:right="273"/>
        <w:jc w:val="both"/>
      </w:pPr>
      <w:r>
        <w:t xml:space="preserve">Conventional loans receiving an </w:t>
      </w:r>
      <w:proofErr w:type="gramStart"/>
      <w:r>
        <w:t>Out of Scope DU</w:t>
      </w:r>
      <w:proofErr w:type="gramEnd"/>
      <w:r>
        <w:t xml:space="preserve"> finding (even with no credit score) may be eligible for manual underwriting following FNMA’s guidelines for non-traditional credit. Full credit files (excluding appraisal) should be submitted for review by the Fund.</w:t>
      </w:r>
    </w:p>
    <w:p w14:paraId="1C676DC6" w14:textId="77777777" w:rsidR="000D58C0" w:rsidRDefault="000D58C0">
      <w:pPr>
        <w:pStyle w:val="BodyText"/>
        <w:spacing w:before="11"/>
        <w:rPr>
          <w:sz w:val="23"/>
        </w:rPr>
      </w:pPr>
    </w:p>
    <w:p w14:paraId="46EB000C" w14:textId="77777777" w:rsidR="000D58C0" w:rsidRDefault="00C76703">
      <w:pPr>
        <w:pStyle w:val="Heading2"/>
        <w:jc w:val="both"/>
        <w:rPr>
          <w:u w:val="none"/>
        </w:rPr>
      </w:pPr>
      <w:r>
        <w:t>BORROWER</w:t>
      </w:r>
      <w:r>
        <w:rPr>
          <w:spacing w:val="-4"/>
        </w:rPr>
        <w:t xml:space="preserve"> </w:t>
      </w:r>
      <w:r>
        <w:t>ELIGIBILITY</w:t>
      </w:r>
      <w:r>
        <w:rPr>
          <w:spacing w:val="-7"/>
        </w:rPr>
        <w:t xml:space="preserve"> </w:t>
      </w:r>
      <w:r>
        <w:rPr>
          <w:spacing w:val="-2"/>
        </w:rPr>
        <w:t>REQUIREMENTS</w:t>
      </w:r>
    </w:p>
    <w:p w14:paraId="406DB243" w14:textId="77777777" w:rsidR="000D58C0" w:rsidRDefault="000D58C0">
      <w:pPr>
        <w:pStyle w:val="BodyText"/>
        <w:spacing w:before="7"/>
        <w:rPr>
          <w:b/>
          <w:sz w:val="17"/>
        </w:rPr>
      </w:pPr>
    </w:p>
    <w:p w14:paraId="4B5C8F61" w14:textId="77777777" w:rsidR="000D58C0" w:rsidRDefault="00C76703">
      <w:pPr>
        <w:spacing w:before="52"/>
        <w:ind w:left="469"/>
        <w:rPr>
          <w:b/>
          <w:sz w:val="24"/>
        </w:rPr>
      </w:pPr>
      <w:bookmarkStart w:id="4" w:name="Borrower_Requirements:"/>
      <w:bookmarkEnd w:id="4"/>
      <w:r>
        <w:rPr>
          <w:b/>
          <w:sz w:val="24"/>
          <w:u w:val="thick"/>
        </w:rPr>
        <w:t>Borrower</w:t>
      </w:r>
      <w:r>
        <w:rPr>
          <w:b/>
          <w:spacing w:val="-5"/>
          <w:sz w:val="24"/>
          <w:u w:val="thick"/>
        </w:rPr>
        <w:t xml:space="preserve"> </w:t>
      </w:r>
      <w:r>
        <w:rPr>
          <w:b/>
          <w:spacing w:val="-2"/>
          <w:sz w:val="24"/>
          <w:u w:val="thick"/>
        </w:rPr>
        <w:t>Requirements:</w:t>
      </w:r>
    </w:p>
    <w:p w14:paraId="38F54A50" w14:textId="77777777" w:rsidR="000D58C0" w:rsidRDefault="000D58C0">
      <w:pPr>
        <w:pStyle w:val="BodyText"/>
        <w:spacing w:before="7"/>
        <w:rPr>
          <w:b/>
          <w:sz w:val="19"/>
        </w:rPr>
      </w:pPr>
    </w:p>
    <w:p w14:paraId="3530C33E" w14:textId="77777777" w:rsidR="000D58C0" w:rsidRDefault="00C76703">
      <w:pPr>
        <w:pStyle w:val="ListParagraph"/>
        <w:numPr>
          <w:ilvl w:val="0"/>
          <w:numId w:val="6"/>
        </w:numPr>
        <w:tabs>
          <w:tab w:val="left" w:pos="1000"/>
        </w:tabs>
        <w:ind w:right="272"/>
        <w:rPr>
          <w:sz w:val="24"/>
        </w:rPr>
      </w:pPr>
      <w:r>
        <w:rPr>
          <w:spacing w:val="-2"/>
          <w:sz w:val="24"/>
        </w:rPr>
        <w:t>Borrower must</w:t>
      </w:r>
      <w:r>
        <w:rPr>
          <w:spacing w:val="-6"/>
          <w:sz w:val="24"/>
        </w:rPr>
        <w:t xml:space="preserve"> </w:t>
      </w:r>
      <w:r>
        <w:rPr>
          <w:spacing w:val="-2"/>
          <w:sz w:val="24"/>
        </w:rPr>
        <w:t>be</w:t>
      </w:r>
      <w:r>
        <w:rPr>
          <w:spacing w:val="-4"/>
          <w:sz w:val="24"/>
        </w:rPr>
        <w:t xml:space="preserve"> </w:t>
      </w:r>
      <w:r>
        <w:rPr>
          <w:spacing w:val="-2"/>
          <w:sz w:val="24"/>
        </w:rPr>
        <w:t>a</w:t>
      </w:r>
      <w:r>
        <w:rPr>
          <w:spacing w:val="-4"/>
          <w:sz w:val="24"/>
        </w:rPr>
        <w:t xml:space="preserve"> </w:t>
      </w:r>
      <w:r>
        <w:rPr>
          <w:spacing w:val="-2"/>
          <w:sz w:val="24"/>
        </w:rPr>
        <w:t>resident of</w:t>
      </w:r>
      <w:r>
        <w:rPr>
          <w:spacing w:val="-6"/>
          <w:sz w:val="24"/>
        </w:rPr>
        <w:t xml:space="preserve"> </w:t>
      </w:r>
      <w:r>
        <w:rPr>
          <w:spacing w:val="-2"/>
          <w:sz w:val="24"/>
        </w:rPr>
        <w:t>West</w:t>
      </w:r>
      <w:r>
        <w:rPr>
          <w:spacing w:val="-8"/>
          <w:sz w:val="24"/>
        </w:rPr>
        <w:t xml:space="preserve"> </w:t>
      </w:r>
      <w:r>
        <w:rPr>
          <w:spacing w:val="-2"/>
          <w:sz w:val="24"/>
        </w:rPr>
        <w:t>Virginia</w:t>
      </w:r>
      <w:r>
        <w:rPr>
          <w:spacing w:val="-8"/>
          <w:sz w:val="24"/>
        </w:rPr>
        <w:t xml:space="preserve"> </w:t>
      </w:r>
      <w:r>
        <w:rPr>
          <w:spacing w:val="-2"/>
          <w:sz w:val="24"/>
        </w:rPr>
        <w:t>which</w:t>
      </w:r>
      <w:r>
        <w:rPr>
          <w:spacing w:val="-8"/>
          <w:sz w:val="24"/>
        </w:rPr>
        <w:t xml:space="preserve"> </w:t>
      </w:r>
      <w:r>
        <w:rPr>
          <w:spacing w:val="-2"/>
          <w:sz w:val="24"/>
        </w:rPr>
        <w:t>means</w:t>
      </w:r>
      <w:r>
        <w:rPr>
          <w:spacing w:val="-9"/>
          <w:sz w:val="24"/>
        </w:rPr>
        <w:t xml:space="preserve"> </w:t>
      </w:r>
      <w:r>
        <w:rPr>
          <w:spacing w:val="-2"/>
          <w:sz w:val="24"/>
        </w:rPr>
        <w:t>an</w:t>
      </w:r>
      <w:r>
        <w:rPr>
          <w:spacing w:val="-8"/>
          <w:sz w:val="24"/>
        </w:rPr>
        <w:t xml:space="preserve"> </w:t>
      </w:r>
      <w:r>
        <w:rPr>
          <w:spacing w:val="-2"/>
          <w:sz w:val="24"/>
        </w:rPr>
        <w:t>individual(s)</w:t>
      </w:r>
      <w:r>
        <w:rPr>
          <w:spacing w:val="-9"/>
          <w:sz w:val="24"/>
        </w:rPr>
        <w:t xml:space="preserve"> </w:t>
      </w:r>
      <w:r>
        <w:rPr>
          <w:spacing w:val="-2"/>
          <w:sz w:val="24"/>
        </w:rPr>
        <w:t>who</w:t>
      </w:r>
      <w:r>
        <w:rPr>
          <w:spacing w:val="-8"/>
          <w:sz w:val="24"/>
        </w:rPr>
        <w:t xml:space="preserve"> </w:t>
      </w:r>
      <w:r>
        <w:rPr>
          <w:spacing w:val="-2"/>
          <w:sz w:val="24"/>
        </w:rPr>
        <w:t xml:space="preserve">maintains, </w:t>
      </w:r>
      <w:r>
        <w:rPr>
          <w:sz w:val="24"/>
        </w:rPr>
        <w:t>or</w:t>
      </w:r>
      <w:r>
        <w:rPr>
          <w:spacing w:val="-12"/>
          <w:sz w:val="24"/>
        </w:rPr>
        <w:t xml:space="preserve"> </w:t>
      </w:r>
      <w:r>
        <w:rPr>
          <w:sz w:val="24"/>
        </w:rPr>
        <w:t>will</w:t>
      </w:r>
      <w:r>
        <w:rPr>
          <w:spacing w:val="-12"/>
          <w:sz w:val="24"/>
        </w:rPr>
        <w:t xml:space="preserve"> </w:t>
      </w:r>
      <w:r>
        <w:rPr>
          <w:sz w:val="24"/>
        </w:rPr>
        <w:t>maintain</w:t>
      </w:r>
      <w:r>
        <w:rPr>
          <w:spacing w:val="-12"/>
          <w:sz w:val="24"/>
        </w:rPr>
        <w:t xml:space="preserve"> </w:t>
      </w:r>
      <w:r>
        <w:rPr>
          <w:sz w:val="24"/>
        </w:rPr>
        <w:t>after</w:t>
      </w:r>
      <w:r>
        <w:rPr>
          <w:spacing w:val="-12"/>
          <w:sz w:val="24"/>
        </w:rPr>
        <w:t xml:space="preserve"> </w:t>
      </w:r>
      <w:r>
        <w:rPr>
          <w:sz w:val="24"/>
        </w:rPr>
        <w:t>receiving</w:t>
      </w:r>
      <w:r>
        <w:rPr>
          <w:spacing w:val="-11"/>
          <w:sz w:val="24"/>
        </w:rPr>
        <w:t xml:space="preserve"> </w:t>
      </w:r>
      <w:r>
        <w:rPr>
          <w:sz w:val="24"/>
        </w:rPr>
        <w:t>a</w:t>
      </w:r>
      <w:r>
        <w:rPr>
          <w:spacing w:val="-12"/>
          <w:sz w:val="24"/>
        </w:rPr>
        <w:t xml:space="preserve"> </w:t>
      </w:r>
      <w:r>
        <w:rPr>
          <w:sz w:val="24"/>
        </w:rPr>
        <w:t>mortgage</w:t>
      </w:r>
      <w:r>
        <w:rPr>
          <w:spacing w:val="-12"/>
          <w:sz w:val="24"/>
        </w:rPr>
        <w:t xml:space="preserve"> </w:t>
      </w:r>
      <w:r>
        <w:rPr>
          <w:sz w:val="24"/>
        </w:rPr>
        <w:t>loan,</w:t>
      </w:r>
      <w:r>
        <w:rPr>
          <w:spacing w:val="-12"/>
          <w:sz w:val="24"/>
        </w:rPr>
        <w:t xml:space="preserve"> </w:t>
      </w:r>
      <w:r>
        <w:rPr>
          <w:sz w:val="24"/>
        </w:rPr>
        <w:t>a</w:t>
      </w:r>
      <w:r>
        <w:rPr>
          <w:spacing w:val="-10"/>
          <w:sz w:val="24"/>
        </w:rPr>
        <w:t xml:space="preserve"> </w:t>
      </w:r>
      <w:r>
        <w:rPr>
          <w:sz w:val="24"/>
        </w:rPr>
        <w:t>primary</w:t>
      </w:r>
      <w:r>
        <w:rPr>
          <w:spacing w:val="-13"/>
          <w:sz w:val="24"/>
        </w:rPr>
        <w:t xml:space="preserve"> </w:t>
      </w:r>
      <w:r>
        <w:rPr>
          <w:sz w:val="24"/>
        </w:rPr>
        <w:t>residence</w:t>
      </w:r>
      <w:r>
        <w:rPr>
          <w:spacing w:val="-12"/>
          <w:sz w:val="24"/>
        </w:rPr>
        <w:t xml:space="preserve"> </w:t>
      </w:r>
      <w:r>
        <w:rPr>
          <w:sz w:val="24"/>
        </w:rPr>
        <w:t>within</w:t>
      </w:r>
      <w:r>
        <w:rPr>
          <w:spacing w:val="-10"/>
          <w:sz w:val="24"/>
        </w:rPr>
        <w:t xml:space="preserve"> </w:t>
      </w:r>
      <w:r>
        <w:rPr>
          <w:sz w:val="24"/>
        </w:rPr>
        <w:t>West</w:t>
      </w:r>
      <w:r>
        <w:rPr>
          <w:spacing w:val="-12"/>
          <w:sz w:val="24"/>
        </w:rPr>
        <w:t xml:space="preserve"> </w:t>
      </w:r>
      <w:r>
        <w:rPr>
          <w:sz w:val="24"/>
        </w:rPr>
        <w:t>Virginia, and who has not established a residence elsewhere even though the individual may be temporarily absent from the state.</w:t>
      </w:r>
    </w:p>
    <w:p w14:paraId="2ABEF5BF" w14:textId="77777777" w:rsidR="000D58C0" w:rsidRDefault="00C76703">
      <w:pPr>
        <w:pStyle w:val="ListParagraph"/>
        <w:numPr>
          <w:ilvl w:val="0"/>
          <w:numId w:val="6"/>
        </w:numPr>
        <w:tabs>
          <w:tab w:val="left" w:pos="1000"/>
        </w:tabs>
        <w:spacing w:line="242" w:lineRule="auto"/>
        <w:ind w:right="544"/>
        <w:rPr>
          <w:sz w:val="24"/>
        </w:rPr>
      </w:pPr>
      <w:r>
        <w:rPr>
          <w:spacing w:val="-2"/>
          <w:sz w:val="24"/>
        </w:rPr>
        <w:t>Borrower</w:t>
      </w:r>
      <w:r>
        <w:rPr>
          <w:spacing w:val="-3"/>
          <w:sz w:val="24"/>
        </w:rPr>
        <w:t xml:space="preserve"> </w:t>
      </w:r>
      <w:r>
        <w:rPr>
          <w:spacing w:val="-2"/>
          <w:sz w:val="24"/>
        </w:rPr>
        <w:t>must</w:t>
      </w:r>
      <w:r>
        <w:rPr>
          <w:spacing w:val="-8"/>
          <w:sz w:val="24"/>
        </w:rPr>
        <w:t xml:space="preserve"> </w:t>
      </w:r>
      <w:r>
        <w:rPr>
          <w:spacing w:val="-2"/>
          <w:sz w:val="24"/>
        </w:rPr>
        <w:t>be</w:t>
      </w:r>
      <w:r>
        <w:rPr>
          <w:spacing w:val="-4"/>
          <w:sz w:val="24"/>
        </w:rPr>
        <w:t xml:space="preserve"> </w:t>
      </w:r>
      <w:r>
        <w:rPr>
          <w:spacing w:val="-2"/>
          <w:sz w:val="24"/>
        </w:rPr>
        <w:t>an</w:t>
      </w:r>
      <w:r>
        <w:rPr>
          <w:spacing w:val="-3"/>
          <w:sz w:val="24"/>
        </w:rPr>
        <w:t xml:space="preserve"> </w:t>
      </w:r>
      <w:r>
        <w:rPr>
          <w:spacing w:val="-2"/>
          <w:sz w:val="24"/>
        </w:rPr>
        <w:t>eligible</w:t>
      </w:r>
      <w:r>
        <w:rPr>
          <w:spacing w:val="-4"/>
          <w:sz w:val="24"/>
        </w:rPr>
        <w:t xml:space="preserve"> </w:t>
      </w:r>
      <w:r>
        <w:rPr>
          <w:spacing w:val="-2"/>
          <w:sz w:val="24"/>
        </w:rPr>
        <w:t>veteran</w:t>
      </w:r>
      <w:r>
        <w:rPr>
          <w:spacing w:val="-3"/>
          <w:sz w:val="24"/>
        </w:rPr>
        <w:t xml:space="preserve"> </w:t>
      </w:r>
      <w:r>
        <w:rPr>
          <w:spacing w:val="-2"/>
          <w:sz w:val="24"/>
        </w:rPr>
        <w:t>under</w:t>
      </w:r>
      <w:r>
        <w:rPr>
          <w:spacing w:val="-4"/>
          <w:sz w:val="24"/>
        </w:rPr>
        <w:t xml:space="preserve"> </w:t>
      </w:r>
      <w:r>
        <w:rPr>
          <w:spacing w:val="-2"/>
          <w:sz w:val="24"/>
        </w:rPr>
        <w:t>program</w:t>
      </w:r>
      <w:r>
        <w:rPr>
          <w:spacing w:val="-6"/>
          <w:sz w:val="24"/>
        </w:rPr>
        <w:t xml:space="preserve"> </w:t>
      </w:r>
      <w:r>
        <w:rPr>
          <w:spacing w:val="-2"/>
          <w:sz w:val="24"/>
        </w:rPr>
        <w:t>guidelines. Eligible veteran</w:t>
      </w:r>
      <w:r>
        <w:rPr>
          <w:spacing w:val="-3"/>
          <w:sz w:val="24"/>
        </w:rPr>
        <w:t xml:space="preserve"> </w:t>
      </w:r>
      <w:r>
        <w:rPr>
          <w:spacing w:val="-2"/>
          <w:sz w:val="24"/>
        </w:rPr>
        <w:t xml:space="preserve">means </w:t>
      </w:r>
      <w:r>
        <w:rPr>
          <w:sz w:val="24"/>
        </w:rPr>
        <w:t>an individual</w:t>
      </w:r>
      <w:r>
        <w:rPr>
          <w:spacing w:val="-4"/>
          <w:sz w:val="24"/>
        </w:rPr>
        <w:t xml:space="preserve"> </w:t>
      </w:r>
      <w:r>
        <w:rPr>
          <w:sz w:val="24"/>
        </w:rPr>
        <w:t>who</w:t>
      </w:r>
      <w:r>
        <w:rPr>
          <w:spacing w:val="-3"/>
          <w:sz w:val="24"/>
        </w:rPr>
        <w:t xml:space="preserve"> </w:t>
      </w:r>
      <w:r>
        <w:rPr>
          <w:sz w:val="24"/>
        </w:rPr>
        <w:t>is</w:t>
      </w:r>
      <w:r>
        <w:rPr>
          <w:spacing w:val="-2"/>
          <w:sz w:val="24"/>
        </w:rPr>
        <w:t xml:space="preserve"> </w:t>
      </w:r>
      <w:r>
        <w:rPr>
          <w:sz w:val="24"/>
        </w:rPr>
        <w:t>a</w:t>
      </w:r>
      <w:r>
        <w:rPr>
          <w:spacing w:val="-4"/>
          <w:sz w:val="24"/>
        </w:rPr>
        <w:t xml:space="preserve"> </w:t>
      </w:r>
      <w:r>
        <w:rPr>
          <w:sz w:val="24"/>
        </w:rPr>
        <w:t>West</w:t>
      </w:r>
      <w:r>
        <w:rPr>
          <w:spacing w:val="-3"/>
          <w:sz w:val="24"/>
        </w:rPr>
        <w:t xml:space="preserve"> </w:t>
      </w:r>
      <w:r>
        <w:rPr>
          <w:sz w:val="24"/>
        </w:rPr>
        <w:t>Virginia</w:t>
      </w:r>
      <w:r>
        <w:rPr>
          <w:spacing w:val="-4"/>
          <w:sz w:val="24"/>
        </w:rPr>
        <w:t xml:space="preserve"> </w:t>
      </w:r>
      <w:r>
        <w:rPr>
          <w:sz w:val="24"/>
        </w:rPr>
        <w:t>resident</w:t>
      </w:r>
      <w:r>
        <w:rPr>
          <w:spacing w:val="-3"/>
          <w:sz w:val="24"/>
        </w:rPr>
        <w:t xml:space="preserve"> </w:t>
      </w:r>
      <w:r>
        <w:rPr>
          <w:sz w:val="24"/>
        </w:rPr>
        <w:t>and</w:t>
      </w:r>
      <w:r>
        <w:rPr>
          <w:spacing w:val="-3"/>
          <w:sz w:val="24"/>
        </w:rPr>
        <w:t xml:space="preserve"> </w:t>
      </w:r>
      <w:r>
        <w:rPr>
          <w:sz w:val="24"/>
        </w:rPr>
        <w:t>who</w:t>
      </w:r>
      <w:r>
        <w:rPr>
          <w:spacing w:val="-3"/>
          <w:sz w:val="24"/>
        </w:rPr>
        <w:t xml:space="preserve"> </w:t>
      </w:r>
      <w:r>
        <w:rPr>
          <w:sz w:val="24"/>
        </w:rPr>
        <w:t>is</w:t>
      </w:r>
      <w:r>
        <w:rPr>
          <w:spacing w:val="-4"/>
          <w:sz w:val="24"/>
        </w:rPr>
        <w:t xml:space="preserve"> </w:t>
      </w:r>
      <w:r>
        <w:rPr>
          <w:sz w:val="24"/>
        </w:rPr>
        <w:t>in</w:t>
      </w:r>
      <w:r>
        <w:rPr>
          <w:spacing w:val="-3"/>
          <w:sz w:val="24"/>
        </w:rPr>
        <w:t xml:space="preserve"> </w:t>
      </w:r>
      <w:r>
        <w:rPr>
          <w:sz w:val="24"/>
        </w:rPr>
        <w:t>military</w:t>
      </w:r>
      <w:r>
        <w:rPr>
          <w:spacing w:val="-2"/>
          <w:sz w:val="24"/>
        </w:rPr>
        <w:t xml:space="preserve"> </w:t>
      </w:r>
      <w:r>
        <w:rPr>
          <w:sz w:val="24"/>
        </w:rPr>
        <w:t>service</w:t>
      </w:r>
      <w:r>
        <w:rPr>
          <w:spacing w:val="-6"/>
          <w:sz w:val="24"/>
        </w:rPr>
        <w:t xml:space="preserve"> </w:t>
      </w:r>
      <w:r>
        <w:rPr>
          <w:sz w:val="24"/>
        </w:rPr>
        <w:t>or</w:t>
      </w:r>
      <w:r>
        <w:rPr>
          <w:spacing w:val="-4"/>
          <w:sz w:val="24"/>
        </w:rPr>
        <w:t xml:space="preserve"> </w:t>
      </w:r>
      <w:r>
        <w:rPr>
          <w:sz w:val="24"/>
        </w:rPr>
        <w:t>has</w:t>
      </w:r>
      <w:r>
        <w:rPr>
          <w:spacing w:val="-4"/>
          <w:sz w:val="24"/>
        </w:rPr>
        <w:t xml:space="preserve"> </w:t>
      </w:r>
      <w:r>
        <w:rPr>
          <w:sz w:val="24"/>
        </w:rPr>
        <w:t>been</w:t>
      </w:r>
    </w:p>
    <w:p w14:paraId="7AE65A27" w14:textId="77777777" w:rsidR="000D58C0" w:rsidRDefault="000D58C0">
      <w:pPr>
        <w:spacing w:line="242" w:lineRule="auto"/>
        <w:jc w:val="both"/>
        <w:rPr>
          <w:sz w:val="24"/>
        </w:rPr>
        <w:sectPr w:rsidR="000D58C0">
          <w:pgSz w:w="12240" w:h="15840"/>
          <w:pgMar w:top="1360" w:right="1160" w:bottom="1180" w:left="1160" w:header="0" w:footer="982" w:gutter="0"/>
          <w:cols w:space="720"/>
        </w:sectPr>
      </w:pPr>
    </w:p>
    <w:p w14:paraId="721D8C17" w14:textId="77777777" w:rsidR="000D58C0" w:rsidRDefault="00C76703">
      <w:pPr>
        <w:pStyle w:val="BodyText"/>
        <w:spacing w:before="39"/>
        <w:ind w:left="999" w:right="543"/>
        <w:jc w:val="both"/>
      </w:pPr>
      <w:r>
        <w:lastRenderedPageBreak/>
        <w:t>in military</w:t>
      </w:r>
      <w:r>
        <w:rPr>
          <w:spacing w:val="-1"/>
        </w:rPr>
        <w:t xml:space="preserve"> </w:t>
      </w:r>
      <w:r>
        <w:t>service and was discharged under honorable conditions.</w:t>
      </w:r>
      <w:r>
        <w:rPr>
          <w:spacing w:val="-1"/>
        </w:rPr>
        <w:t xml:space="preserve"> </w:t>
      </w:r>
      <w:r>
        <w:t>"Under honorable conditions" means a discharge or separation from military duty characterized by the armed forces as under honorable conditions. The term includes honorable discharge and</w:t>
      </w:r>
      <w:r>
        <w:rPr>
          <w:spacing w:val="-8"/>
        </w:rPr>
        <w:t xml:space="preserve"> </w:t>
      </w:r>
      <w:r>
        <w:t>general</w:t>
      </w:r>
      <w:r>
        <w:rPr>
          <w:spacing w:val="-11"/>
        </w:rPr>
        <w:t xml:space="preserve"> </w:t>
      </w:r>
      <w:r>
        <w:t>discharge.</w:t>
      </w:r>
      <w:r>
        <w:rPr>
          <w:spacing w:val="-12"/>
        </w:rPr>
        <w:t xml:space="preserve"> </w:t>
      </w:r>
      <w:r>
        <w:t>The</w:t>
      </w:r>
      <w:r>
        <w:rPr>
          <w:spacing w:val="-13"/>
        </w:rPr>
        <w:t xml:space="preserve"> </w:t>
      </w:r>
      <w:r>
        <w:t>term</w:t>
      </w:r>
      <w:r>
        <w:rPr>
          <w:spacing w:val="-13"/>
        </w:rPr>
        <w:t xml:space="preserve"> </w:t>
      </w:r>
      <w:r>
        <w:t>does</w:t>
      </w:r>
      <w:r>
        <w:rPr>
          <w:spacing w:val="-11"/>
        </w:rPr>
        <w:t xml:space="preserve"> </w:t>
      </w:r>
      <w:r>
        <w:t>not</w:t>
      </w:r>
      <w:r>
        <w:rPr>
          <w:spacing w:val="-10"/>
        </w:rPr>
        <w:t xml:space="preserve"> </w:t>
      </w:r>
      <w:r>
        <w:t>include</w:t>
      </w:r>
      <w:r>
        <w:rPr>
          <w:spacing w:val="-11"/>
        </w:rPr>
        <w:t xml:space="preserve"> </w:t>
      </w:r>
      <w:r>
        <w:t>a</w:t>
      </w:r>
      <w:r>
        <w:rPr>
          <w:spacing w:val="-13"/>
        </w:rPr>
        <w:t xml:space="preserve"> </w:t>
      </w:r>
      <w:r>
        <w:t>dishonorable</w:t>
      </w:r>
      <w:r>
        <w:rPr>
          <w:spacing w:val="-11"/>
        </w:rPr>
        <w:t xml:space="preserve"> </w:t>
      </w:r>
      <w:r>
        <w:t>discharge,</w:t>
      </w:r>
      <w:r>
        <w:rPr>
          <w:spacing w:val="-9"/>
        </w:rPr>
        <w:t xml:space="preserve"> </w:t>
      </w:r>
      <w:r>
        <w:t>or</w:t>
      </w:r>
      <w:r>
        <w:rPr>
          <w:spacing w:val="-11"/>
        </w:rPr>
        <w:t xml:space="preserve"> </w:t>
      </w:r>
      <w:r>
        <w:t>another administrative</w:t>
      </w:r>
      <w:r>
        <w:rPr>
          <w:spacing w:val="-8"/>
        </w:rPr>
        <w:t xml:space="preserve"> </w:t>
      </w:r>
      <w:r>
        <w:t>discharge</w:t>
      </w:r>
      <w:r>
        <w:rPr>
          <w:spacing w:val="-6"/>
        </w:rPr>
        <w:t xml:space="preserve"> </w:t>
      </w:r>
      <w:r>
        <w:t>characterized</w:t>
      </w:r>
      <w:r>
        <w:rPr>
          <w:spacing w:val="-5"/>
        </w:rPr>
        <w:t xml:space="preserve"> </w:t>
      </w:r>
      <w:r>
        <w:t>by</w:t>
      </w:r>
      <w:r>
        <w:rPr>
          <w:spacing w:val="-5"/>
        </w:rPr>
        <w:t xml:space="preserve"> </w:t>
      </w:r>
      <w:r>
        <w:t>military</w:t>
      </w:r>
      <w:r>
        <w:rPr>
          <w:spacing w:val="-5"/>
        </w:rPr>
        <w:t xml:space="preserve"> </w:t>
      </w:r>
      <w:r>
        <w:t>regulation</w:t>
      </w:r>
      <w:r>
        <w:rPr>
          <w:spacing w:val="-3"/>
        </w:rPr>
        <w:t xml:space="preserve"> </w:t>
      </w:r>
      <w:r>
        <w:t>as</w:t>
      </w:r>
      <w:r>
        <w:rPr>
          <w:spacing w:val="-7"/>
        </w:rPr>
        <w:t xml:space="preserve"> </w:t>
      </w:r>
      <w:r>
        <w:t>other</w:t>
      </w:r>
      <w:r>
        <w:rPr>
          <w:spacing w:val="-6"/>
        </w:rPr>
        <w:t xml:space="preserve"> </w:t>
      </w:r>
      <w:r>
        <w:t>than</w:t>
      </w:r>
      <w:r>
        <w:rPr>
          <w:spacing w:val="-5"/>
        </w:rPr>
        <w:t xml:space="preserve"> </w:t>
      </w:r>
      <w:r>
        <w:t>honorable. Military</w:t>
      </w:r>
      <w:r>
        <w:rPr>
          <w:spacing w:val="-3"/>
        </w:rPr>
        <w:t xml:space="preserve"> </w:t>
      </w:r>
      <w:r>
        <w:t>Service</w:t>
      </w:r>
      <w:r>
        <w:rPr>
          <w:spacing w:val="-2"/>
        </w:rPr>
        <w:t xml:space="preserve"> </w:t>
      </w:r>
      <w:r>
        <w:t>means</w:t>
      </w:r>
      <w:r>
        <w:rPr>
          <w:spacing w:val="-3"/>
        </w:rPr>
        <w:t xml:space="preserve"> </w:t>
      </w:r>
      <w:r>
        <w:t>membership</w:t>
      </w:r>
      <w:r>
        <w:rPr>
          <w:spacing w:val="-1"/>
        </w:rPr>
        <w:t xml:space="preserve"> </w:t>
      </w:r>
      <w:r>
        <w:t>in</w:t>
      </w:r>
      <w:r>
        <w:rPr>
          <w:spacing w:val="-1"/>
        </w:rPr>
        <w:t xml:space="preserve"> </w:t>
      </w:r>
      <w:r>
        <w:t>the</w:t>
      </w:r>
      <w:r>
        <w:rPr>
          <w:spacing w:val="-2"/>
        </w:rPr>
        <w:t xml:space="preserve"> </w:t>
      </w:r>
      <w:r>
        <w:t>West</w:t>
      </w:r>
      <w:r>
        <w:rPr>
          <w:spacing w:val="-1"/>
        </w:rPr>
        <w:t xml:space="preserve"> </w:t>
      </w:r>
      <w:r>
        <w:t>Virginia</w:t>
      </w:r>
      <w:r>
        <w:rPr>
          <w:spacing w:val="-2"/>
        </w:rPr>
        <w:t xml:space="preserve"> </w:t>
      </w:r>
      <w:r>
        <w:t>National</w:t>
      </w:r>
      <w:r>
        <w:rPr>
          <w:spacing w:val="-2"/>
        </w:rPr>
        <w:t xml:space="preserve"> </w:t>
      </w:r>
      <w:r>
        <w:t>Guard,</w:t>
      </w:r>
      <w:r>
        <w:rPr>
          <w:spacing w:val="-7"/>
        </w:rPr>
        <w:t xml:space="preserve"> </w:t>
      </w:r>
      <w:r>
        <w:t>membership in</w:t>
      </w:r>
      <w:r>
        <w:rPr>
          <w:spacing w:val="-10"/>
        </w:rPr>
        <w:t xml:space="preserve"> </w:t>
      </w:r>
      <w:r>
        <w:t>the</w:t>
      </w:r>
      <w:r>
        <w:rPr>
          <w:spacing w:val="-11"/>
        </w:rPr>
        <w:t xml:space="preserve"> </w:t>
      </w:r>
      <w:r>
        <w:t>Federal</w:t>
      </w:r>
      <w:r>
        <w:rPr>
          <w:spacing w:val="-9"/>
        </w:rPr>
        <w:t xml:space="preserve"> </w:t>
      </w:r>
      <w:r>
        <w:t>Reserve</w:t>
      </w:r>
      <w:r>
        <w:rPr>
          <w:spacing w:val="-11"/>
        </w:rPr>
        <w:t xml:space="preserve"> </w:t>
      </w:r>
      <w:r>
        <w:t>forces</w:t>
      </w:r>
      <w:r>
        <w:rPr>
          <w:spacing w:val="-9"/>
        </w:rPr>
        <w:t xml:space="preserve"> </w:t>
      </w:r>
      <w:r>
        <w:t>of</w:t>
      </w:r>
      <w:r>
        <w:rPr>
          <w:spacing w:val="-10"/>
        </w:rPr>
        <w:t xml:space="preserve"> </w:t>
      </w:r>
      <w:r>
        <w:t>the</w:t>
      </w:r>
      <w:r>
        <w:rPr>
          <w:spacing w:val="-8"/>
        </w:rPr>
        <w:t xml:space="preserve"> </w:t>
      </w:r>
      <w:r>
        <w:t>armed</w:t>
      </w:r>
      <w:r>
        <w:rPr>
          <w:spacing w:val="-10"/>
        </w:rPr>
        <w:t xml:space="preserve"> </w:t>
      </w:r>
      <w:r>
        <w:t>forces</w:t>
      </w:r>
      <w:r>
        <w:rPr>
          <w:spacing w:val="-14"/>
        </w:rPr>
        <w:t xml:space="preserve"> </w:t>
      </w:r>
      <w:r>
        <w:t>of</w:t>
      </w:r>
      <w:r>
        <w:rPr>
          <w:spacing w:val="-10"/>
        </w:rPr>
        <w:t xml:space="preserve"> </w:t>
      </w:r>
      <w:r>
        <w:t>the</w:t>
      </w:r>
      <w:r>
        <w:rPr>
          <w:spacing w:val="-11"/>
        </w:rPr>
        <w:t xml:space="preserve"> </w:t>
      </w:r>
      <w:r>
        <w:t>United</w:t>
      </w:r>
      <w:r>
        <w:rPr>
          <w:spacing w:val="-10"/>
        </w:rPr>
        <w:t xml:space="preserve"> </w:t>
      </w:r>
      <w:r>
        <w:t>States</w:t>
      </w:r>
      <w:r>
        <w:rPr>
          <w:spacing w:val="-11"/>
        </w:rPr>
        <w:t xml:space="preserve"> </w:t>
      </w:r>
      <w:r>
        <w:t>pursuant</w:t>
      </w:r>
      <w:r>
        <w:rPr>
          <w:spacing w:val="-8"/>
        </w:rPr>
        <w:t xml:space="preserve"> </w:t>
      </w:r>
      <w:r>
        <w:t>to</w:t>
      </w:r>
      <w:r>
        <w:rPr>
          <w:spacing w:val="-8"/>
        </w:rPr>
        <w:t xml:space="preserve"> </w:t>
      </w:r>
      <w:r>
        <w:t>Title 10 of the U.S. Code, or Service on federal active duty pursuant to Title 10 of the U.S. Code.</w:t>
      </w:r>
      <w:r>
        <w:rPr>
          <w:spacing w:val="40"/>
        </w:rPr>
        <w:t xml:space="preserve"> </w:t>
      </w:r>
      <w:r>
        <w:t xml:space="preserve">An un-remarried spouse of an eligible veteran killed in the line of duty and a child of an eligible veteran killed in the line of duty are also eligible. Proof of veteran eligibility consists of copies of current orders, DD214 or other official documentation that states the Character of Discharge, or military “died in line of duty” death </w:t>
      </w:r>
      <w:r>
        <w:rPr>
          <w:spacing w:val="-2"/>
        </w:rPr>
        <w:t>certificate.</w:t>
      </w:r>
    </w:p>
    <w:p w14:paraId="72944D5B" w14:textId="77777777" w:rsidR="000D58C0" w:rsidRDefault="00C76703">
      <w:pPr>
        <w:pStyle w:val="ListParagraph"/>
        <w:numPr>
          <w:ilvl w:val="0"/>
          <w:numId w:val="6"/>
        </w:numPr>
        <w:tabs>
          <w:tab w:val="left" w:pos="999"/>
        </w:tabs>
        <w:spacing w:line="305" w:lineRule="exact"/>
        <w:ind w:left="999" w:hanging="359"/>
        <w:rPr>
          <w:sz w:val="24"/>
        </w:rPr>
      </w:pPr>
      <w:r>
        <w:rPr>
          <w:sz w:val="24"/>
        </w:rPr>
        <w:t>There</w:t>
      </w:r>
      <w:r>
        <w:rPr>
          <w:spacing w:val="-9"/>
          <w:sz w:val="24"/>
        </w:rPr>
        <w:t xml:space="preserve"> </w:t>
      </w:r>
      <w:r>
        <w:rPr>
          <w:sz w:val="24"/>
        </w:rPr>
        <w:t>is</w:t>
      </w:r>
      <w:r>
        <w:rPr>
          <w:spacing w:val="-6"/>
          <w:sz w:val="24"/>
        </w:rPr>
        <w:t xml:space="preserve"> </w:t>
      </w:r>
      <w:r>
        <w:rPr>
          <w:sz w:val="24"/>
        </w:rPr>
        <w:t>no</w:t>
      </w:r>
      <w:r>
        <w:rPr>
          <w:spacing w:val="-6"/>
          <w:sz w:val="24"/>
        </w:rPr>
        <w:t xml:space="preserve"> </w:t>
      </w:r>
      <w:r>
        <w:rPr>
          <w:sz w:val="24"/>
        </w:rPr>
        <w:t>income</w:t>
      </w:r>
      <w:r>
        <w:rPr>
          <w:spacing w:val="-5"/>
          <w:sz w:val="24"/>
        </w:rPr>
        <w:t xml:space="preserve"> </w:t>
      </w:r>
      <w:r>
        <w:rPr>
          <w:sz w:val="24"/>
        </w:rPr>
        <w:t>limit</w:t>
      </w:r>
      <w:r>
        <w:rPr>
          <w:spacing w:val="-6"/>
          <w:sz w:val="24"/>
        </w:rPr>
        <w:t xml:space="preserve"> </w:t>
      </w:r>
      <w:r>
        <w:rPr>
          <w:sz w:val="24"/>
        </w:rPr>
        <w:t>imposed</w:t>
      </w:r>
      <w:r>
        <w:rPr>
          <w:spacing w:val="-9"/>
          <w:sz w:val="24"/>
        </w:rPr>
        <w:t xml:space="preserve"> </w:t>
      </w:r>
      <w:r>
        <w:rPr>
          <w:sz w:val="24"/>
        </w:rPr>
        <w:t>for</w:t>
      </w:r>
      <w:r>
        <w:rPr>
          <w:spacing w:val="-14"/>
          <w:sz w:val="24"/>
        </w:rPr>
        <w:t xml:space="preserve"> </w:t>
      </w:r>
      <w:r>
        <w:rPr>
          <w:sz w:val="24"/>
        </w:rPr>
        <w:t>borrowers</w:t>
      </w:r>
      <w:r>
        <w:rPr>
          <w:spacing w:val="-10"/>
          <w:sz w:val="24"/>
        </w:rPr>
        <w:t xml:space="preserve"> </w:t>
      </w:r>
      <w:r>
        <w:rPr>
          <w:sz w:val="24"/>
        </w:rPr>
        <w:t>under</w:t>
      </w:r>
      <w:r>
        <w:rPr>
          <w:spacing w:val="-8"/>
          <w:sz w:val="24"/>
        </w:rPr>
        <w:t xml:space="preserve"> </w:t>
      </w:r>
      <w:r>
        <w:rPr>
          <w:sz w:val="24"/>
        </w:rPr>
        <w:t>this</w:t>
      </w:r>
      <w:r>
        <w:rPr>
          <w:spacing w:val="-10"/>
          <w:sz w:val="24"/>
        </w:rPr>
        <w:t xml:space="preserve"> </w:t>
      </w:r>
      <w:r>
        <w:rPr>
          <w:spacing w:val="-2"/>
          <w:sz w:val="24"/>
        </w:rPr>
        <w:t>program.</w:t>
      </w:r>
    </w:p>
    <w:p w14:paraId="3E6897C4" w14:textId="77777777" w:rsidR="000D58C0" w:rsidRDefault="00C76703">
      <w:pPr>
        <w:pStyle w:val="ListParagraph"/>
        <w:numPr>
          <w:ilvl w:val="0"/>
          <w:numId w:val="6"/>
        </w:numPr>
        <w:tabs>
          <w:tab w:val="left" w:pos="1000"/>
        </w:tabs>
        <w:ind w:right="273"/>
        <w:rPr>
          <w:sz w:val="24"/>
        </w:rPr>
      </w:pPr>
      <w:proofErr w:type="gramStart"/>
      <w:r>
        <w:rPr>
          <w:sz w:val="24"/>
        </w:rPr>
        <w:t>Borrower</w:t>
      </w:r>
      <w:proofErr w:type="gramEnd"/>
      <w:r>
        <w:rPr>
          <w:spacing w:val="-14"/>
          <w:sz w:val="24"/>
        </w:rPr>
        <w:t xml:space="preserve"> </w:t>
      </w:r>
      <w:r>
        <w:rPr>
          <w:sz w:val="24"/>
        </w:rPr>
        <w:t>must</w:t>
      </w:r>
      <w:r>
        <w:rPr>
          <w:spacing w:val="-11"/>
          <w:sz w:val="24"/>
        </w:rPr>
        <w:t xml:space="preserve"> </w:t>
      </w:r>
      <w:r>
        <w:rPr>
          <w:sz w:val="24"/>
        </w:rPr>
        <w:t>be</w:t>
      </w:r>
      <w:r>
        <w:rPr>
          <w:spacing w:val="-12"/>
          <w:sz w:val="24"/>
        </w:rPr>
        <w:t xml:space="preserve"> </w:t>
      </w:r>
      <w:r>
        <w:rPr>
          <w:sz w:val="24"/>
        </w:rPr>
        <w:t>a</w:t>
      </w:r>
      <w:r>
        <w:rPr>
          <w:spacing w:val="-14"/>
          <w:sz w:val="24"/>
        </w:rPr>
        <w:t xml:space="preserve"> </w:t>
      </w:r>
      <w:proofErr w:type="gramStart"/>
      <w:r>
        <w:rPr>
          <w:sz w:val="24"/>
        </w:rPr>
        <w:t>first</w:t>
      </w:r>
      <w:r>
        <w:rPr>
          <w:spacing w:val="-14"/>
          <w:sz w:val="24"/>
        </w:rPr>
        <w:t xml:space="preserve"> </w:t>
      </w:r>
      <w:r>
        <w:rPr>
          <w:sz w:val="24"/>
        </w:rPr>
        <w:t>time</w:t>
      </w:r>
      <w:proofErr w:type="gramEnd"/>
      <w:r>
        <w:rPr>
          <w:spacing w:val="-13"/>
          <w:sz w:val="24"/>
        </w:rPr>
        <w:t xml:space="preserve"> </w:t>
      </w:r>
      <w:r>
        <w:rPr>
          <w:sz w:val="24"/>
        </w:rPr>
        <w:t>homebuyer.</w:t>
      </w:r>
      <w:r>
        <w:rPr>
          <w:spacing w:val="-12"/>
          <w:sz w:val="24"/>
        </w:rPr>
        <w:t xml:space="preserve"> </w:t>
      </w:r>
      <w:r>
        <w:rPr>
          <w:sz w:val="24"/>
        </w:rPr>
        <w:t>First</w:t>
      </w:r>
      <w:r>
        <w:rPr>
          <w:spacing w:val="-13"/>
          <w:sz w:val="24"/>
        </w:rPr>
        <w:t xml:space="preserve"> </w:t>
      </w:r>
      <w:r>
        <w:rPr>
          <w:sz w:val="24"/>
        </w:rPr>
        <w:t>time</w:t>
      </w:r>
      <w:r>
        <w:rPr>
          <w:spacing w:val="-12"/>
          <w:sz w:val="24"/>
        </w:rPr>
        <w:t xml:space="preserve"> </w:t>
      </w:r>
      <w:r>
        <w:rPr>
          <w:sz w:val="24"/>
        </w:rPr>
        <w:t>homebuyer</w:t>
      </w:r>
      <w:r>
        <w:rPr>
          <w:spacing w:val="-12"/>
          <w:sz w:val="24"/>
        </w:rPr>
        <w:t xml:space="preserve"> </w:t>
      </w:r>
      <w:r>
        <w:rPr>
          <w:sz w:val="24"/>
        </w:rPr>
        <w:t>means</w:t>
      </w:r>
      <w:r>
        <w:rPr>
          <w:spacing w:val="-12"/>
          <w:sz w:val="24"/>
        </w:rPr>
        <w:t xml:space="preserve"> </w:t>
      </w:r>
      <w:r>
        <w:rPr>
          <w:sz w:val="24"/>
        </w:rPr>
        <w:t>an</w:t>
      </w:r>
      <w:r>
        <w:rPr>
          <w:spacing w:val="-11"/>
          <w:sz w:val="24"/>
        </w:rPr>
        <w:t xml:space="preserve"> </w:t>
      </w:r>
      <w:r>
        <w:rPr>
          <w:sz w:val="24"/>
        </w:rPr>
        <w:t>individual</w:t>
      </w:r>
      <w:r>
        <w:rPr>
          <w:spacing w:val="-12"/>
          <w:sz w:val="24"/>
        </w:rPr>
        <w:t xml:space="preserve"> </w:t>
      </w:r>
      <w:r>
        <w:rPr>
          <w:sz w:val="24"/>
        </w:rPr>
        <w:t>who has not previously owned an interest in real property occupied by</w:t>
      </w:r>
      <w:r>
        <w:rPr>
          <w:spacing w:val="-1"/>
          <w:sz w:val="24"/>
        </w:rPr>
        <w:t xml:space="preserve"> </w:t>
      </w:r>
      <w:r>
        <w:rPr>
          <w:sz w:val="24"/>
        </w:rPr>
        <w:t>the individual as their primary residence at any time during the three-year period ending on the date the program</w:t>
      </w:r>
      <w:r>
        <w:rPr>
          <w:spacing w:val="-6"/>
          <w:sz w:val="24"/>
        </w:rPr>
        <w:t xml:space="preserve"> </w:t>
      </w:r>
      <w:r>
        <w:rPr>
          <w:sz w:val="24"/>
        </w:rPr>
        <w:t>loan</w:t>
      </w:r>
      <w:r>
        <w:rPr>
          <w:spacing w:val="-5"/>
          <w:sz w:val="24"/>
        </w:rPr>
        <w:t xml:space="preserve"> </w:t>
      </w:r>
      <w:r>
        <w:rPr>
          <w:sz w:val="24"/>
        </w:rPr>
        <w:t>closed.</w:t>
      </w:r>
      <w:r>
        <w:rPr>
          <w:spacing w:val="-7"/>
          <w:sz w:val="24"/>
        </w:rPr>
        <w:t xml:space="preserve"> </w:t>
      </w:r>
      <w:r>
        <w:rPr>
          <w:sz w:val="24"/>
        </w:rPr>
        <w:t>The</w:t>
      </w:r>
      <w:r>
        <w:rPr>
          <w:spacing w:val="-5"/>
          <w:sz w:val="24"/>
        </w:rPr>
        <w:t xml:space="preserve"> </w:t>
      </w:r>
      <w:r>
        <w:rPr>
          <w:sz w:val="24"/>
        </w:rPr>
        <w:t>targeted</w:t>
      </w:r>
      <w:r>
        <w:rPr>
          <w:spacing w:val="-5"/>
          <w:sz w:val="24"/>
        </w:rPr>
        <w:t xml:space="preserve"> </w:t>
      </w:r>
      <w:r>
        <w:rPr>
          <w:sz w:val="24"/>
        </w:rPr>
        <w:t>area</w:t>
      </w:r>
      <w:r>
        <w:rPr>
          <w:spacing w:val="-8"/>
          <w:sz w:val="24"/>
        </w:rPr>
        <w:t xml:space="preserve"> </w:t>
      </w:r>
      <w:r>
        <w:rPr>
          <w:sz w:val="24"/>
        </w:rPr>
        <w:t>exception</w:t>
      </w:r>
      <w:r>
        <w:rPr>
          <w:spacing w:val="-5"/>
          <w:sz w:val="24"/>
        </w:rPr>
        <w:t xml:space="preserve"> </w:t>
      </w:r>
      <w:r>
        <w:rPr>
          <w:sz w:val="24"/>
        </w:rPr>
        <w:t>for</w:t>
      </w:r>
      <w:r>
        <w:rPr>
          <w:spacing w:val="-6"/>
          <w:sz w:val="24"/>
        </w:rPr>
        <w:t xml:space="preserve"> </w:t>
      </w:r>
      <w:r>
        <w:rPr>
          <w:sz w:val="24"/>
        </w:rPr>
        <w:t>the</w:t>
      </w:r>
      <w:r>
        <w:rPr>
          <w:spacing w:val="-5"/>
          <w:sz w:val="24"/>
        </w:rPr>
        <w:t xml:space="preserve"> </w:t>
      </w:r>
      <w:r>
        <w:rPr>
          <w:sz w:val="24"/>
        </w:rPr>
        <w:t>Homeownership</w:t>
      </w:r>
      <w:r>
        <w:rPr>
          <w:spacing w:val="-5"/>
          <w:sz w:val="24"/>
        </w:rPr>
        <w:t xml:space="preserve"> </w:t>
      </w:r>
      <w:r>
        <w:rPr>
          <w:sz w:val="24"/>
        </w:rPr>
        <w:t>Program</w:t>
      </w:r>
      <w:r>
        <w:rPr>
          <w:spacing w:val="-6"/>
          <w:sz w:val="24"/>
        </w:rPr>
        <w:t xml:space="preserve"> </w:t>
      </w:r>
      <w:r>
        <w:rPr>
          <w:sz w:val="24"/>
        </w:rPr>
        <w:t>does not apply to the Veterans’ Loan Program.</w:t>
      </w:r>
    </w:p>
    <w:p w14:paraId="4D930FD8" w14:textId="77777777" w:rsidR="000D58C0" w:rsidRDefault="00C76703">
      <w:pPr>
        <w:pStyle w:val="ListParagraph"/>
        <w:numPr>
          <w:ilvl w:val="0"/>
          <w:numId w:val="6"/>
        </w:numPr>
        <w:tabs>
          <w:tab w:val="left" w:pos="999"/>
        </w:tabs>
        <w:ind w:left="999" w:right="275"/>
        <w:rPr>
          <w:sz w:val="24"/>
        </w:rPr>
      </w:pPr>
      <w:r>
        <w:rPr>
          <w:sz w:val="24"/>
        </w:rPr>
        <w:t>Borrower</w:t>
      </w:r>
      <w:r>
        <w:rPr>
          <w:spacing w:val="-6"/>
          <w:sz w:val="24"/>
        </w:rPr>
        <w:t xml:space="preserve"> </w:t>
      </w:r>
      <w:r>
        <w:rPr>
          <w:sz w:val="24"/>
        </w:rPr>
        <w:t>must</w:t>
      </w:r>
      <w:r>
        <w:rPr>
          <w:spacing w:val="-8"/>
          <w:sz w:val="24"/>
        </w:rPr>
        <w:t xml:space="preserve"> </w:t>
      </w:r>
      <w:r>
        <w:rPr>
          <w:sz w:val="24"/>
        </w:rPr>
        <w:t>have</w:t>
      </w:r>
      <w:r>
        <w:rPr>
          <w:spacing w:val="-6"/>
          <w:sz w:val="24"/>
        </w:rPr>
        <w:t xml:space="preserve"> </w:t>
      </w:r>
      <w:r>
        <w:rPr>
          <w:sz w:val="24"/>
        </w:rPr>
        <w:t>a</w:t>
      </w:r>
      <w:r>
        <w:rPr>
          <w:spacing w:val="-9"/>
          <w:sz w:val="24"/>
        </w:rPr>
        <w:t xml:space="preserve"> </w:t>
      </w:r>
      <w:r>
        <w:rPr>
          <w:sz w:val="24"/>
        </w:rPr>
        <w:t>minimum</w:t>
      </w:r>
      <w:r>
        <w:rPr>
          <w:spacing w:val="-6"/>
          <w:sz w:val="24"/>
        </w:rPr>
        <w:t xml:space="preserve"> </w:t>
      </w:r>
      <w:r>
        <w:rPr>
          <w:sz w:val="24"/>
        </w:rPr>
        <w:t>of</w:t>
      </w:r>
      <w:r>
        <w:rPr>
          <w:spacing w:val="-8"/>
          <w:sz w:val="24"/>
        </w:rPr>
        <w:t xml:space="preserve"> </w:t>
      </w:r>
      <w:r>
        <w:rPr>
          <w:sz w:val="24"/>
        </w:rPr>
        <w:t>$2,500</w:t>
      </w:r>
      <w:r>
        <w:rPr>
          <w:spacing w:val="-6"/>
          <w:sz w:val="24"/>
        </w:rPr>
        <w:t xml:space="preserve"> </w:t>
      </w:r>
      <w:r>
        <w:rPr>
          <w:sz w:val="24"/>
        </w:rPr>
        <w:t>of</w:t>
      </w:r>
      <w:r>
        <w:rPr>
          <w:spacing w:val="-10"/>
          <w:sz w:val="24"/>
        </w:rPr>
        <w:t xml:space="preserve"> </w:t>
      </w:r>
      <w:r>
        <w:rPr>
          <w:sz w:val="24"/>
        </w:rPr>
        <w:t>their</w:t>
      </w:r>
      <w:r>
        <w:rPr>
          <w:spacing w:val="-6"/>
          <w:sz w:val="24"/>
        </w:rPr>
        <w:t xml:space="preserve"> </w:t>
      </w:r>
      <w:r>
        <w:rPr>
          <w:sz w:val="24"/>
        </w:rPr>
        <w:t>own</w:t>
      </w:r>
      <w:r>
        <w:rPr>
          <w:spacing w:val="-5"/>
          <w:sz w:val="24"/>
        </w:rPr>
        <w:t xml:space="preserve"> </w:t>
      </w:r>
      <w:r>
        <w:rPr>
          <w:sz w:val="24"/>
        </w:rPr>
        <w:t>funds</w:t>
      </w:r>
      <w:r>
        <w:rPr>
          <w:spacing w:val="-7"/>
          <w:sz w:val="24"/>
        </w:rPr>
        <w:t xml:space="preserve"> </w:t>
      </w:r>
      <w:r>
        <w:rPr>
          <w:sz w:val="24"/>
        </w:rPr>
        <w:t>invested</w:t>
      </w:r>
      <w:r>
        <w:rPr>
          <w:spacing w:val="-8"/>
          <w:sz w:val="24"/>
        </w:rPr>
        <w:t xml:space="preserve"> </w:t>
      </w:r>
      <w:r>
        <w:rPr>
          <w:sz w:val="24"/>
        </w:rPr>
        <w:t>in</w:t>
      </w:r>
      <w:r>
        <w:rPr>
          <w:spacing w:val="-5"/>
          <w:sz w:val="24"/>
        </w:rPr>
        <w:t xml:space="preserve"> </w:t>
      </w:r>
      <w:r>
        <w:rPr>
          <w:sz w:val="24"/>
        </w:rPr>
        <w:t>the</w:t>
      </w:r>
      <w:r>
        <w:rPr>
          <w:spacing w:val="-8"/>
          <w:sz w:val="24"/>
        </w:rPr>
        <w:t xml:space="preserve"> </w:t>
      </w:r>
      <w:r>
        <w:rPr>
          <w:sz w:val="24"/>
        </w:rPr>
        <w:t>transaction. The minimum contribution may be used toward paying closing costs.</w:t>
      </w:r>
    </w:p>
    <w:p w14:paraId="1DD3C2EA" w14:textId="77777777" w:rsidR="000D58C0" w:rsidRDefault="00C76703">
      <w:pPr>
        <w:pStyle w:val="ListParagraph"/>
        <w:numPr>
          <w:ilvl w:val="0"/>
          <w:numId w:val="6"/>
        </w:numPr>
        <w:tabs>
          <w:tab w:val="left" w:pos="999"/>
        </w:tabs>
        <w:spacing w:line="305" w:lineRule="exact"/>
        <w:ind w:left="999" w:hanging="359"/>
        <w:rPr>
          <w:sz w:val="24"/>
        </w:rPr>
      </w:pPr>
      <w:r>
        <w:rPr>
          <w:sz w:val="24"/>
        </w:rPr>
        <w:t>“Sweat</w:t>
      </w:r>
      <w:r>
        <w:rPr>
          <w:spacing w:val="-11"/>
          <w:sz w:val="24"/>
        </w:rPr>
        <w:t xml:space="preserve"> </w:t>
      </w:r>
      <w:r>
        <w:rPr>
          <w:sz w:val="24"/>
        </w:rPr>
        <w:t>equity”</w:t>
      </w:r>
      <w:r>
        <w:rPr>
          <w:spacing w:val="-7"/>
          <w:sz w:val="24"/>
        </w:rPr>
        <w:t xml:space="preserve"> </w:t>
      </w:r>
      <w:r>
        <w:rPr>
          <w:sz w:val="24"/>
        </w:rPr>
        <w:t>is</w:t>
      </w:r>
      <w:r>
        <w:rPr>
          <w:spacing w:val="-7"/>
          <w:sz w:val="24"/>
        </w:rPr>
        <w:t xml:space="preserve"> </w:t>
      </w:r>
      <w:r>
        <w:rPr>
          <w:sz w:val="24"/>
        </w:rPr>
        <w:t>not</w:t>
      </w:r>
      <w:r>
        <w:rPr>
          <w:spacing w:val="-5"/>
          <w:sz w:val="24"/>
        </w:rPr>
        <w:t xml:space="preserve"> </w:t>
      </w:r>
      <w:r>
        <w:rPr>
          <w:sz w:val="24"/>
        </w:rPr>
        <w:t>counted</w:t>
      </w:r>
      <w:r>
        <w:rPr>
          <w:spacing w:val="-7"/>
          <w:sz w:val="24"/>
        </w:rPr>
        <w:t xml:space="preserve"> </w:t>
      </w:r>
      <w:r>
        <w:rPr>
          <w:sz w:val="24"/>
        </w:rPr>
        <w:t>towards</w:t>
      </w:r>
      <w:r>
        <w:rPr>
          <w:spacing w:val="-4"/>
          <w:sz w:val="24"/>
        </w:rPr>
        <w:t xml:space="preserve"> </w:t>
      </w:r>
      <w:r>
        <w:rPr>
          <w:sz w:val="24"/>
        </w:rPr>
        <w:t>any</w:t>
      </w:r>
      <w:r>
        <w:rPr>
          <w:spacing w:val="-4"/>
          <w:sz w:val="24"/>
        </w:rPr>
        <w:t xml:space="preserve"> </w:t>
      </w:r>
      <w:r>
        <w:rPr>
          <w:sz w:val="24"/>
        </w:rPr>
        <w:t>portion</w:t>
      </w:r>
      <w:r>
        <w:rPr>
          <w:spacing w:val="-2"/>
          <w:sz w:val="24"/>
        </w:rPr>
        <w:t xml:space="preserve"> </w:t>
      </w:r>
      <w:r>
        <w:rPr>
          <w:sz w:val="24"/>
        </w:rPr>
        <w:t>of</w:t>
      </w:r>
      <w:r>
        <w:rPr>
          <w:spacing w:val="-5"/>
          <w:sz w:val="24"/>
        </w:rPr>
        <w:t xml:space="preserve"> </w:t>
      </w:r>
      <w:r>
        <w:rPr>
          <w:sz w:val="24"/>
        </w:rPr>
        <w:t>the</w:t>
      </w:r>
      <w:r>
        <w:rPr>
          <w:spacing w:val="-7"/>
          <w:sz w:val="24"/>
        </w:rPr>
        <w:t xml:space="preserve"> </w:t>
      </w:r>
      <w:r>
        <w:rPr>
          <w:sz w:val="24"/>
        </w:rPr>
        <w:t>$2,500</w:t>
      </w:r>
      <w:r>
        <w:rPr>
          <w:spacing w:val="-33"/>
          <w:sz w:val="24"/>
        </w:rPr>
        <w:t xml:space="preserve"> </w:t>
      </w:r>
      <w:r>
        <w:rPr>
          <w:spacing w:val="-2"/>
          <w:sz w:val="24"/>
        </w:rPr>
        <w:t>investment.</w:t>
      </w:r>
    </w:p>
    <w:p w14:paraId="5FE93EA2" w14:textId="77777777" w:rsidR="000D58C0" w:rsidRDefault="00C76703">
      <w:pPr>
        <w:pStyle w:val="ListParagraph"/>
        <w:numPr>
          <w:ilvl w:val="0"/>
          <w:numId w:val="6"/>
        </w:numPr>
        <w:tabs>
          <w:tab w:val="left" w:pos="1000"/>
        </w:tabs>
        <w:spacing w:before="2"/>
        <w:ind w:right="275"/>
        <w:rPr>
          <w:sz w:val="24"/>
        </w:rPr>
      </w:pPr>
      <w:r>
        <w:rPr>
          <w:spacing w:val="-2"/>
          <w:sz w:val="24"/>
        </w:rPr>
        <w:t>Grant</w:t>
      </w:r>
      <w:r>
        <w:rPr>
          <w:spacing w:val="-5"/>
          <w:sz w:val="24"/>
        </w:rPr>
        <w:t xml:space="preserve"> </w:t>
      </w:r>
      <w:r>
        <w:rPr>
          <w:spacing w:val="-2"/>
          <w:sz w:val="24"/>
        </w:rPr>
        <w:t>or</w:t>
      </w:r>
      <w:r>
        <w:rPr>
          <w:spacing w:val="-7"/>
          <w:sz w:val="24"/>
        </w:rPr>
        <w:t xml:space="preserve"> </w:t>
      </w:r>
      <w:r>
        <w:rPr>
          <w:spacing w:val="-2"/>
          <w:sz w:val="24"/>
        </w:rPr>
        <w:t>gift</w:t>
      </w:r>
      <w:r>
        <w:rPr>
          <w:spacing w:val="-9"/>
          <w:sz w:val="24"/>
        </w:rPr>
        <w:t xml:space="preserve"> </w:t>
      </w:r>
      <w:r>
        <w:rPr>
          <w:spacing w:val="-2"/>
          <w:sz w:val="24"/>
        </w:rPr>
        <w:t>funds</w:t>
      </w:r>
      <w:r>
        <w:rPr>
          <w:spacing w:val="-8"/>
          <w:sz w:val="24"/>
        </w:rPr>
        <w:t xml:space="preserve"> </w:t>
      </w:r>
      <w:r>
        <w:rPr>
          <w:spacing w:val="-2"/>
          <w:sz w:val="24"/>
        </w:rPr>
        <w:t>for</w:t>
      </w:r>
      <w:r>
        <w:rPr>
          <w:spacing w:val="-10"/>
          <w:sz w:val="24"/>
        </w:rPr>
        <w:t xml:space="preserve"> </w:t>
      </w:r>
      <w:r>
        <w:rPr>
          <w:spacing w:val="-2"/>
          <w:sz w:val="24"/>
        </w:rPr>
        <w:t>down</w:t>
      </w:r>
      <w:r>
        <w:rPr>
          <w:spacing w:val="-5"/>
          <w:sz w:val="24"/>
        </w:rPr>
        <w:t xml:space="preserve"> </w:t>
      </w:r>
      <w:r>
        <w:rPr>
          <w:spacing w:val="-2"/>
          <w:sz w:val="24"/>
        </w:rPr>
        <w:t>payment</w:t>
      </w:r>
      <w:r>
        <w:rPr>
          <w:spacing w:val="-3"/>
          <w:sz w:val="24"/>
        </w:rPr>
        <w:t xml:space="preserve"> </w:t>
      </w:r>
      <w:r>
        <w:rPr>
          <w:spacing w:val="-2"/>
          <w:sz w:val="24"/>
        </w:rPr>
        <w:t>and/or</w:t>
      </w:r>
      <w:r>
        <w:rPr>
          <w:spacing w:val="-9"/>
          <w:sz w:val="24"/>
        </w:rPr>
        <w:t xml:space="preserve"> </w:t>
      </w:r>
      <w:r>
        <w:rPr>
          <w:spacing w:val="-2"/>
          <w:sz w:val="24"/>
        </w:rPr>
        <w:t>closing</w:t>
      </w:r>
      <w:r>
        <w:rPr>
          <w:spacing w:val="-10"/>
          <w:sz w:val="24"/>
        </w:rPr>
        <w:t xml:space="preserve"> </w:t>
      </w:r>
      <w:r>
        <w:rPr>
          <w:spacing w:val="-2"/>
          <w:sz w:val="24"/>
        </w:rPr>
        <w:t>cost</w:t>
      </w:r>
      <w:r>
        <w:rPr>
          <w:spacing w:val="-3"/>
          <w:sz w:val="24"/>
        </w:rPr>
        <w:t xml:space="preserve"> </w:t>
      </w:r>
      <w:r>
        <w:rPr>
          <w:spacing w:val="-2"/>
          <w:sz w:val="24"/>
        </w:rPr>
        <w:t>assistance</w:t>
      </w:r>
      <w:r>
        <w:rPr>
          <w:spacing w:val="-9"/>
          <w:sz w:val="24"/>
        </w:rPr>
        <w:t xml:space="preserve"> </w:t>
      </w:r>
      <w:r>
        <w:rPr>
          <w:spacing w:val="-2"/>
          <w:sz w:val="24"/>
        </w:rPr>
        <w:t>are</w:t>
      </w:r>
      <w:r>
        <w:rPr>
          <w:spacing w:val="-7"/>
          <w:sz w:val="24"/>
        </w:rPr>
        <w:t xml:space="preserve"> </w:t>
      </w:r>
      <w:r>
        <w:rPr>
          <w:spacing w:val="-2"/>
          <w:sz w:val="24"/>
        </w:rPr>
        <w:t>allowed;</w:t>
      </w:r>
      <w:r>
        <w:rPr>
          <w:spacing w:val="-9"/>
          <w:sz w:val="24"/>
        </w:rPr>
        <w:t xml:space="preserve"> </w:t>
      </w:r>
      <w:r>
        <w:rPr>
          <w:spacing w:val="-2"/>
          <w:sz w:val="24"/>
        </w:rPr>
        <w:t xml:space="preserve">however, </w:t>
      </w:r>
      <w:r>
        <w:rPr>
          <w:sz w:val="24"/>
        </w:rPr>
        <w:t xml:space="preserve">no portion of grant/gift funds can count towards the borrower’s $2,500 required </w:t>
      </w:r>
      <w:r>
        <w:rPr>
          <w:spacing w:val="-2"/>
          <w:sz w:val="24"/>
        </w:rPr>
        <w:t>investment.</w:t>
      </w:r>
    </w:p>
    <w:p w14:paraId="1214AC77" w14:textId="77777777" w:rsidR="000D58C0" w:rsidRDefault="00C76703">
      <w:pPr>
        <w:pStyle w:val="ListParagraph"/>
        <w:numPr>
          <w:ilvl w:val="0"/>
          <w:numId w:val="6"/>
        </w:numPr>
        <w:tabs>
          <w:tab w:val="left" w:pos="999"/>
        </w:tabs>
        <w:spacing w:line="242" w:lineRule="auto"/>
        <w:ind w:left="999" w:right="279"/>
        <w:rPr>
          <w:sz w:val="24"/>
        </w:rPr>
      </w:pPr>
      <w:r>
        <w:rPr>
          <w:spacing w:val="-2"/>
          <w:sz w:val="24"/>
        </w:rPr>
        <w:t>Borrower</w:t>
      </w:r>
      <w:r>
        <w:rPr>
          <w:spacing w:val="-12"/>
          <w:sz w:val="24"/>
        </w:rPr>
        <w:t xml:space="preserve"> </w:t>
      </w:r>
      <w:r>
        <w:rPr>
          <w:spacing w:val="-2"/>
          <w:sz w:val="24"/>
        </w:rPr>
        <w:t>must</w:t>
      </w:r>
      <w:r>
        <w:rPr>
          <w:spacing w:val="-12"/>
          <w:sz w:val="24"/>
        </w:rPr>
        <w:t xml:space="preserve"> </w:t>
      </w:r>
      <w:r>
        <w:rPr>
          <w:spacing w:val="-2"/>
          <w:sz w:val="24"/>
        </w:rPr>
        <w:t>complete</w:t>
      </w:r>
      <w:r>
        <w:rPr>
          <w:spacing w:val="-11"/>
          <w:sz w:val="24"/>
        </w:rPr>
        <w:t xml:space="preserve"> </w:t>
      </w:r>
      <w:r>
        <w:rPr>
          <w:spacing w:val="-2"/>
          <w:sz w:val="24"/>
        </w:rPr>
        <w:t>a</w:t>
      </w:r>
      <w:r>
        <w:rPr>
          <w:spacing w:val="-12"/>
          <w:sz w:val="24"/>
        </w:rPr>
        <w:t xml:space="preserve"> </w:t>
      </w:r>
      <w:r>
        <w:rPr>
          <w:spacing w:val="-2"/>
          <w:sz w:val="24"/>
        </w:rPr>
        <w:t>first-time</w:t>
      </w:r>
      <w:r>
        <w:rPr>
          <w:spacing w:val="-11"/>
          <w:sz w:val="24"/>
        </w:rPr>
        <w:t xml:space="preserve"> </w:t>
      </w:r>
      <w:r>
        <w:rPr>
          <w:spacing w:val="-2"/>
          <w:sz w:val="24"/>
        </w:rPr>
        <w:t>homebuyer</w:t>
      </w:r>
      <w:r>
        <w:rPr>
          <w:spacing w:val="-12"/>
          <w:sz w:val="24"/>
        </w:rPr>
        <w:t xml:space="preserve"> </w:t>
      </w:r>
      <w:r>
        <w:rPr>
          <w:spacing w:val="-2"/>
          <w:sz w:val="24"/>
        </w:rPr>
        <w:t>education</w:t>
      </w:r>
      <w:r>
        <w:rPr>
          <w:spacing w:val="-11"/>
          <w:sz w:val="24"/>
        </w:rPr>
        <w:t xml:space="preserve"> </w:t>
      </w:r>
      <w:r>
        <w:rPr>
          <w:spacing w:val="-2"/>
          <w:sz w:val="24"/>
        </w:rPr>
        <w:t>program</w:t>
      </w:r>
      <w:r>
        <w:rPr>
          <w:spacing w:val="-12"/>
          <w:sz w:val="24"/>
        </w:rPr>
        <w:t xml:space="preserve"> </w:t>
      </w:r>
      <w:r>
        <w:rPr>
          <w:spacing w:val="-2"/>
          <w:sz w:val="24"/>
        </w:rPr>
        <w:t>approved</w:t>
      </w:r>
      <w:r>
        <w:rPr>
          <w:spacing w:val="-12"/>
          <w:sz w:val="24"/>
        </w:rPr>
        <w:t xml:space="preserve"> </w:t>
      </w:r>
      <w:r>
        <w:rPr>
          <w:spacing w:val="-2"/>
          <w:sz w:val="24"/>
        </w:rPr>
        <w:t>by</w:t>
      </w:r>
      <w:r>
        <w:rPr>
          <w:spacing w:val="-11"/>
          <w:sz w:val="24"/>
        </w:rPr>
        <w:t xml:space="preserve"> </w:t>
      </w:r>
      <w:r>
        <w:rPr>
          <w:spacing w:val="-2"/>
          <w:sz w:val="24"/>
        </w:rPr>
        <w:t>the</w:t>
      </w:r>
      <w:r>
        <w:rPr>
          <w:spacing w:val="-12"/>
          <w:sz w:val="24"/>
        </w:rPr>
        <w:t xml:space="preserve"> </w:t>
      </w:r>
      <w:r>
        <w:rPr>
          <w:spacing w:val="-2"/>
          <w:sz w:val="24"/>
        </w:rPr>
        <w:t xml:space="preserve">West </w:t>
      </w:r>
      <w:r>
        <w:rPr>
          <w:sz w:val="24"/>
        </w:rPr>
        <w:t>Virginia Housing Development Fund.</w:t>
      </w:r>
    </w:p>
    <w:p w14:paraId="3E28FC04" w14:textId="77777777" w:rsidR="000D58C0" w:rsidRDefault="00C76703">
      <w:pPr>
        <w:pStyle w:val="ListParagraph"/>
        <w:numPr>
          <w:ilvl w:val="0"/>
          <w:numId w:val="6"/>
        </w:numPr>
        <w:tabs>
          <w:tab w:val="left" w:pos="1000"/>
        </w:tabs>
        <w:ind w:right="275"/>
        <w:rPr>
          <w:sz w:val="24"/>
        </w:rPr>
      </w:pPr>
      <w:r>
        <w:rPr>
          <w:sz w:val="24"/>
        </w:rPr>
        <w:t xml:space="preserve">The purchase price limit for all properties financed in the program is $350,000 for all </w:t>
      </w:r>
      <w:r>
        <w:rPr>
          <w:spacing w:val="-2"/>
          <w:sz w:val="24"/>
        </w:rPr>
        <w:t>counties.</w:t>
      </w:r>
    </w:p>
    <w:p w14:paraId="4558F46D" w14:textId="77777777" w:rsidR="000D58C0" w:rsidRDefault="000D58C0">
      <w:pPr>
        <w:pStyle w:val="BodyText"/>
        <w:spacing w:before="6"/>
        <w:rPr>
          <w:sz w:val="23"/>
        </w:rPr>
      </w:pPr>
    </w:p>
    <w:p w14:paraId="00A5E4AD" w14:textId="77777777" w:rsidR="000D58C0" w:rsidRDefault="00C76703">
      <w:pPr>
        <w:pStyle w:val="Heading3"/>
        <w:ind w:left="279" w:right="276"/>
        <w:jc w:val="left"/>
      </w:pPr>
      <w:r>
        <w:t>In assuring</w:t>
      </w:r>
      <w:r>
        <w:rPr>
          <w:spacing w:val="-1"/>
        </w:rPr>
        <w:t xml:space="preserve"> </w:t>
      </w:r>
      <w:r>
        <w:t>that these</w:t>
      </w:r>
      <w:r>
        <w:rPr>
          <w:spacing w:val="-1"/>
        </w:rPr>
        <w:t xml:space="preserve"> </w:t>
      </w:r>
      <w:r>
        <w:t>requirements are</w:t>
      </w:r>
      <w:r>
        <w:rPr>
          <w:spacing w:val="-1"/>
        </w:rPr>
        <w:t xml:space="preserve"> </w:t>
      </w:r>
      <w:r>
        <w:t>met, the</w:t>
      </w:r>
      <w:r>
        <w:rPr>
          <w:spacing w:val="-1"/>
        </w:rPr>
        <w:t xml:space="preserve"> </w:t>
      </w:r>
      <w:r>
        <w:t>Participating</w:t>
      </w:r>
      <w:r>
        <w:rPr>
          <w:spacing w:val="-1"/>
        </w:rPr>
        <w:t xml:space="preserve"> </w:t>
      </w:r>
      <w:r>
        <w:t>Lender must obtain and review the following:</w:t>
      </w:r>
    </w:p>
    <w:p w14:paraId="7742639D" w14:textId="77777777" w:rsidR="000D58C0" w:rsidRDefault="00C76703">
      <w:pPr>
        <w:pStyle w:val="ListParagraph"/>
        <w:numPr>
          <w:ilvl w:val="0"/>
          <w:numId w:val="6"/>
        </w:numPr>
        <w:tabs>
          <w:tab w:val="left" w:pos="1000"/>
        </w:tabs>
        <w:spacing w:before="1"/>
        <w:ind w:right="274"/>
        <w:jc w:val="left"/>
        <w:rPr>
          <w:sz w:val="24"/>
        </w:rPr>
      </w:pPr>
      <w:r>
        <w:rPr>
          <w:sz w:val="24"/>
        </w:rPr>
        <w:t>1003</w:t>
      </w:r>
      <w:r>
        <w:rPr>
          <w:spacing w:val="40"/>
          <w:sz w:val="24"/>
        </w:rPr>
        <w:t xml:space="preserve"> </w:t>
      </w:r>
      <w:r>
        <w:rPr>
          <w:sz w:val="24"/>
        </w:rPr>
        <w:t>application</w:t>
      </w:r>
      <w:r>
        <w:rPr>
          <w:spacing w:val="40"/>
          <w:sz w:val="24"/>
        </w:rPr>
        <w:t xml:space="preserve"> </w:t>
      </w:r>
      <w:r>
        <w:rPr>
          <w:sz w:val="24"/>
        </w:rPr>
        <w:t>residency</w:t>
      </w:r>
      <w:r>
        <w:rPr>
          <w:spacing w:val="40"/>
          <w:sz w:val="24"/>
        </w:rPr>
        <w:t xml:space="preserve"> </w:t>
      </w:r>
      <w:r>
        <w:rPr>
          <w:sz w:val="24"/>
        </w:rPr>
        <w:t>and</w:t>
      </w:r>
      <w:r>
        <w:rPr>
          <w:spacing w:val="40"/>
          <w:sz w:val="24"/>
        </w:rPr>
        <w:t xml:space="preserve"> </w:t>
      </w:r>
      <w:r>
        <w:rPr>
          <w:sz w:val="24"/>
        </w:rPr>
        <w:t>declarations</w:t>
      </w:r>
      <w:r>
        <w:rPr>
          <w:spacing w:val="40"/>
          <w:sz w:val="24"/>
        </w:rPr>
        <w:t xml:space="preserve"> </w:t>
      </w:r>
      <w:r>
        <w:rPr>
          <w:sz w:val="24"/>
        </w:rPr>
        <w:t>section</w:t>
      </w:r>
      <w:r>
        <w:rPr>
          <w:spacing w:val="40"/>
          <w:sz w:val="24"/>
        </w:rPr>
        <w:t xml:space="preserve"> </w:t>
      </w:r>
      <w:r>
        <w:rPr>
          <w:sz w:val="24"/>
        </w:rPr>
        <w:t>with</w:t>
      </w:r>
      <w:r>
        <w:rPr>
          <w:spacing w:val="40"/>
          <w:sz w:val="24"/>
        </w:rPr>
        <w:t xml:space="preserve"> </w:t>
      </w:r>
      <w:r>
        <w:rPr>
          <w:sz w:val="24"/>
        </w:rPr>
        <w:t>three</w:t>
      </w:r>
      <w:r>
        <w:rPr>
          <w:spacing w:val="40"/>
          <w:sz w:val="24"/>
        </w:rPr>
        <w:t xml:space="preserve"> </w:t>
      </w:r>
      <w:r>
        <w:rPr>
          <w:sz w:val="24"/>
        </w:rPr>
        <w:t>(3)</w:t>
      </w:r>
      <w:r>
        <w:rPr>
          <w:spacing w:val="40"/>
          <w:sz w:val="24"/>
        </w:rPr>
        <w:t xml:space="preserve"> </w:t>
      </w:r>
      <w:r>
        <w:rPr>
          <w:sz w:val="24"/>
        </w:rPr>
        <w:t>years</w:t>
      </w:r>
      <w:r>
        <w:rPr>
          <w:spacing w:val="40"/>
          <w:sz w:val="24"/>
        </w:rPr>
        <w:t xml:space="preserve"> </w:t>
      </w:r>
      <w:r>
        <w:rPr>
          <w:sz w:val="24"/>
        </w:rPr>
        <w:t>residency</w:t>
      </w:r>
      <w:r>
        <w:rPr>
          <w:spacing w:val="40"/>
          <w:sz w:val="24"/>
        </w:rPr>
        <w:t xml:space="preserve"> </w:t>
      </w:r>
      <w:r>
        <w:rPr>
          <w:sz w:val="24"/>
        </w:rPr>
        <w:t>information disclosed (address/residency type/landlord name &amp; address as applicable)</w:t>
      </w:r>
    </w:p>
    <w:p w14:paraId="48F462AA" w14:textId="77777777" w:rsidR="000D58C0" w:rsidRDefault="00C76703">
      <w:pPr>
        <w:pStyle w:val="ListParagraph"/>
        <w:numPr>
          <w:ilvl w:val="0"/>
          <w:numId w:val="6"/>
        </w:numPr>
        <w:tabs>
          <w:tab w:val="left" w:pos="999"/>
        </w:tabs>
        <w:spacing w:line="304" w:lineRule="exact"/>
        <w:ind w:left="999" w:hanging="359"/>
        <w:jc w:val="left"/>
        <w:rPr>
          <w:sz w:val="24"/>
        </w:rPr>
      </w:pPr>
      <w:r>
        <w:rPr>
          <w:sz w:val="24"/>
        </w:rPr>
        <w:t>Signed</w:t>
      </w:r>
      <w:r>
        <w:rPr>
          <w:spacing w:val="-2"/>
          <w:sz w:val="24"/>
        </w:rPr>
        <w:t xml:space="preserve"> </w:t>
      </w:r>
      <w:r>
        <w:rPr>
          <w:sz w:val="24"/>
        </w:rPr>
        <w:t>federal</w:t>
      </w:r>
      <w:r>
        <w:rPr>
          <w:spacing w:val="-3"/>
          <w:sz w:val="24"/>
        </w:rPr>
        <w:t xml:space="preserve"> </w:t>
      </w:r>
      <w:r>
        <w:rPr>
          <w:sz w:val="24"/>
        </w:rPr>
        <w:t>income</w:t>
      </w:r>
      <w:r>
        <w:rPr>
          <w:spacing w:val="-1"/>
          <w:sz w:val="24"/>
        </w:rPr>
        <w:t xml:space="preserve"> </w:t>
      </w:r>
      <w:r>
        <w:rPr>
          <w:sz w:val="24"/>
        </w:rPr>
        <w:t>tax</w:t>
      </w:r>
      <w:r>
        <w:rPr>
          <w:spacing w:val="-1"/>
          <w:sz w:val="24"/>
        </w:rPr>
        <w:t xml:space="preserve"> </w:t>
      </w:r>
      <w:r>
        <w:rPr>
          <w:sz w:val="24"/>
        </w:rPr>
        <w:t>returns</w:t>
      </w:r>
      <w:r>
        <w:rPr>
          <w:spacing w:val="-3"/>
          <w:sz w:val="24"/>
        </w:rPr>
        <w:t xml:space="preserve"> </w:t>
      </w:r>
      <w:r>
        <w:rPr>
          <w:sz w:val="24"/>
        </w:rPr>
        <w:t>for</w:t>
      </w:r>
      <w:r>
        <w:rPr>
          <w:spacing w:val="-2"/>
          <w:sz w:val="24"/>
        </w:rPr>
        <w:t xml:space="preserve"> </w:t>
      </w:r>
      <w:r>
        <w:rPr>
          <w:sz w:val="24"/>
        </w:rPr>
        <w:t>previous</w:t>
      </w:r>
      <w:r>
        <w:rPr>
          <w:spacing w:val="-3"/>
          <w:sz w:val="24"/>
        </w:rPr>
        <w:t xml:space="preserve"> </w:t>
      </w:r>
      <w:r>
        <w:rPr>
          <w:sz w:val="24"/>
        </w:rPr>
        <w:t xml:space="preserve">one (1) </w:t>
      </w:r>
      <w:r>
        <w:rPr>
          <w:spacing w:val="-4"/>
          <w:sz w:val="24"/>
        </w:rPr>
        <w:t>year</w:t>
      </w:r>
    </w:p>
    <w:p w14:paraId="6279F709" w14:textId="77777777" w:rsidR="000D58C0" w:rsidRDefault="00C76703">
      <w:pPr>
        <w:pStyle w:val="ListParagraph"/>
        <w:numPr>
          <w:ilvl w:val="0"/>
          <w:numId w:val="6"/>
        </w:numPr>
        <w:tabs>
          <w:tab w:val="left" w:pos="1000"/>
        </w:tabs>
        <w:spacing w:line="242" w:lineRule="auto"/>
        <w:ind w:right="277"/>
        <w:jc w:val="left"/>
        <w:rPr>
          <w:sz w:val="24"/>
        </w:rPr>
      </w:pPr>
      <w:r>
        <w:rPr>
          <w:sz w:val="24"/>
        </w:rPr>
        <w:t>Credit</w:t>
      </w:r>
      <w:r>
        <w:rPr>
          <w:spacing w:val="27"/>
          <w:sz w:val="24"/>
        </w:rPr>
        <w:t xml:space="preserve"> </w:t>
      </w:r>
      <w:r>
        <w:rPr>
          <w:sz w:val="24"/>
        </w:rPr>
        <w:t>reports from each</w:t>
      </w:r>
      <w:r>
        <w:rPr>
          <w:spacing w:val="29"/>
          <w:sz w:val="24"/>
        </w:rPr>
        <w:t xml:space="preserve"> </w:t>
      </w:r>
      <w:r>
        <w:rPr>
          <w:sz w:val="24"/>
        </w:rPr>
        <w:t>of</w:t>
      </w:r>
      <w:r>
        <w:rPr>
          <w:spacing w:val="30"/>
          <w:sz w:val="24"/>
        </w:rPr>
        <w:t xml:space="preserve"> </w:t>
      </w:r>
      <w:r>
        <w:rPr>
          <w:sz w:val="24"/>
        </w:rPr>
        <w:t>the</w:t>
      </w:r>
      <w:r>
        <w:rPr>
          <w:spacing w:val="29"/>
          <w:sz w:val="24"/>
        </w:rPr>
        <w:t xml:space="preserve"> </w:t>
      </w:r>
      <w:r>
        <w:rPr>
          <w:sz w:val="24"/>
        </w:rPr>
        <w:t>areas/countries/locality</w:t>
      </w:r>
      <w:r>
        <w:rPr>
          <w:spacing w:val="28"/>
          <w:sz w:val="24"/>
        </w:rPr>
        <w:t xml:space="preserve"> </w:t>
      </w:r>
      <w:r>
        <w:rPr>
          <w:sz w:val="24"/>
        </w:rPr>
        <w:t>in</w:t>
      </w:r>
      <w:r>
        <w:rPr>
          <w:spacing w:val="30"/>
          <w:sz w:val="24"/>
        </w:rPr>
        <w:t xml:space="preserve"> </w:t>
      </w:r>
      <w:r>
        <w:rPr>
          <w:sz w:val="24"/>
        </w:rPr>
        <w:t>which</w:t>
      </w:r>
      <w:r>
        <w:rPr>
          <w:spacing w:val="27"/>
          <w:sz w:val="24"/>
        </w:rPr>
        <w:t xml:space="preserve"> </w:t>
      </w:r>
      <w:r>
        <w:rPr>
          <w:sz w:val="24"/>
        </w:rPr>
        <w:t>any borrower(s)</w:t>
      </w:r>
      <w:r>
        <w:rPr>
          <w:spacing w:val="28"/>
          <w:sz w:val="24"/>
        </w:rPr>
        <w:t xml:space="preserve"> </w:t>
      </w:r>
      <w:r>
        <w:rPr>
          <w:sz w:val="24"/>
        </w:rPr>
        <w:t>has resided in the past three years</w:t>
      </w:r>
    </w:p>
    <w:p w14:paraId="7C0707F5" w14:textId="77777777" w:rsidR="000D58C0" w:rsidRDefault="00C76703">
      <w:pPr>
        <w:pStyle w:val="ListParagraph"/>
        <w:numPr>
          <w:ilvl w:val="0"/>
          <w:numId w:val="6"/>
        </w:numPr>
        <w:tabs>
          <w:tab w:val="left" w:pos="1000"/>
        </w:tabs>
        <w:ind w:right="276"/>
        <w:jc w:val="left"/>
        <w:rPr>
          <w:sz w:val="24"/>
        </w:rPr>
      </w:pPr>
      <w:r>
        <w:rPr>
          <w:sz w:val="24"/>
        </w:rPr>
        <w:t xml:space="preserve">In determining whether a borrower is a </w:t>
      </w:r>
      <w:proofErr w:type="gramStart"/>
      <w:r>
        <w:rPr>
          <w:sz w:val="24"/>
        </w:rPr>
        <w:t>first time</w:t>
      </w:r>
      <w:proofErr w:type="gramEnd"/>
      <w:r>
        <w:rPr>
          <w:sz w:val="24"/>
        </w:rPr>
        <w:t xml:space="preserve"> homebuyer, prior ownership interest for this program includes, but is not restricted to:</w:t>
      </w:r>
    </w:p>
    <w:p w14:paraId="34C92D3A" w14:textId="77777777" w:rsidR="000D58C0" w:rsidRDefault="00C76703">
      <w:pPr>
        <w:pStyle w:val="ListParagraph"/>
        <w:numPr>
          <w:ilvl w:val="1"/>
          <w:numId w:val="6"/>
        </w:numPr>
        <w:tabs>
          <w:tab w:val="left" w:pos="1719"/>
        </w:tabs>
        <w:spacing w:line="296" w:lineRule="exact"/>
        <w:ind w:left="1719" w:hanging="359"/>
        <w:jc w:val="left"/>
        <w:rPr>
          <w:sz w:val="24"/>
        </w:rPr>
      </w:pPr>
      <w:r>
        <w:rPr>
          <w:sz w:val="24"/>
        </w:rPr>
        <w:t>A fee</w:t>
      </w:r>
      <w:r>
        <w:rPr>
          <w:spacing w:val="-2"/>
          <w:sz w:val="24"/>
        </w:rPr>
        <w:t xml:space="preserve"> </w:t>
      </w:r>
      <w:r>
        <w:rPr>
          <w:sz w:val="24"/>
        </w:rPr>
        <w:t>simple</w:t>
      </w:r>
      <w:r>
        <w:rPr>
          <w:spacing w:val="1"/>
          <w:sz w:val="24"/>
        </w:rPr>
        <w:t xml:space="preserve"> </w:t>
      </w:r>
      <w:r>
        <w:rPr>
          <w:spacing w:val="-2"/>
          <w:sz w:val="24"/>
        </w:rPr>
        <w:t>interest</w:t>
      </w:r>
    </w:p>
    <w:p w14:paraId="24D8E137" w14:textId="77777777" w:rsidR="000D58C0" w:rsidRDefault="00C76703">
      <w:pPr>
        <w:pStyle w:val="ListParagraph"/>
        <w:numPr>
          <w:ilvl w:val="1"/>
          <w:numId w:val="6"/>
        </w:numPr>
        <w:tabs>
          <w:tab w:val="left" w:pos="1719"/>
        </w:tabs>
        <w:spacing w:line="293" w:lineRule="exact"/>
        <w:ind w:left="1719" w:hanging="359"/>
        <w:jc w:val="left"/>
        <w:rPr>
          <w:sz w:val="24"/>
        </w:rPr>
      </w:pPr>
      <w:r>
        <w:rPr>
          <w:sz w:val="24"/>
        </w:rPr>
        <w:t>A</w:t>
      </w:r>
      <w:r>
        <w:rPr>
          <w:spacing w:val="-1"/>
          <w:sz w:val="24"/>
        </w:rPr>
        <w:t xml:space="preserve"> </w:t>
      </w:r>
      <w:r>
        <w:rPr>
          <w:sz w:val="24"/>
        </w:rPr>
        <w:t>joint</w:t>
      </w:r>
      <w:r>
        <w:rPr>
          <w:spacing w:val="-1"/>
          <w:sz w:val="24"/>
        </w:rPr>
        <w:t xml:space="preserve"> </w:t>
      </w:r>
      <w:r>
        <w:rPr>
          <w:sz w:val="24"/>
        </w:rPr>
        <w:t>tenancy,</w:t>
      </w:r>
      <w:r>
        <w:rPr>
          <w:spacing w:val="-1"/>
          <w:sz w:val="24"/>
        </w:rPr>
        <w:t xml:space="preserve"> </w:t>
      </w:r>
      <w:r>
        <w:rPr>
          <w:sz w:val="24"/>
        </w:rPr>
        <w:t>a</w:t>
      </w:r>
      <w:r>
        <w:rPr>
          <w:spacing w:val="-2"/>
          <w:sz w:val="24"/>
        </w:rPr>
        <w:t xml:space="preserve"> </w:t>
      </w:r>
      <w:r>
        <w:rPr>
          <w:sz w:val="24"/>
        </w:rPr>
        <w:t>tenancy</w:t>
      </w:r>
      <w:r>
        <w:rPr>
          <w:spacing w:val="-1"/>
          <w:sz w:val="24"/>
        </w:rPr>
        <w:t xml:space="preserve"> </w:t>
      </w:r>
      <w:r>
        <w:rPr>
          <w:sz w:val="24"/>
        </w:rPr>
        <w:t>in common,</w:t>
      </w:r>
      <w:r>
        <w:rPr>
          <w:spacing w:val="-2"/>
          <w:sz w:val="24"/>
        </w:rPr>
        <w:t xml:space="preserve"> </w:t>
      </w:r>
      <w:r>
        <w:rPr>
          <w:sz w:val="24"/>
        </w:rPr>
        <w:t>or</w:t>
      </w:r>
      <w:r>
        <w:rPr>
          <w:spacing w:val="-1"/>
          <w:sz w:val="24"/>
        </w:rPr>
        <w:t xml:space="preserve"> </w:t>
      </w:r>
      <w:r>
        <w:rPr>
          <w:sz w:val="24"/>
        </w:rPr>
        <w:t>a</w:t>
      </w:r>
      <w:r>
        <w:rPr>
          <w:spacing w:val="-2"/>
          <w:sz w:val="24"/>
        </w:rPr>
        <w:t xml:space="preserve"> </w:t>
      </w:r>
      <w:r>
        <w:rPr>
          <w:sz w:val="24"/>
        </w:rPr>
        <w:t>tenancy</w:t>
      </w:r>
      <w:r>
        <w:rPr>
          <w:spacing w:val="-1"/>
          <w:sz w:val="24"/>
        </w:rPr>
        <w:t xml:space="preserve"> </w:t>
      </w:r>
      <w:r>
        <w:rPr>
          <w:sz w:val="24"/>
        </w:rPr>
        <w:t>by</w:t>
      </w:r>
      <w:r>
        <w:rPr>
          <w:spacing w:val="-1"/>
          <w:sz w:val="24"/>
        </w:rPr>
        <w:t xml:space="preserve"> </w:t>
      </w:r>
      <w:r>
        <w:rPr>
          <w:sz w:val="24"/>
        </w:rPr>
        <w:t xml:space="preserve">the </w:t>
      </w:r>
      <w:r>
        <w:rPr>
          <w:spacing w:val="-2"/>
          <w:sz w:val="24"/>
        </w:rPr>
        <w:t>entirety</w:t>
      </w:r>
    </w:p>
    <w:p w14:paraId="2F44B7F9" w14:textId="77777777" w:rsidR="000D58C0" w:rsidRDefault="00C76703">
      <w:pPr>
        <w:pStyle w:val="ListParagraph"/>
        <w:numPr>
          <w:ilvl w:val="1"/>
          <w:numId w:val="6"/>
        </w:numPr>
        <w:tabs>
          <w:tab w:val="left" w:pos="1719"/>
        </w:tabs>
        <w:spacing w:line="293" w:lineRule="exact"/>
        <w:ind w:left="1719" w:hanging="359"/>
        <w:jc w:val="left"/>
        <w:rPr>
          <w:sz w:val="24"/>
        </w:rPr>
      </w:pPr>
      <w:r>
        <w:rPr>
          <w:sz w:val="24"/>
        </w:rPr>
        <w:t>The</w:t>
      </w:r>
      <w:r>
        <w:rPr>
          <w:spacing w:val="-1"/>
          <w:sz w:val="24"/>
        </w:rPr>
        <w:t xml:space="preserve"> </w:t>
      </w:r>
      <w:r>
        <w:rPr>
          <w:sz w:val="24"/>
        </w:rPr>
        <w:t>interest</w:t>
      </w:r>
      <w:r>
        <w:rPr>
          <w:spacing w:val="-2"/>
          <w:sz w:val="24"/>
        </w:rPr>
        <w:t xml:space="preserve"> </w:t>
      </w:r>
      <w:r>
        <w:rPr>
          <w:sz w:val="24"/>
        </w:rPr>
        <w:t>of</w:t>
      </w:r>
      <w:r>
        <w:rPr>
          <w:spacing w:val="-3"/>
          <w:sz w:val="24"/>
        </w:rPr>
        <w:t xml:space="preserve"> </w:t>
      </w:r>
      <w:r>
        <w:rPr>
          <w:sz w:val="24"/>
        </w:rPr>
        <w:t>a</w:t>
      </w:r>
      <w:r>
        <w:rPr>
          <w:spacing w:val="-3"/>
          <w:sz w:val="24"/>
        </w:rPr>
        <w:t xml:space="preserve"> </w:t>
      </w:r>
      <w:r>
        <w:rPr>
          <w:sz w:val="24"/>
        </w:rPr>
        <w:t>tenant</w:t>
      </w:r>
      <w:r>
        <w:rPr>
          <w:spacing w:val="1"/>
          <w:sz w:val="24"/>
        </w:rPr>
        <w:t xml:space="preserve"> </w:t>
      </w:r>
      <w:r>
        <w:rPr>
          <w:sz w:val="24"/>
        </w:rPr>
        <w:t>shareholder</w:t>
      </w:r>
      <w:r>
        <w:rPr>
          <w:spacing w:val="-1"/>
          <w:sz w:val="24"/>
        </w:rPr>
        <w:t xml:space="preserve"> </w:t>
      </w:r>
      <w:r>
        <w:rPr>
          <w:sz w:val="24"/>
        </w:rPr>
        <w:t>in</w:t>
      </w:r>
      <w:r>
        <w:rPr>
          <w:spacing w:val="-2"/>
          <w:sz w:val="24"/>
        </w:rPr>
        <w:t xml:space="preserve"> </w:t>
      </w:r>
      <w:r>
        <w:rPr>
          <w:sz w:val="24"/>
        </w:rPr>
        <w:t xml:space="preserve">a </w:t>
      </w:r>
      <w:r>
        <w:rPr>
          <w:spacing w:val="-2"/>
          <w:sz w:val="24"/>
        </w:rPr>
        <w:t>cooperative</w:t>
      </w:r>
    </w:p>
    <w:p w14:paraId="7A529FC0" w14:textId="77777777" w:rsidR="000D58C0" w:rsidRDefault="00C76703">
      <w:pPr>
        <w:pStyle w:val="ListParagraph"/>
        <w:numPr>
          <w:ilvl w:val="1"/>
          <w:numId w:val="6"/>
        </w:numPr>
        <w:tabs>
          <w:tab w:val="left" w:pos="1719"/>
        </w:tabs>
        <w:spacing w:line="297" w:lineRule="exact"/>
        <w:ind w:left="1719" w:hanging="359"/>
        <w:jc w:val="left"/>
        <w:rPr>
          <w:sz w:val="24"/>
        </w:rPr>
      </w:pPr>
      <w:r>
        <w:rPr>
          <w:sz w:val="24"/>
        </w:rPr>
        <w:t>A</w:t>
      </w:r>
      <w:r>
        <w:rPr>
          <w:spacing w:val="-1"/>
          <w:sz w:val="24"/>
        </w:rPr>
        <w:t xml:space="preserve"> </w:t>
      </w:r>
      <w:r>
        <w:rPr>
          <w:sz w:val="24"/>
        </w:rPr>
        <w:t xml:space="preserve">life </w:t>
      </w:r>
      <w:r>
        <w:rPr>
          <w:spacing w:val="-2"/>
          <w:sz w:val="24"/>
        </w:rPr>
        <w:t>estate</w:t>
      </w:r>
    </w:p>
    <w:p w14:paraId="4EC76FDA" w14:textId="77777777" w:rsidR="000D58C0" w:rsidRDefault="000D58C0">
      <w:pPr>
        <w:spacing w:line="297" w:lineRule="exact"/>
        <w:rPr>
          <w:sz w:val="24"/>
        </w:rPr>
        <w:sectPr w:rsidR="000D58C0">
          <w:pgSz w:w="12240" w:h="15840"/>
          <w:pgMar w:top="1400" w:right="1160" w:bottom="1200" w:left="1160" w:header="0" w:footer="982" w:gutter="0"/>
          <w:cols w:space="720"/>
        </w:sectPr>
      </w:pPr>
    </w:p>
    <w:p w14:paraId="541AD5A3" w14:textId="77777777" w:rsidR="000D58C0" w:rsidRDefault="00C76703">
      <w:pPr>
        <w:pStyle w:val="ListParagraph"/>
        <w:numPr>
          <w:ilvl w:val="1"/>
          <w:numId w:val="6"/>
        </w:numPr>
        <w:tabs>
          <w:tab w:val="left" w:pos="1720"/>
        </w:tabs>
        <w:spacing w:before="61" w:line="237" w:lineRule="auto"/>
        <w:ind w:right="275"/>
        <w:rPr>
          <w:sz w:val="24"/>
        </w:rPr>
      </w:pPr>
      <w:r>
        <w:rPr>
          <w:sz w:val="24"/>
        </w:rPr>
        <w:lastRenderedPageBreak/>
        <w:t xml:space="preserve">A land contract, under which possession and the benefits and burdens of ownership are transferred although legal title is not transferred until some later </w:t>
      </w:r>
      <w:r>
        <w:rPr>
          <w:spacing w:val="-4"/>
          <w:sz w:val="24"/>
        </w:rPr>
        <w:t>time</w:t>
      </w:r>
    </w:p>
    <w:p w14:paraId="2482A715" w14:textId="77777777" w:rsidR="000D58C0" w:rsidRDefault="00C76703">
      <w:pPr>
        <w:pStyle w:val="ListParagraph"/>
        <w:numPr>
          <w:ilvl w:val="1"/>
          <w:numId w:val="6"/>
        </w:numPr>
        <w:tabs>
          <w:tab w:val="left" w:pos="1720"/>
        </w:tabs>
        <w:spacing w:before="1" w:line="237" w:lineRule="auto"/>
        <w:ind w:right="273"/>
        <w:rPr>
          <w:sz w:val="24"/>
        </w:rPr>
      </w:pPr>
      <w:r>
        <w:rPr>
          <w:sz w:val="24"/>
        </w:rPr>
        <w:t>An interest held in trust for the eligible borrower (</w:t>
      </w:r>
      <w:proofErr w:type="gramStart"/>
      <w:r>
        <w:rPr>
          <w:sz w:val="24"/>
        </w:rPr>
        <w:t>whether or not</w:t>
      </w:r>
      <w:proofErr w:type="gramEnd"/>
      <w:r>
        <w:rPr>
          <w:sz w:val="24"/>
        </w:rPr>
        <w:t xml:space="preserve"> created by the eligible borrower) that would constitute a present ownership interest if held directly by the borrower</w:t>
      </w:r>
    </w:p>
    <w:p w14:paraId="43509470" w14:textId="77777777" w:rsidR="000D58C0" w:rsidRDefault="00C76703">
      <w:pPr>
        <w:pStyle w:val="ListParagraph"/>
        <w:numPr>
          <w:ilvl w:val="1"/>
          <w:numId w:val="6"/>
        </w:numPr>
        <w:tabs>
          <w:tab w:val="left" w:pos="1720"/>
        </w:tabs>
        <w:spacing w:before="1" w:line="237" w:lineRule="auto"/>
        <w:ind w:right="272"/>
        <w:rPr>
          <w:sz w:val="24"/>
        </w:rPr>
      </w:pPr>
      <w:r>
        <w:rPr>
          <w:sz w:val="24"/>
        </w:rPr>
        <w:t>An</w:t>
      </w:r>
      <w:r>
        <w:rPr>
          <w:spacing w:val="-14"/>
          <w:sz w:val="24"/>
        </w:rPr>
        <w:t xml:space="preserve"> </w:t>
      </w:r>
      <w:r>
        <w:rPr>
          <w:sz w:val="24"/>
        </w:rPr>
        <w:t>interest</w:t>
      </w:r>
      <w:r>
        <w:rPr>
          <w:spacing w:val="-14"/>
          <w:sz w:val="24"/>
        </w:rPr>
        <w:t xml:space="preserve"> </w:t>
      </w:r>
      <w:r>
        <w:rPr>
          <w:sz w:val="24"/>
        </w:rPr>
        <w:t>in</w:t>
      </w:r>
      <w:r>
        <w:rPr>
          <w:spacing w:val="-13"/>
          <w:sz w:val="24"/>
        </w:rPr>
        <w:t xml:space="preserve"> </w:t>
      </w:r>
      <w:r>
        <w:rPr>
          <w:sz w:val="24"/>
        </w:rPr>
        <w:t>a</w:t>
      </w:r>
      <w:r>
        <w:rPr>
          <w:spacing w:val="-14"/>
          <w:sz w:val="24"/>
        </w:rPr>
        <w:t xml:space="preserve"> </w:t>
      </w:r>
      <w:r>
        <w:rPr>
          <w:sz w:val="24"/>
        </w:rPr>
        <w:t>manufactured</w:t>
      </w:r>
      <w:r>
        <w:rPr>
          <w:spacing w:val="-13"/>
          <w:sz w:val="24"/>
        </w:rPr>
        <w:t xml:space="preserve"> </w:t>
      </w:r>
      <w:r>
        <w:rPr>
          <w:sz w:val="24"/>
        </w:rPr>
        <w:t>housing</w:t>
      </w:r>
      <w:r>
        <w:rPr>
          <w:spacing w:val="-14"/>
          <w:sz w:val="24"/>
        </w:rPr>
        <w:t xml:space="preserve"> </w:t>
      </w:r>
      <w:r>
        <w:rPr>
          <w:sz w:val="24"/>
        </w:rPr>
        <w:t>unit</w:t>
      </w:r>
      <w:r>
        <w:rPr>
          <w:spacing w:val="-13"/>
          <w:sz w:val="24"/>
        </w:rPr>
        <w:t xml:space="preserve"> </w:t>
      </w:r>
      <w:r>
        <w:rPr>
          <w:sz w:val="24"/>
        </w:rPr>
        <w:t>permanently</w:t>
      </w:r>
      <w:r>
        <w:rPr>
          <w:spacing w:val="-14"/>
          <w:sz w:val="24"/>
        </w:rPr>
        <w:t xml:space="preserve"> </w:t>
      </w:r>
      <w:r>
        <w:rPr>
          <w:sz w:val="24"/>
        </w:rPr>
        <w:t>attached</w:t>
      </w:r>
      <w:r>
        <w:rPr>
          <w:spacing w:val="-14"/>
          <w:sz w:val="24"/>
        </w:rPr>
        <w:t xml:space="preserve"> </w:t>
      </w:r>
      <w:r>
        <w:rPr>
          <w:sz w:val="24"/>
        </w:rPr>
        <w:t>to</w:t>
      </w:r>
      <w:r>
        <w:rPr>
          <w:spacing w:val="-13"/>
          <w:sz w:val="24"/>
        </w:rPr>
        <w:t xml:space="preserve"> </w:t>
      </w:r>
      <w:r>
        <w:rPr>
          <w:sz w:val="24"/>
        </w:rPr>
        <w:t>real</w:t>
      </w:r>
      <w:r>
        <w:rPr>
          <w:spacing w:val="-14"/>
          <w:sz w:val="24"/>
        </w:rPr>
        <w:t xml:space="preserve"> </w:t>
      </w:r>
      <w:r>
        <w:rPr>
          <w:sz w:val="24"/>
        </w:rPr>
        <w:t>property. For these purposes permanently attached is defined as the unit being permanently anchored to real property and has had the wheels and other components used in transportation removed.</w:t>
      </w:r>
    </w:p>
    <w:p w14:paraId="055B754B" w14:textId="77777777" w:rsidR="000D58C0" w:rsidRDefault="000D58C0">
      <w:pPr>
        <w:pStyle w:val="BodyText"/>
        <w:spacing w:before="3"/>
      </w:pPr>
    </w:p>
    <w:p w14:paraId="20AF613D" w14:textId="77777777" w:rsidR="000D58C0" w:rsidRDefault="00C76703">
      <w:pPr>
        <w:pStyle w:val="BodyText"/>
        <w:ind w:left="280" w:right="272"/>
        <w:jc w:val="both"/>
      </w:pPr>
      <w:r>
        <w:t>Interests which are not considered ownership interests include: A remainder interest, a lease without regard to any purchase option, a mere expectancy to inherit an interest in a principal residence,</w:t>
      </w:r>
      <w:r>
        <w:rPr>
          <w:spacing w:val="-11"/>
        </w:rPr>
        <w:t xml:space="preserve"> </w:t>
      </w:r>
      <w:r>
        <w:t>the</w:t>
      </w:r>
      <w:r>
        <w:rPr>
          <w:spacing w:val="-11"/>
        </w:rPr>
        <w:t xml:space="preserve"> </w:t>
      </w:r>
      <w:r>
        <w:t>interest</w:t>
      </w:r>
      <w:r>
        <w:rPr>
          <w:spacing w:val="-10"/>
        </w:rPr>
        <w:t xml:space="preserve"> </w:t>
      </w:r>
      <w:r>
        <w:t>that</w:t>
      </w:r>
      <w:r>
        <w:rPr>
          <w:spacing w:val="-8"/>
        </w:rPr>
        <w:t xml:space="preserve"> </w:t>
      </w:r>
      <w:r>
        <w:t>a</w:t>
      </w:r>
      <w:r>
        <w:rPr>
          <w:spacing w:val="-11"/>
        </w:rPr>
        <w:t xml:space="preserve"> </w:t>
      </w:r>
      <w:r>
        <w:t>purchaser</w:t>
      </w:r>
      <w:r>
        <w:rPr>
          <w:spacing w:val="-11"/>
        </w:rPr>
        <w:t xml:space="preserve"> </w:t>
      </w:r>
      <w:r>
        <w:t>of</w:t>
      </w:r>
      <w:r>
        <w:rPr>
          <w:spacing w:val="-10"/>
        </w:rPr>
        <w:t xml:space="preserve"> </w:t>
      </w:r>
      <w:r>
        <w:t>a</w:t>
      </w:r>
      <w:r>
        <w:rPr>
          <w:spacing w:val="-11"/>
        </w:rPr>
        <w:t xml:space="preserve"> </w:t>
      </w:r>
      <w:r>
        <w:t>residence</w:t>
      </w:r>
      <w:r>
        <w:rPr>
          <w:spacing w:val="-8"/>
        </w:rPr>
        <w:t xml:space="preserve"> </w:t>
      </w:r>
      <w:r>
        <w:t>acquires</w:t>
      </w:r>
      <w:r>
        <w:rPr>
          <w:spacing w:val="-11"/>
        </w:rPr>
        <w:t xml:space="preserve"> </w:t>
      </w:r>
      <w:r>
        <w:t>upon</w:t>
      </w:r>
      <w:r>
        <w:rPr>
          <w:spacing w:val="-10"/>
        </w:rPr>
        <w:t xml:space="preserve"> </w:t>
      </w:r>
      <w:r>
        <w:t>the</w:t>
      </w:r>
      <w:r>
        <w:rPr>
          <w:spacing w:val="-8"/>
        </w:rPr>
        <w:t xml:space="preserve"> </w:t>
      </w:r>
      <w:r>
        <w:t>execution</w:t>
      </w:r>
      <w:r>
        <w:rPr>
          <w:spacing w:val="-8"/>
        </w:rPr>
        <w:t xml:space="preserve"> </w:t>
      </w:r>
      <w:r>
        <w:t>of</w:t>
      </w:r>
      <w:r>
        <w:rPr>
          <w:spacing w:val="-8"/>
        </w:rPr>
        <w:t xml:space="preserve"> </w:t>
      </w:r>
      <w:r>
        <w:t>a</w:t>
      </w:r>
      <w:r>
        <w:rPr>
          <w:spacing w:val="-11"/>
        </w:rPr>
        <w:t xml:space="preserve"> </w:t>
      </w:r>
      <w:r>
        <w:t>purchase contract, and an interest in other than a principal residence during the previous three years.</w:t>
      </w:r>
    </w:p>
    <w:p w14:paraId="03323456" w14:textId="77777777" w:rsidR="000D58C0" w:rsidRDefault="000D58C0">
      <w:pPr>
        <w:pStyle w:val="BodyText"/>
        <w:spacing w:before="11"/>
        <w:rPr>
          <w:sz w:val="23"/>
        </w:rPr>
      </w:pPr>
    </w:p>
    <w:p w14:paraId="380E6C2F" w14:textId="77777777" w:rsidR="000D58C0" w:rsidRDefault="00C76703">
      <w:pPr>
        <w:pStyle w:val="Heading2"/>
        <w:spacing w:before="1"/>
        <w:jc w:val="both"/>
        <w:rPr>
          <w:u w:val="none"/>
        </w:rPr>
      </w:pPr>
      <w:r>
        <w:t>PROPERTY</w:t>
      </w:r>
      <w:r>
        <w:rPr>
          <w:spacing w:val="-3"/>
        </w:rPr>
        <w:t xml:space="preserve"> </w:t>
      </w:r>
      <w:r>
        <w:t>ELIGIBILITY</w:t>
      </w:r>
      <w:r>
        <w:rPr>
          <w:spacing w:val="-5"/>
        </w:rPr>
        <w:t xml:space="preserve"> </w:t>
      </w:r>
      <w:r>
        <w:rPr>
          <w:spacing w:val="-2"/>
        </w:rPr>
        <w:t>REQUIREMENTS</w:t>
      </w:r>
    </w:p>
    <w:p w14:paraId="1C590F9C" w14:textId="77777777" w:rsidR="000D58C0" w:rsidRDefault="000D58C0">
      <w:pPr>
        <w:pStyle w:val="BodyText"/>
        <w:spacing w:before="9"/>
        <w:rPr>
          <w:b/>
          <w:sz w:val="19"/>
        </w:rPr>
      </w:pPr>
    </w:p>
    <w:p w14:paraId="1FB8978F" w14:textId="77777777" w:rsidR="000D58C0" w:rsidRDefault="00C76703">
      <w:pPr>
        <w:pStyle w:val="BodyText"/>
        <w:spacing w:before="51"/>
        <w:ind w:left="280" w:right="275"/>
        <w:jc w:val="both"/>
      </w:pPr>
      <w:r>
        <w:t>The Fund will finance single family dwellings located in West Virginia and used as a principal residence. This includes 1-4 units with borrower required to owner occupy one of these units, condominiums, townhouses, modular homes, and new, never-occupied manufactured homes (double</w:t>
      </w:r>
      <w:r>
        <w:rPr>
          <w:spacing w:val="-2"/>
        </w:rPr>
        <w:t xml:space="preserve"> </w:t>
      </w:r>
      <w:r>
        <w:t>wide)</w:t>
      </w:r>
      <w:r>
        <w:rPr>
          <w:spacing w:val="-3"/>
        </w:rPr>
        <w:t xml:space="preserve"> </w:t>
      </w:r>
      <w:r>
        <w:t>with</w:t>
      </w:r>
      <w:r>
        <w:rPr>
          <w:spacing w:val="-1"/>
        </w:rPr>
        <w:t xml:space="preserve"> </w:t>
      </w:r>
      <w:r>
        <w:t>complete</w:t>
      </w:r>
      <w:r>
        <w:rPr>
          <w:spacing w:val="-4"/>
        </w:rPr>
        <w:t xml:space="preserve"> </w:t>
      </w:r>
      <w:r>
        <w:t>turnkey</w:t>
      </w:r>
      <w:r>
        <w:rPr>
          <w:spacing w:val="-3"/>
        </w:rPr>
        <w:t xml:space="preserve"> </w:t>
      </w:r>
      <w:r>
        <w:t>setup</w:t>
      </w:r>
      <w:r>
        <w:rPr>
          <w:spacing w:val="-1"/>
        </w:rPr>
        <w:t xml:space="preserve"> </w:t>
      </w:r>
      <w:r>
        <w:t>via</w:t>
      </w:r>
      <w:r>
        <w:rPr>
          <w:spacing w:val="-2"/>
        </w:rPr>
        <w:t xml:space="preserve"> </w:t>
      </w:r>
      <w:r>
        <w:t>the</w:t>
      </w:r>
      <w:r>
        <w:rPr>
          <w:spacing w:val="-2"/>
        </w:rPr>
        <w:t xml:space="preserve"> </w:t>
      </w:r>
      <w:r>
        <w:t>dealer.</w:t>
      </w:r>
      <w:r>
        <w:rPr>
          <w:spacing w:val="-3"/>
        </w:rPr>
        <w:t xml:space="preserve"> </w:t>
      </w:r>
      <w:r>
        <w:t>Single</w:t>
      </w:r>
      <w:r>
        <w:rPr>
          <w:spacing w:val="-4"/>
        </w:rPr>
        <w:t xml:space="preserve"> </w:t>
      </w:r>
      <w:r>
        <w:t>wide</w:t>
      </w:r>
      <w:r>
        <w:rPr>
          <w:spacing w:val="-4"/>
        </w:rPr>
        <w:t xml:space="preserve"> </w:t>
      </w:r>
      <w:r>
        <w:t>manufactured</w:t>
      </w:r>
      <w:r>
        <w:rPr>
          <w:spacing w:val="-4"/>
        </w:rPr>
        <w:t xml:space="preserve"> </w:t>
      </w:r>
      <w:r>
        <w:t>homes</w:t>
      </w:r>
      <w:r>
        <w:rPr>
          <w:spacing w:val="-3"/>
        </w:rPr>
        <w:t xml:space="preserve"> </w:t>
      </w:r>
      <w:r>
        <w:t>are not eligible.</w:t>
      </w:r>
    </w:p>
    <w:p w14:paraId="079B1228" w14:textId="77777777" w:rsidR="000D58C0" w:rsidRDefault="000D58C0">
      <w:pPr>
        <w:pStyle w:val="BodyText"/>
        <w:spacing w:before="1"/>
      </w:pPr>
    </w:p>
    <w:p w14:paraId="63144DC3" w14:textId="77777777" w:rsidR="000D58C0" w:rsidRDefault="00C76703">
      <w:pPr>
        <w:pStyle w:val="BodyText"/>
        <w:spacing w:before="1"/>
        <w:ind w:left="280" w:right="272"/>
        <w:jc w:val="both"/>
      </w:pPr>
      <w:r>
        <w:t>The</w:t>
      </w:r>
      <w:r>
        <w:rPr>
          <w:spacing w:val="-9"/>
        </w:rPr>
        <w:t xml:space="preserve"> </w:t>
      </w:r>
      <w:r>
        <w:t>dwelling</w:t>
      </w:r>
      <w:r>
        <w:rPr>
          <w:spacing w:val="-8"/>
        </w:rPr>
        <w:t xml:space="preserve"> </w:t>
      </w:r>
      <w:r>
        <w:t>must</w:t>
      </w:r>
      <w:r>
        <w:rPr>
          <w:spacing w:val="-9"/>
        </w:rPr>
        <w:t xml:space="preserve"> </w:t>
      </w:r>
      <w:r>
        <w:t>be</w:t>
      </w:r>
      <w:r>
        <w:rPr>
          <w:spacing w:val="-7"/>
        </w:rPr>
        <w:t xml:space="preserve"> </w:t>
      </w:r>
      <w:r>
        <w:t>structurally</w:t>
      </w:r>
      <w:r>
        <w:rPr>
          <w:spacing w:val="-10"/>
        </w:rPr>
        <w:t xml:space="preserve"> </w:t>
      </w:r>
      <w:r>
        <w:t>sound,</w:t>
      </w:r>
      <w:r>
        <w:rPr>
          <w:spacing w:val="-10"/>
        </w:rPr>
        <w:t xml:space="preserve"> </w:t>
      </w:r>
      <w:r>
        <w:t>functionally</w:t>
      </w:r>
      <w:r>
        <w:rPr>
          <w:spacing w:val="-8"/>
        </w:rPr>
        <w:t xml:space="preserve"> </w:t>
      </w:r>
      <w:r>
        <w:t>adequate,</w:t>
      </w:r>
      <w:r>
        <w:rPr>
          <w:spacing w:val="-10"/>
        </w:rPr>
        <w:t xml:space="preserve"> </w:t>
      </w:r>
      <w:r>
        <w:t>in</w:t>
      </w:r>
      <w:r>
        <w:rPr>
          <w:spacing w:val="-6"/>
        </w:rPr>
        <w:t xml:space="preserve"> </w:t>
      </w:r>
      <w:r>
        <w:t>compliance</w:t>
      </w:r>
      <w:r>
        <w:rPr>
          <w:spacing w:val="-9"/>
        </w:rPr>
        <w:t xml:space="preserve"> </w:t>
      </w:r>
      <w:r>
        <w:t>with</w:t>
      </w:r>
      <w:r>
        <w:rPr>
          <w:spacing w:val="-9"/>
        </w:rPr>
        <w:t xml:space="preserve"> </w:t>
      </w:r>
      <w:r>
        <w:t>all</w:t>
      </w:r>
      <w:r>
        <w:rPr>
          <w:spacing w:val="-10"/>
        </w:rPr>
        <w:t xml:space="preserve"> </w:t>
      </w:r>
      <w:r>
        <w:t>applicable zoning requirements, housing codes and the standards set forth by the Fund in the Appraisal Requirement Section.</w:t>
      </w:r>
    </w:p>
    <w:p w14:paraId="1CF82BC0" w14:textId="77777777" w:rsidR="000D58C0" w:rsidRDefault="000D58C0">
      <w:pPr>
        <w:pStyle w:val="BodyText"/>
        <w:spacing w:before="11"/>
        <w:rPr>
          <w:sz w:val="23"/>
        </w:rPr>
      </w:pPr>
    </w:p>
    <w:p w14:paraId="77B32C87" w14:textId="77777777" w:rsidR="000D58C0" w:rsidRDefault="00C76703">
      <w:pPr>
        <w:pStyle w:val="BodyText"/>
        <w:ind w:left="280" w:right="275"/>
        <w:jc w:val="both"/>
      </w:pPr>
      <w:r>
        <w:t>The</w:t>
      </w:r>
      <w:r>
        <w:rPr>
          <w:spacing w:val="-4"/>
        </w:rPr>
        <w:t xml:space="preserve"> </w:t>
      </w:r>
      <w:r>
        <w:t>acquisition</w:t>
      </w:r>
      <w:r>
        <w:rPr>
          <w:spacing w:val="-4"/>
        </w:rPr>
        <w:t xml:space="preserve"> </w:t>
      </w:r>
      <w:r>
        <w:t>cost</w:t>
      </w:r>
      <w:r>
        <w:rPr>
          <w:spacing w:val="-4"/>
        </w:rPr>
        <w:t xml:space="preserve"> </w:t>
      </w:r>
      <w:r>
        <w:t>of</w:t>
      </w:r>
      <w:r>
        <w:rPr>
          <w:spacing w:val="-6"/>
        </w:rPr>
        <w:t xml:space="preserve"> </w:t>
      </w:r>
      <w:r>
        <w:t>the</w:t>
      </w:r>
      <w:r>
        <w:rPr>
          <w:spacing w:val="-4"/>
        </w:rPr>
        <w:t xml:space="preserve"> </w:t>
      </w:r>
      <w:r>
        <w:t>dwelling</w:t>
      </w:r>
      <w:r>
        <w:rPr>
          <w:spacing w:val="-8"/>
        </w:rPr>
        <w:t xml:space="preserve"> </w:t>
      </w:r>
      <w:r>
        <w:t>must</w:t>
      </w:r>
      <w:r>
        <w:rPr>
          <w:spacing w:val="-6"/>
        </w:rPr>
        <w:t xml:space="preserve"> </w:t>
      </w:r>
      <w:r>
        <w:t>meet</w:t>
      </w:r>
      <w:r>
        <w:rPr>
          <w:spacing w:val="-6"/>
        </w:rPr>
        <w:t xml:space="preserve"> </w:t>
      </w:r>
      <w:r>
        <w:t>the</w:t>
      </w:r>
      <w:r>
        <w:rPr>
          <w:spacing w:val="-4"/>
        </w:rPr>
        <w:t xml:space="preserve"> </w:t>
      </w:r>
      <w:r>
        <w:t>applicable</w:t>
      </w:r>
      <w:r>
        <w:rPr>
          <w:spacing w:val="-7"/>
        </w:rPr>
        <w:t xml:space="preserve"> </w:t>
      </w:r>
      <w:r>
        <w:t>purchase</w:t>
      </w:r>
      <w:r>
        <w:rPr>
          <w:spacing w:val="-7"/>
        </w:rPr>
        <w:t xml:space="preserve"> </w:t>
      </w:r>
      <w:r>
        <w:t>price</w:t>
      </w:r>
      <w:r>
        <w:rPr>
          <w:spacing w:val="-4"/>
        </w:rPr>
        <w:t xml:space="preserve"> </w:t>
      </w:r>
      <w:r>
        <w:t>requirement</w:t>
      </w:r>
      <w:r>
        <w:rPr>
          <w:spacing w:val="-6"/>
        </w:rPr>
        <w:t xml:space="preserve"> </w:t>
      </w:r>
      <w:r>
        <w:t>of</w:t>
      </w:r>
      <w:r>
        <w:rPr>
          <w:spacing w:val="-6"/>
        </w:rPr>
        <w:t xml:space="preserve"> </w:t>
      </w:r>
      <w:r>
        <w:t xml:space="preserve">the </w:t>
      </w:r>
      <w:r>
        <w:rPr>
          <w:spacing w:val="-2"/>
        </w:rPr>
        <w:t>program.</w:t>
      </w:r>
    </w:p>
    <w:p w14:paraId="2FC037B2" w14:textId="77777777" w:rsidR="000D58C0" w:rsidRDefault="000D58C0">
      <w:pPr>
        <w:pStyle w:val="BodyText"/>
        <w:spacing w:before="12"/>
        <w:rPr>
          <w:sz w:val="23"/>
        </w:rPr>
      </w:pPr>
    </w:p>
    <w:p w14:paraId="7C257CDB" w14:textId="77777777" w:rsidR="000D58C0" w:rsidRDefault="00C76703">
      <w:pPr>
        <w:pStyle w:val="BodyText"/>
        <w:ind w:left="280"/>
        <w:jc w:val="both"/>
      </w:pPr>
      <w:r>
        <w:t>The</w:t>
      </w:r>
      <w:r>
        <w:rPr>
          <w:spacing w:val="-4"/>
        </w:rPr>
        <w:t xml:space="preserve"> </w:t>
      </w:r>
      <w:r>
        <w:t>sales</w:t>
      </w:r>
      <w:r>
        <w:rPr>
          <w:spacing w:val="-2"/>
        </w:rPr>
        <w:t xml:space="preserve"> </w:t>
      </w:r>
      <w:r>
        <w:t>price</w:t>
      </w:r>
      <w:r>
        <w:rPr>
          <w:spacing w:val="-1"/>
        </w:rPr>
        <w:t xml:space="preserve"> </w:t>
      </w:r>
      <w:r>
        <w:t>of</w:t>
      </w:r>
      <w:r>
        <w:rPr>
          <w:spacing w:val="-3"/>
        </w:rPr>
        <w:t xml:space="preserve"> </w:t>
      </w:r>
      <w:r>
        <w:t>the</w:t>
      </w:r>
      <w:r>
        <w:rPr>
          <w:spacing w:val="-3"/>
        </w:rPr>
        <w:t xml:space="preserve"> </w:t>
      </w:r>
      <w:r>
        <w:t>subject</w:t>
      </w:r>
      <w:r>
        <w:rPr>
          <w:spacing w:val="-3"/>
        </w:rPr>
        <w:t xml:space="preserve"> </w:t>
      </w:r>
      <w:r>
        <w:t>property</w:t>
      </w:r>
      <w:r>
        <w:rPr>
          <w:spacing w:val="-2"/>
        </w:rPr>
        <w:t xml:space="preserve"> </w:t>
      </w:r>
      <w:r>
        <w:t>must</w:t>
      </w:r>
      <w:r>
        <w:rPr>
          <w:spacing w:val="-1"/>
        </w:rPr>
        <w:t xml:space="preserve"> </w:t>
      </w:r>
      <w:r>
        <w:t>not</w:t>
      </w:r>
      <w:r>
        <w:rPr>
          <w:spacing w:val="-4"/>
        </w:rPr>
        <w:t xml:space="preserve"> </w:t>
      </w:r>
      <w:r>
        <w:t>exceed</w:t>
      </w:r>
      <w:r>
        <w:rPr>
          <w:spacing w:val="-1"/>
        </w:rPr>
        <w:t xml:space="preserve"> </w:t>
      </w:r>
      <w:r>
        <w:t>$350,000,</w:t>
      </w:r>
      <w:r>
        <w:rPr>
          <w:spacing w:val="-3"/>
        </w:rPr>
        <w:t xml:space="preserve"> </w:t>
      </w:r>
      <w:r>
        <w:rPr>
          <w:spacing w:val="-2"/>
        </w:rPr>
        <w:t>statewide.</w:t>
      </w:r>
    </w:p>
    <w:p w14:paraId="4533CB8E" w14:textId="77777777" w:rsidR="000D58C0" w:rsidRDefault="000D58C0">
      <w:pPr>
        <w:pStyle w:val="BodyText"/>
        <w:spacing w:before="1"/>
      </w:pPr>
    </w:p>
    <w:p w14:paraId="6F14D2EF" w14:textId="77777777" w:rsidR="000D58C0" w:rsidRDefault="00C76703">
      <w:pPr>
        <w:pStyle w:val="BodyText"/>
        <w:spacing w:before="1" w:line="235" w:lineRule="auto"/>
        <w:ind w:left="280" w:right="1353"/>
      </w:pPr>
      <w:r>
        <w:t>Title</w:t>
      </w:r>
      <w:r>
        <w:rPr>
          <w:spacing w:val="-14"/>
        </w:rPr>
        <w:t xml:space="preserve"> </w:t>
      </w:r>
      <w:r>
        <w:t>to</w:t>
      </w:r>
      <w:r>
        <w:rPr>
          <w:spacing w:val="-6"/>
        </w:rPr>
        <w:t xml:space="preserve"> </w:t>
      </w:r>
      <w:r>
        <w:t>property</w:t>
      </w:r>
      <w:r>
        <w:rPr>
          <w:spacing w:val="-5"/>
        </w:rPr>
        <w:t xml:space="preserve"> </w:t>
      </w:r>
      <w:r>
        <w:t>financed</w:t>
      </w:r>
      <w:r>
        <w:rPr>
          <w:spacing w:val="-3"/>
        </w:rPr>
        <w:t xml:space="preserve"> </w:t>
      </w:r>
      <w:r>
        <w:t>under</w:t>
      </w:r>
      <w:r>
        <w:rPr>
          <w:spacing w:val="-4"/>
        </w:rPr>
        <w:t xml:space="preserve"> </w:t>
      </w:r>
      <w:r>
        <w:t>this</w:t>
      </w:r>
      <w:r>
        <w:rPr>
          <w:spacing w:val="-7"/>
        </w:rPr>
        <w:t xml:space="preserve"> </w:t>
      </w:r>
      <w:r>
        <w:t>program</w:t>
      </w:r>
      <w:r>
        <w:rPr>
          <w:spacing w:val="-19"/>
        </w:rPr>
        <w:t xml:space="preserve"> </w:t>
      </w:r>
      <w:r>
        <w:t>must</w:t>
      </w:r>
      <w:r>
        <w:rPr>
          <w:spacing w:val="-12"/>
        </w:rPr>
        <w:t xml:space="preserve"> </w:t>
      </w:r>
      <w:r>
        <w:t>be</w:t>
      </w:r>
      <w:r>
        <w:rPr>
          <w:spacing w:val="-10"/>
        </w:rPr>
        <w:t xml:space="preserve"> </w:t>
      </w:r>
      <w:r>
        <w:t>fee-simple</w:t>
      </w:r>
      <w:r>
        <w:rPr>
          <w:spacing w:val="-13"/>
        </w:rPr>
        <w:t xml:space="preserve"> </w:t>
      </w:r>
      <w:r>
        <w:t>and</w:t>
      </w:r>
      <w:r>
        <w:rPr>
          <w:spacing w:val="-22"/>
        </w:rPr>
        <w:t xml:space="preserve"> </w:t>
      </w:r>
      <w:r>
        <w:t>secured</w:t>
      </w:r>
      <w:r>
        <w:rPr>
          <w:spacing w:val="-14"/>
        </w:rPr>
        <w:t xml:space="preserve"> </w:t>
      </w:r>
      <w:r>
        <w:t>by</w:t>
      </w:r>
      <w:r>
        <w:rPr>
          <w:spacing w:val="-15"/>
        </w:rPr>
        <w:t xml:space="preserve"> </w:t>
      </w:r>
      <w:r>
        <w:t>a first lien Deed of Trust.</w:t>
      </w:r>
    </w:p>
    <w:p w14:paraId="0CED1E8D" w14:textId="77777777" w:rsidR="000D58C0" w:rsidRDefault="000D58C0">
      <w:pPr>
        <w:pStyle w:val="BodyText"/>
        <w:spacing w:before="11"/>
        <w:rPr>
          <w:sz w:val="22"/>
        </w:rPr>
      </w:pPr>
    </w:p>
    <w:p w14:paraId="7FB9C748" w14:textId="77777777" w:rsidR="000D58C0" w:rsidRDefault="00C76703">
      <w:pPr>
        <w:pStyle w:val="BodyText"/>
        <w:spacing w:before="1" w:line="288" w:lineRule="exact"/>
        <w:ind w:left="280"/>
      </w:pPr>
      <w:r>
        <w:t>Manufactured</w:t>
      </w:r>
      <w:r>
        <w:rPr>
          <w:spacing w:val="-18"/>
        </w:rPr>
        <w:t xml:space="preserve"> </w:t>
      </w:r>
      <w:r>
        <w:t>homes</w:t>
      </w:r>
      <w:r>
        <w:rPr>
          <w:spacing w:val="-14"/>
        </w:rPr>
        <w:t xml:space="preserve"> </w:t>
      </w:r>
      <w:r>
        <w:t>may</w:t>
      </w:r>
      <w:r>
        <w:rPr>
          <w:spacing w:val="-14"/>
        </w:rPr>
        <w:t xml:space="preserve"> </w:t>
      </w:r>
      <w:r>
        <w:t>be</w:t>
      </w:r>
      <w:r>
        <w:rPr>
          <w:spacing w:val="-8"/>
        </w:rPr>
        <w:t xml:space="preserve"> </w:t>
      </w:r>
      <w:r>
        <w:t>eligible</w:t>
      </w:r>
      <w:r>
        <w:rPr>
          <w:spacing w:val="-13"/>
        </w:rPr>
        <w:t xml:space="preserve"> </w:t>
      </w:r>
      <w:r>
        <w:t>providing</w:t>
      </w:r>
      <w:r>
        <w:rPr>
          <w:spacing w:val="-14"/>
        </w:rPr>
        <w:t xml:space="preserve"> </w:t>
      </w:r>
      <w:r>
        <w:t>they</w:t>
      </w:r>
      <w:r>
        <w:rPr>
          <w:spacing w:val="-13"/>
        </w:rPr>
        <w:t xml:space="preserve"> </w:t>
      </w:r>
      <w:r>
        <w:t>meet</w:t>
      </w:r>
      <w:r>
        <w:rPr>
          <w:spacing w:val="-7"/>
        </w:rPr>
        <w:t xml:space="preserve"> </w:t>
      </w:r>
      <w:r>
        <w:t>all</w:t>
      </w:r>
      <w:r>
        <w:rPr>
          <w:spacing w:val="-8"/>
        </w:rPr>
        <w:t xml:space="preserve"> </w:t>
      </w:r>
      <w:r>
        <w:t>following</w:t>
      </w:r>
      <w:r>
        <w:rPr>
          <w:spacing w:val="-14"/>
        </w:rPr>
        <w:t xml:space="preserve"> </w:t>
      </w:r>
      <w:r>
        <w:rPr>
          <w:spacing w:val="-2"/>
        </w:rPr>
        <w:t>requirements:</w:t>
      </w:r>
    </w:p>
    <w:p w14:paraId="151F20FA" w14:textId="77777777" w:rsidR="000D58C0" w:rsidRDefault="00C76703">
      <w:pPr>
        <w:pStyle w:val="ListParagraph"/>
        <w:numPr>
          <w:ilvl w:val="0"/>
          <w:numId w:val="6"/>
        </w:numPr>
        <w:tabs>
          <w:tab w:val="left" w:pos="999"/>
        </w:tabs>
        <w:spacing w:line="300" w:lineRule="exact"/>
        <w:ind w:left="999" w:hanging="359"/>
        <w:jc w:val="left"/>
        <w:rPr>
          <w:sz w:val="24"/>
        </w:rPr>
      </w:pPr>
      <w:r>
        <w:rPr>
          <w:sz w:val="24"/>
        </w:rPr>
        <w:t>They</w:t>
      </w:r>
      <w:r>
        <w:rPr>
          <w:spacing w:val="-2"/>
          <w:sz w:val="24"/>
        </w:rPr>
        <w:t xml:space="preserve"> </w:t>
      </w:r>
      <w:r>
        <w:rPr>
          <w:sz w:val="24"/>
        </w:rPr>
        <w:t>must</w:t>
      </w:r>
      <w:r>
        <w:rPr>
          <w:spacing w:val="-2"/>
          <w:sz w:val="24"/>
        </w:rPr>
        <w:t xml:space="preserve"> </w:t>
      </w:r>
      <w:r>
        <w:rPr>
          <w:sz w:val="24"/>
        </w:rPr>
        <w:t>be</w:t>
      </w:r>
      <w:r>
        <w:rPr>
          <w:spacing w:val="-2"/>
          <w:sz w:val="24"/>
        </w:rPr>
        <w:t xml:space="preserve"> </w:t>
      </w:r>
      <w:r>
        <w:rPr>
          <w:sz w:val="24"/>
        </w:rPr>
        <w:t>new</w:t>
      </w:r>
      <w:r>
        <w:rPr>
          <w:spacing w:val="1"/>
          <w:sz w:val="24"/>
        </w:rPr>
        <w:t xml:space="preserve"> </w:t>
      </w:r>
      <w:r>
        <w:rPr>
          <w:sz w:val="24"/>
        </w:rPr>
        <w:t>and</w:t>
      </w:r>
      <w:r>
        <w:rPr>
          <w:spacing w:val="-2"/>
          <w:sz w:val="24"/>
        </w:rPr>
        <w:t xml:space="preserve"> </w:t>
      </w:r>
      <w:r>
        <w:rPr>
          <w:sz w:val="24"/>
        </w:rPr>
        <w:t xml:space="preserve">never </w:t>
      </w:r>
      <w:r>
        <w:rPr>
          <w:spacing w:val="-2"/>
          <w:sz w:val="24"/>
        </w:rPr>
        <w:t>occupied</w:t>
      </w:r>
    </w:p>
    <w:p w14:paraId="6640C832" w14:textId="77777777" w:rsidR="000D58C0" w:rsidRDefault="00C76703">
      <w:pPr>
        <w:pStyle w:val="ListParagraph"/>
        <w:numPr>
          <w:ilvl w:val="0"/>
          <w:numId w:val="6"/>
        </w:numPr>
        <w:tabs>
          <w:tab w:val="left" w:pos="999"/>
        </w:tabs>
        <w:spacing w:before="1" w:line="305" w:lineRule="exact"/>
        <w:ind w:left="999" w:hanging="359"/>
        <w:jc w:val="left"/>
        <w:rPr>
          <w:sz w:val="24"/>
        </w:rPr>
      </w:pPr>
      <w:r>
        <w:rPr>
          <w:sz w:val="24"/>
        </w:rPr>
        <w:t>Double-wide</w:t>
      </w:r>
      <w:r>
        <w:rPr>
          <w:spacing w:val="-3"/>
          <w:sz w:val="24"/>
        </w:rPr>
        <w:t xml:space="preserve"> </w:t>
      </w:r>
      <w:r>
        <w:rPr>
          <w:sz w:val="24"/>
        </w:rPr>
        <w:t>at</w:t>
      </w:r>
      <w:r>
        <w:rPr>
          <w:spacing w:val="-3"/>
          <w:sz w:val="24"/>
        </w:rPr>
        <w:t xml:space="preserve"> </w:t>
      </w:r>
      <w:r>
        <w:rPr>
          <w:sz w:val="24"/>
        </w:rPr>
        <w:t>minimum</w:t>
      </w:r>
      <w:r>
        <w:rPr>
          <w:spacing w:val="-3"/>
          <w:sz w:val="24"/>
        </w:rPr>
        <w:t xml:space="preserve"> </w:t>
      </w:r>
      <w:r>
        <w:rPr>
          <w:sz w:val="24"/>
        </w:rPr>
        <w:t>(no</w:t>
      </w:r>
      <w:r>
        <w:rPr>
          <w:spacing w:val="-2"/>
          <w:sz w:val="24"/>
        </w:rPr>
        <w:t xml:space="preserve"> </w:t>
      </w:r>
      <w:r>
        <w:rPr>
          <w:sz w:val="24"/>
        </w:rPr>
        <w:t>single-</w:t>
      </w:r>
      <w:proofErr w:type="spellStart"/>
      <w:r>
        <w:rPr>
          <w:spacing w:val="-2"/>
          <w:sz w:val="24"/>
        </w:rPr>
        <w:t>wides</w:t>
      </w:r>
      <w:proofErr w:type="spellEnd"/>
      <w:r>
        <w:rPr>
          <w:spacing w:val="-2"/>
          <w:sz w:val="24"/>
        </w:rPr>
        <w:t>)</w:t>
      </w:r>
    </w:p>
    <w:p w14:paraId="5E4D1AE7" w14:textId="77777777" w:rsidR="000D58C0" w:rsidRDefault="00C76703">
      <w:pPr>
        <w:pStyle w:val="ListParagraph"/>
        <w:numPr>
          <w:ilvl w:val="0"/>
          <w:numId w:val="6"/>
        </w:numPr>
        <w:tabs>
          <w:tab w:val="left" w:pos="999"/>
        </w:tabs>
        <w:spacing w:line="305" w:lineRule="exact"/>
        <w:ind w:left="999" w:hanging="359"/>
        <w:jc w:val="left"/>
        <w:rPr>
          <w:sz w:val="24"/>
        </w:rPr>
      </w:pPr>
      <w:r>
        <w:rPr>
          <w:sz w:val="24"/>
        </w:rPr>
        <w:t>They</w:t>
      </w:r>
      <w:r>
        <w:rPr>
          <w:spacing w:val="-4"/>
          <w:sz w:val="24"/>
        </w:rPr>
        <w:t xml:space="preserve"> </w:t>
      </w:r>
      <w:r>
        <w:rPr>
          <w:sz w:val="24"/>
        </w:rPr>
        <w:t>must</w:t>
      </w:r>
      <w:r>
        <w:rPr>
          <w:spacing w:val="-3"/>
          <w:sz w:val="24"/>
        </w:rPr>
        <w:t xml:space="preserve"> </w:t>
      </w:r>
      <w:r>
        <w:rPr>
          <w:sz w:val="24"/>
        </w:rPr>
        <w:t>be</w:t>
      </w:r>
      <w:r>
        <w:rPr>
          <w:spacing w:val="-2"/>
          <w:sz w:val="24"/>
        </w:rPr>
        <w:t xml:space="preserve"> </w:t>
      </w:r>
      <w:r>
        <w:rPr>
          <w:sz w:val="24"/>
        </w:rPr>
        <w:t>a</w:t>
      </w:r>
      <w:r>
        <w:rPr>
          <w:spacing w:val="-1"/>
          <w:sz w:val="24"/>
        </w:rPr>
        <w:t xml:space="preserve"> </w:t>
      </w:r>
      <w:r>
        <w:rPr>
          <w:sz w:val="24"/>
        </w:rPr>
        <w:t>complete</w:t>
      </w:r>
      <w:r>
        <w:rPr>
          <w:spacing w:val="-1"/>
          <w:sz w:val="24"/>
        </w:rPr>
        <w:t xml:space="preserve"> </w:t>
      </w:r>
      <w:r>
        <w:rPr>
          <w:sz w:val="24"/>
        </w:rPr>
        <w:t>turnkey</w:t>
      </w:r>
      <w:r>
        <w:rPr>
          <w:spacing w:val="-1"/>
          <w:sz w:val="24"/>
        </w:rPr>
        <w:t xml:space="preserve"> </w:t>
      </w:r>
      <w:r>
        <w:rPr>
          <w:sz w:val="24"/>
        </w:rPr>
        <w:t>set-up via</w:t>
      </w:r>
      <w:r>
        <w:rPr>
          <w:spacing w:val="-4"/>
          <w:sz w:val="24"/>
        </w:rPr>
        <w:t xml:space="preserve"> </w:t>
      </w:r>
      <w:r>
        <w:rPr>
          <w:sz w:val="24"/>
        </w:rPr>
        <w:t>a manufactured</w:t>
      </w:r>
      <w:r>
        <w:rPr>
          <w:spacing w:val="-3"/>
          <w:sz w:val="24"/>
        </w:rPr>
        <w:t xml:space="preserve"> </w:t>
      </w:r>
      <w:r>
        <w:rPr>
          <w:sz w:val="24"/>
        </w:rPr>
        <w:t>housing</w:t>
      </w:r>
      <w:r>
        <w:rPr>
          <w:spacing w:val="-3"/>
          <w:sz w:val="24"/>
        </w:rPr>
        <w:t xml:space="preserve"> </w:t>
      </w:r>
      <w:r>
        <w:rPr>
          <w:spacing w:val="-2"/>
          <w:sz w:val="24"/>
        </w:rPr>
        <w:t>dealer</w:t>
      </w:r>
    </w:p>
    <w:p w14:paraId="4F0DE99B" w14:textId="77777777" w:rsidR="000D58C0" w:rsidRDefault="00C76703">
      <w:pPr>
        <w:pStyle w:val="ListParagraph"/>
        <w:numPr>
          <w:ilvl w:val="0"/>
          <w:numId w:val="6"/>
        </w:numPr>
        <w:tabs>
          <w:tab w:val="left" w:pos="999"/>
        </w:tabs>
        <w:spacing w:line="305" w:lineRule="exact"/>
        <w:ind w:left="999" w:hanging="359"/>
        <w:jc w:val="left"/>
        <w:rPr>
          <w:sz w:val="24"/>
        </w:rPr>
      </w:pPr>
      <w:r>
        <w:rPr>
          <w:sz w:val="24"/>
        </w:rPr>
        <w:t>Certificate</w:t>
      </w:r>
      <w:r>
        <w:rPr>
          <w:spacing w:val="-4"/>
          <w:sz w:val="24"/>
        </w:rPr>
        <w:t xml:space="preserve"> </w:t>
      </w:r>
      <w:r>
        <w:rPr>
          <w:sz w:val="24"/>
        </w:rPr>
        <w:t>of</w:t>
      </w:r>
      <w:r>
        <w:rPr>
          <w:spacing w:val="-2"/>
          <w:sz w:val="24"/>
        </w:rPr>
        <w:t xml:space="preserve"> </w:t>
      </w:r>
      <w:r>
        <w:rPr>
          <w:sz w:val="24"/>
        </w:rPr>
        <w:t>title</w:t>
      </w:r>
      <w:r>
        <w:rPr>
          <w:spacing w:val="-2"/>
          <w:sz w:val="24"/>
        </w:rPr>
        <w:t xml:space="preserve"> </w:t>
      </w:r>
      <w:r>
        <w:rPr>
          <w:sz w:val="24"/>
        </w:rPr>
        <w:t>must</w:t>
      </w:r>
      <w:r>
        <w:rPr>
          <w:spacing w:val="-2"/>
          <w:sz w:val="24"/>
        </w:rPr>
        <w:t xml:space="preserve"> </w:t>
      </w:r>
      <w:r>
        <w:rPr>
          <w:sz w:val="24"/>
        </w:rPr>
        <w:t>be</w:t>
      </w:r>
      <w:r>
        <w:rPr>
          <w:spacing w:val="-1"/>
          <w:sz w:val="24"/>
        </w:rPr>
        <w:t xml:space="preserve"> </w:t>
      </w:r>
      <w:r>
        <w:rPr>
          <w:spacing w:val="-2"/>
          <w:sz w:val="24"/>
        </w:rPr>
        <w:t>retired</w:t>
      </w:r>
    </w:p>
    <w:p w14:paraId="63C7C968" w14:textId="77777777" w:rsidR="000D58C0" w:rsidRDefault="000D58C0">
      <w:pPr>
        <w:pStyle w:val="BodyText"/>
        <w:spacing w:before="11"/>
        <w:rPr>
          <w:sz w:val="35"/>
        </w:rPr>
      </w:pPr>
    </w:p>
    <w:p w14:paraId="02867C6B" w14:textId="77777777" w:rsidR="000D58C0" w:rsidRDefault="00C76703">
      <w:pPr>
        <w:pStyle w:val="BodyText"/>
        <w:spacing w:before="1" w:line="235" w:lineRule="auto"/>
        <w:ind w:left="280" w:right="1353"/>
      </w:pPr>
      <w:r>
        <w:t>In</w:t>
      </w:r>
      <w:r>
        <w:rPr>
          <w:spacing w:val="-9"/>
        </w:rPr>
        <w:t xml:space="preserve"> </w:t>
      </w:r>
      <w:r>
        <w:t>cases</w:t>
      </w:r>
      <w:r>
        <w:rPr>
          <w:spacing w:val="-5"/>
        </w:rPr>
        <w:t xml:space="preserve"> </w:t>
      </w:r>
      <w:r>
        <w:t>of</w:t>
      </w:r>
      <w:r>
        <w:rPr>
          <w:spacing w:val="-6"/>
        </w:rPr>
        <w:t xml:space="preserve"> </w:t>
      </w:r>
      <w:r>
        <w:t>new</w:t>
      </w:r>
      <w:r>
        <w:rPr>
          <w:spacing w:val="-8"/>
        </w:rPr>
        <w:t xml:space="preserve"> </w:t>
      </w:r>
      <w:r>
        <w:t>construction,</w:t>
      </w:r>
      <w:r>
        <w:rPr>
          <w:spacing w:val="-5"/>
        </w:rPr>
        <w:t xml:space="preserve"> </w:t>
      </w:r>
      <w:r>
        <w:t>property</w:t>
      </w:r>
      <w:r>
        <w:rPr>
          <w:spacing w:val="-6"/>
        </w:rPr>
        <w:t xml:space="preserve"> </w:t>
      </w:r>
      <w:r>
        <w:t>and</w:t>
      </w:r>
      <w:r>
        <w:rPr>
          <w:spacing w:val="-9"/>
        </w:rPr>
        <w:t xml:space="preserve"> </w:t>
      </w:r>
      <w:r>
        <w:t>improvements</w:t>
      </w:r>
      <w:r>
        <w:rPr>
          <w:spacing w:val="-8"/>
        </w:rPr>
        <w:t xml:space="preserve"> </w:t>
      </w:r>
      <w:r>
        <w:t>must</w:t>
      </w:r>
      <w:r>
        <w:rPr>
          <w:spacing w:val="-6"/>
        </w:rPr>
        <w:t xml:space="preserve"> </w:t>
      </w:r>
      <w:r>
        <w:t>be</w:t>
      </w:r>
      <w:r>
        <w:rPr>
          <w:spacing w:val="-7"/>
        </w:rPr>
        <w:t xml:space="preserve"> </w:t>
      </w:r>
      <w:r>
        <w:t>fully</w:t>
      </w:r>
      <w:r>
        <w:rPr>
          <w:spacing w:val="-4"/>
        </w:rPr>
        <w:t xml:space="preserve"> </w:t>
      </w:r>
      <w:r>
        <w:t>completed prior to closing.</w:t>
      </w:r>
    </w:p>
    <w:p w14:paraId="7C5FBBFB" w14:textId="77777777" w:rsidR="000D58C0" w:rsidRDefault="000D58C0">
      <w:pPr>
        <w:spacing w:line="235" w:lineRule="auto"/>
        <w:sectPr w:rsidR="000D58C0">
          <w:pgSz w:w="12240" w:h="15840"/>
          <w:pgMar w:top="1380" w:right="1160" w:bottom="1200" w:left="1160" w:header="0" w:footer="982" w:gutter="0"/>
          <w:cols w:space="720"/>
        </w:sectPr>
      </w:pPr>
    </w:p>
    <w:p w14:paraId="7FBB8557" w14:textId="77777777" w:rsidR="000D58C0" w:rsidRDefault="00C76703">
      <w:pPr>
        <w:pStyle w:val="Heading3"/>
        <w:spacing w:before="39" w:line="292" w:lineRule="exact"/>
        <w:ind w:left="445"/>
      </w:pPr>
      <w:r>
        <w:lastRenderedPageBreak/>
        <w:t>Loans</w:t>
      </w:r>
      <w:r>
        <w:rPr>
          <w:spacing w:val="-4"/>
        </w:rPr>
        <w:t xml:space="preserve"> </w:t>
      </w:r>
      <w:r>
        <w:t>are</w:t>
      </w:r>
      <w:r>
        <w:rPr>
          <w:spacing w:val="-2"/>
        </w:rPr>
        <w:t xml:space="preserve"> </w:t>
      </w:r>
      <w:r>
        <w:t>subject</w:t>
      </w:r>
      <w:r>
        <w:rPr>
          <w:spacing w:val="-3"/>
        </w:rPr>
        <w:t xml:space="preserve"> </w:t>
      </w:r>
      <w:r>
        <w:t>to</w:t>
      </w:r>
      <w:r>
        <w:rPr>
          <w:spacing w:val="-3"/>
        </w:rPr>
        <w:t xml:space="preserve"> </w:t>
      </w:r>
      <w:r>
        <w:t>the</w:t>
      </w:r>
      <w:r>
        <w:rPr>
          <w:spacing w:val="-2"/>
        </w:rPr>
        <w:t xml:space="preserve"> </w:t>
      </w:r>
      <w:r>
        <w:t>following</w:t>
      </w:r>
      <w:r>
        <w:rPr>
          <w:spacing w:val="-3"/>
        </w:rPr>
        <w:t xml:space="preserve"> </w:t>
      </w:r>
      <w:r>
        <w:t>additional</w:t>
      </w:r>
      <w:r>
        <w:rPr>
          <w:spacing w:val="-2"/>
        </w:rPr>
        <w:t xml:space="preserve"> requirements:</w:t>
      </w:r>
    </w:p>
    <w:p w14:paraId="57F766CC" w14:textId="77777777" w:rsidR="000D58C0" w:rsidRDefault="00C76703">
      <w:pPr>
        <w:pStyle w:val="ListParagraph"/>
        <w:numPr>
          <w:ilvl w:val="0"/>
          <w:numId w:val="6"/>
        </w:numPr>
        <w:tabs>
          <w:tab w:val="left" w:pos="1000"/>
        </w:tabs>
        <w:ind w:right="274"/>
        <w:rPr>
          <w:sz w:val="24"/>
        </w:rPr>
      </w:pPr>
      <w:r>
        <w:rPr>
          <w:sz w:val="24"/>
        </w:rPr>
        <w:t>Maximum</w:t>
      </w:r>
      <w:r>
        <w:rPr>
          <w:spacing w:val="-9"/>
          <w:sz w:val="24"/>
        </w:rPr>
        <w:t xml:space="preserve"> </w:t>
      </w:r>
      <w:r>
        <w:rPr>
          <w:sz w:val="24"/>
        </w:rPr>
        <w:t>Lot</w:t>
      </w:r>
      <w:r>
        <w:rPr>
          <w:spacing w:val="-9"/>
          <w:sz w:val="24"/>
        </w:rPr>
        <w:t xml:space="preserve"> </w:t>
      </w:r>
      <w:r>
        <w:rPr>
          <w:sz w:val="24"/>
        </w:rPr>
        <w:t>Size.</w:t>
      </w:r>
      <w:r>
        <w:rPr>
          <w:spacing w:val="-10"/>
          <w:sz w:val="24"/>
        </w:rPr>
        <w:t xml:space="preserve"> </w:t>
      </w:r>
      <w:r>
        <w:rPr>
          <w:sz w:val="24"/>
        </w:rPr>
        <w:t>The</w:t>
      </w:r>
      <w:r>
        <w:rPr>
          <w:spacing w:val="-9"/>
          <w:sz w:val="24"/>
        </w:rPr>
        <w:t xml:space="preserve"> </w:t>
      </w:r>
      <w:r>
        <w:rPr>
          <w:sz w:val="24"/>
        </w:rPr>
        <w:t>land</w:t>
      </w:r>
      <w:r>
        <w:rPr>
          <w:spacing w:val="-9"/>
          <w:sz w:val="24"/>
        </w:rPr>
        <w:t xml:space="preserve"> </w:t>
      </w:r>
      <w:r>
        <w:rPr>
          <w:sz w:val="24"/>
        </w:rPr>
        <w:t>appurtenant</w:t>
      </w:r>
      <w:r>
        <w:rPr>
          <w:spacing w:val="-9"/>
          <w:sz w:val="24"/>
        </w:rPr>
        <w:t xml:space="preserve"> </w:t>
      </w:r>
      <w:r>
        <w:rPr>
          <w:sz w:val="24"/>
        </w:rPr>
        <w:t>to</w:t>
      </w:r>
      <w:r>
        <w:rPr>
          <w:spacing w:val="-9"/>
          <w:sz w:val="24"/>
        </w:rPr>
        <w:t xml:space="preserve"> </w:t>
      </w:r>
      <w:r>
        <w:rPr>
          <w:sz w:val="24"/>
        </w:rPr>
        <w:t>a</w:t>
      </w:r>
      <w:r>
        <w:rPr>
          <w:spacing w:val="-10"/>
          <w:sz w:val="24"/>
        </w:rPr>
        <w:t xml:space="preserve"> </w:t>
      </w:r>
      <w:r>
        <w:rPr>
          <w:sz w:val="24"/>
        </w:rPr>
        <w:t>residence</w:t>
      </w:r>
      <w:r>
        <w:rPr>
          <w:spacing w:val="-9"/>
          <w:sz w:val="24"/>
        </w:rPr>
        <w:t xml:space="preserve"> </w:t>
      </w:r>
      <w:r>
        <w:rPr>
          <w:sz w:val="24"/>
        </w:rPr>
        <w:t>shall</w:t>
      </w:r>
      <w:r>
        <w:rPr>
          <w:spacing w:val="-10"/>
          <w:sz w:val="24"/>
        </w:rPr>
        <w:t xml:space="preserve"> </w:t>
      </w:r>
      <w:r>
        <w:rPr>
          <w:sz w:val="24"/>
        </w:rPr>
        <w:t>be</w:t>
      </w:r>
      <w:r>
        <w:rPr>
          <w:spacing w:val="-9"/>
          <w:sz w:val="24"/>
        </w:rPr>
        <w:t xml:space="preserve"> </w:t>
      </w:r>
      <w:r>
        <w:rPr>
          <w:sz w:val="24"/>
        </w:rPr>
        <w:t>considered</w:t>
      </w:r>
      <w:r>
        <w:rPr>
          <w:spacing w:val="-9"/>
          <w:sz w:val="24"/>
        </w:rPr>
        <w:t xml:space="preserve"> </w:t>
      </w:r>
      <w:r>
        <w:rPr>
          <w:sz w:val="24"/>
        </w:rPr>
        <w:t>as</w:t>
      </w:r>
      <w:r>
        <w:rPr>
          <w:spacing w:val="-10"/>
          <w:sz w:val="24"/>
        </w:rPr>
        <w:t xml:space="preserve"> </w:t>
      </w:r>
      <w:r>
        <w:rPr>
          <w:sz w:val="24"/>
        </w:rPr>
        <w:t>part</w:t>
      </w:r>
      <w:r>
        <w:rPr>
          <w:spacing w:val="-9"/>
          <w:sz w:val="24"/>
        </w:rPr>
        <w:t xml:space="preserve"> </w:t>
      </w:r>
      <w:r>
        <w:rPr>
          <w:sz w:val="24"/>
        </w:rPr>
        <w:t>of</w:t>
      </w:r>
      <w:r>
        <w:rPr>
          <w:spacing w:val="-11"/>
          <w:sz w:val="24"/>
        </w:rPr>
        <w:t xml:space="preserve"> </w:t>
      </w:r>
      <w:r>
        <w:rPr>
          <w:sz w:val="24"/>
        </w:rPr>
        <w:t>the residence only if such land is typical for the area and reasonably maintains the basic livability of the residence and does not provide, other than incidentally, a source of income</w:t>
      </w:r>
      <w:r>
        <w:rPr>
          <w:spacing w:val="-2"/>
          <w:sz w:val="24"/>
        </w:rPr>
        <w:t xml:space="preserve"> </w:t>
      </w:r>
      <w:r>
        <w:rPr>
          <w:sz w:val="24"/>
        </w:rPr>
        <w:t>to</w:t>
      </w:r>
      <w:r>
        <w:rPr>
          <w:spacing w:val="-2"/>
          <w:sz w:val="24"/>
        </w:rPr>
        <w:t xml:space="preserve"> </w:t>
      </w:r>
      <w:r>
        <w:rPr>
          <w:sz w:val="24"/>
        </w:rPr>
        <w:t>the mortgagor.</w:t>
      </w:r>
      <w:r>
        <w:rPr>
          <w:spacing w:val="40"/>
          <w:sz w:val="24"/>
        </w:rPr>
        <w:t xml:space="preserve"> </w:t>
      </w:r>
      <w:r>
        <w:rPr>
          <w:sz w:val="24"/>
        </w:rPr>
        <w:t>This</w:t>
      </w:r>
      <w:r>
        <w:rPr>
          <w:spacing w:val="-3"/>
          <w:sz w:val="24"/>
        </w:rPr>
        <w:t xml:space="preserve"> </w:t>
      </w:r>
      <w:r>
        <w:rPr>
          <w:sz w:val="24"/>
        </w:rPr>
        <w:t>must be supported by</w:t>
      </w:r>
      <w:r>
        <w:rPr>
          <w:spacing w:val="-1"/>
          <w:sz w:val="24"/>
        </w:rPr>
        <w:t xml:space="preserve"> </w:t>
      </w:r>
      <w:r>
        <w:rPr>
          <w:sz w:val="24"/>
        </w:rPr>
        <w:t>similar comparable.</w:t>
      </w:r>
      <w:r>
        <w:rPr>
          <w:spacing w:val="-3"/>
          <w:sz w:val="24"/>
        </w:rPr>
        <w:t xml:space="preserve"> </w:t>
      </w:r>
      <w:r>
        <w:rPr>
          <w:sz w:val="24"/>
        </w:rPr>
        <w:t>In no instance can the land exceed five acres.</w:t>
      </w:r>
    </w:p>
    <w:p w14:paraId="492F7441" w14:textId="77777777" w:rsidR="000D58C0" w:rsidRDefault="00C76703">
      <w:pPr>
        <w:pStyle w:val="ListParagraph"/>
        <w:numPr>
          <w:ilvl w:val="0"/>
          <w:numId w:val="6"/>
        </w:numPr>
        <w:tabs>
          <w:tab w:val="left" w:pos="1000"/>
        </w:tabs>
        <w:ind w:right="273"/>
        <w:rPr>
          <w:sz w:val="24"/>
        </w:rPr>
      </w:pPr>
      <w:r>
        <w:rPr>
          <w:sz w:val="24"/>
        </w:rPr>
        <w:t>Use of Property. A principal residence does not include any residence which can reasonably</w:t>
      </w:r>
      <w:r>
        <w:rPr>
          <w:spacing w:val="-5"/>
          <w:sz w:val="24"/>
        </w:rPr>
        <w:t xml:space="preserve"> </w:t>
      </w:r>
      <w:r>
        <w:rPr>
          <w:sz w:val="24"/>
        </w:rPr>
        <w:t>be</w:t>
      </w:r>
      <w:r>
        <w:rPr>
          <w:spacing w:val="-3"/>
          <w:sz w:val="24"/>
        </w:rPr>
        <w:t xml:space="preserve"> </w:t>
      </w:r>
      <w:r>
        <w:rPr>
          <w:sz w:val="24"/>
        </w:rPr>
        <w:t>expected</w:t>
      </w:r>
      <w:r>
        <w:rPr>
          <w:spacing w:val="-3"/>
          <w:sz w:val="24"/>
        </w:rPr>
        <w:t xml:space="preserve"> </w:t>
      </w:r>
      <w:r>
        <w:rPr>
          <w:sz w:val="24"/>
        </w:rPr>
        <w:t>to</w:t>
      </w:r>
      <w:r>
        <w:rPr>
          <w:spacing w:val="-1"/>
          <w:sz w:val="24"/>
        </w:rPr>
        <w:t xml:space="preserve"> </w:t>
      </w:r>
      <w:r>
        <w:rPr>
          <w:sz w:val="24"/>
        </w:rPr>
        <w:t>be</w:t>
      </w:r>
      <w:r>
        <w:rPr>
          <w:spacing w:val="-3"/>
          <w:sz w:val="24"/>
        </w:rPr>
        <w:t xml:space="preserve"> </w:t>
      </w:r>
      <w:r>
        <w:rPr>
          <w:sz w:val="24"/>
        </w:rPr>
        <w:t>used:</w:t>
      </w:r>
      <w:r>
        <w:rPr>
          <w:spacing w:val="-1"/>
          <w:sz w:val="24"/>
        </w:rPr>
        <w:t xml:space="preserve"> </w:t>
      </w:r>
      <w:r>
        <w:rPr>
          <w:sz w:val="24"/>
        </w:rPr>
        <w:t>(a)</w:t>
      </w:r>
      <w:r>
        <w:rPr>
          <w:spacing w:val="-5"/>
          <w:sz w:val="24"/>
        </w:rPr>
        <w:t xml:space="preserve"> </w:t>
      </w:r>
      <w:r>
        <w:rPr>
          <w:sz w:val="24"/>
        </w:rPr>
        <w:t>primarily</w:t>
      </w:r>
      <w:r>
        <w:rPr>
          <w:spacing w:val="-5"/>
          <w:sz w:val="24"/>
        </w:rPr>
        <w:t xml:space="preserve"> </w:t>
      </w:r>
      <w:r>
        <w:rPr>
          <w:sz w:val="24"/>
        </w:rPr>
        <w:t>for</w:t>
      </w:r>
      <w:r>
        <w:rPr>
          <w:spacing w:val="-1"/>
          <w:sz w:val="24"/>
        </w:rPr>
        <w:t xml:space="preserve"> </w:t>
      </w:r>
      <w:r>
        <w:rPr>
          <w:sz w:val="24"/>
        </w:rPr>
        <w:t>a</w:t>
      </w:r>
      <w:r>
        <w:rPr>
          <w:spacing w:val="-4"/>
          <w:sz w:val="24"/>
        </w:rPr>
        <w:t xml:space="preserve"> </w:t>
      </w:r>
      <w:r>
        <w:rPr>
          <w:sz w:val="24"/>
        </w:rPr>
        <w:t>trade</w:t>
      </w:r>
      <w:r>
        <w:rPr>
          <w:spacing w:val="-3"/>
          <w:sz w:val="24"/>
        </w:rPr>
        <w:t xml:space="preserve"> </w:t>
      </w:r>
      <w:r>
        <w:rPr>
          <w:sz w:val="24"/>
        </w:rPr>
        <w:t>or</w:t>
      </w:r>
      <w:r>
        <w:rPr>
          <w:spacing w:val="-4"/>
          <w:sz w:val="24"/>
        </w:rPr>
        <w:t xml:space="preserve"> </w:t>
      </w:r>
      <w:r>
        <w:rPr>
          <w:sz w:val="24"/>
        </w:rPr>
        <w:t>business,</w:t>
      </w:r>
      <w:r>
        <w:rPr>
          <w:spacing w:val="-1"/>
          <w:sz w:val="24"/>
        </w:rPr>
        <w:t xml:space="preserve"> </w:t>
      </w:r>
      <w:r>
        <w:rPr>
          <w:sz w:val="24"/>
        </w:rPr>
        <w:t>except</w:t>
      </w:r>
      <w:r>
        <w:rPr>
          <w:spacing w:val="-3"/>
          <w:sz w:val="24"/>
        </w:rPr>
        <w:t xml:space="preserve"> </w:t>
      </w:r>
      <w:r>
        <w:rPr>
          <w:sz w:val="24"/>
        </w:rPr>
        <w:t>for</w:t>
      </w:r>
      <w:r>
        <w:rPr>
          <w:spacing w:val="-4"/>
          <w:sz w:val="24"/>
        </w:rPr>
        <w:t xml:space="preserve"> </w:t>
      </w:r>
      <w:r>
        <w:rPr>
          <w:sz w:val="24"/>
        </w:rPr>
        <w:t>a</w:t>
      </w:r>
      <w:r>
        <w:rPr>
          <w:spacing w:val="-4"/>
          <w:sz w:val="24"/>
        </w:rPr>
        <w:t xml:space="preserve"> </w:t>
      </w:r>
      <w:r>
        <w:rPr>
          <w:sz w:val="24"/>
        </w:rPr>
        <w:t>two to four family residence, in which case the borrower shall be permitted to rent or lease the</w:t>
      </w:r>
      <w:r>
        <w:rPr>
          <w:spacing w:val="-6"/>
          <w:sz w:val="24"/>
        </w:rPr>
        <w:t xml:space="preserve"> </w:t>
      </w:r>
      <w:r>
        <w:rPr>
          <w:sz w:val="24"/>
        </w:rPr>
        <w:t>non-owner-occupied</w:t>
      </w:r>
      <w:r>
        <w:rPr>
          <w:spacing w:val="-5"/>
          <w:sz w:val="24"/>
        </w:rPr>
        <w:t xml:space="preserve"> </w:t>
      </w:r>
      <w:r>
        <w:rPr>
          <w:sz w:val="24"/>
        </w:rPr>
        <w:t>unit(s),</w:t>
      </w:r>
      <w:r>
        <w:rPr>
          <w:spacing w:val="-4"/>
          <w:sz w:val="24"/>
        </w:rPr>
        <w:t xml:space="preserve"> </w:t>
      </w:r>
      <w:r>
        <w:rPr>
          <w:sz w:val="24"/>
        </w:rPr>
        <w:t>(b)</w:t>
      </w:r>
      <w:r>
        <w:rPr>
          <w:spacing w:val="-5"/>
          <w:sz w:val="24"/>
        </w:rPr>
        <w:t xml:space="preserve"> </w:t>
      </w:r>
      <w:r>
        <w:rPr>
          <w:sz w:val="24"/>
        </w:rPr>
        <w:t>as</w:t>
      </w:r>
      <w:r>
        <w:rPr>
          <w:spacing w:val="-4"/>
          <w:sz w:val="24"/>
        </w:rPr>
        <w:t xml:space="preserve"> </w:t>
      </w:r>
      <w:r>
        <w:rPr>
          <w:sz w:val="24"/>
        </w:rPr>
        <w:t>an</w:t>
      </w:r>
      <w:r>
        <w:rPr>
          <w:spacing w:val="-3"/>
          <w:sz w:val="24"/>
        </w:rPr>
        <w:t xml:space="preserve"> </w:t>
      </w:r>
      <w:r>
        <w:rPr>
          <w:sz w:val="24"/>
        </w:rPr>
        <w:t>investment</w:t>
      </w:r>
      <w:r>
        <w:rPr>
          <w:spacing w:val="-5"/>
          <w:sz w:val="24"/>
        </w:rPr>
        <w:t xml:space="preserve"> </w:t>
      </w:r>
      <w:r>
        <w:rPr>
          <w:sz w:val="24"/>
        </w:rPr>
        <w:t>property,</w:t>
      </w:r>
      <w:r>
        <w:rPr>
          <w:spacing w:val="-6"/>
          <w:sz w:val="24"/>
        </w:rPr>
        <w:t xml:space="preserve"> </w:t>
      </w:r>
      <w:r>
        <w:rPr>
          <w:sz w:val="24"/>
        </w:rPr>
        <w:t>or</w:t>
      </w:r>
      <w:r>
        <w:rPr>
          <w:spacing w:val="-4"/>
          <w:sz w:val="24"/>
        </w:rPr>
        <w:t xml:space="preserve"> </w:t>
      </w:r>
      <w:r>
        <w:rPr>
          <w:sz w:val="24"/>
        </w:rPr>
        <w:t>(c)</w:t>
      </w:r>
      <w:r>
        <w:rPr>
          <w:spacing w:val="-5"/>
          <w:sz w:val="24"/>
        </w:rPr>
        <w:t xml:space="preserve"> </w:t>
      </w:r>
      <w:r>
        <w:rPr>
          <w:sz w:val="24"/>
        </w:rPr>
        <w:t>as</w:t>
      </w:r>
      <w:r>
        <w:rPr>
          <w:spacing w:val="-4"/>
          <w:sz w:val="24"/>
        </w:rPr>
        <w:t xml:space="preserve"> </w:t>
      </w:r>
      <w:r>
        <w:rPr>
          <w:sz w:val="24"/>
        </w:rPr>
        <w:t>a</w:t>
      </w:r>
      <w:r>
        <w:rPr>
          <w:spacing w:val="-4"/>
          <w:sz w:val="24"/>
        </w:rPr>
        <w:t xml:space="preserve"> </w:t>
      </w:r>
      <w:r>
        <w:rPr>
          <w:sz w:val="24"/>
        </w:rPr>
        <w:t>recreational</w:t>
      </w:r>
      <w:r>
        <w:rPr>
          <w:spacing w:val="-4"/>
          <w:sz w:val="24"/>
        </w:rPr>
        <w:t xml:space="preserve"> </w:t>
      </w:r>
      <w:r>
        <w:rPr>
          <w:sz w:val="24"/>
        </w:rPr>
        <w:t>or second home.</w:t>
      </w:r>
      <w:r>
        <w:rPr>
          <w:spacing w:val="-2"/>
          <w:sz w:val="24"/>
        </w:rPr>
        <w:t xml:space="preserve"> </w:t>
      </w:r>
      <w:r>
        <w:rPr>
          <w:sz w:val="24"/>
        </w:rPr>
        <w:t>Not more</w:t>
      </w:r>
      <w:r>
        <w:rPr>
          <w:spacing w:val="-3"/>
          <w:sz w:val="24"/>
        </w:rPr>
        <w:t xml:space="preserve"> </w:t>
      </w:r>
      <w:r>
        <w:rPr>
          <w:sz w:val="24"/>
        </w:rPr>
        <w:t>than fifteen percent (15%) of the</w:t>
      </w:r>
      <w:r>
        <w:rPr>
          <w:spacing w:val="-3"/>
          <w:sz w:val="24"/>
        </w:rPr>
        <w:t xml:space="preserve"> </w:t>
      </w:r>
      <w:r>
        <w:rPr>
          <w:sz w:val="24"/>
        </w:rPr>
        <w:t>total living area</w:t>
      </w:r>
      <w:r>
        <w:rPr>
          <w:spacing w:val="-1"/>
          <w:sz w:val="24"/>
        </w:rPr>
        <w:t xml:space="preserve"> </w:t>
      </w:r>
      <w:r>
        <w:rPr>
          <w:sz w:val="24"/>
        </w:rPr>
        <w:t>of a</w:t>
      </w:r>
      <w:r>
        <w:rPr>
          <w:spacing w:val="-1"/>
          <w:sz w:val="24"/>
        </w:rPr>
        <w:t xml:space="preserve"> </w:t>
      </w:r>
      <w:r>
        <w:rPr>
          <w:sz w:val="24"/>
        </w:rPr>
        <w:t>residence may be used in a trade or business which would permit any portion of the costs of the dwelling to be deducted as an expense for Federal Income Tax purposes (except in the case of a two to four family residence, in which case the borrower shall be permitted to deduct for Federal Income Tax purposes the costs associated with the non-owner- occupied units).</w:t>
      </w:r>
    </w:p>
    <w:p w14:paraId="3C8BBAC7" w14:textId="77777777" w:rsidR="000D58C0" w:rsidRDefault="00C76703">
      <w:pPr>
        <w:pStyle w:val="ListParagraph"/>
        <w:numPr>
          <w:ilvl w:val="0"/>
          <w:numId w:val="6"/>
        </w:numPr>
        <w:tabs>
          <w:tab w:val="left" w:pos="999"/>
        </w:tabs>
        <w:ind w:left="999" w:hanging="359"/>
        <w:jc w:val="left"/>
        <w:rPr>
          <w:sz w:val="24"/>
        </w:rPr>
      </w:pPr>
      <w:r>
        <w:rPr>
          <w:sz w:val="24"/>
        </w:rPr>
        <w:t>Refer</w:t>
      </w:r>
      <w:r>
        <w:rPr>
          <w:spacing w:val="-3"/>
          <w:sz w:val="24"/>
        </w:rPr>
        <w:t xml:space="preserve"> </w:t>
      </w:r>
      <w:r>
        <w:rPr>
          <w:sz w:val="24"/>
        </w:rPr>
        <w:t>to</w:t>
      </w:r>
      <w:r>
        <w:rPr>
          <w:spacing w:val="-2"/>
          <w:sz w:val="24"/>
        </w:rPr>
        <w:t xml:space="preserve"> </w:t>
      </w:r>
      <w:r>
        <w:rPr>
          <w:sz w:val="24"/>
        </w:rPr>
        <w:t>the Appraisal</w:t>
      </w:r>
      <w:r>
        <w:rPr>
          <w:spacing w:val="-3"/>
          <w:sz w:val="24"/>
        </w:rPr>
        <w:t xml:space="preserve"> </w:t>
      </w:r>
      <w:r>
        <w:rPr>
          <w:sz w:val="24"/>
        </w:rPr>
        <w:t>section</w:t>
      </w:r>
      <w:r>
        <w:rPr>
          <w:spacing w:val="-2"/>
          <w:sz w:val="24"/>
        </w:rPr>
        <w:t xml:space="preserve"> </w:t>
      </w:r>
      <w:r>
        <w:rPr>
          <w:sz w:val="24"/>
        </w:rPr>
        <w:t>for</w:t>
      </w:r>
      <w:r>
        <w:rPr>
          <w:spacing w:val="-3"/>
          <w:sz w:val="24"/>
        </w:rPr>
        <w:t xml:space="preserve"> </w:t>
      </w:r>
      <w:r>
        <w:rPr>
          <w:sz w:val="24"/>
        </w:rPr>
        <w:t>additional</w:t>
      </w:r>
      <w:r>
        <w:rPr>
          <w:spacing w:val="-2"/>
          <w:sz w:val="24"/>
        </w:rPr>
        <w:t xml:space="preserve"> details.</w:t>
      </w:r>
    </w:p>
    <w:p w14:paraId="578943FA" w14:textId="77777777" w:rsidR="000D58C0" w:rsidRDefault="000D58C0">
      <w:pPr>
        <w:pStyle w:val="BodyText"/>
      </w:pPr>
    </w:p>
    <w:p w14:paraId="4801A5F0" w14:textId="77777777" w:rsidR="000D58C0" w:rsidRDefault="00C76703">
      <w:pPr>
        <w:pStyle w:val="BodyText"/>
        <w:ind w:left="280" w:right="273"/>
        <w:jc w:val="both"/>
      </w:pPr>
      <w:r>
        <w:rPr>
          <w:b/>
        </w:rPr>
        <w:t xml:space="preserve">Acquisition Cost </w:t>
      </w:r>
      <w:r>
        <w:t>- Purchase transactions for all programs have the price established by a sales contract.</w:t>
      </w:r>
      <w:r>
        <w:rPr>
          <w:spacing w:val="-3"/>
        </w:rPr>
        <w:t xml:space="preserve"> </w:t>
      </w:r>
      <w:r>
        <w:t>Veterans’ Home Loan</w:t>
      </w:r>
      <w:r>
        <w:rPr>
          <w:spacing w:val="-1"/>
        </w:rPr>
        <w:t xml:space="preserve"> </w:t>
      </w:r>
      <w:r>
        <w:t>Mortgage Program have</w:t>
      </w:r>
      <w:r>
        <w:rPr>
          <w:spacing w:val="-2"/>
        </w:rPr>
        <w:t xml:space="preserve"> </w:t>
      </w:r>
      <w:r>
        <w:t>specified</w:t>
      </w:r>
      <w:r>
        <w:rPr>
          <w:spacing w:val="-1"/>
        </w:rPr>
        <w:t xml:space="preserve"> </w:t>
      </w:r>
      <w:r>
        <w:t>house</w:t>
      </w:r>
      <w:r>
        <w:rPr>
          <w:spacing w:val="-2"/>
        </w:rPr>
        <w:t xml:space="preserve"> </w:t>
      </w:r>
      <w:r>
        <w:t>price limits, referred</w:t>
      </w:r>
      <w:r>
        <w:rPr>
          <w:spacing w:val="-1"/>
        </w:rPr>
        <w:t xml:space="preserve"> </w:t>
      </w:r>
      <w:r>
        <w:t>to as</w:t>
      </w:r>
      <w:r>
        <w:rPr>
          <w:spacing w:val="-13"/>
        </w:rPr>
        <w:t xml:space="preserve"> </w:t>
      </w:r>
      <w:r>
        <w:t>“acquisition</w:t>
      </w:r>
      <w:r>
        <w:rPr>
          <w:spacing w:val="-10"/>
        </w:rPr>
        <w:t xml:space="preserve"> </w:t>
      </w:r>
      <w:r>
        <w:t>cost,”</w:t>
      </w:r>
      <w:r>
        <w:rPr>
          <w:spacing w:val="-14"/>
        </w:rPr>
        <w:t xml:space="preserve"> </w:t>
      </w:r>
      <w:r>
        <w:t>which</w:t>
      </w:r>
      <w:r>
        <w:rPr>
          <w:spacing w:val="-10"/>
        </w:rPr>
        <w:t xml:space="preserve"> </w:t>
      </w:r>
      <w:r>
        <w:t>is</w:t>
      </w:r>
      <w:r>
        <w:rPr>
          <w:spacing w:val="-14"/>
        </w:rPr>
        <w:t xml:space="preserve"> </w:t>
      </w:r>
      <w:r>
        <w:t>the</w:t>
      </w:r>
      <w:r>
        <w:rPr>
          <w:spacing w:val="-11"/>
        </w:rPr>
        <w:t xml:space="preserve"> </w:t>
      </w:r>
      <w:r>
        <w:t>cost</w:t>
      </w:r>
      <w:r>
        <w:rPr>
          <w:spacing w:val="-13"/>
        </w:rPr>
        <w:t xml:space="preserve"> </w:t>
      </w:r>
      <w:r>
        <w:t>of</w:t>
      </w:r>
      <w:r>
        <w:rPr>
          <w:spacing w:val="-13"/>
        </w:rPr>
        <w:t xml:space="preserve"> </w:t>
      </w:r>
      <w:r>
        <w:t>a</w:t>
      </w:r>
      <w:r>
        <w:rPr>
          <w:spacing w:val="-14"/>
        </w:rPr>
        <w:t xml:space="preserve"> </w:t>
      </w:r>
      <w:r>
        <w:t>completed</w:t>
      </w:r>
      <w:r>
        <w:rPr>
          <w:spacing w:val="-12"/>
        </w:rPr>
        <w:t xml:space="preserve"> </w:t>
      </w:r>
      <w:r>
        <w:t>residential</w:t>
      </w:r>
      <w:r>
        <w:rPr>
          <w:spacing w:val="-14"/>
        </w:rPr>
        <w:t xml:space="preserve"> </w:t>
      </w:r>
      <w:r>
        <w:t>unit.</w:t>
      </w:r>
      <w:r>
        <w:rPr>
          <w:spacing w:val="-14"/>
        </w:rPr>
        <w:t xml:space="preserve"> </w:t>
      </w:r>
      <w:r>
        <w:t>No</w:t>
      </w:r>
      <w:r>
        <w:rPr>
          <w:spacing w:val="-13"/>
        </w:rPr>
        <w:t xml:space="preserve"> </w:t>
      </w:r>
      <w:r>
        <w:t>portion</w:t>
      </w:r>
      <w:r>
        <w:rPr>
          <w:spacing w:val="-12"/>
        </w:rPr>
        <w:t xml:space="preserve"> </w:t>
      </w:r>
      <w:r>
        <w:t>of</w:t>
      </w:r>
      <w:r>
        <w:rPr>
          <w:spacing w:val="-13"/>
        </w:rPr>
        <w:t xml:space="preserve"> </w:t>
      </w:r>
      <w:r>
        <w:t>the</w:t>
      </w:r>
      <w:r>
        <w:rPr>
          <w:spacing w:val="-14"/>
        </w:rPr>
        <w:t xml:space="preserve"> </w:t>
      </w:r>
      <w:r>
        <w:t>proceeds of the</w:t>
      </w:r>
      <w:r>
        <w:rPr>
          <w:spacing w:val="-1"/>
        </w:rPr>
        <w:t xml:space="preserve"> </w:t>
      </w:r>
      <w:r>
        <w:t>loan can be</w:t>
      </w:r>
      <w:r>
        <w:rPr>
          <w:spacing w:val="-1"/>
        </w:rPr>
        <w:t xml:space="preserve"> </w:t>
      </w:r>
      <w:r>
        <w:t>used to acquire furniture or other</w:t>
      </w:r>
      <w:r>
        <w:rPr>
          <w:spacing w:val="-1"/>
        </w:rPr>
        <w:t xml:space="preserve"> </w:t>
      </w:r>
      <w:r>
        <w:t>personal property</w:t>
      </w:r>
      <w:r>
        <w:rPr>
          <w:spacing w:val="-2"/>
        </w:rPr>
        <w:t xml:space="preserve"> </w:t>
      </w:r>
      <w:r>
        <w:t>not permanently affixed to</w:t>
      </w:r>
      <w:r>
        <w:rPr>
          <w:spacing w:val="-8"/>
        </w:rPr>
        <w:t xml:space="preserve"> </w:t>
      </w:r>
      <w:r>
        <w:t>the</w:t>
      </w:r>
      <w:r>
        <w:rPr>
          <w:spacing w:val="-6"/>
        </w:rPr>
        <w:t xml:space="preserve"> </w:t>
      </w:r>
      <w:r>
        <w:t>residence.</w:t>
      </w:r>
      <w:r>
        <w:rPr>
          <w:spacing w:val="40"/>
        </w:rPr>
        <w:t xml:space="preserve"> </w:t>
      </w:r>
      <w:r>
        <w:t>When</w:t>
      </w:r>
      <w:r>
        <w:rPr>
          <w:spacing w:val="-10"/>
        </w:rPr>
        <w:t xml:space="preserve"> </w:t>
      </w:r>
      <w:r>
        <w:t>a</w:t>
      </w:r>
      <w:r>
        <w:rPr>
          <w:spacing w:val="-6"/>
        </w:rPr>
        <w:t xml:space="preserve"> </w:t>
      </w:r>
      <w:r>
        <w:t>sales</w:t>
      </w:r>
      <w:r>
        <w:rPr>
          <w:spacing w:val="-9"/>
        </w:rPr>
        <w:t xml:space="preserve"> </w:t>
      </w:r>
      <w:r>
        <w:t>contract</w:t>
      </w:r>
      <w:r>
        <w:rPr>
          <w:spacing w:val="-8"/>
        </w:rPr>
        <w:t xml:space="preserve"> </w:t>
      </w:r>
      <w:r>
        <w:t>or</w:t>
      </w:r>
      <w:r>
        <w:rPr>
          <w:spacing w:val="-8"/>
        </w:rPr>
        <w:t xml:space="preserve"> </w:t>
      </w:r>
      <w:r>
        <w:t>the</w:t>
      </w:r>
      <w:r>
        <w:rPr>
          <w:spacing w:val="-8"/>
        </w:rPr>
        <w:t xml:space="preserve"> </w:t>
      </w:r>
      <w:r>
        <w:t>appraisal</w:t>
      </w:r>
      <w:r>
        <w:rPr>
          <w:spacing w:val="-9"/>
        </w:rPr>
        <w:t xml:space="preserve"> </w:t>
      </w:r>
      <w:r>
        <w:t>references</w:t>
      </w:r>
      <w:r>
        <w:rPr>
          <w:spacing w:val="-9"/>
        </w:rPr>
        <w:t xml:space="preserve"> </w:t>
      </w:r>
      <w:r>
        <w:t>personal</w:t>
      </w:r>
      <w:r>
        <w:rPr>
          <w:spacing w:val="-9"/>
        </w:rPr>
        <w:t xml:space="preserve"> </w:t>
      </w:r>
      <w:r>
        <w:t>property,</w:t>
      </w:r>
      <w:r>
        <w:rPr>
          <w:spacing w:val="-9"/>
        </w:rPr>
        <w:t xml:space="preserve"> </w:t>
      </w:r>
      <w:r>
        <w:t>the</w:t>
      </w:r>
      <w:r>
        <w:rPr>
          <w:spacing w:val="-8"/>
        </w:rPr>
        <w:t xml:space="preserve"> </w:t>
      </w:r>
      <w:r>
        <w:t>down payment</w:t>
      </w:r>
      <w:r>
        <w:rPr>
          <w:spacing w:val="-14"/>
        </w:rPr>
        <w:t xml:space="preserve"> </w:t>
      </w:r>
      <w:r>
        <w:t>amount</w:t>
      </w:r>
      <w:r>
        <w:rPr>
          <w:spacing w:val="-14"/>
        </w:rPr>
        <w:t xml:space="preserve"> </w:t>
      </w:r>
      <w:r>
        <w:t>needs</w:t>
      </w:r>
      <w:r>
        <w:rPr>
          <w:spacing w:val="-13"/>
        </w:rPr>
        <w:t xml:space="preserve"> </w:t>
      </w:r>
      <w:r>
        <w:t>to</w:t>
      </w:r>
      <w:r>
        <w:rPr>
          <w:spacing w:val="-14"/>
        </w:rPr>
        <w:t xml:space="preserve"> </w:t>
      </w:r>
      <w:r>
        <w:t>cover</w:t>
      </w:r>
      <w:r>
        <w:rPr>
          <w:spacing w:val="-13"/>
        </w:rPr>
        <w:t xml:space="preserve"> </w:t>
      </w:r>
      <w:r>
        <w:t>the</w:t>
      </w:r>
      <w:r>
        <w:rPr>
          <w:spacing w:val="-14"/>
        </w:rPr>
        <w:t xml:space="preserve"> </w:t>
      </w:r>
      <w:r>
        <w:t>value</w:t>
      </w:r>
      <w:r>
        <w:rPr>
          <w:spacing w:val="-13"/>
        </w:rPr>
        <w:t xml:space="preserve"> </w:t>
      </w:r>
      <w:r>
        <w:t>of</w:t>
      </w:r>
      <w:r>
        <w:rPr>
          <w:spacing w:val="-14"/>
        </w:rPr>
        <w:t xml:space="preserve"> </w:t>
      </w:r>
      <w:r>
        <w:t>the</w:t>
      </w:r>
      <w:r>
        <w:rPr>
          <w:spacing w:val="-14"/>
        </w:rPr>
        <w:t xml:space="preserve"> </w:t>
      </w:r>
      <w:r>
        <w:t>personal</w:t>
      </w:r>
      <w:r>
        <w:rPr>
          <w:spacing w:val="-13"/>
        </w:rPr>
        <w:t xml:space="preserve"> </w:t>
      </w:r>
      <w:r>
        <w:t>items</w:t>
      </w:r>
      <w:r>
        <w:rPr>
          <w:spacing w:val="-14"/>
        </w:rPr>
        <w:t xml:space="preserve"> </w:t>
      </w:r>
      <w:r>
        <w:t>to</w:t>
      </w:r>
      <w:r>
        <w:rPr>
          <w:spacing w:val="-13"/>
        </w:rPr>
        <w:t xml:space="preserve"> </w:t>
      </w:r>
      <w:r>
        <w:t>ascertain</w:t>
      </w:r>
      <w:r>
        <w:rPr>
          <w:spacing w:val="-14"/>
        </w:rPr>
        <w:t xml:space="preserve"> </w:t>
      </w:r>
      <w:r>
        <w:t>that</w:t>
      </w:r>
      <w:r>
        <w:rPr>
          <w:spacing w:val="-13"/>
        </w:rPr>
        <w:t xml:space="preserve"> </w:t>
      </w:r>
      <w:r>
        <w:t>Veterans’</w:t>
      </w:r>
      <w:r>
        <w:rPr>
          <w:spacing w:val="-14"/>
        </w:rPr>
        <w:t xml:space="preserve"> </w:t>
      </w:r>
      <w:r>
        <w:t>Home Loan Program</w:t>
      </w:r>
      <w:r>
        <w:rPr>
          <w:spacing w:val="-1"/>
        </w:rPr>
        <w:t xml:space="preserve"> </w:t>
      </w:r>
      <w:r>
        <w:t>dollars</w:t>
      </w:r>
      <w:r>
        <w:rPr>
          <w:spacing w:val="-2"/>
        </w:rPr>
        <w:t xml:space="preserve"> </w:t>
      </w:r>
      <w:r>
        <w:t>are</w:t>
      </w:r>
      <w:r>
        <w:rPr>
          <w:spacing w:val="-3"/>
        </w:rPr>
        <w:t xml:space="preserve"> </w:t>
      </w:r>
      <w:r>
        <w:t>not</w:t>
      </w:r>
      <w:r>
        <w:rPr>
          <w:spacing w:val="-3"/>
        </w:rPr>
        <w:t xml:space="preserve"> </w:t>
      </w:r>
      <w:r>
        <w:t>financing</w:t>
      </w:r>
      <w:r>
        <w:rPr>
          <w:spacing w:val="-2"/>
        </w:rPr>
        <w:t xml:space="preserve"> </w:t>
      </w:r>
      <w:r>
        <w:t>these</w:t>
      </w:r>
      <w:r>
        <w:rPr>
          <w:spacing w:val="-1"/>
        </w:rPr>
        <w:t xml:space="preserve"> </w:t>
      </w:r>
      <w:r>
        <w:t>items.</w:t>
      </w:r>
      <w:r>
        <w:rPr>
          <w:spacing w:val="-2"/>
        </w:rPr>
        <w:t xml:space="preserve"> </w:t>
      </w:r>
      <w:r>
        <w:t>If</w:t>
      </w:r>
      <w:r>
        <w:rPr>
          <w:spacing w:val="-1"/>
        </w:rPr>
        <w:t xml:space="preserve"> </w:t>
      </w:r>
      <w:r>
        <w:t>the</w:t>
      </w:r>
      <w:r>
        <w:rPr>
          <w:spacing w:val="-3"/>
        </w:rPr>
        <w:t xml:space="preserve"> </w:t>
      </w:r>
      <w:r>
        <w:t>property</w:t>
      </w:r>
      <w:r>
        <w:rPr>
          <w:spacing w:val="-2"/>
        </w:rPr>
        <w:t xml:space="preserve"> </w:t>
      </w:r>
      <w:r>
        <w:t>is</w:t>
      </w:r>
      <w:r>
        <w:rPr>
          <w:spacing w:val="-2"/>
        </w:rPr>
        <w:t xml:space="preserve"> </w:t>
      </w:r>
      <w:r>
        <w:t>a</w:t>
      </w:r>
      <w:r>
        <w:rPr>
          <w:spacing w:val="-4"/>
        </w:rPr>
        <w:t xml:space="preserve"> </w:t>
      </w:r>
      <w:r>
        <w:t>newly</w:t>
      </w:r>
      <w:r>
        <w:rPr>
          <w:spacing w:val="-2"/>
        </w:rPr>
        <w:t xml:space="preserve"> </w:t>
      </w:r>
      <w:r>
        <w:t>constructed home with</w:t>
      </w:r>
      <w:r>
        <w:rPr>
          <w:spacing w:val="-14"/>
        </w:rPr>
        <w:t xml:space="preserve"> </w:t>
      </w:r>
      <w:r>
        <w:t>appliances,</w:t>
      </w:r>
      <w:r>
        <w:rPr>
          <w:spacing w:val="-14"/>
        </w:rPr>
        <w:t xml:space="preserve"> </w:t>
      </w:r>
      <w:r>
        <w:t>or</w:t>
      </w:r>
      <w:r>
        <w:rPr>
          <w:spacing w:val="-13"/>
        </w:rPr>
        <w:t xml:space="preserve"> </w:t>
      </w:r>
      <w:r>
        <w:t>appraisal</w:t>
      </w:r>
      <w:r>
        <w:rPr>
          <w:spacing w:val="-14"/>
        </w:rPr>
        <w:t xml:space="preserve"> </w:t>
      </w:r>
      <w:r>
        <w:t>indicates</w:t>
      </w:r>
      <w:r>
        <w:rPr>
          <w:spacing w:val="-13"/>
        </w:rPr>
        <w:t xml:space="preserve"> </w:t>
      </w:r>
      <w:r>
        <w:t>a</w:t>
      </w:r>
      <w:r>
        <w:rPr>
          <w:spacing w:val="-14"/>
        </w:rPr>
        <w:t xml:space="preserve"> </w:t>
      </w:r>
      <w:r>
        <w:t>newly</w:t>
      </w:r>
      <w:r>
        <w:rPr>
          <w:spacing w:val="-13"/>
        </w:rPr>
        <w:t xml:space="preserve"> </w:t>
      </w:r>
      <w:r>
        <w:t>renovated</w:t>
      </w:r>
      <w:r>
        <w:rPr>
          <w:spacing w:val="-14"/>
        </w:rPr>
        <w:t xml:space="preserve"> </w:t>
      </w:r>
      <w:r>
        <w:t>kitchen</w:t>
      </w:r>
      <w:r>
        <w:rPr>
          <w:spacing w:val="-14"/>
        </w:rPr>
        <w:t xml:space="preserve"> </w:t>
      </w:r>
      <w:r>
        <w:t>with</w:t>
      </w:r>
      <w:r>
        <w:rPr>
          <w:spacing w:val="-13"/>
        </w:rPr>
        <w:t xml:space="preserve"> </w:t>
      </w:r>
      <w:r>
        <w:t>appliances,</w:t>
      </w:r>
      <w:r>
        <w:rPr>
          <w:spacing w:val="-14"/>
        </w:rPr>
        <w:t xml:space="preserve"> </w:t>
      </w:r>
      <w:r>
        <w:t>then</w:t>
      </w:r>
      <w:r>
        <w:rPr>
          <w:spacing w:val="-13"/>
        </w:rPr>
        <w:t xml:space="preserve"> </w:t>
      </w:r>
      <w:r>
        <w:t>the</w:t>
      </w:r>
      <w:r>
        <w:rPr>
          <w:spacing w:val="-14"/>
        </w:rPr>
        <w:t xml:space="preserve"> </w:t>
      </w:r>
      <w:r>
        <w:t>actual invoice must be used for the value. The Fund allows for $50 per used appliance for value pertaining</w:t>
      </w:r>
      <w:r>
        <w:rPr>
          <w:spacing w:val="-14"/>
        </w:rPr>
        <w:t xml:space="preserve"> </w:t>
      </w:r>
      <w:r>
        <w:t>to</w:t>
      </w:r>
      <w:r>
        <w:rPr>
          <w:spacing w:val="-14"/>
        </w:rPr>
        <w:t xml:space="preserve"> </w:t>
      </w:r>
      <w:r>
        <w:t>calculations</w:t>
      </w:r>
      <w:r>
        <w:rPr>
          <w:spacing w:val="-13"/>
        </w:rPr>
        <w:t xml:space="preserve"> </w:t>
      </w:r>
      <w:r>
        <w:t>of</w:t>
      </w:r>
      <w:r>
        <w:rPr>
          <w:spacing w:val="-14"/>
        </w:rPr>
        <w:t xml:space="preserve"> </w:t>
      </w:r>
      <w:r>
        <w:t>personal</w:t>
      </w:r>
      <w:r>
        <w:rPr>
          <w:spacing w:val="-13"/>
        </w:rPr>
        <w:t xml:space="preserve"> </w:t>
      </w:r>
      <w:r>
        <w:t>property.</w:t>
      </w:r>
      <w:r>
        <w:rPr>
          <w:spacing w:val="-14"/>
        </w:rPr>
        <w:t xml:space="preserve"> </w:t>
      </w:r>
      <w:r>
        <w:t>Personal</w:t>
      </w:r>
      <w:r>
        <w:rPr>
          <w:spacing w:val="-13"/>
        </w:rPr>
        <w:t xml:space="preserve"> </w:t>
      </w:r>
      <w:r>
        <w:t>property</w:t>
      </w:r>
      <w:r>
        <w:rPr>
          <w:spacing w:val="-14"/>
        </w:rPr>
        <w:t xml:space="preserve"> </w:t>
      </w:r>
      <w:r>
        <w:t>other</w:t>
      </w:r>
      <w:r>
        <w:rPr>
          <w:spacing w:val="-14"/>
        </w:rPr>
        <w:t xml:space="preserve"> </w:t>
      </w:r>
      <w:r>
        <w:t>than</w:t>
      </w:r>
      <w:r>
        <w:rPr>
          <w:spacing w:val="-13"/>
        </w:rPr>
        <w:t xml:space="preserve"> </w:t>
      </w:r>
      <w:r>
        <w:t>appliances</w:t>
      </w:r>
      <w:r>
        <w:rPr>
          <w:spacing w:val="-14"/>
        </w:rPr>
        <w:t xml:space="preserve"> </w:t>
      </w:r>
      <w:r>
        <w:t>will</w:t>
      </w:r>
      <w:r>
        <w:rPr>
          <w:spacing w:val="-13"/>
        </w:rPr>
        <w:t xml:space="preserve"> </w:t>
      </w:r>
      <w:r>
        <w:t>need to have a value established by a qualified person with the file containing documentation to support how the value was derived.</w:t>
      </w:r>
      <w:r>
        <w:rPr>
          <w:spacing w:val="40"/>
        </w:rPr>
        <w:t xml:space="preserve"> </w:t>
      </w:r>
      <w:r>
        <w:t>The acquisition cost of a residence does NOT include:</w:t>
      </w:r>
    </w:p>
    <w:p w14:paraId="0247B30C" w14:textId="77777777" w:rsidR="000D58C0" w:rsidRDefault="00C76703">
      <w:pPr>
        <w:pStyle w:val="ListParagraph"/>
        <w:numPr>
          <w:ilvl w:val="0"/>
          <w:numId w:val="6"/>
        </w:numPr>
        <w:tabs>
          <w:tab w:val="left" w:pos="1000"/>
        </w:tabs>
        <w:ind w:right="272"/>
        <w:rPr>
          <w:sz w:val="24"/>
        </w:rPr>
      </w:pPr>
      <w:r>
        <w:rPr>
          <w:sz w:val="24"/>
        </w:rPr>
        <w:t>Usual and reasonable settlement and financing costs (settlement costs include title and transfer costs, title insurance, survey fees and other similar costs, and financing costs include credit reference fees, legal fees, appraisal expenses, “points” which are paid by the</w:t>
      </w:r>
      <w:r>
        <w:rPr>
          <w:spacing w:val="-14"/>
          <w:sz w:val="24"/>
        </w:rPr>
        <w:t xml:space="preserve"> </w:t>
      </w:r>
      <w:r>
        <w:rPr>
          <w:sz w:val="24"/>
        </w:rPr>
        <w:t>purchaser[s],</w:t>
      </w:r>
      <w:r>
        <w:rPr>
          <w:spacing w:val="-14"/>
          <w:sz w:val="24"/>
        </w:rPr>
        <w:t xml:space="preserve"> </w:t>
      </w:r>
      <w:r>
        <w:rPr>
          <w:sz w:val="24"/>
        </w:rPr>
        <w:t>or</w:t>
      </w:r>
      <w:r>
        <w:rPr>
          <w:spacing w:val="-13"/>
          <w:sz w:val="24"/>
        </w:rPr>
        <w:t xml:space="preserve"> </w:t>
      </w:r>
      <w:r>
        <w:rPr>
          <w:sz w:val="24"/>
        </w:rPr>
        <w:t>other</w:t>
      </w:r>
      <w:r>
        <w:rPr>
          <w:spacing w:val="-14"/>
          <w:sz w:val="24"/>
        </w:rPr>
        <w:t xml:space="preserve"> </w:t>
      </w:r>
      <w:r>
        <w:rPr>
          <w:sz w:val="24"/>
        </w:rPr>
        <w:t>costs</w:t>
      </w:r>
      <w:r>
        <w:rPr>
          <w:spacing w:val="-13"/>
          <w:sz w:val="24"/>
        </w:rPr>
        <w:t xml:space="preserve"> </w:t>
      </w:r>
      <w:r>
        <w:rPr>
          <w:sz w:val="24"/>
        </w:rPr>
        <w:t>of</w:t>
      </w:r>
      <w:r>
        <w:rPr>
          <w:spacing w:val="-14"/>
          <w:sz w:val="24"/>
        </w:rPr>
        <w:t xml:space="preserve"> </w:t>
      </w:r>
      <w:r>
        <w:rPr>
          <w:sz w:val="24"/>
        </w:rPr>
        <w:t>financing</w:t>
      </w:r>
      <w:r>
        <w:rPr>
          <w:spacing w:val="-13"/>
          <w:sz w:val="24"/>
        </w:rPr>
        <w:t xml:space="preserve"> </w:t>
      </w:r>
      <w:r>
        <w:rPr>
          <w:sz w:val="24"/>
        </w:rPr>
        <w:t>the</w:t>
      </w:r>
      <w:r>
        <w:rPr>
          <w:spacing w:val="-14"/>
          <w:sz w:val="24"/>
        </w:rPr>
        <w:t xml:space="preserve"> </w:t>
      </w:r>
      <w:r>
        <w:rPr>
          <w:sz w:val="24"/>
        </w:rPr>
        <w:t>residence;</w:t>
      </w:r>
      <w:r>
        <w:rPr>
          <w:spacing w:val="-14"/>
          <w:sz w:val="24"/>
        </w:rPr>
        <w:t xml:space="preserve"> </w:t>
      </w:r>
      <w:r>
        <w:rPr>
          <w:sz w:val="24"/>
        </w:rPr>
        <w:t>such</w:t>
      </w:r>
      <w:r>
        <w:rPr>
          <w:spacing w:val="-13"/>
          <w:sz w:val="24"/>
        </w:rPr>
        <w:t xml:space="preserve"> </w:t>
      </w:r>
      <w:r>
        <w:rPr>
          <w:sz w:val="24"/>
        </w:rPr>
        <w:t>amounts</w:t>
      </w:r>
      <w:r>
        <w:rPr>
          <w:spacing w:val="-14"/>
          <w:sz w:val="24"/>
        </w:rPr>
        <w:t xml:space="preserve"> </w:t>
      </w:r>
      <w:r>
        <w:rPr>
          <w:sz w:val="24"/>
        </w:rPr>
        <w:t>must</w:t>
      </w:r>
      <w:r>
        <w:rPr>
          <w:spacing w:val="-13"/>
          <w:sz w:val="24"/>
        </w:rPr>
        <w:t xml:space="preserve"> </w:t>
      </w:r>
      <w:r>
        <w:rPr>
          <w:sz w:val="24"/>
        </w:rPr>
        <w:t>not</w:t>
      </w:r>
      <w:r>
        <w:rPr>
          <w:spacing w:val="-14"/>
          <w:sz w:val="24"/>
        </w:rPr>
        <w:t xml:space="preserve"> </w:t>
      </w:r>
      <w:r>
        <w:rPr>
          <w:sz w:val="24"/>
        </w:rPr>
        <w:t>exceed the usual and reasonable costs which otherwise would be paid where financing is not provided by Qualified Mortgage Bonds);</w:t>
      </w:r>
    </w:p>
    <w:p w14:paraId="13AC7215" w14:textId="77777777" w:rsidR="000D58C0" w:rsidRDefault="00C76703">
      <w:pPr>
        <w:pStyle w:val="ListParagraph"/>
        <w:numPr>
          <w:ilvl w:val="0"/>
          <w:numId w:val="6"/>
        </w:numPr>
        <w:tabs>
          <w:tab w:val="left" w:pos="1000"/>
        </w:tabs>
        <w:ind w:right="275"/>
        <w:rPr>
          <w:sz w:val="24"/>
        </w:rPr>
      </w:pPr>
      <w:r>
        <w:rPr>
          <w:sz w:val="24"/>
        </w:rPr>
        <w:t>The</w:t>
      </w:r>
      <w:r>
        <w:rPr>
          <w:spacing w:val="-4"/>
          <w:sz w:val="24"/>
        </w:rPr>
        <w:t xml:space="preserve"> </w:t>
      </w:r>
      <w:r>
        <w:rPr>
          <w:sz w:val="24"/>
        </w:rPr>
        <w:t>imputed</w:t>
      </w:r>
      <w:r>
        <w:rPr>
          <w:spacing w:val="-4"/>
          <w:sz w:val="24"/>
        </w:rPr>
        <w:t xml:space="preserve"> </w:t>
      </w:r>
      <w:r>
        <w:rPr>
          <w:sz w:val="24"/>
        </w:rPr>
        <w:t>value</w:t>
      </w:r>
      <w:r>
        <w:rPr>
          <w:spacing w:val="-4"/>
          <w:sz w:val="24"/>
        </w:rPr>
        <w:t xml:space="preserve"> </w:t>
      </w:r>
      <w:r>
        <w:rPr>
          <w:sz w:val="24"/>
        </w:rPr>
        <w:t>of</w:t>
      </w:r>
      <w:r>
        <w:rPr>
          <w:spacing w:val="-4"/>
          <w:sz w:val="24"/>
        </w:rPr>
        <w:t xml:space="preserve"> </w:t>
      </w:r>
      <w:r>
        <w:rPr>
          <w:sz w:val="24"/>
        </w:rPr>
        <w:t>services</w:t>
      </w:r>
      <w:r>
        <w:rPr>
          <w:spacing w:val="-5"/>
          <w:sz w:val="24"/>
        </w:rPr>
        <w:t xml:space="preserve"> </w:t>
      </w:r>
      <w:r>
        <w:rPr>
          <w:sz w:val="24"/>
        </w:rPr>
        <w:t>performed</w:t>
      </w:r>
      <w:r>
        <w:rPr>
          <w:spacing w:val="-4"/>
          <w:sz w:val="24"/>
        </w:rPr>
        <w:t xml:space="preserve"> </w:t>
      </w:r>
      <w:r>
        <w:rPr>
          <w:sz w:val="24"/>
        </w:rPr>
        <w:t>by</w:t>
      </w:r>
      <w:r>
        <w:rPr>
          <w:spacing w:val="-8"/>
          <w:sz w:val="24"/>
        </w:rPr>
        <w:t xml:space="preserve"> </w:t>
      </w:r>
      <w:r>
        <w:rPr>
          <w:sz w:val="24"/>
        </w:rPr>
        <w:t>the</w:t>
      </w:r>
      <w:r>
        <w:rPr>
          <w:spacing w:val="-4"/>
          <w:sz w:val="24"/>
        </w:rPr>
        <w:t xml:space="preserve"> </w:t>
      </w:r>
      <w:r>
        <w:rPr>
          <w:sz w:val="24"/>
        </w:rPr>
        <w:t>purchaser</w:t>
      </w:r>
      <w:r>
        <w:rPr>
          <w:spacing w:val="-7"/>
          <w:sz w:val="24"/>
        </w:rPr>
        <w:t xml:space="preserve"> </w:t>
      </w:r>
      <w:r>
        <w:rPr>
          <w:sz w:val="24"/>
        </w:rPr>
        <w:t>or</w:t>
      </w:r>
      <w:r>
        <w:rPr>
          <w:spacing w:val="-5"/>
          <w:sz w:val="24"/>
        </w:rPr>
        <w:t xml:space="preserve"> </w:t>
      </w:r>
      <w:r>
        <w:rPr>
          <w:sz w:val="24"/>
        </w:rPr>
        <w:t>members</w:t>
      </w:r>
      <w:r>
        <w:rPr>
          <w:spacing w:val="-8"/>
          <w:sz w:val="24"/>
        </w:rPr>
        <w:t xml:space="preserve"> </w:t>
      </w:r>
      <w:r>
        <w:rPr>
          <w:sz w:val="24"/>
        </w:rPr>
        <w:t>of</w:t>
      </w:r>
      <w:r>
        <w:rPr>
          <w:spacing w:val="-9"/>
          <w:sz w:val="24"/>
        </w:rPr>
        <w:t xml:space="preserve"> </w:t>
      </w:r>
      <w:r>
        <w:rPr>
          <w:sz w:val="24"/>
        </w:rPr>
        <w:t>his/her</w:t>
      </w:r>
      <w:r>
        <w:rPr>
          <w:spacing w:val="-5"/>
          <w:sz w:val="24"/>
        </w:rPr>
        <w:t xml:space="preserve"> </w:t>
      </w:r>
      <w:r>
        <w:rPr>
          <w:sz w:val="24"/>
        </w:rPr>
        <w:t>family, which include only the purchaser’s spouse, brothers and sisters, ancestors, and lineal descendants in construction or completing the residence; or</w:t>
      </w:r>
    </w:p>
    <w:p w14:paraId="59A1553D" w14:textId="77777777" w:rsidR="000D58C0" w:rsidRDefault="00C76703">
      <w:pPr>
        <w:pStyle w:val="ListParagraph"/>
        <w:numPr>
          <w:ilvl w:val="0"/>
          <w:numId w:val="6"/>
        </w:numPr>
        <w:tabs>
          <w:tab w:val="left" w:pos="1000"/>
        </w:tabs>
        <w:spacing w:line="242" w:lineRule="auto"/>
        <w:ind w:right="273"/>
        <w:rPr>
          <w:sz w:val="24"/>
        </w:rPr>
      </w:pPr>
      <w:r>
        <w:rPr>
          <w:sz w:val="24"/>
        </w:rPr>
        <w:t>The</w:t>
      </w:r>
      <w:r>
        <w:rPr>
          <w:spacing w:val="-14"/>
          <w:sz w:val="24"/>
        </w:rPr>
        <w:t xml:space="preserve"> </w:t>
      </w:r>
      <w:r>
        <w:rPr>
          <w:sz w:val="24"/>
        </w:rPr>
        <w:t>cost</w:t>
      </w:r>
      <w:r>
        <w:rPr>
          <w:spacing w:val="-14"/>
          <w:sz w:val="24"/>
        </w:rPr>
        <w:t xml:space="preserve"> </w:t>
      </w:r>
      <w:r>
        <w:rPr>
          <w:sz w:val="24"/>
        </w:rPr>
        <w:t>of</w:t>
      </w:r>
      <w:r>
        <w:rPr>
          <w:spacing w:val="-13"/>
          <w:sz w:val="24"/>
        </w:rPr>
        <w:t xml:space="preserve"> </w:t>
      </w:r>
      <w:r>
        <w:rPr>
          <w:sz w:val="24"/>
        </w:rPr>
        <w:t>land</w:t>
      </w:r>
      <w:r>
        <w:rPr>
          <w:spacing w:val="-14"/>
          <w:sz w:val="24"/>
        </w:rPr>
        <w:t xml:space="preserve"> </w:t>
      </w:r>
      <w:r>
        <w:rPr>
          <w:sz w:val="24"/>
        </w:rPr>
        <w:t>owned</w:t>
      </w:r>
      <w:r>
        <w:rPr>
          <w:spacing w:val="-13"/>
          <w:sz w:val="24"/>
        </w:rPr>
        <w:t xml:space="preserve"> </w:t>
      </w:r>
      <w:r>
        <w:rPr>
          <w:sz w:val="24"/>
        </w:rPr>
        <w:t>by</w:t>
      </w:r>
      <w:r>
        <w:rPr>
          <w:spacing w:val="-14"/>
          <w:sz w:val="24"/>
        </w:rPr>
        <w:t xml:space="preserve"> </w:t>
      </w:r>
      <w:r>
        <w:rPr>
          <w:sz w:val="24"/>
        </w:rPr>
        <w:t>the</w:t>
      </w:r>
      <w:r>
        <w:rPr>
          <w:spacing w:val="-13"/>
          <w:sz w:val="24"/>
        </w:rPr>
        <w:t xml:space="preserve"> </w:t>
      </w:r>
      <w:r>
        <w:rPr>
          <w:sz w:val="24"/>
        </w:rPr>
        <w:t>purchaser(s)</w:t>
      </w:r>
      <w:r>
        <w:rPr>
          <w:spacing w:val="-14"/>
          <w:sz w:val="24"/>
        </w:rPr>
        <w:t xml:space="preserve"> </w:t>
      </w:r>
      <w:r>
        <w:rPr>
          <w:sz w:val="24"/>
        </w:rPr>
        <w:t>for</w:t>
      </w:r>
      <w:r>
        <w:rPr>
          <w:spacing w:val="-14"/>
          <w:sz w:val="24"/>
        </w:rPr>
        <w:t xml:space="preserve"> </w:t>
      </w:r>
      <w:r>
        <w:rPr>
          <w:sz w:val="24"/>
        </w:rPr>
        <w:t>at</w:t>
      </w:r>
      <w:r>
        <w:rPr>
          <w:spacing w:val="-13"/>
          <w:sz w:val="24"/>
        </w:rPr>
        <w:t xml:space="preserve"> </w:t>
      </w:r>
      <w:r>
        <w:rPr>
          <w:sz w:val="24"/>
        </w:rPr>
        <w:t>least</w:t>
      </w:r>
      <w:r>
        <w:rPr>
          <w:spacing w:val="-14"/>
          <w:sz w:val="24"/>
        </w:rPr>
        <w:t xml:space="preserve"> </w:t>
      </w:r>
      <w:r>
        <w:rPr>
          <w:sz w:val="24"/>
        </w:rPr>
        <w:t>two</w:t>
      </w:r>
      <w:r>
        <w:rPr>
          <w:spacing w:val="-13"/>
          <w:sz w:val="24"/>
        </w:rPr>
        <w:t xml:space="preserve"> </w:t>
      </w:r>
      <w:r>
        <w:rPr>
          <w:sz w:val="24"/>
        </w:rPr>
        <w:t>years</w:t>
      </w:r>
      <w:r>
        <w:rPr>
          <w:spacing w:val="-14"/>
          <w:sz w:val="24"/>
        </w:rPr>
        <w:t xml:space="preserve"> </w:t>
      </w:r>
      <w:r>
        <w:rPr>
          <w:sz w:val="24"/>
        </w:rPr>
        <w:t>before</w:t>
      </w:r>
      <w:r>
        <w:rPr>
          <w:spacing w:val="-13"/>
          <w:sz w:val="24"/>
        </w:rPr>
        <w:t xml:space="preserve"> </w:t>
      </w:r>
      <w:r>
        <w:rPr>
          <w:sz w:val="24"/>
        </w:rPr>
        <w:t>the</w:t>
      </w:r>
      <w:r>
        <w:rPr>
          <w:spacing w:val="-14"/>
          <w:sz w:val="24"/>
        </w:rPr>
        <w:t xml:space="preserve"> </w:t>
      </w:r>
      <w:r>
        <w:rPr>
          <w:sz w:val="24"/>
        </w:rPr>
        <w:t>date</w:t>
      </w:r>
      <w:r>
        <w:rPr>
          <w:spacing w:val="-14"/>
          <w:sz w:val="24"/>
        </w:rPr>
        <w:t xml:space="preserve"> </w:t>
      </w:r>
      <w:r>
        <w:rPr>
          <w:sz w:val="24"/>
        </w:rPr>
        <w:t>on</w:t>
      </w:r>
      <w:r>
        <w:rPr>
          <w:spacing w:val="-13"/>
          <w:sz w:val="24"/>
        </w:rPr>
        <w:t xml:space="preserve"> </w:t>
      </w:r>
      <w:r>
        <w:rPr>
          <w:sz w:val="24"/>
        </w:rPr>
        <w:t>which the construction of the residence begins.</w:t>
      </w:r>
    </w:p>
    <w:p w14:paraId="1D4FEC30" w14:textId="77777777" w:rsidR="000D58C0" w:rsidRDefault="00C76703">
      <w:pPr>
        <w:pStyle w:val="ListParagraph"/>
        <w:numPr>
          <w:ilvl w:val="0"/>
          <w:numId w:val="6"/>
        </w:numPr>
        <w:tabs>
          <w:tab w:val="left" w:pos="999"/>
        </w:tabs>
        <w:ind w:left="999" w:right="273"/>
        <w:rPr>
          <w:sz w:val="24"/>
        </w:rPr>
      </w:pPr>
      <w:r>
        <w:rPr>
          <w:sz w:val="24"/>
        </w:rPr>
        <w:t>Once a sales contract is executed, raising the sales price and seller-paid closing costs, resulting</w:t>
      </w:r>
      <w:r>
        <w:rPr>
          <w:spacing w:val="-5"/>
          <w:sz w:val="24"/>
        </w:rPr>
        <w:t xml:space="preserve"> </w:t>
      </w:r>
      <w:r>
        <w:rPr>
          <w:sz w:val="24"/>
        </w:rPr>
        <w:t>in</w:t>
      </w:r>
      <w:r>
        <w:rPr>
          <w:spacing w:val="-4"/>
          <w:sz w:val="24"/>
        </w:rPr>
        <w:t xml:space="preserve"> </w:t>
      </w:r>
      <w:r>
        <w:rPr>
          <w:sz w:val="24"/>
        </w:rPr>
        <w:t>an</w:t>
      </w:r>
      <w:r>
        <w:rPr>
          <w:spacing w:val="-4"/>
          <w:sz w:val="24"/>
        </w:rPr>
        <w:t xml:space="preserve"> </w:t>
      </w:r>
      <w:r>
        <w:rPr>
          <w:sz w:val="24"/>
        </w:rPr>
        <w:t>increase</w:t>
      </w:r>
      <w:r>
        <w:rPr>
          <w:spacing w:val="-7"/>
          <w:sz w:val="24"/>
        </w:rPr>
        <w:t xml:space="preserve"> </w:t>
      </w:r>
      <w:r>
        <w:rPr>
          <w:sz w:val="24"/>
        </w:rPr>
        <w:t>to</w:t>
      </w:r>
      <w:r>
        <w:rPr>
          <w:spacing w:val="-4"/>
          <w:sz w:val="24"/>
        </w:rPr>
        <w:t xml:space="preserve"> </w:t>
      </w:r>
      <w:r>
        <w:rPr>
          <w:sz w:val="24"/>
        </w:rPr>
        <w:t>the</w:t>
      </w:r>
      <w:r>
        <w:rPr>
          <w:spacing w:val="-7"/>
          <w:sz w:val="24"/>
        </w:rPr>
        <w:t xml:space="preserve"> </w:t>
      </w:r>
      <w:r>
        <w:rPr>
          <w:sz w:val="24"/>
        </w:rPr>
        <w:t>1</w:t>
      </w:r>
      <w:r>
        <w:rPr>
          <w:sz w:val="24"/>
          <w:vertAlign w:val="superscript"/>
        </w:rPr>
        <w:t>st</w:t>
      </w:r>
      <w:r>
        <w:rPr>
          <w:spacing w:val="-6"/>
          <w:sz w:val="24"/>
        </w:rPr>
        <w:t xml:space="preserve"> </w:t>
      </w:r>
      <w:r>
        <w:rPr>
          <w:sz w:val="24"/>
        </w:rPr>
        <w:t>DoT</w:t>
      </w:r>
      <w:r>
        <w:rPr>
          <w:spacing w:val="-7"/>
          <w:sz w:val="24"/>
        </w:rPr>
        <w:t xml:space="preserve"> </w:t>
      </w:r>
      <w:r>
        <w:rPr>
          <w:sz w:val="24"/>
        </w:rPr>
        <w:t>mortgage</w:t>
      </w:r>
      <w:r>
        <w:rPr>
          <w:spacing w:val="-4"/>
          <w:sz w:val="24"/>
        </w:rPr>
        <w:t xml:space="preserve"> </w:t>
      </w:r>
      <w:r>
        <w:rPr>
          <w:sz w:val="24"/>
        </w:rPr>
        <w:t>amount,</w:t>
      </w:r>
      <w:r>
        <w:rPr>
          <w:spacing w:val="-5"/>
          <w:sz w:val="24"/>
        </w:rPr>
        <w:t xml:space="preserve"> </w:t>
      </w:r>
      <w:r>
        <w:rPr>
          <w:sz w:val="24"/>
        </w:rPr>
        <w:t>is</w:t>
      </w:r>
      <w:r>
        <w:rPr>
          <w:spacing w:val="-8"/>
          <w:sz w:val="24"/>
        </w:rPr>
        <w:t xml:space="preserve"> </w:t>
      </w:r>
      <w:r>
        <w:rPr>
          <w:sz w:val="24"/>
        </w:rPr>
        <w:t>not</w:t>
      </w:r>
      <w:r>
        <w:rPr>
          <w:spacing w:val="-6"/>
          <w:sz w:val="24"/>
        </w:rPr>
        <w:t xml:space="preserve"> </w:t>
      </w:r>
      <w:r>
        <w:rPr>
          <w:sz w:val="24"/>
        </w:rPr>
        <w:t>an</w:t>
      </w:r>
      <w:r>
        <w:rPr>
          <w:spacing w:val="-6"/>
          <w:sz w:val="24"/>
        </w:rPr>
        <w:t xml:space="preserve"> </w:t>
      </w:r>
      <w:r>
        <w:rPr>
          <w:sz w:val="24"/>
        </w:rPr>
        <w:t>acceptable</w:t>
      </w:r>
      <w:r>
        <w:rPr>
          <w:spacing w:val="-7"/>
          <w:sz w:val="24"/>
        </w:rPr>
        <w:t xml:space="preserve"> </w:t>
      </w:r>
      <w:r>
        <w:rPr>
          <w:sz w:val="24"/>
        </w:rPr>
        <w:t>practice</w:t>
      </w:r>
      <w:r>
        <w:rPr>
          <w:spacing w:val="-7"/>
          <w:sz w:val="24"/>
        </w:rPr>
        <w:t xml:space="preserve"> </w:t>
      </w:r>
      <w:r>
        <w:rPr>
          <w:sz w:val="24"/>
        </w:rPr>
        <w:t>for our programs.</w:t>
      </w:r>
    </w:p>
    <w:p w14:paraId="1E24BDEA" w14:textId="77777777" w:rsidR="000D58C0" w:rsidRDefault="000D58C0">
      <w:pPr>
        <w:jc w:val="both"/>
        <w:rPr>
          <w:sz w:val="24"/>
        </w:rPr>
        <w:sectPr w:rsidR="000D58C0">
          <w:pgSz w:w="12240" w:h="15840"/>
          <w:pgMar w:top="1400" w:right="1160" w:bottom="1200" w:left="1160" w:header="0" w:footer="982" w:gutter="0"/>
          <w:cols w:space="720"/>
        </w:sectPr>
      </w:pPr>
    </w:p>
    <w:p w14:paraId="029670A2" w14:textId="77777777" w:rsidR="000D58C0" w:rsidRDefault="00C76703">
      <w:pPr>
        <w:pStyle w:val="BodyText"/>
        <w:spacing w:before="29"/>
        <w:ind w:left="280" w:right="272"/>
        <w:jc w:val="both"/>
      </w:pPr>
      <w:r>
        <w:lastRenderedPageBreak/>
        <w:t>The Fund follows FNMA for all loan programs in calculation of sales concessions and financing concessions over allowable financing by interested party contributions (IPC’s).</w:t>
      </w:r>
    </w:p>
    <w:p w14:paraId="606BBA49" w14:textId="77777777" w:rsidR="000D58C0" w:rsidRDefault="000D58C0">
      <w:pPr>
        <w:pStyle w:val="BodyText"/>
        <w:spacing w:before="11"/>
        <w:rPr>
          <w:sz w:val="23"/>
        </w:rPr>
      </w:pPr>
    </w:p>
    <w:p w14:paraId="1FD66EA5" w14:textId="77777777" w:rsidR="000D58C0" w:rsidRDefault="00C76703">
      <w:pPr>
        <w:pStyle w:val="BodyText"/>
        <w:spacing w:before="1"/>
        <w:ind w:left="280" w:right="272"/>
        <w:jc w:val="both"/>
      </w:pPr>
      <w:r>
        <w:rPr>
          <w:b/>
        </w:rPr>
        <w:t xml:space="preserve">Condo Requirements </w:t>
      </w:r>
      <w:r>
        <w:t>– For condo reviews of all conventional loans, we will require the FNMA Condo Questionnaire (Form 1076) to be completed and submitted for review. All supporting documentation should be included, such as: covenants and restrictions (C&amp;Rs), bylaws, budget, insurance, appraisal, etc. For government-insured loans, the lender’s DE underwriter will make the determination if the condo meets the insuring agency’s guidelines and provide supporting documents in the closed loan package.</w:t>
      </w:r>
    </w:p>
    <w:p w14:paraId="005F7E8C" w14:textId="77777777" w:rsidR="000D58C0" w:rsidRDefault="000D58C0">
      <w:pPr>
        <w:pStyle w:val="BodyText"/>
        <w:spacing w:before="1"/>
      </w:pPr>
    </w:p>
    <w:p w14:paraId="6A8662BA" w14:textId="77777777" w:rsidR="000D58C0" w:rsidRDefault="00C76703">
      <w:pPr>
        <w:pStyle w:val="BodyText"/>
        <w:ind w:left="280" w:right="271"/>
        <w:jc w:val="both"/>
      </w:pPr>
      <w:r>
        <w:rPr>
          <w:b/>
        </w:rPr>
        <w:t xml:space="preserve">Planned Unit Development (PUD) Requirements </w:t>
      </w:r>
      <w:r>
        <w:t>– For PUD reviews, the Fund uses FNMA’s definition</w:t>
      </w:r>
      <w:r>
        <w:rPr>
          <w:spacing w:val="-14"/>
        </w:rPr>
        <w:t xml:space="preserve"> </w:t>
      </w:r>
      <w:r>
        <w:t>of</w:t>
      </w:r>
      <w:r>
        <w:rPr>
          <w:spacing w:val="-14"/>
        </w:rPr>
        <w:t xml:space="preserve"> </w:t>
      </w:r>
      <w:r>
        <w:t>what</w:t>
      </w:r>
      <w:r>
        <w:rPr>
          <w:spacing w:val="-13"/>
        </w:rPr>
        <w:t xml:space="preserve"> </w:t>
      </w:r>
      <w:r>
        <w:t>constitutes</w:t>
      </w:r>
      <w:r>
        <w:rPr>
          <w:spacing w:val="-14"/>
        </w:rPr>
        <w:t xml:space="preserve"> </w:t>
      </w:r>
      <w:r>
        <w:t>a</w:t>
      </w:r>
      <w:r>
        <w:rPr>
          <w:spacing w:val="-13"/>
        </w:rPr>
        <w:t xml:space="preserve"> </w:t>
      </w:r>
      <w:r>
        <w:t>PUD</w:t>
      </w:r>
      <w:r>
        <w:rPr>
          <w:spacing w:val="-14"/>
        </w:rPr>
        <w:t xml:space="preserve"> </w:t>
      </w:r>
      <w:r>
        <w:t>on</w:t>
      </w:r>
      <w:r>
        <w:rPr>
          <w:spacing w:val="-13"/>
        </w:rPr>
        <w:t xml:space="preserve"> </w:t>
      </w:r>
      <w:r>
        <w:t>conventional</w:t>
      </w:r>
      <w:r>
        <w:rPr>
          <w:spacing w:val="-14"/>
        </w:rPr>
        <w:t xml:space="preserve"> </w:t>
      </w:r>
      <w:r>
        <w:t>loans:</w:t>
      </w:r>
      <w:r>
        <w:rPr>
          <w:spacing w:val="-14"/>
        </w:rPr>
        <w:t xml:space="preserve"> </w:t>
      </w:r>
      <w:r>
        <w:t>“A</w:t>
      </w:r>
      <w:r>
        <w:rPr>
          <w:spacing w:val="-13"/>
        </w:rPr>
        <w:t xml:space="preserve"> </w:t>
      </w:r>
      <w:r>
        <w:t>project</w:t>
      </w:r>
      <w:r>
        <w:rPr>
          <w:spacing w:val="-14"/>
        </w:rPr>
        <w:t xml:space="preserve"> </w:t>
      </w:r>
      <w:r>
        <w:t>or</w:t>
      </w:r>
      <w:r>
        <w:rPr>
          <w:spacing w:val="-13"/>
        </w:rPr>
        <w:t xml:space="preserve"> </w:t>
      </w:r>
      <w:r>
        <w:t>subdivision</w:t>
      </w:r>
      <w:r>
        <w:rPr>
          <w:spacing w:val="-14"/>
        </w:rPr>
        <w:t xml:space="preserve"> </w:t>
      </w:r>
      <w:r>
        <w:t>that</w:t>
      </w:r>
      <w:r>
        <w:rPr>
          <w:spacing w:val="-13"/>
        </w:rPr>
        <w:t xml:space="preserve"> </w:t>
      </w:r>
      <w:r>
        <w:t>consists of common property and improvements that are owned and maintained by a Homeowners Association (HOA) for</w:t>
      </w:r>
      <w:r>
        <w:rPr>
          <w:spacing w:val="-1"/>
        </w:rPr>
        <w:t xml:space="preserve"> </w:t>
      </w:r>
      <w:r>
        <w:t>the benefit and use</w:t>
      </w:r>
      <w:r>
        <w:rPr>
          <w:spacing w:val="-1"/>
        </w:rPr>
        <w:t xml:space="preserve"> </w:t>
      </w:r>
      <w:r>
        <w:t>of the individual</w:t>
      </w:r>
      <w:r>
        <w:rPr>
          <w:spacing w:val="-1"/>
        </w:rPr>
        <w:t xml:space="preserve"> </w:t>
      </w:r>
      <w:r>
        <w:t>PUD units.”</w:t>
      </w:r>
      <w:r>
        <w:rPr>
          <w:spacing w:val="-1"/>
        </w:rPr>
        <w:t xml:space="preserve"> </w:t>
      </w:r>
      <w:r>
        <w:t>These are</w:t>
      </w:r>
      <w:r>
        <w:rPr>
          <w:spacing w:val="-1"/>
        </w:rPr>
        <w:t xml:space="preserve"> </w:t>
      </w:r>
      <w:r>
        <w:t xml:space="preserve">typically made up of </w:t>
      </w:r>
      <w:proofErr w:type="gramStart"/>
      <w:r>
        <w:t>single family</w:t>
      </w:r>
      <w:proofErr w:type="gramEnd"/>
      <w:r>
        <w:t xml:space="preserve"> residences with minimal common elements. If the appraisal indicates the property is a PUD, it should be run in DU as such. For delegated lenders, your underwriters will determine if these projects meet FNMA guidelines by reviewing the HOA documents (C&amp;Rs and bylaws) and provide them in the closed loan package. For loans in which the Fund makes the credit</w:t>
      </w:r>
      <w:r>
        <w:rPr>
          <w:spacing w:val="-10"/>
        </w:rPr>
        <w:t xml:space="preserve"> </w:t>
      </w:r>
      <w:r>
        <w:t>decision</w:t>
      </w:r>
      <w:r>
        <w:rPr>
          <w:spacing w:val="-8"/>
        </w:rPr>
        <w:t xml:space="preserve"> </w:t>
      </w:r>
      <w:r>
        <w:t>and</w:t>
      </w:r>
      <w:r>
        <w:rPr>
          <w:spacing w:val="-10"/>
        </w:rPr>
        <w:t xml:space="preserve"> </w:t>
      </w:r>
      <w:r>
        <w:t>reviews</w:t>
      </w:r>
      <w:r>
        <w:rPr>
          <w:spacing w:val="-9"/>
        </w:rPr>
        <w:t xml:space="preserve"> </w:t>
      </w:r>
      <w:r>
        <w:t>the</w:t>
      </w:r>
      <w:r>
        <w:rPr>
          <w:spacing w:val="-11"/>
        </w:rPr>
        <w:t xml:space="preserve"> </w:t>
      </w:r>
      <w:r>
        <w:t>property,</w:t>
      </w:r>
      <w:r>
        <w:rPr>
          <w:spacing w:val="-11"/>
        </w:rPr>
        <w:t xml:space="preserve"> </w:t>
      </w:r>
      <w:r>
        <w:t>we</w:t>
      </w:r>
      <w:r>
        <w:rPr>
          <w:spacing w:val="-11"/>
        </w:rPr>
        <w:t xml:space="preserve"> </w:t>
      </w:r>
      <w:r>
        <w:t>will</w:t>
      </w:r>
      <w:r>
        <w:rPr>
          <w:spacing w:val="-11"/>
        </w:rPr>
        <w:t xml:space="preserve"> </w:t>
      </w:r>
      <w:r>
        <w:t>require</w:t>
      </w:r>
      <w:r>
        <w:rPr>
          <w:spacing w:val="-11"/>
        </w:rPr>
        <w:t xml:space="preserve"> </w:t>
      </w:r>
      <w:r>
        <w:t>the</w:t>
      </w:r>
      <w:r>
        <w:rPr>
          <w:spacing w:val="-11"/>
        </w:rPr>
        <w:t xml:space="preserve"> </w:t>
      </w:r>
      <w:r>
        <w:t>HOA</w:t>
      </w:r>
      <w:r>
        <w:rPr>
          <w:spacing w:val="-9"/>
        </w:rPr>
        <w:t xml:space="preserve"> </w:t>
      </w:r>
      <w:r>
        <w:t>documents</w:t>
      </w:r>
      <w:r>
        <w:rPr>
          <w:spacing w:val="-9"/>
        </w:rPr>
        <w:t xml:space="preserve"> </w:t>
      </w:r>
      <w:r>
        <w:t>as</w:t>
      </w:r>
      <w:r>
        <w:rPr>
          <w:spacing w:val="-11"/>
        </w:rPr>
        <w:t xml:space="preserve"> </w:t>
      </w:r>
      <w:r>
        <w:t>a</w:t>
      </w:r>
      <w:r>
        <w:rPr>
          <w:spacing w:val="-11"/>
        </w:rPr>
        <w:t xml:space="preserve"> </w:t>
      </w:r>
      <w:r>
        <w:t>prior</w:t>
      </w:r>
      <w:r>
        <w:rPr>
          <w:spacing w:val="-13"/>
        </w:rPr>
        <w:t xml:space="preserve"> </w:t>
      </w:r>
      <w:r>
        <w:t>to</w:t>
      </w:r>
      <w:r>
        <w:rPr>
          <w:spacing w:val="-8"/>
        </w:rPr>
        <w:t xml:space="preserve"> </w:t>
      </w:r>
      <w:r>
        <w:t>closing condition for review. For government-insured loans, the lender’s delegated underwriter will be responsible</w:t>
      </w:r>
      <w:r>
        <w:rPr>
          <w:spacing w:val="-13"/>
        </w:rPr>
        <w:t xml:space="preserve"> </w:t>
      </w:r>
      <w:r>
        <w:t>for</w:t>
      </w:r>
      <w:r>
        <w:rPr>
          <w:spacing w:val="-11"/>
        </w:rPr>
        <w:t xml:space="preserve"> </w:t>
      </w:r>
      <w:r>
        <w:t>reviewing</w:t>
      </w:r>
      <w:r>
        <w:rPr>
          <w:spacing w:val="-14"/>
        </w:rPr>
        <w:t xml:space="preserve"> </w:t>
      </w:r>
      <w:r>
        <w:t>to</w:t>
      </w:r>
      <w:r>
        <w:rPr>
          <w:spacing w:val="-10"/>
        </w:rPr>
        <w:t xml:space="preserve"> </w:t>
      </w:r>
      <w:r>
        <w:t>determine</w:t>
      </w:r>
      <w:r>
        <w:rPr>
          <w:spacing w:val="-11"/>
        </w:rPr>
        <w:t xml:space="preserve"> </w:t>
      </w:r>
      <w:r>
        <w:t>if</w:t>
      </w:r>
      <w:r>
        <w:rPr>
          <w:spacing w:val="-10"/>
        </w:rPr>
        <w:t xml:space="preserve"> </w:t>
      </w:r>
      <w:r>
        <w:t>the</w:t>
      </w:r>
      <w:r>
        <w:rPr>
          <w:spacing w:val="-11"/>
        </w:rPr>
        <w:t xml:space="preserve"> </w:t>
      </w:r>
      <w:r>
        <w:t>property</w:t>
      </w:r>
      <w:r>
        <w:rPr>
          <w:spacing w:val="-12"/>
        </w:rPr>
        <w:t xml:space="preserve"> </w:t>
      </w:r>
      <w:r>
        <w:t>meets</w:t>
      </w:r>
      <w:r>
        <w:rPr>
          <w:spacing w:val="-11"/>
        </w:rPr>
        <w:t xml:space="preserve"> </w:t>
      </w:r>
      <w:r>
        <w:t>the</w:t>
      </w:r>
      <w:r>
        <w:rPr>
          <w:spacing w:val="-11"/>
        </w:rPr>
        <w:t xml:space="preserve"> </w:t>
      </w:r>
      <w:r>
        <w:t>agency’s</w:t>
      </w:r>
      <w:r>
        <w:rPr>
          <w:spacing w:val="-13"/>
        </w:rPr>
        <w:t xml:space="preserve"> </w:t>
      </w:r>
      <w:r>
        <w:t>guidelines</w:t>
      </w:r>
      <w:r>
        <w:rPr>
          <w:spacing w:val="-11"/>
        </w:rPr>
        <w:t xml:space="preserve"> </w:t>
      </w:r>
      <w:r>
        <w:t>and</w:t>
      </w:r>
      <w:r>
        <w:rPr>
          <w:spacing w:val="-10"/>
        </w:rPr>
        <w:t xml:space="preserve"> </w:t>
      </w:r>
      <w:r>
        <w:t>provide supporting documents in the closed loan package.</w:t>
      </w:r>
    </w:p>
    <w:p w14:paraId="4086574F" w14:textId="77777777" w:rsidR="000D58C0" w:rsidRDefault="000D58C0">
      <w:pPr>
        <w:pStyle w:val="BodyText"/>
      </w:pPr>
    </w:p>
    <w:p w14:paraId="7CD03C79" w14:textId="77777777" w:rsidR="000D58C0" w:rsidRDefault="000D58C0">
      <w:pPr>
        <w:pStyle w:val="BodyText"/>
      </w:pPr>
    </w:p>
    <w:p w14:paraId="5BACF8CC" w14:textId="77777777" w:rsidR="000D58C0" w:rsidRDefault="00C76703">
      <w:pPr>
        <w:pStyle w:val="Heading2"/>
        <w:ind w:left="279"/>
        <w:rPr>
          <w:u w:val="none"/>
        </w:rPr>
      </w:pPr>
      <w:r>
        <w:rPr>
          <w:spacing w:val="-2"/>
        </w:rPr>
        <w:t>APPRAISALS</w:t>
      </w:r>
    </w:p>
    <w:p w14:paraId="15D19A48" w14:textId="77777777" w:rsidR="000D58C0" w:rsidRDefault="000D58C0">
      <w:pPr>
        <w:pStyle w:val="BodyText"/>
        <w:spacing w:before="12"/>
        <w:rPr>
          <w:b/>
          <w:sz w:val="23"/>
        </w:rPr>
      </w:pPr>
    </w:p>
    <w:p w14:paraId="25186C69" w14:textId="77777777" w:rsidR="000D58C0" w:rsidRDefault="00C76703">
      <w:pPr>
        <w:pStyle w:val="BodyText"/>
        <w:ind w:left="279" w:right="270"/>
        <w:jc w:val="both"/>
      </w:pPr>
      <w:r>
        <w:t xml:space="preserve">The Fund requires an independent appraisal of the subject property in accordance with Fannie Mae’s appraisal guidelines (or FHA, VA, or RD as applicable) to be included in the loan credit package. Fannie Mae’s appraisal guidelines are available at </w:t>
      </w:r>
      <w:hyperlink r:id="rId24">
        <w:r>
          <w:rPr>
            <w:color w:val="0562C1"/>
            <w:u w:val="single" w:color="0562C1"/>
          </w:rPr>
          <w:t>www.efanniemae.com</w:t>
        </w:r>
      </w:hyperlink>
      <w:r>
        <w:rPr>
          <w:color w:val="0562C1"/>
        </w:rPr>
        <w:t xml:space="preserve"> </w:t>
      </w:r>
      <w:r>
        <w:t>within the Selling Guide and include information on the selection of an appraiser, information the lender needs</w:t>
      </w:r>
      <w:r>
        <w:rPr>
          <w:spacing w:val="-9"/>
        </w:rPr>
        <w:t xml:space="preserve"> </w:t>
      </w:r>
      <w:r>
        <w:t>to</w:t>
      </w:r>
      <w:r>
        <w:rPr>
          <w:spacing w:val="-6"/>
        </w:rPr>
        <w:t xml:space="preserve"> </w:t>
      </w:r>
      <w:r>
        <w:t>maintain</w:t>
      </w:r>
      <w:r>
        <w:rPr>
          <w:spacing w:val="-8"/>
        </w:rPr>
        <w:t xml:space="preserve"> </w:t>
      </w:r>
      <w:r>
        <w:t>on</w:t>
      </w:r>
      <w:r>
        <w:rPr>
          <w:spacing w:val="-5"/>
        </w:rPr>
        <w:t xml:space="preserve"> </w:t>
      </w:r>
      <w:r>
        <w:t>file,</w:t>
      </w:r>
      <w:r>
        <w:rPr>
          <w:spacing w:val="-4"/>
        </w:rPr>
        <w:t xml:space="preserve"> </w:t>
      </w:r>
      <w:r>
        <w:t>and</w:t>
      </w:r>
      <w:r>
        <w:rPr>
          <w:spacing w:val="-5"/>
        </w:rPr>
        <w:t xml:space="preserve"> </w:t>
      </w:r>
      <w:r>
        <w:t>review</w:t>
      </w:r>
      <w:r>
        <w:rPr>
          <w:spacing w:val="-5"/>
        </w:rPr>
        <w:t xml:space="preserve"> </w:t>
      </w:r>
      <w:r>
        <w:t>of</w:t>
      </w:r>
      <w:r>
        <w:rPr>
          <w:spacing w:val="-8"/>
        </w:rPr>
        <w:t xml:space="preserve"> </w:t>
      </w:r>
      <w:r>
        <w:t>the</w:t>
      </w:r>
      <w:r>
        <w:rPr>
          <w:spacing w:val="-6"/>
        </w:rPr>
        <w:t xml:space="preserve"> </w:t>
      </w:r>
      <w:r>
        <w:t>appraisal.</w:t>
      </w:r>
      <w:r>
        <w:rPr>
          <w:spacing w:val="-4"/>
        </w:rPr>
        <w:t xml:space="preserve"> </w:t>
      </w:r>
      <w:r>
        <w:t>Both</w:t>
      </w:r>
      <w:r>
        <w:rPr>
          <w:spacing w:val="-8"/>
        </w:rPr>
        <w:t xml:space="preserve"> </w:t>
      </w:r>
      <w:r>
        <w:t>the</w:t>
      </w:r>
      <w:r>
        <w:rPr>
          <w:spacing w:val="-6"/>
        </w:rPr>
        <w:t xml:space="preserve"> </w:t>
      </w:r>
      <w:r>
        <w:t>lender</w:t>
      </w:r>
      <w:r>
        <w:rPr>
          <w:spacing w:val="-6"/>
        </w:rPr>
        <w:t xml:space="preserve"> </w:t>
      </w:r>
      <w:r>
        <w:t>and</w:t>
      </w:r>
      <w:r>
        <w:rPr>
          <w:spacing w:val="-5"/>
        </w:rPr>
        <w:t xml:space="preserve"> </w:t>
      </w:r>
      <w:r>
        <w:t>the</w:t>
      </w:r>
      <w:r>
        <w:rPr>
          <w:spacing w:val="-6"/>
        </w:rPr>
        <w:t xml:space="preserve"> </w:t>
      </w:r>
      <w:r>
        <w:t>appraiser</w:t>
      </w:r>
      <w:r>
        <w:rPr>
          <w:spacing w:val="-6"/>
        </w:rPr>
        <w:t xml:space="preserve"> </w:t>
      </w:r>
      <w:r>
        <w:t>need</w:t>
      </w:r>
      <w:r>
        <w:rPr>
          <w:spacing w:val="-5"/>
        </w:rPr>
        <w:t xml:space="preserve"> </w:t>
      </w:r>
      <w:r>
        <w:t>to be knowledgeable of the requirements set forth in Fannie Mae’s and the insuring agency’s appraisal</w:t>
      </w:r>
      <w:r>
        <w:rPr>
          <w:spacing w:val="-2"/>
        </w:rPr>
        <w:t xml:space="preserve"> </w:t>
      </w:r>
      <w:r>
        <w:t>guidelines.</w:t>
      </w:r>
      <w:r>
        <w:rPr>
          <w:spacing w:val="-3"/>
        </w:rPr>
        <w:t xml:space="preserve"> </w:t>
      </w:r>
      <w:r>
        <w:t>Appraiser</w:t>
      </w:r>
      <w:r>
        <w:rPr>
          <w:spacing w:val="-2"/>
        </w:rPr>
        <w:t xml:space="preserve"> </w:t>
      </w:r>
      <w:r>
        <w:t>comments</w:t>
      </w:r>
      <w:r>
        <w:rPr>
          <w:spacing w:val="-2"/>
        </w:rPr>
        <w:t xml:space="preserve"> </w:t>
      </w:r>
      <w:r>
        <w:t>should</w:t>
      </w:r>
      <w:r>
        <w:rPr>
          <w:spacing w:val="-6"/>
        </w:rPr>
        <w:t xml:space="preserve"> </w:t>
      </w:r>
      <w:r>
        <w:t>be</w:t>
      </w:r>
      <w:r>
        <w:rPr>
          <w:spacing w:val="-2"/>
        </w:rPr>
        <w:t xml:space="preserve"> </w:t>
      </w:r>
      <w:r>
        <w:t>provided</w:t>
      </w:r>
      <w:r>
        <w:rPr>
          <w:spacing w:val="-1"/>
        </w:rPr>
        <w:t xml:space="preserve"> </w:t>
      </w:r>
      <w:r>
        <w:t>to</w:t>
      </w:r>
      <w:r>
        <w:rPr>
          <w:spacing w:val="-2"/>
        </w:rPr>
        <w:t xml:space="preserve"> </w:t>
      </w:r>
      <w:r>
        <w:t>support</w:t>
      </w:r>
      <w:r>
        <w:rPr>
          <w:spacing w:val="-1"/>
        </w:rPr>
        <w:t xml:space="preserve"> </w:t>
      </w:r>
      <w:r>
        <w:t>adjustments;</w:t>
      </w:r>
      <w:r>
        <w:rPr>
          <w:spacing w:val="-2"/>
        </w:rPr>
        <w:t xml:space="preserve"> </w:t>
      </w:r>
      <w:r>
        <w:t>narrative is extremely helpful in determining acceptability of the property and report.</w:t>
      </w:r>
    </w:p>
    <w:p w14:paraId="3503D116" w14:textId="77777777" w:rsidR="000D58C0" w:rsidRDefault="000D58C0">
      <w:pPr>
        <w:pStyle w:val="BodyText"/>
      </w:pPr>
    </w:p>
    <w:p w14:paraId="6E7903C5" w14:textId="77777777" w:rsidR="000D58C0" w:rsidRDefault="00C76703">
      <w:pPr>
        <w:pStyle w:val="BodyText"/>
        <w:spacing w:before="1"/>
        <w:ind w:left="279" w:right="271"/>
        <w:jc w:val="both"/>
      </w:pPr>
      <w:r>
        <w:t>The</w:t>
      </w:r>
      <w:r>
        <w:rPr>
          <w:spacing w:val="-14"/>
        </w:rPr>
        <w:t xml:space="preserve"> </w:t>
      </w:r>
      <w:r>
        <w:t>Fund</w:t>
      </w:r>
      <w:r>
        <w:rPr>
          <w:spacing w:val="-12"/>
        </w:rPr>
        <w:t xml:space="preserve"> </w:t>
      </w:r>
      <w:r>
        <w:t>also</w:t>
      </w:r>
      <w:r>
        <w:rPr>
          <w:spacing w:val="-13"/>
        </w:rPr>
        <w:t xml:space="preserve"> </w:t>
      </w:r>
      <w:r>
        <w:t>requires</w:t>
      </w:r>
      <w:r>
        <w:rPr>
          <w:spacing w:val="-14"/>
        </w:rPr>
        <w:t xml:space="preserve"> </w:t>
      </w:r>
      <w:r>
        <w:t>the</w:t>
      </w:r>
      <w:r>
        <w:rPr>
          <w:spacing w:val="-11"/>
        </w:rPr>
        <w:t xml:space="preserve"> </w:t>
      </w:r>
      <w:r>
        <w:t>Participating</w:t>
      </w:r>
      <w:r>
        <w:rPr>
          <w:spacing w:val="-14"/>
        </w:rPr>
        <w:t xml:space="preserve"> </w:t>
      </w:r>
      <w:r>
        <w:t>Lender</w:t>
      </w:r>
      <w:r>
        <w:rPr>
          <w:spacing w:val="-11"/>
        </w:rPr>
        <w:t xml:space="preserve"> </w:t>
      </w:r>
      <w:r>
        <w:t>and</w:t>
      </w:r>
      <w:r>
        <w:rPr>
          <w:spacing w:val="-12"/>
        </w:rPr>
        <w:t xml:space="preserve"> </w:t>
      </w:r>
      <w:r>
        <w:t>the</w:t>
      </w:r>
      <w:r>
        <w:rPr>
          <w:spacing w:val="-13"/>
        </w:rPr>
        <w:t xml:space="preserve"> </w:t>
      </w:r>
      <w:r>
        <w:t>appraiser</w:t>
      </w:r>
      <w:r>
        <w:rPr>
          <w:spacing w:val="-13"/>
        </w:rPr>
        <w:t xml:space="preserve"> </w:t>
      </w:r>
      <w:r>
        <w:t>to</w:t>
      </w:r>
      <w:r>
        <w:rPr>
          <w:spacing w:val="-13"/>
        </w:rPr>
        <w:t xml:space="preserve"> </w:t>
      </w:r>
      <w:r>
        <w:t>be</w:t>
      </w:r>
      <w:r>
        <w:rPr>
          <w:spacing w:val="-12"/>
        </w:rPr>
        <w:t xml:space="preserve"> </w:t>
      </w:r>
      <w:r>
        <w:t>aware</w:t>
      </w:r>
      <w:r>
        <w:rPr>
          <w:spacing w:val="-12"/>
        </w:rPr>
        <w:t xml:space="preserve"> </w:t>
      </w:r>
      <w:r>
        <w:t>of</w:t>
      </w:r>
      <w:r>
        <w:rPr>
          <w:spacing w:val="-12"/>
        </w:rPr>
        <w:t xml:space="preserve"> </w:t>
      </w:r>
      <w:r>
        <w:t>and</w:t>
      </w:r>
      <w:r>
        <w:rPr>
          <w:spacing w:val="-11"/>
        </w:rPr>
        <w:t xml:space="preserve"> </w:t>
      </w:r>
      <w:r>
        <w:t>comply</w:t>
      </w:r>
      <w:r>
        <w:rPr>
          <w:spacing w:val="-14"/>
        </w:rPr>
        <w:t xml:space="preserve"> </w:t>
      </w:r>
      <w:r>
        <w:t>with state</w:t>
      </w:r>
      <w:r>
        <w:rPr>
          <w:spacing w:val="-12"/>
        </w:rPr>
        <w:t xml:space="preserve"> </w:t>
      </w:r>
      <w:r>
        <w:t>and</w:t>
      </w:r>
      <w:r>
        <w:rPr>
          <w:spacing w:val="-9"/>
        </w:rPr>
        <w:t xml:space="preserve"> </w:t>
      </w:r>
      <w:r>
        <w:t>federal</w:t>
      </w:r>
      <w:r>
        <w:rPr>
          <w:spacing w:val="-10"/>
        </w:rPr>
        <w:t xml:space="preserve"> </w:t>
      </w:r>
      <w:r>
        <w:t>laws,</w:t>
      </w:r>
      <w:r>
        <w:rPr>
          <w:spacing w:val="-10"/>
        </w:rPr>
        <w:t xml:space="preserve"> </w:t>
      </w:r>
      <w:r>
        <w:t>rules</w:t>
      </w:r>
      <w:r>
        <w:rPr>
          <w:spacing w:val="-10"/>
        </w:rPr>
        <w:t xml:space="preserve"> </w:t>
      </w:r>
      <w:r>
        <w:t>and</w:t>
      </w:r>
      <w:r>
        <w:rPr>
          <w:spacing w:val="-9"/>
        </w:rPr>
        <w:t xml:space="preserve"> </w:t>
      </w:r>
      <w:r>
        <w:t>regulations</w:t>
      </w:r>
      <w:r>
        <w:rPr>
          <w:spacing w:val="-10"/>
        </w:rPr>
        <w:t xml:space="preserve"> </w:t>
      </w:r>
      <w:r>
        <w:t>concerning</w:t>
      </w:r>
      <w:r>
        <w:rPr>
          <w:spacing w:val="-10"/>
        </w:rPr>
        <w:t xml:space="preserve"> </w:t>
      </w:r>
      <w:r>
        <w:t>real</w:t>
      </w:r>
      <w:r>
        <w:rPr>
          <w:spacing w:val="-10"/>
        </w:rPr>
        <w:t xml:space="preserve"> </w:t>
      </w:r>
      <w:r>
        <w:t>estate</w:t>
      </w:r>
      <w:r>
        <w:rPr>
          <w:spacing w:val="-9"/>
        </w:rPr>
        <w:t xml:space="preserve"> </w:t>
      </w:r>
      <w:r>
        <w:t>appraisers</w:t>
      </w:r>
      <w:r>
        <w:rPr>
          <w:spacing w:val="-10"/>
        </w:rPr>
        <w:t xml:space="preserve"> </w:t>
      </w:r>
      <w:r>
        <w:t>and</w:t>
      </w:r>
      <w:r>
        <w:rPr>
          <w:spacing w:val="-9"/>
        </w:rPr>
        <w:t xml:space="preserve"> </w:t>
      </w:r>
      <w:r>
        <w:t>appraisals.</w:t>
      </w:r>
      <w:r>
        <w:rPr>
          <w:spacing w:val="-10"/>
        </w:rPr>
        <w:t xml:space="preserve"> </w:t>
      </w:r>
      <w:r>
        <w:t>On all loans submitted to the Fund, the appraisal must be uploaded into Fannie Mae’s Uniform Collateral Data Portal (UCDP) and the Document File ID number provided at the time of the appraisal submission. An appraisal with full inspection specific to property type (Fannie Mae Form 1004, 1004C, 1073 or 1025) with all attachments is always required on loans for the Fund EXCEPT</w:t>
      </w:r>
      <w:r>
        <w:rPr>
          <w:spacing w:val="40"/>
        </w:rPr>
        <w:t xml:space="preserve"> </w:t>
      </w:r>
      <w:r>
        <w:t>when</w:t>
      </w:r>
      <w:r>
        <w:rPr>
          <w:spacing w:val="46"/>
        </w:rPr>
        <w:t xml:space="preserve"> </w:t>
      </w:r>
      <w:r>
        <w:t>Secondary</w:t>
      </w:r>
      <w:r>
        <w:rPr>
          <w:spacing w:val="44"/>
        </w:rPr>
        <w:t xml:space="preserve"> </w:t>
      </w:r>
      <w:r>
        <w:t>Market</w:t>
      </w:r>
      <w:r>
        <w:rPr>
          <w:spacing w:val="43"/>
        </w:rPr>
        <w:t xml:space="preserve"> </w:t>
      </w:r>
      <w:r>
        <w:t>loans</w:t>
      </w:r>
      <w:r>
        <w:rPr>
          <w:spacing w:val="42"/>
        </w:rPr>
        <w:t xml:space="preserve"> </w:t>
      </w:r>
      <w:r>
        <w:t>receive</w:t>
      </w:r>
      <w:r>
        <w:rPr>
          <w:spacing w:val="41"/>
        </w:rPr>
        <w:t xml:space="preserve"> </w:t>
      </w:r>
      <w:r>
        <w:t>the</w:t>
      </w:r>
      <w:r>
        <w:rPr>
          <w:spacing w:val="43"/>
        </w:rPr>
        <w:t xml:space="preserve"> </w:t>
      </w:r>
      <w:r>
        <w:t>option</w:t>
      </w:r>
      <w:r>
        <w:rPr>
          <w:spacing w:val="46"/>
        </w:rPr>
        <w:t xml:space="preserve"> </w:t>
      </w:r>
      <w:r>
        <w:t>of</w:t>
      </w:r>
      <w:r>
        <w:rPr>
          <w:spacing w:val="45"/>
        </w:rPr>
        <w:t xml:space="preserve"> </w:t>
      </w:r>
      <w:r>
        <w:t>a</w:t>
      </w:r>
      <w:r>
        <w:rPr>
          <w:spacing w:val="43"/>
        </w:rPr>
        <w:t xml:space="preserve"> </w:t>
      </w:r>
      <w:r>
        <w:t>Value</w:t>
      </w:r>
      <w:r>
        <w:rPr>
          <w:spacing w:val="43"/>
        </w:rPr>
        <w:t xml:space="preserve"> </w:t>
      </w:r>
      <w:r>
        <w:t>Acceptance</w:t>
      </w:r>
      <w:r>
        <w:rPr>
          <w:spacing w:val="43"/>
        </w:rPr>
        <w:t xml:space="preserve"> </w:t>
      </w:r>
      <w:r>
        <w:rPr>
          <w:spacing w:val="-2"/>
        </w:rPr>
        <w:t>(formerly,</w:t>
      </w:r>
    </w:p>
    <w:p w14:paraId="3392810C" w14:textId="77777777" w:rsidR="000D58C0" w:rsidRDefault="000D58C0">
      <w:pPr>
        <w:jc w:val="both"/>
        <w:sectPr w:rsidR="000D58C0">
          <w:pgSz w:w="12240" w:h="15840"/>
          <w:pgMar w:top="1500" w:right="1160" w:bottom="1200" w:left="1160" w:header="0" w:footer="982" w:gutter="0"/>
          <w:cols w:space="720"/>
        </w:sectPr>
      </w:pPr>
    </w:p>
    <w:p w14:paraId="166D732B" w14:textId="77777777" w:rsidR="000D58C0" w:rsidRDefault="00C76703">
      <w:pPr>
        <w:pStyle w:val="BodyText"/>
        <w:spacing w:before="39"/>
        <w:ind w:left="279" w:right="276"/>
        <w:jc w:val="both"/>
      </w:pPr>
      <w:r>
        <w:lastRenderedPageBreak/>
        <w:t>Property Inspection Waiver) through Desktop Underwriter. Lenders must always provide the appraisal to the Fund through the Lender Portal.</w:t>
      </w:r>
    </w:p>
    <w:p w14:paraId="7FE7E8DF" w14:textId="77777777" w:rsidR="000D58C0" w:rsidRDefault="000D58C0">
      <w:pPr>
        <w:pStyle w:val="BodyText"/>
        <w:spacing w:before="12"/>
        <w:rPr>
          <w:sz w:val="23"/>
        </w:rPr>
      </w:pPr>
    </w:p>
    <w:p w14:paraId="7EDDB250" w14:textId="77777777" w:rsidR="000D58C0" w:rsidRDefault="00C76703">
      <w:pPr>
        <w:pStyle w:val="BodyText"/>
        <w:ind w:left="280" w:right="273"/>
        <w:jc w:val="both"/>
      </w:pPr>
      <w:proofErr w:type="spellStart"/>
      <w:r>
        <w:rPr>
          <w:b/>
        </w:rPr>
        <w:t>Comparables</w:t>
      </w:r>
      <w:proofErr w:type="spellEnd"/>
      <w:r>
        <w:rPr>
          <w:b/>
        </w:rPr>
        <w:t xml:space="preserve"> </w:t>
      </w:r>
      <w:r>
        <w:t xml:space="preserve">– </w:t>
      </w:r>
      <w:proofErr w:type="spellStart"/>
      <w:r>
        <w:t>Comparables</w:t>
      </w:r>
      <w:proofErr w:type="spellEnd"/>
      <w:r>
        <w:t xml:space="preserve"> must support that the subject amenities are common and customary. Examples of this would be if subject only has a ¾ bath, one bedroom, no bedroom closets, or below grade, then the comparable used should be the same.</w:t>
      </w:r>
    </w:p>
    <w:p w14:paraId="1A0E9848" w14:textId="77777777" w:rsidR="000D58C0" w:rsidRDefault="000D58C0">
      <w:pPr>
        <w:pStyle w:val="BodyText"/>
        <w:spacing w:before="11"/>
        <w:rPr>
          <w:sz w:val="23"/>
        </w:rPr>
      </w:pPr>
    </w:p>
    <w:p w14:paraId="3CF4C751" w14:textId="77777777" w:rsidR="000D58C0" w:rsidRDefault="00C76703">
      <w:pPr>
        <w:pStyle w:val="BodyText"/>
        <w:ind w:left="279" w:right="275"/>
        <w:jc w:val="both"/>
      </w:pPr>
      <w:r>
        <w:rPr>
          <w:b/>
        </w:rPr>
        <w:t xml:space="preserve">Dwelling </w:t>
      </w:r>
      <w:r>
        <w:t>– The</w:t>
      </w:r>
      <w:r>
        <w:rPr>
          <w:spacing w:val="-1"/>
        </w:rPr>
        <w:t xml:space="preserve"> </w:t>
      </w:r>
      <w:r>
        <w:t>appraiser</w:t>
      </w:r>
      <w:r>
        <w:rPr>
          <w:spacing w:val="-1"/>
        </w:rPr>
        <w:t xml:space="preserve"> </w:t>
      </w:r>
      <w:r>
        <w:t>is to</w:t>
      </w:r>
      <w:r>
        <w:rPr>
          <w:spacing w:val="-1"/>
        </w:rPr>
        <w:t xml:space="preserve"> </w:t>
      </w:r>
      <w:r>
        <w:t>report any</w:t>
      </w:r>
      <w:r>
        <w:rPr>
          <w:spacing w:val="-2"/>
        </w:rPr>
        <w:t xml:space="preserve"> </w:t>
      </w:r>
      <w:r>
        <w:t>obvious</w:t>
      </w:r>
      <w:r>
        <w:rPr>
          <w:spacing w:val="-2"/>
        </w:rPr>
        <w:t xml:space="preserve"> </w:t>
      </w:r>
      <w:r>
        <w:t>items or</w:t>
      </w:r>
      <w:r>
        <w:rPr>
          <w:spacing w:val="-1"/>
        </w:rPr>
        <w:t xml:space="preserve"> </w:t>
      </w:r>
      <w:r>
        <w:t>areas</w:t>
      </w:r>
      <w:r>
        <w:rPr>
          <w:spacing w:val="-2"/>
        </w:rPr>
        <w:t xml:space="preserve"> </w:t>
      </w:r>
      <w:r>
        <w:t>that affect the safety, livability, and marketability of the property. Correction of these items will be required to be addressed prior to loan closing regardless of insuring agency’s requirements.</w:t>
      </w:r>
    </w:p>
    <w:p w14:paraId="158F3B01" w14:textId="77777777" w:rsidR="000D58C0" w:rsidRDefault="00C76703">
      <w:pPr>
        <w:pStyle w:val="ListParagraph"/>
        <w:numPr>
          <w:ilvl w:val="0"/>
          <w:numId w:val="6"/>
        </w:numPr>
        <w:tabs>
          <w:tab w:val="left" w:pos="999"/>
        </w:tabs>
        <w:spacing w:before="2"/>
        <w:ind w:left="999" w:right="273"/>
        <w:rPr>
          <w:sz w:val="24"/>
        </w:rPr>
      </w:pPr>
      <w:r>
        <w:rPr>
          <w:sz w:val="24"/>
        </w:rPr>
        <w:t>If the appraisal indicates evidence of wood-boring insects, dampness, or abnormal settlement, the appraisal must comment on the significance of these items, if an additional inspection is required, and on the effect of the value and marketability of the subject</w:t>
      </w:r>
      <w:r>
        <w:rPr>
          <w:spacing w:val="-1"/>
          <w:sz w:val="24"/>
        </w:rPr>
        <w:t xml:space="preserve"> </w:t>
      </w:r>
      <w:r>
        <w:rPr>
          <w:sz w:val="24"/>
        </w:rPr>
        <w:t>property.</w:t>
      </w:r>
      <w:r>
        <w:rPr>
          <w:spacing w:val="-1"/>
          <w:sz w:val="24"/>
        </w:rPr>
        <w:t xml:space="preserve"> </w:t>
      </w:r>
      <w:r>
        <w:rPr>
          <w:sz w:val="24"/>
        </w:rPr>
        <w:t>If an inspection is required,</w:t>
      </w:r>
      <w:r>
        <w:rPr>
          <w:spacing w:val="-2"/>
          <w:sz w:val="24"/>
        </w:rPr>
        <w:t xml:space="preserve"> </w:t>
      </w:r>
      <w:r>
        <w:rPr>
          <w:sz w:val="24"/>
        </w:rPr>
        <w:t>the</w:t>
      </w:r>
      <w:r>
        <w:rPr>
          <w:spacing w:val="-2"/>
          <w:sz w:val="24"/>
        </w:rPr>
        <w:t xml:space="preserve"> </w:t>
      </w:r>
      <w:r>
        <w:rPr>
          <w:sz w:val="24"/>
        </w:rPr>
        <w:t>lender must either provide satisfactory evidence that the condition was corrected or submit a professionally prepared report indicating, based on an inspection of the property, that the condition does not pose any threat</w:t>
      </w:r>
      <w:r>
        <w:rPr>
          <w:spacing w:val="-2"/>
          <w:sz w:val="24"/>
        </w:rPr>
        <w:t xml:space="preserve"> </w:t>
      </w:r>
      <w:r>
        <w:rPr>
          <w:sz w:val="24"/>
        </w:rPr>
        <w:t>of</w:t>
      </w:r>
      <w:r>
        <w:rPr>
          <w:spacing w:val="-2"/>
          <w:sz w:val="24"/>
        </w:rPr>
        <w:t xml:space="preserve"> </w:t>
      </w:r>
      <w:r>
        <w:rPr>
          <w:sz w:val="24"/>
        </w:rPr>
        <w:t>structural</w:t>
      </w:r>
      <w:r>
        <w:rPr>
          <w:spacing w:val="-3"/>
          <w:sz w:val="24"/>
        </w:rPr>
        <w:t xml:space="preserve"> </w:t>
      </w:r>
      <w:r>
        <w:rPr>
          <w:sz w:val="24"/>
        </w:rPr>
        <w:t>damage</w:t>
      </w:r>
      <w:r>
        <w:rPr>
          <w:spacing w:val="-1"/>
          <w:sz w:val="24"/>
        </w:rPr>
        <w:t xml:space="preserve"> </w:t>
      </w:r>
      <w:r>
        <w:rPr>
          <w:sz w:val="24"/>
        </w:rPr>
        <w:t>to</w:t>
      </w:r>
      <w:r>
        <w:rPr>
          <w:spacing w:val="-3"/>
          <w:sz w:val="24"/>
        </w:rPr>
        <w:t xml:space="preserve"> </w:t>
      </w:r>
      <w:r>
        <w:rPr>
          <w:sz w:val="24"/>
        </w:rPr>
        <w:t>the</w:t>
      </w:r>
      <w:r>
        <w:rPr>
          <w:spacing w:val="-1"/>
          <w:sz w:val="24"/>
        </w:rPr>
        <w:t xml:space="preserve"> </w:t>
      </w:r>
      <w:r>
        <w:rPr>
          <w:sz w:val="24"/>
        </w:rPr>
        <w:t>improvements.</w:t>
      </w:r>
      <w:r>
        <w:rPr>
          <w:spacing w:val="-2"/>
          <w:sz w:val="24"/>
        </w:rPr>
        <w:t xml:space="preserve"> </w:t>
      </w:r>
      <w:r>
        <w:rPr>
          <w:sz w:val="24"/>
        </w:rPr>
        <w:t>Copy</w:t>
      </w:r>
      <w:r>
        <w:rPr>
          <w:spacing w:val="-2"/>
          <w:sz w:val="24"/>
        </w:rPr>
        <w:t xml:space="preserve"> </w:t>
      </w:r>
      <w:r>
        <w:rPr>
          <w:sz w:val="24"/>
        </w:rPr>
        <w:t>of</w:t>
      </w:r>
      <w:r>
        <w:rPr>
          <w:spacing w:val="-2"/>
          <w:sz w:val="24"/>
        </w:rPr>
        <w:t xml:space="preserve"> </w:t>
      </w:r>
      <w:r>
        <w:rPr>
          <w:sz w:val="24"/>
        </w:rPr>
        <w:t>acceptable</w:t>
      </w:r>
      <w:r>
        <w:rPr>
          <w:spacing w:val="-3"/>
          <w:sz w:val="24"/>
        </w:rPr>
        <w:t xml:space="preserve"> </w:t>
      </w:r>
      <w:r>
        <w:rPr>
          <w:sz w:val="24"/>
        </w:rPr>
        <w:t>credentials</w:t>
      </w:r>
      <w:r>
        <w:rPr>
          <w:spacing w:val="-1"/>
          <w:sz w:val="24"/>
        </w:rPr>
        <w:t xml:space="preserve"> </w:t>
      </w:r>
      <w:r>
        <w:rPr>
          <w:sz w:val="24"/>
        </w:rPr>
        <w:t>should also be provided.</w:t>
      </w:r>
    </w:p>
    <w:p w14:paraId="32D76144" w14:textId="77777777" w:rsidR="000D58C0" w:rsidRDefault="00C76703">
      <w:pPr>
        <w:pStyle w:val="ListParagraph"/>
        <w:numPr>
          <w:ilvl w:val="1"/>
          <w:numId w:val="6"/>
        </w:numPr>
        <w:tabs>
          <w:tab w:val="left" w:pos="1719"/>
        </w:tabs>
        <w:spacing w:before="3" w:line="237" w:lineRule="auto"/>
        <w:ind w:left="1719" w:right="271"/>
        <w:rPr>
          <w:sz w:val="24"/>
        </w:rPr>
      </w:pPr>
      <w:r>
        <w:rPr>
          <w:sz w:val="24"/>
        </w:rPr>
        <w:t>Roof</w:t>
      </w:r>
      <w:r>
        <w:rPr>
          <w:spacing w:val="-9"/>
          <w:sz w:val="24"/>
        </w:rPr>
        <w:t xml:space="preserve"> </w:t>
      </w:r>
      <w:r>
        <w:rPr>
          <w:sz w:val="24"/>
        </w:rPr>
        <w:t>–</w:t>
      </w:r>
      <w:r>
        <w:rPr>
          <w:spacing w:val="-9"/>
          <w:sz w:val="24"/>
        </w:rPr>
        <w:t xml:space="preserve"> </w:t>
      </w:r>
      <w:r>
        <w:rPr>
          <w:sz w:val="24"/>
        </w:rPr>
        <w:t>A</w:t>
      </w:r>
      <w:r>
        <w:rPr>
          <w:spacing w:val="-9"/>
          <w:sz w:val="24"/>
        </w:rPr>
        <w:t xml:space="preserve"> </w:t>
      </w:r>
      <w:r>
        <w:rPr>
          <w:sz w:val="24"/>
        </w:rPr>
        <w:t>roof</w:t>
      </w:r>
      <w:r>
        <w:rPr>
          <w:spacing w:val="-11"/>
          <w:sz w:val="24"/>
        </w:rPr>
        <w:t xml:space="preserve"> </w:t>
      </w:r>
      <w:r>
        <w:rPr>
          <w:sz w:val="24"/>
        </w:rPr>
        <w:t>inspection</w:t>
      </w:r>
      <w:r>
        <w:rPr>
          <w:spacing w:val="-11"/>
          <w:sz w:val="24"/>
        </w:rPr>
        <w:t xml:space="preserve"> </w:t>
      </w:r>
      <w:r>
        <w:rPr>
          <w:sz w:val="24"/>
        </w:rPr>
        <w:t>must</w:t>
      </w:r>
      <w:r>
        <w:rPr>
          <w:spacing w:val="-9"/>
          <w:sz w:val="24"/>
        </w:rPr>
        <w:t xml:space="preserve"> </w:t>
      </w:r>
      <w:r>
        <w:rPr>
          <w:sz w:val="24"/>
        </w:rPr>
        <w:t>be</w:t>
      </w:r>
      <w:r>
        <w:rPr>
          <w:spacing w:val="-9"/>
          <w:sz w:val="24"/>
        </w:rPr>
        <w:t xml:space="preserve"> </w:t>
      </w:r>
      <w:r>
        <w:rPr>
          <w:sz w:val="24"/>
        </w:rPr>
        <w:t>provided</w:t>
      </w:r>
      <w:r>
        <w:rPr>
          <w:spacing w:val="-9"/>
          <w:sz w:val="24"/>
        </w:rPr>
        <w:t xml:space="preserve"> </w:t>
      </w:r>
      <w:r>
        <w:rPr>
          <w:sz w:val="24"/>
        </w:rPr>
        <w:t>by</w:t>
      </w:r>
      <w:r>
        <w:rPr>
          <w:spacing w:val="-10"/>
          <w:sz w:val="24"/>
        </w:rPr>
        <w:t xml:space="preserve"> </w:t>
      </w:r>
      <w:r>
        <w:rPr>
          <w:sz w:val="24"/>
        </w:rPr>
        <w:t>a</w:t>
      </w:r>
      <w:r>
        <w:rPr>
          <w:spacing w:val="-10"/>
          <w:sz w:val="24"/>
        </w:rPr>
        <w:t xml:space="preserve"> </w:t>
      </w:r>
      <w:r>
        <w:rPr>
          <w:sz w:val="24"/>
        </w:rPr>
        <w:t>licensed</w:t>
      </w:r>
      <w:r>
        <w:rPr>
          <w:spacing w:val="-9"/>
          <w:sz w:val="24"/>
        </w:rPr>
        <w:t xml:space="preserve"> </w:t>
      </w:r>
      <w:r>
        <w:rPr>
          <w:sz w:val="24"/>
        </w:rPr>
        <w:t>contractor</w:t>
      </w:r>
      <w:r>
        <w:rPr>
          <w:spacing w:val="-11"/>
          <w:sz w:val="24"/>
        </w:rPr>
        <w:t xml:space="preserve"> </w:t>
      </w:r>
      <w:r>
        <w:rPr>
          <w:sz w:val="24"/>
        </w:rPr>
        <w:t>when</w:t>
      </w:r>
      <w:r>
        <w:rPr>
          <w:spacing w:val="-9"/>
          <w:sz w:val="24"/>
        </w:rPr>
        <w:t xml:space="preserve"> </w:t>
      </w:r>
      <w:r>
        <w:rPr>
          <w:sz w:val="24"/>
        </w:rPr>
        <w:t>required by the appraisal, sales contract, or underwriter upon knowledge of potential problems. When a roof inspection is required, the Fund requires a 2-year minimum</w:t>
      </w:r>
      <w:r>
        <w:rPr>
          <w:spacing w:val="-4"/>
          <w:sz w:val="24"/>
        </w:rPr>
        <w:t xml:space="preserve"> </w:t>
      </w:r>
      <w:r>
        <w:rPr>
          <w:sz w:val="24"/>
        </w:rPr>
        <w:t>remaining</w:t>
      </w:r>
      <w:r>
        <w:rPr>
          <w:spacing w:val="-4"/>
          <w:sz w:val="24"/>
        </w:rPr>
        <w:t xml:space="preserve"> </w:t>
      </w:r>
      <w:r>
        <w:rPr>
          <w:sz w:val="24"/>
        </w:rPr>
        <w:t>life.</w:t>
      </w:r>
      <w:r>
        <w:rPr>
          <w:spacing w:val="-7"/>
          <w:sz w:val="24"/>
        </w:rPr>
        <w:t xml:space="preserve"> </w:t>
      </w:r>
      <w:r>
        <w:rPr>
          <w:sz w:val="24"/>
        </w:rPr>
        <w:t>Metal</w:t>
      </w:r>
      <w:r>
        <w:rPr>
          <w:spacing w:val="-4"/>
          <w:sz w:val="24"/>
        </w:rPr>
        <w:t xml:space="preserve"> </w:t>
      </w:r>
      <w:r>
        <w:rPr>
          <w:sz w:val="24"/>
        </w:rPr>
        <w:t>and slate</w:t>
      </w:r>
      <w:r>
        <w:rPr>
          <w:spacing w:val="-3"/>
          <w:sz w:val="24"/>
        </w:rPr>
        <w:t xml:space="preserve"> </w:t>
      </w:r>
      <w:r>
        <w:rPr>
          <w:sz w:val="24"/>
        </w:rPr>
        <w:t>roofs</w:t>
      </w:r>
      <w:r>
        <w:rPr>
          <w:spacing w:val="-2"/>
          <w:sz w:val="24"/>
        </w:rPr>
        <w:t xml:space="preserve"> </w:t>
      </w:r>
      <w:r>
        <w:rPr>
          <w:sz w:val="24"/>
        </w:rPr>
        <w:t>are</w:t>
      </w:r>
      <w:r>
        <w:rPr>
          <w:spacing w:val="-3"/>
          <w:sz w:val="24"/>
        </w:rPr>
        <w:t xml:space="preserve"> </w:t>
      </w:r>
      <w:r>
        <w:rPr>
          <w:sz w:val="24"/>
        </w:rPr>
        <w:t>acceptable</w:t>
      </w:r>
      <w:r>
        <w:rPr>
          <w:spacing w:val="-1"/>
          <w:sz w:val="24"/>
        </w:rPr>
        <w:t xml:space="preserve"> </w:t>
      </w:r>
      <w:r>
        <w:rPr>
          <w:sz w:val="24"/>
        </w:rPr>
        <w:t>and</w:t>
      </w:r>
      <w:r>
        <w:rPr>
          <w:spacing w:val="-3"/>
          <w:sz w:val="24"/>
        </w:rPr>
        <w:t xml:space="preserve"> </w:t>
      </w:r>
      <w:r>
        <w:rPr>
          <w:sz w:val="24"/>
        </w:rPr>
        <w:t>must meet</w:t>
      </w:r>
      <w:r>
        <w:rPr>
          <w:spacing w:val="-3"/>
          <w:sz w:val="24"/>
        </w:rPr>
        <w:t xml:space="preserve"> </w:t>
      </w:r>
      <w:r>
        <w:rPr>
          <w:sz w:val="24"/>
        </w:rPr>
        <w:t>the same guidelines.</w:t>
      </w:r>
    </w:p>
    <w:p w14:paraId="0BBB479F" w14:textId="77777777" w:rsidR="000D58C0" w:rsidRDefault="00C76703">
      <w:pPr>
        <w:pStyle w:val="ListParagraph"/>
        <w:numPr>
          <w:ilvl w:val="0"/>
          <w:numId w:val="6"/>
        </w:numPr>
        <w:tabs>
          <w:tab w:val="left" w:pos="1000"/>
        </w:tabs>
        <w:spacing w:before="3"/>
        <w:ind w:right="275"/>
        <w:rPr>
          <w:sz w:val="24"/>
        </w:rPr>
      </w:pPr>
      <w:r>
        <w:rPr>
          <w:sz w:val="24"/>
        </w:rPr>
        <w:t>To be counted as a bedroom there must be an operable window and not be a captured room (pass-through one room to get into the other).</w:t>
      </w:r>
    </w:p>
    <w:p w14:paraId="2AB7510A" w14:textId="77777777" w:rsidR="000D58C0" w:rsidRDefault="00C76703">
      <w:pPr>
        <w:pStyle w:val="ListParagraph"/>
        <w:numPr>
          <w:ilvl w:val="0"/>
          <w:numId w:val="6"/>
        </w:numPr>
        <w:tabs>
          <w:tab w:val="left" w:pos="1000"/>
        </w:tabs>
        <w:ind w:right="274"/>
        <w:rPr>
          <w:sz w:val="24"/>
        </w:rPr>
      </w:pPr>
      <w:r>
        <w:rPr>
          <w:sz w:val="24"/>
        </w:rPr>
        <w:t>The</w:t>
      </w:r>
      <w:r>
        <w:rPr>
          <w:spacing w:val="-7"/>
          <w:sz w:val="24"/>
        </w:rPr>
        <w:t xml:space="preserve"> </w:t>
      </w:r>
      <w:r>
        <w:rPr>
          <w:sz w:val="24"/>
        </w:rPr>
        <w:t>appraiser</w:t>
      </w:r>
      <w:r>
        <w:rPr>
          <w:spacing w:val="-7"/>
          <w:sz w:val="24"/>
        </w:rPr>
        <w:t xml:space="preserve"> </w:t>
      </w:r>
      <w:r>
        <w:rPr>
          <w:sz w:val="24"/>
        </w:rPr>
        <w:t>must</w:t>
      </w:r>
      <w:r>
        <w:rPr>
          <w:spacing w:val="-4"/>
          <w:sz w:val="24"/>
        </w:rPr>
        <w:t xml:space="preserve"> </w:t>
      </w:r>
      <w:r>
        <w:rPr>
          <w:sz w:val="24"/>
        </w:rPr>
        <w:t>comment</w:t>
      </w:r>
      <w:r>
        <w:rPr>
          <w:spacing w:val="-6"/>
          <w:sz w:val="24"/>
        </w:rPr>
        <w:t xml:space="preserve"> </w:t>
      </w:r>
      <w:r>
        <w:rPr>
          <w:sz w:val="24"/>
        </w:rPr>
        <w:t>that</w:t>
      </w:r>
      <w:r>
        <w:rPr>
          <w:spacing w:val="-8"/>
          <w:sz w:val="24"/>
        </w:rPr>
        <w:t xml:space="preserve"> </w:t>
      </w:r>
      <w:r>
        <w:rPr>
          <w:sz w:val="24"/>
        </w:rPr>
        <w:t>the</w:t>
      </w:r>
      <w:r>
        <w:rPr>
          <w:spacing w:val="-7"/>
          <w:sz w:val="24"/>
        </w:rPr>
        <w:t xml:space="preserve"> </w:t>
      </w:r>
      <w:r>
        <w:rPr>
          <w:sz w:val="24"/>
        </w:rPr>
        <w:t>square</w:t>
      </w:r>
      <w:r>
        <w:rPr>
          <w:spacing w:val="-7"/>
          <w:sz w:val="24"/>
        </w:rPr>
        <w:t xml:space="preserve"> </w:t>
      </w:r>
      <w:r>
        <w:rPr>
          <w:sz w:val="24"/>
        </w:rPr>
        <w:t>footage</w:t>
      </w:r>
      <w:r>
        <w:rPr>
          <w:spacing w:val="-7"/>
          <w:sz w:val="24"/>
        </w:rPr>
        <w:t xml:space="preserve"> </w:t>
      </w:r>
      <w:r>
        <w:rPr>
          <w:sz w:val="24"/>
        </w:rPr>
        <w:t>or</w:t>
      </w:r>
      <w:r>
        <w:rPr>
          <w:spacing w:val="-7"/>
          <w:sz w:val="24"/>
        </w:rPr>
        <w:t xml:space="preserve"> </w:t>
      </w:r>
      <w:r>
        <w:rPr>
          <w:sz w:val="24"/>
        </w:rPr>
        <w:t>number</w:t>
      </w:r>
      <w:r>
        <w:rPr>
          <w:spacing w:val="-7"/>
          <w:sz w:val="24"/>
        </w:rPr>
        <w:t xml:space="preserve"> </w:t>
      </w:r>
      <w:r>
        <w:rPr>
          <w:sz w:val="24"/>
        </w:rPr>
        <w:t>of</w:t>
      </w:r>
      <w:r>
        <w:rPr>
          <w:spacing w:val="-6"/>
          <w:sz w:val="24"/>
        </w:rPr>
        <w:t xml:space="preserve"> </w:t>
      </w:r>
      <w:r>
        <w:rPr>
          <w:sz w:val="24"/>
        </w:rPr>
        <w:t>bedrooms</w:t>
      </w:r>
      <w:r>
        <w:rPr>
          <w:spacing w:val="-5"/>
          <w:sz w:val="24"/>
        </w:rPr>
        <w:t xml:space="preserve"> </w:t>
      </w:r>
      <w:r>
        <w:rPr>
          <w:sz w:val="24"/>
        </w:rPr>
        <w:t>within</w:t>
      </w:r>
      <w:r>
        <w:rPr>
          <w:spacing w:val="-6"/>
          <w:sz w:val="24"/>
        </w:rPr>
        <w:t xml:space="preserve"> </w:t>
      </w:r>
      <w:r>
        <w:rPr>
          <w:sz w:val="24"/>
        </w:rPr>
        <w:t xml:space="preserve">the unit is common and customary to the area and must support the comment with similar </w:t>
      </w:r>
      <w:proofErr w:type="spellStart"/>
      <w:r>
        <w:rPr>
          <w:sz w:val="24"/>
        </w:rPr>
        <w:t>comparables</w:t>
      </w:r>
      <w:proofErr w:type="spellEnd"/>
      <w:r>
        <w:rPr>
          <w:sz w:val="24"/>
        </w:rPr>
        <w:t xml:space="preserve"> in the appraisal report.</w:t>
      </w:r>
    </w:p>
    <w:p w14:paraId="55ACC1E6" w14:textId="77777777" w:rsidR="000D58C0" w:rsidRDefault="00C76703">
      <w:pPr>
        <w:pStyle w:val="ListParagraph"/>
        <w:numPr>
          <w:ilvl w:val="0"/>
          <w:numId w:val="6"/>
        </w:numPr>
        <w:tabs>
          <w:tab w:val="left" w:pos="999"/>
        </w:tabs>
        <w:spacing w:line="305" w:lineRule="exact"/>
        <w:ind w:left="999" w:hanging="359"/>
        <w:rPr>
          <w:sz w:val="24"/>
        </w:rPr>
      </w:pPr>
      <w:r>
        <w:rPr>
          <w:sz w:val="24"/>
        </w:rPr>
        <w:t>Unique</w:t>
      </w:r>
      <w:r>
        <w:rPr>
          <w:spacing w:val="-5"/>
          <w:sz w:val="24"/>
        </w:rPr>
        <w:t xml:space="preserve"> </w:t>
      </w:r>
      <w:r>
        <w:rPr>
          <w:sz w:val="24"/>
        </w:rPr>
        <w:t>floor</w:t>
      </w:r>
      <w:r>
        <w:rPr>
          <w:spacing w:val="-4"/>
          <w:sz w:val="24"/>
        </w:rPr>
        <w:t xml:space="preserve"> </w:t>
      </w:r>
      <w:r>
        <w:rPr>
          <w:sz w:val="24"/>
        </w:rPr>
        <w:t>plans/building</w:t>
      </w:r>
      <w:r>
        <w:rPr>
          <w:spacing w:val="-1"/>
          <w:sz w:val="24"/>
        </w:rPr>
        <w:t xml:space="preserve"> </w:t>
      </w:r>
      <w:r>
        <w:rPr>
          <w:sz w:val="24"/>
        </w:rPr>
        <w:t>structures</w:t>
      </w:r>
      <w:r>
        <w:rPr>
          <w:spacing w:val="-2"/>
          <w:sz w:val="24"/>
        </w:rPr>
        <w:t xml:space="preserve"> </w:t>
      </w:r>
      <w:r>
        <w:rPr>
          <w:sz w:val="24"/>
        </w:rPr>
        <w:t>must</w:t>
      </w:r>
      <w:r>
        <w:rPr>
          <w:spacing w:val="-2"/>
          <w:sz w:val="24"/>
        </w:rPr>
        <w:t xml:space="preserve"> </w:t>
      </w:r>
      <w:r>
        <w:rPr>
          <w:sz w:val="24"/>
        </w:rPr>
        <w:t>meet</w:t>
      </w:r>
      <w:r>
        <w:rPr>
          <w:spacing w:val="-3"/>
          <w:sz w:val="24"/>
        </w:rPr>
        <w:t xml:space="preserve"> </w:t>
      </w:r>
      <w:r>
        <w:rPr>
          <w:sz w:val="24"/>
        </w:rPr>
        <w:t>FNMA</w:t>
      </w:r>
      <w:r>
        <w:rPr>
          <w:spacing w:val="-3"/>
          <w:sz w:val="24"/>
        </w:rPr>
        <w:t xml:space="preserve"> </w:t>
      </w:r>
      <w:r>
        <w:rPr>
          <w:spacing w:val="-2"/>
          <w:sz w:val="24"/>
        </w:rPr>
        <w:t>guidelines.</w:t>
      </w:r>
    </w:p>
    <w:p w14:paraId="5F978984" w14:textId="77777777" w:rsidR="000D58C0" w:rsidRDefault="00C76703">
      <w:pPr>
        <w:pStyle w:val="ListParagraph"/>
        <w:numPr>
          <w:ilvl w:val="0"/>
          <w:numId w:val="6"/>
        </w:numPr>
        <w:tabs>
          <w:tab w:val="left" w:pos="1000"/>
        </w:tabs>
        <w:spacing w:line="242" w:lineRule="auto"/>
        <w:ind w:right="273"/>
        <w:rPr>
          <w:sz w:val="24"/>
        </w:rPr>
      </w:pPr>
      <w:r>
        <w:rPr>
          <w:sz w:val="24"/>
        </w:rPr>
        <w:t>Electrical – Each unit must have an electrical system of adequate size for the unit, but in no case can the service be less than 100 amps.</w:t>
      </w:r>
    </w:p>
    <w:p w14:paraId="53837B8C" w14:textId="77777777" w:rsidR="000D58C0" w:rsidRDefault="00C76703">
      <w:pPr>
        <w:pStyle w:val="ListParagraph"/>
        <w:numPr>
          <w:ilvl w:val="0"/>
          <w:numId w:val="6"/>
        </w:numPr>
        <w:tabs>
          <w:tab w:val="left" w:pos="999"/>
        </w:tabs>
        <w:spacing w:line="301" w:lineRule="exact"/>
        <w:ind w:left="999" w:hanging="359"/>
        <w:rPr>
          <w:sz w:val="24"/>
        </w:rPr>
      </w:pPr>
      <w:r>
        <w:rPr>
          <w:sz w:val="24"/>
        </w:rPr>
        <w:t>Smoke</w:t>
      </w:r>
      <w:r>
        <w:rPr>
          <w:spacing w:val="-1"/>
          <w:sz w:val="24"/>
        </w:rPr>
        <w:t xml:space="preserve"> </w:t>
      </w:r>
      <w:r>
        <w:rPr>
          <w:sz w:val="24"/>
        </w:rPr>
        <w:t>Detectors</w:t>
      </w:r>
      <w:r>
        <w:rPr>
          <w:spacing w:val="-2"/>
          <w:sz w:val="24"/>
        </w:rPr>
        <w:t xml:space="preserve"> </w:t>
      </w:r>
      <w:r>
        <w:rPr>
          <w:sz w:val="24"/>
        </w:rPr>
        <w:t>–</w:t>
      </w:r>
      <w:r>
        <w:rPr>
          <w:spacing w:val="-2"/>
          <w:sz w:val="24"/>
        </w:rPr>
        <w:t xml:space="preserve"> </w:t>
      </w:r>
      <w:r>
        <w:rPr>
          <w:sz w:val="24"/>
        </w:rPr>
        <w:t>Smoke</w:t>
      </w:r>
      <w:r>
        <w:rPr>
          <w:spacing w:val="-1"/>
          <w:sz w:val="24"/>
        </w:rPr>
        <w:t xml:space="preserve"> </w:t>
      </w:r>
      <w:r>
        <w:rPr>
          <w:sz w:val="24"/>
        </w:rPr>
        <w:t>detectors</w:t>
      </w:r>
      <w:r>
        <w:rPr>
          <w:spacing w:val="-2"/>
          <w:sz w:val="24"/>
        </w:rPr>
        <w:t xml:space="preserve"> </w:t>
      </w:r>
      <w:r>
        <w:rPr>
          <w:sz w:val="24"/>
        </w:rPr>
        <w:t>are</w:t>
      </w:r>
      <w:r>
        <w:rPr>
          <w:spacing w:val="-3"/>
          <w:sz w:val="24"/>
        </w:rPr>
        <w:t xml:space="preserve"> </w:t>
      </w:r>
      <w:r>
        <w:rPr>
          <w:sz w:val="24"/>
        </w:rPr>
        <w:t>required</w:t>
      </w:r>
      <w:r>
        <w:rPr>
          <w:spacing w:val="-2"/>
          <w:sz w:val="24"/>
        </w:rPr>
        <w:t xml:space="preserve"> </w:t>
      </w:r>
      <w:r>
        <w:rPr>
          <w:sz w:val="24"/>
        </w:rPr>
        <w:t>to</w:t>
      </w:r>
      <w:r>
        <w:rPr>
          <w:spacing w:val="-1"/>
          <w:sz w:val="24"/>
        </w:rPr>
        <w:t xml:space="preserve"> </w:t>
      </w:r>
      <w:r>
        <w:rPr>
          <w:sz w:val="24"/>
        </w:rPr>
        <w:t>comply</w:t>
      </w:r>
      <w:r>
        <w:rPr>
          <w:spacing w:val="-2"/>
          <w:sz w:val="24"/>
        </w:rPr>
        <w:t xml:space="preserve"> </w:t>
      </w:r>
      <w:r>
        <w:rPr>
          <w:sz w:val="24"/>
        </w:rPr>
        <w:t>with</w:t>
      </w:r>
      <w:r>
        <w:rPr>
          <w:spacing w:val="-2"/>
          <w:sz w:val="24"/>
        </w:rPr>
        <w:t xml:space="preserve"> </w:t>
      </w:r>
      <w:r>
        <w:rPr>
          <w:sz w:val="24"/>
        </w:rPr>
        <w:t>West</w:t>
      </w:r>
      <w:r>
        <w:rPr>
          <w:spacing w:val="-3"/>
          <w:sz w:val="24"/>
        </w:rPr>
        <w:t xml:space="preserve"> </w:t>
      </w:r>
      <w:r>
        <w:rPr>
          <w:sz w:val="24"/>
        </w:rPr>
        <w:t xml:space="preserve">Virginia </w:t>
      </w:r>
      <w:r>
        <w:rPr>
          <w:spacing w:val="-4"/>
          <w:sz w:val="24"/>
        </w:rPr>
        <w:t>law.</w:t>
      </w:r>
    </w:p>
    <w:p w14:paraId="76278797" w14:textId="77777777" w:rsidR="000D58C0" w:rsidRDefault="00C76703">
      <w:pPr>
        <w:pStyle w:val="ListParagraph"/>
        <w:numPr>
          <w:ilvl w:val="0"/>
          <w:numId w:val="6"/>
        </w:numPr>
        <w:tabs>
          <w:tab w:val="left" w:pos="1000"/>
        </w:tabs>
        <w:ind w:right="275"/>
        <w:rPr>
          <w:sz w:val="24"/>
        </w:rPr>
      </w:pPr>
      <w:r>
        <w:rPr>
          <w:sz w:val="24"/>
        </w:rPr>
        <w:t>Utilities</w:t>
      </w:r>
      <w:r>
        <w:rPr>
          <w:spacing w:val="-8"/>
          <w:sz w:val="24"/>
        </w:rPr>
        <w:t xml:space="preserve"> </w:t>
      </w:r>
      <w:r>
        <w:rPr>
          <w:sz w:val="24"/>
        </w:rPr>
        <w:t>are</w:t>
      </w:r>
      <w:r>
        <w:rPr>
          <w:spacing w:val="-7"/>
          <w:sz w:val="24"/>
        </w:rPr>
        <w:t xml:space="preserve"> </w:t>
      </w:r>
      <w:r>
        <w:rPr>
          <w:sz w:val="24"/>
        </w:rPr>
        <w:t>required</w:t>
      </w:r>
      <w:r>
        <w:rPr>
          <w:spacing w:val="-6"/>
          <w:sz w:val="24"/>
        </w:rPr>
        <w:t xml:space="preserve"> </w:t>
      </w:r>
      <w:r>
        <w:rPr>
          <w:sz w:val="24"/>
        </w:rPr>
        <w:t>to</w:t>
      </w:r>
      <w:r>
        <w:rPr>
          <w:spacing w:val="-7"/>
          <w:sz w:val="24"/>
        </w:rPr>
        <w:t xml:space="preserve"> </w:t>
      </w:r>
      <w:r>
        <w:rPr>
          <w:sz w:val="24"/>
        </w:rPr>
        <w:t>be</w:t>
      </w:r>
      <w:r>
        <w:rPr>
          <w:spacing w:val="-4"/>
          <w:sz w:val="24"/>
        </w:rPr>
        <w:t xml:space="preserve"> </w:t>
      </w:r>
      <w:r>
        <w:rPr>
          <w:sz w:val="24"/>
        </w:rPr>
        <w:t>on</w:t>
      </w:r>
      <w:r>
        <w:rPr>
          <w:spacing w:val="-6"/>
          <w:sz w:val="24"/>
        </w:rPr>
        <w:t xml:space="preserve"> </w:t>
      </w:r>
      <w:r>
        <w:rPr>
          <w:sz w:val="24"/>
        </w:rPr>
        <w:t>and</w:t>
      </w:r>
      <w:r>
        <w:rPr>
          <w:spacing w:val="-6"/>
          <w:sz w:val="24"/>
        </w:rPr>
        <w:t xml:space="preserve"> </w:t>
      </w:r>
      <w:r>
        <w:rPr>
          <w:sz w:val="24"/>
        </w:rPr>
        <w:t>inspected.</w:t>
      </w:r>
      <w:r>
        <w:rPr>
          <w:spacing w:val="-6"/>
          <w:sz w:val="24"/>
        </w:rPr>
        <w:t xml:space="preserve"> </w:t>
      </w:r>
      <w:r>
        <w:rPr>
          <w:sz w:val="24"/>
        </w:rPr>
        <w:t>If</w:t>
      </w:r>
      <w:r>
        <w:rPr>
          <w:spacing w:val="-9"/>
          <w:sz w:val="24"/>
        </w:rPr>
        <w:t xml:space="preserve"> </w:t>
      </w:r>
      <w:r>
        <w:rPr>
          <w:sz w:val="24"/>
        </w:rPr>
        <w:t>not</w:t>
      </w:r>
      <w:r>
        <w:rPr>
          <w:spacing w:val="-6"/>
          <w:sz w:val="24"/>
        </w:rPr>
        <w:t xml:space="preserve"> </w:t>
      </w:r>
      <w:r>
        <w:rPr>
          <w:sz w:val="24"/>
        </w:rPr>
        <w:t>on</w:t>
      </w:r>
      <w:r>
        <w:rPr>
          <w:spacing w:val="-6"/>
          <w:sz w:val="24"/>
        </w:rPr>
        <w:t xml:space="preserve"> </w:t>
      </w:r>
      <w:r>
        <w:rPr>
          <w:sz w:val="24"/>
        </w:rPr>
        <w:t>at</w:t>
      </w:r>
      <w:r>
        <w:rPr>
          <w:spacing w:val="-6"/>
          <w:sz w:val="24"/>
        </w:rPr>
        <w:t xml:space="preserve"> </w:t>
      </w:r>
      <w:r>
        <w:rPr>
          <w:sz w:val="24"/>
        </w:rPr>
        <w:t>the</w:t>
      </w:r>
      <w:r>
        <w:rPr>
          <w:spacing w:val="-7"/>
          <w:sz w:val="24"/>
        </w:rPr>
        <w:t xml:space="preserve"> </w:t>
      </w:r>
      <w:r>
        <w:rPr>
          <w:sz w:val="24"/>
        </w:rPr>
        <w:t>time</w:t>
      </w:r>
      <w:r>
        <w:rPr>
          <w:spacing w:val="-9"/>
          <w:sz w:val="24"/>
        </w:rPr>
        <w:t xml:space="preserve"> </w:t>
      </w:r>
      <w:r>
        <w:rPr>
          <w:sz w:val="24"/>
        </w:rPr>
        <w:t>of</w:t>
      </w:r>
      <w:r>
        <w:rPr>
          <w:spacing w:val="-6"/>
          <w:sz w:val="24"/>
        </w:rPr>
        <w:t xml:space="preserve"> </w:t>
      </w:r>
      <w:r>
        <w:rPr>
          <w:sz w:val="24"/>
        </w:rPr>
        <w:t>appraisal</w:t>
      </w:r>
      <w:r>
        <w:rPr>
          <w:spacing w:val="-5"/>
          <w:sz w:val="24"/>
        </w:rPr>
        <w:t xml:space="preserve"> </w:t>
      </w:r>
      <w:r>
        <w:rPr>
          <w:sz w:val="24"/>
        </w:rPr>
        <w:t xml:space="preserve">inspection, the Fund will accept compliance inspection by appraiser, licensed contractor, or home </w:t>
      </w:r>
      <w:r>
        <w:rPr>
          <w:spacing w:val="-2"/>
          <w:sz w:val="24"/>
        </w:rPr>
        <w:t>inspector.</w:t>
      </w:r>
    </w:p>
    <w:p w14:paraId="6589B4F9" w14:textId="77777777" w:rsidR="000D58C0" w:rsidRDefault="00C76703">
      <w:pPr>
        <w:pStyle w:val="ListParagraph"/>
        <w:numPr>
          <w:ilvl w:val="1"/>
          <w:numId w:val="6"/>
        </w:numPr>
        <w:tabs>
          <w:tab w:val="left" w:pos="1720"/>
        </w:tabs>
        <w:spacing w:before="3" w:line="237" w:lineRule="auto"/>
        <w:ind w:right="275"/>
        <w:rPr>
          <w:sz w:val="24"/>
        </w:rPr>
      </w:pPr>
      <w:r>
        <w:rPr>
          <w:sz w:val="24"/>
        </w:rPr>
        <w:t>Heating – The Fund follows FNMA guidelines wherein dwellings must be suitable for year-round use with improvements considered adequate and conforming to the market.</w:t>
      </w:r>
    </w:p>
    <w:p w14:paraId="6EF09DE1" w14:textId="77777777" w:rsidR="000D58C0" w:rsidRDefault="000D58C0">
      <w:pPr>
        <w:pStyle w:val="BodyText"/>
        <w:spacing w:before="10"/>
        <w:rPr>
          <w:sz w:val="23"/>
        </w:rPr>
      </w:pPr>
    </w:p>
    <w:p w14:paraId="1FE5B062" w14:textId="77777777" w:rsidR="000D58C0" w:rsidRDefault="00C76703">
      <w:pPr>
        <w:pStyle w:val="BodyText"/>
        <w:spacing w:before="1"/>
        <w:ind w:left="280" w:right="275"/>
        <w:jc w:val="both"/>
      </w:pPr>
      <w:r>
        <w:rPr>
          <w:b/>
        </w:rPr>
        <w:t>House</w:t>
      </w:r>
      <w:r>
        <w:rPr>
          <w:b/>
          <w:spacing w:val="-14"/>
        </w:rPr>
        <w:t xml:space="preserve"> </w:t>
      </w:r>
      <w:r>
        <w:rPr>
          <w:b/>
        </w:rPr>
        <w:t>site</w:t>
      </w:r>
      <w:r>
        <w:rPr>
          <w:b/>
          <w:spacing w:val="-14"/>
        </w:rPr>
        <w:t xml:space="preserve"> </w:t>
      </w:r>
      <w:r>
        <w:t>–</w:t>
      </w:r>
      <w:r>
        <w:rPr>
          <w:spacing w:val="-13"/>
        </w:rPr>
        <w:t xml:space="preserve"> </w:t>
      </w:r>
      <w:r>
        <w:t>For</w:t>
      </w:r>
      <w:r>
        <w:rPr>
          <w:spacing w:val="-14"/>
        </w:rPr>
        <w:t xml:space="preserve"> </w:t>
      </w:r>
      <w:r>
        <w:t>all</w:t>
      </w:r>
      <w:r>
        <w:rPr>
          <w:spacing w:val="-13"/>
        </w:rPr>
        <w:t xml:space="preserve"> </w:t>
      </w:r>
      <w:r>
        <w:t>sites</w:t>
      </w:r>
      <w:r>
        <w:rPr>
          <w:spacing w:val="-14"/>
        </w:rPr>
        <w:t xml:space="preserve"> </w:t>
      </w:r>
      <w:r>
        <w:t>being</w:t>
      </w:r>
      <w:r>
        <w:rPr>
          <w:spacing w:val="-13"/>
        </w:rPr>
        <w:t xml:space="preserve"> </w:t>
      </w:r>
      <w:r>
        <w:t>considered</w:t>
      </w:r>
      <w:r>
        <w:rPr>
          <w:spacing w:val="-14"/>
        </w:rPr>
        <w:t xml:space="preserve"> </w:t>
      </w:r>
      <w:r>
        <w:t>for</w:t>
      </w:r>
      <w:r>
        <w:rPr>
          <w:spacing w:val="-14"/>
        </w:rPr>
        <w:t xml:space="preserve"> </w:t>
      </w:r>
      <w:r>
        <w:t>financing</w:t>
      </w:r>
      <w:r>
        <w:rPr>
          <w:spacing w:val="-13"/>
        </w:rPr>
        <w:t xml:space="preserve"> </w:t>
      </w:r>
      <w:r>
        <w:t>under</w:t>
      </w:r>
      <w:r>
        <w:rPr>
          <w:spacing w:val="-14"/>
        </w:rPr>
        <w:t xml:space="preserve"> </w:t>
      </w:r>
      <w:r>
        <w:t>the</w:t>
      </w:r>
      <w:r>
        <w:rPr>
          <w:spacing w:val="-13"/>
        </w:rPr>
        <w:t xml:space="preserve"> </w:t>
      </w:r>
      <w:r>
        <w:t>Veterans’</w:t>
      </w:r>
      <w:r>
        <w:rPr>
          <w:spacing w:val="-14"/>
        </w:rPr>
        <w:t xml:space="preserve"> </w:t>
      </w:r>
      <w:r>
        <w:t>Home</w:t>
      </w:r>
      <w:r>
        <w:rPr>
          <w:spacing w:val="-13"/>
        </w:rPr>
        <w:t xml:space="preserve"> </w:t>
      </w:r>
      <w:r>
        <w:t>Loan</w:t>
      </w:r>
      <w:r>
        <w:rPr>
          <w:spacing w:val="22"/>
        </w:rPr>
        <w:t xml:space="preserve"> </w:t>
      </w:r>
      <w:r>
        <w:t xml:space="preserve">Program, the program allows for only one home site, with maximum of 5 acres and supported by similar </w:t>
      </w:r>
      <w:proofErr w:type="spellStart"/>
      <w:r>
        <w:t>comparables</w:t>
      </w:r>
      <w:proofErr w:type="spellEnd"/>
      <w:r>
        <w:t>. Refer to Property Eligibility for more details.</w:t>
      </w:r>
    </w:p>
    <w:p w14:paraId="49AC6BF4" w14:textId="77777777" w:rsidR="000D58C0" w:rsidRDefault="000D58C0">
      <w:pPr>
        <w:jc w:val="both"/>
        <w:sectPr w:rsidR="000D58C0">
          <w:pgSz w:w="12240" w:h="15840"/>
          <w:pgMar w:top="1400" w:right="1160" w:bottom="1200" w:left="1160" w:header="0" w:footer="982" w:gutter="0"/>
          <w:cols w:space="720"/>
        </w:sectPr>
      </w:pPr>
    </w:p>
    <w:p w14:paraId="76B64D00" w14:textId="77777777" w:rsidR="000D58C0" w:rsidRDefault="00C76703">
      <w:pPr>
        <w:pStyle w:val="BodyText"/>
        <w:spacing w:before="39"/>
        <w:ind w:left="280" w:right="272"/>
        <w:jc w:val="both"/>
      </w:pPr>
      <w:r>
        <w:rPr>
          <w:b/>
        </w:rPr>
        <w:lastRenderedPageBreak/>
        <w:t xml:space="preserve">Manufactured Homes </w:t>
      </w:r>
      <w:r>
        <w:t>– Manufactured homes are built in the controlled environment of a manufacturing</w:t>
      </w:r>
      <w:r>
        <w:rPr>
          <w:spacing w:val="-7"/>
        </w:rPr>
        <w:t xml:space="preserve"> </w:t>
      </w:r>
      <w:r>
        <w:t>plant</w:t>
      </w:r>
      <w:r>
        <w:rPr>
          <w:spacing w:val="-3"/>
        </w:rPr>
        <w:t xml:space="preserve"> </w:t>
      </w:r>
      <w:r>
        <w:t>and</w:t>
      </w:r>
      <w:r>
        <w:rPr>
          <w:spacing w:val="-5"/>
        </w:rPr>
        <w:t xml:space="preserve"> </w:t>
      </w:r>
      <w:r>
        <w:t>are</w:t>
      </w:r>
      <w:r>
        <w:rPr>
          <w:spacing w:val="-6"/>
        </w:rPr>
        <w:t xml:space="preserve"> </w:t>
      </w:r>
      <w:r>
        <w:t>transported</w:t>
      </w:r>
      <w:r>
        <w:rPr>
          <w:spacing w:val="-5"/>
        </w:rPr>
        <w:t xml:space="preserve"> </w:t>
      </w:r>
      <w:r>
        <w:t>in</w:t>
      </w:r>
      <w:r>
        <w:rPr>
          <w:spacing w:val="-5"/>
        </w:rPr>
        <w:t xml:space="preserve"> </w:t>
      </w:r>
      <w:r>
        <w:t>one</w:t>
      </w:r>
      <w:r>
        <w:rPr>
          <w:spacing w:val="-6"/>
        </w:rPr>
        <w:t xml:space="preserve"> </w:t>
      </w:r>
      <w:r>
        <w:t>or</w:t>
      </w:r>
      <w:r>
        <w:rPr>
          <w:spacing w:val="-4"/>
        </w:rPr>
        <w:t xml:space="preserve"> </w:t>
      </w:r>
      <w:r>
        <w:t>more</w:t>
      </w:r>
      <w:r>
        <w:rPr>
          <w:spacing w:val="-6"/>
        </w:rPr>
        <w:t xml:space="preserve"> </w:t>
      </w:r>
      <w:r>
        <w:t>sections</w:t>
      </w:r>
      <w:r>
        <w:rPr>
          <w:spacing w:val="-4"/>
        </w:rPr>
        <w:t xml:space="preserve"> </w:t>
      </w:r>
      <w:r>
        <w:t>on</w:t>
      </w:r>
      <w:r>
        <w:rPr>
          <w:spacing w:val="-3"/>
        </w:rPr>
        <w:t xml:space="preserve"> </w:t>
      </w:r>
      <w:r>
        <w:t>a</w:t>
      </w:r>
      <w:r>
        <w:rPr>
          <w:spacing w:val="-6"/>
        </w:rPr>
        <w:t xml:space="preserve"> </w:t>
      </w:r>
      <w:r>
        <w:t>permanent</w:t>
      </w:r>
      <w:r>
        <w:rPr>
          <w:spacing w:val="-3"/>
        </w:rPr>
        <w:t xml:space="preserve"> </w:t>
      </w:r>
      <w:r>
        <w:t>chassis</w:t>
      </w:r>
      <w:r>
        <w:rPr>
          <w:spacing w:val="-7"/>
        </w:rPr>
        <w:t xml:space="preserve"> </w:t>
      </w:r>
      <w:r>
        <w:t>(metal beams). If the unit has the metal beams it is to be treated as a manufactured home and the appropriate manufactured unit appraisal forms are required. A manufactured home is built to the Federal Manufactured Home Construction and Safety Standards (HUD Code) and must display a certification label on the exterior of each transportable section as well as the required Data Plate Refer to FNMA guidelines for additional information.</w:t>
      </w:r>
    </w:p>
    <w:p w14:paraId="4AB4DF47" w14:textId="77777777" w:rsidR="000D58C0" w:rsidRDefault="000D58C0">
      <w:pPr>
        <w:pStyle w:val="BodyText"/>
        <w:spacing w:before="1"/>
      </w:pPr>
    </w:p>
    <w:p w14:paraId="17E67E63" w14:textId="77777777" w:rsidR="000D58C0" w:rsidRDefault="00C76703">
      <w:pPr>
        <w:pStyle w:val="BodyText"/>
        <w:ind w:left="280" w:right="273"/>
        <w:jc w:val="both"/>
      </w:pPr>
      <w:r>
        <w:t>We</w:t>
      </w:r>
      <w:r>
        <w:rPr>
          <w:spacing w:val="-4"/>
        </w:rPr>
        <w:t xml:space="preserve"> </w:t>
      </w:r>
      <w:r>
        <w:t>will</w:t>
      </w:r>
      <w:r>
        <w:rPr>
          <w:spacing w:val="-7"/>
        </w:rPr>
        <w:t xml:space="preserve"> </w:t>
      </w:r>
      <w:r>
        <w:t>accept</w:t>
      </w:r>
      <w:r>
        <w:rPr>
          <w:spacing w:val="-6"/>
        </w:rPr>
        <w:t xml:space="preserve"> </w:t>
      </w:r>
      <w:r>
        <w:t>new</w:t>
      </w:r>
      <w:r>
        <w:rPr>
          <w:spacing w:val="-4"/>
        </w:rPr>
        <w:t xml:space="preserve"> </w:t>
      </w:r>
      <w:r>
        <w:t>manufactured</w:t>
      </w:r>
      <w:r>
        <w:rPr>
          <w:spacing w:val="-4"/>
        </w:rPr>
        <w:t xml:space="preserve"> </w:t>
      </w:r>
      <w:r>
        <w:t>units.</w:t>
      </w:r>
      <w:r>
        <w:rPr>
          <w:spacing w:val="-7"/>
        </w:rPr>
        <w:t xml:space="preserve"> </w:t>
      </w:r>
      <w:r>
        <w:t>These</w:t>
      </w:r>
      <w:r>
        <w:rPr>
          <w:spacing w:val="-7"/>
        </w:rPr>
        <w:t xml:space="preserve"> </w:t>
      </w:r>
      <w:r>
        <w:t>units</w:t>
      </w:r>
      <w:r>
        <w:rPr>
          <w:spacing w:val="-5"/>
        </w:rPr>
        <w:t xml:space="preserve"> </w:t>
      </w:r>
      <w:r>
        <w:t>must</w:t>
      </w:r>
      <w:r>
        <w:rPr>
          <w:spacing w:val="-6"/>
        </w:rPr>
        <w:t xml:space="preserve"> </w:t>
      </w:r>
      <w:r>
        <w:t>be</w:t>
      </w:r>
      <w:r>
        <w:rPr>
          <w:spacing w:val="-7"/>
        </w:rPr>
        <w:t xml:space="preserve"> </w:t>
      </w:r>
      <w:r>
        <w:t>placed</w:t>
      </w:r>
      <w:r>
        <w:rPr>
          <w:spacing w:val="-4"/>
        </w:rPr>
        <w:t xml:space="preserve"> </w:t>
      </w:r>
      <w:r>
        <w:t>on</w:t>
      </w:r>
      <w:r>
        <w:rPr>
          <w:spacing w:val="-4"/>
        </w:rPr>
        <w:t xml:space="preserve"> </w:t>
      </w:r>
      <w:r>
        <w:t>a</w:t>
      </w:r>
      <w:r>
        <w:rPr>
          <w:spacing w:val="-7"/>
        </w:rPr>
        <w:t xml:space="preserve"> </w:t>
      </w:r>
      <w:r>
        <w:t>permanent</w:t>
      </w:r>
      <w:r>
        <w:rPr>
          <w:spacing w:val="-4"/>
        </w:rPr>
        <w:t xml:space="preserve"> </w:t>
      </w:r>
      <w:r>
        <w:t>foundation in accordance with the local zoning and building codes and assumes the characteristics of site- built</w:t>
      </w:r>
      <w:r>
        <w:rPr>
          <w:spacing w:val="-8"/>
        </w:rPr>
        <w:t xml:space="preserve"> </w:t>
      </w:r>
      <w:r>
        <w:t>housing</w:t>
      </w:r>
      <w:r>
        <w:rPr>
          <w:spacing w:val="-9"/>
        </w:rPr>
        <w:t xml:space="preserve"> </w:t>
      </w:r>
      <w:r>
        <w:t>thus</w:t>
      </w:r>
      <w:r>
        <w:rPr>
          <w:spacing w:val="-9"/>
        </w:rPr>
        <w:t xml:space="preserve"> </w:t>
      </w:r>
      <w:r>
        <w:t>becoming</w:t>
      </w:r>
      <w:r>
        <w:rPr>
          <w:spacing w:val="-9"/>
        </w:rPr>
        <w:t xml:space="preserve"> </w:t>
      </w:r>
      <w:r>
        <w:t>part</w:t>
      </w:r>
      <w:r>
        <w:rPr>
          <w:spacing w:val="-8"/>
        </w:rPr>
        <w:t xml:space="preserve"> </w:t>
      </w:r>
      <w:r>
        <w:t>of</w:t>
      </w:r>
      <w:r>
        <w:rPr>
          <w:spacing w:val="-8"/>
        </w:rPr>
        <w:t xml:space="preserve"> </w:t>
      </w:r>
      <w:r>
        <w:t>the</w:t>
      </w:r>
      <w:r>
        <w:rPr>
          <w:spacing w:val="-8"/>
        </w:rPr>
        <w:t xml:space="preserve"> </w:t>
      </w:r>
      <w:r>
        <w:t>real</w:t>
      </w:r>
      <w:r>
        <w:rPr>
          <w:spacing w:val="-9"/>
        </w:rPr>
        <w:t xml:space="preserve"> </w:t>
      </w:r>
      <w:r>
        <w:t>property.</w:t>
      </w:r>
      <w:r>
        <w:rPr>
          <w:spacing w:val="-7"/>
        </w:rPr>
        <w:t xml:space="preserve"> </w:t>
      </w:r>
      <w:r>
        <w:t>Homes</w:t>
      </w:r>
      <w:r>
        <w:rPr>
          <w:spacing w:val="-9"/>
        </w:rPr>
        <w:t xml:space="preserve"> </w:t>
      </w:r>
      <w:r>
        <w:t>must</w:t>
      </w:r>
      <w:r>
        <w:rPr>
          <w:spacing w:val="-8"/>
        </w:rPr>
        <w:t xml:space="preserve"> </w:t>
      </w:r>
      <w:r>
        <w:t>be</w:t>
      </w:r>
      <w:r>
        <w:rPr>
          <w:spacing w:val="-8"/>
        </w:rPr>
        <w:t xml:space="preserve"> </w:t>
      </w:r>
      <w:r>
        <w:t>on</w:t>
      </w:r>
      <w:r>
        <w:rPr>
          <w:spacing w:val="-8"/>
        </w:rPr>
        <w:t xml:space="preserve"> </w:t>
      </w:r>
      <w:r>
        <w:t>original</w:t>
      </w:r>
      <w:r>
        <w:rPr>
          <w:spacing w:val="-6"/>
        </w:rPr>
        <w:t xml:space="preserve"> </w:t>
      </w:r>
      <w:r>
        <w:t>set</w:t>
      </w:r>
      <w:r>
        <w:rPr>
          <w:spacing w:val="-8"/>
        </w:rPr>
        <w:t xml:space="preserve"> </w:t>
      </w:r>
      <w:r>
        <w:t>up</w:t>
      </w:r>
      <w:r>
        <w:rPr>
          <w:spacing w:val="-5"/>
        </w:rPr>
        <w:t xml:space="preserve"> </w:t>
      </w:r>
      <w:r>
        <w:t>site.</w:t>
      </w:r>
      <w:r>
        <w:rPr>
          <w:spacing w:val="-9"/>
        </w:rPr>
        <w:t xml:space="preserve"> </w:t>
      </w:r>
      <w:r>
        <w:t>The foundation is not required to be brick or block skirting; vinyl siding will be sufficient. The Fund requires that wheels, axles, and the trailer hitches be removed when the unit is placed on its permanent site and that both the perimeter and pier foundations have footings located below the frost line. Units must be installed per the manufacturer’s recommendations. Anchors must be provided where required by state law. Certificates of title must be retired.</w:t>
      </w:r>
    </w:p>
    <w:p w14:paraId="008B5C68" w14:textId="77777777" w:rsidR="000D58C0" w:rsidRDefault="000D58C0">
      <w:pPr>
        <w:pStyle w:val="BodyText"/>
        <w:spacing w:before="11"/>
        <w:rPr>
          <w:sz w:val="23"/>
        </w:rPr>
      </w:pPr>
    </w:p>
    <w:p w14:paraId="7D64BD59" w14:textId="77777777" w:rsidR="000D58C0" w:rsidRDefault="00C76703">
      <w:pPr>
        <w:pStyle w:val="BodyText"/>
        <w:ind w:left="280"/>
        <w:jc w:val="both"/>
      </w:pPr>
      <w:r>
        <w:t>For</w:t>
      </w:r>
      <w:r>
        <w:rPr>
          <w:spacing w:val="-14"/>
        </w:rPr>
        <w:t xml:space="preserve"> </w:t>
      </w:r>
      <w:r>
        <w:t>additional</w:t>
      </w:r>
      <w:r>
        <w:rPr>
          <w:spacing w:val="-11"/>
        </w:rPr>
        <w:t xml:space="preserve"> </w:t>
      </w:r>
      <w:r>
        <w:t>information</w:t>
      </w:r>
      <w:r>
        <w:rPr>
          <w:spacing w:val="-10"/>
        </w:rPr>
        <w:t xml:space="preserve"> </w:t>
      </w:r>
      <w:r>
        <w:t>on</w:t>
      </w:r>
      <w:r>
        <w:rPr>
          <w:spacing w:val="-12"/>
        </w:rPr>
        <w:t xml:space="preserve"> </w:t>
      </w:r>
      <w:r>
        <w:t>the</w:t>
      </w:r>
      <w:r>
        <w:rPr>
          <w:spacing w:val="-12"/>
        </w:rPr>
        <w:t xml:space="preserve"> </w:t>
      </w:r>
      <w:r>
        <w:t>titling</w:t>
      </w:r>
      <w:r>
        <w:rPr>
          <w:spacing w:val="-11"/>
        </w:rPr>
        <w:t xml:space="preserve"> </w:t>
      </w:r>
      <w:r>
        <w:t>of</w:t>
      </w:r>
      <w:r>
        <w:rPr>
          <w:spacing w:val="-10"/>
        </w:rPr>
        <w:t xml:space="preserve"> </w:t>
      </w:r>
      <w:r>
        <w:t>manufactured</w:t>
      </w:r>
      <w:r>
        <w:rPr>
          <w:spacing w:val="-10"/>
        </w:rPr>
        <w:t xml:space="preserve"> </w:t>
      </w:r>
      <w:r>
        <w:t>home</w:t>
      </w:r>
      <w:r>
        <w:rPr>
          <w:spacing w:val="-11"/>
        </w:rPr>
        <w:t xml:space="preserve"> </w:t>
      </w:r>
      <w:r>
        <w:t>units</w:t>
      </w:r>
      <w:r>
        <w:rPr>
          <w:spacing w:val="-14"/>
        </w:rPr>
        <w:t xml:space="preserve"> </w:t>
      </w:r>
      <w:r>
        <w:t>refer</w:t>
      </w:r>
      <w:r>
        <w:rPr>
          <w:spacing w:val="-13"/>
        </w:rPr>
        <w:t xml:space="preserve"> </w:t>
      </w:r>
      <w:r>
        <w:t>to</w:t>
      </w:r>
      <w:r>
        <w:rPr>
          <w:spacing w:val="-11"/>
        </w:rPr>
        <w:t xml:space="preserve"> </w:t>
      </w:r>
      <w:r>
        <w:t>the</w:t>
      </w:r>
      <w:r>
        <w:rPr>
          <w:spacing w:val="-11"/>
        </w:rPr>
        <w:t xml:space="preserve"> </w:t>
      </w:r>
      <w:r>
        <w:t>closing</w:t>
      </w:r>
      <w:r>
        <w:rPr>
          <w:spacing w:val="-10"/>
        </w:rPr>
        <w:t xml:space="preserve"> </w:t>
      </w:r>
      <w:r>
        <w:rPr>
          <w:spacing w:val="-2"/>
        </w:rPr>
        <w:t>chapter.</w:t>
      </w:r>
    </w:p>
    <w:p w14:paraId="1CC0E8AF" w14:textId="77777777" w:rsidR="000D58C0" w:rsidRDefault="000D58C0">
      <w:pPr>
        <w:pStyle w:val="BodyText"/>
        <w:spacing w:before="12"/>
        <w:rPr>
          <w:sz w:val="23"/>
        </w:rPr>
      </w:pPr>
    </w:p>
    <w:p w14:paraId="2FAB4F6D" w14:textId="77777777" w:rsidR="000D58C0" w:rsidRDefault="00C76703">
      <w:pPr>
        <w:pStyle w:val="BodyText"/>
        <w:ind w:left="280"/>
        <w:jc w:val="both"/>
      </w:pPr>
      <w:r>
        <w:rPr>
          <w:b/>
        </w:rPr>
        <w:t>Multiple</w:t>
      </w:r>
      <w:r>
        <w:rPr>
          <w:b/>
          <w:spacing w:val="-2"/>
        </w:rPr>
        <w:t xml:space="preserve"> </w:t>
      </w:r>
      <w:r>
        <w:rPr>
          <w:b/>
        </w:rPr>
        <w:t>Lots</w:t>
      </w:r>
      <w:r>
        <w:rPr>
          <w:b/>
          <w:spacing w:val="-3"/>
        </w:rPr>
        <w:t xml:space="preserve"> </w:t>
      </w:r>
      <w:r>
        <w:t>–</w:t>
      </w:r>
      <w:r>
        <w:rPr>
          <w:spacing w:val="-2"/>
        </w:rPr>
        <w:t xml:space="preserve"> </w:t>
      </w:r>
      <w:r>
        <w:t>The</w:t>
      </w:r>
      <w:r>
        <w:rPr>
          <w:spacing w:val="-2"/>
        </w:rPr>
        <w:t xml:space="preserve"> </w:t>
      </w:r>
      <w:r>
        <w:t>Fund</w:t>
      </w:r>
      <w:r>
        <w:rPr>
          <w:spacing w:val="-2"/>
        </w:rPr>
        <w:t xml:space="preserve"> </w:t>
      </w:r>
      <w:r>
        <w:t>follows</w:t>
      </w:r>
      <w:r>
        <w:rPr>
          <w:spacing w:val="-1"/>
        </w:rPr>
        <w:t xml:space="preserve"> </w:t>
      </w:r>
      <w:r>
        <w:t>FNMA</w:t>
      </w:r>
      <w:r>
        <w:rPr>
          <w:spacing w:val="-3"/>
        </w:rPr>
        <w:t xml:space="preserve"> </w:t>
      </w:r>
      <w:r>
        <w:t>guidelines</w:t>
      </w:r>
      <w:r>
        <w:rPr>
          <w:spacing w:val="-1"/>
        </w:rPr>
        <w:t xml:space="preserve"> </w:t>
      </w:r>
      <w:r>
        <w:t>on</w:t>
      </w:r>
      <w:r>
        <w:rPr>
          <w:spacing w:val="1"/>
        </w:rPr>
        <w:t xml:space="preserve"> </w:t>
      </w:r>
      <w:r>
        <w:t>contiguous</w:t>
      </w:r>
      <w:r>
        <w:rPr>
          <w:spacing w:val="-3"/>
        </w:rPr>
        <w:t xml:space="preserve"> </w:t>
      </w:r>
      <w:r>
        <w:rPr>
          <w:spacing w:val="-2"/>
        </w:rPr>
        <w:t>requirement.</w:t>
      </w:r>
    </w:p>
    <w:p w14:paraId="5A12D7DF" w14:textId="77777777" w:rsidR="000D58C0" w:rsidRDefault="000D58C0">
      <w:pPr>
        <w:pStyle w:val="BodyText"/>
        <w:spacing w:before="11"/>
        <w:rPr>
          <w:sz w:val="23"/>
        </w:rPr>
      </w:pPr>
    </w:p>
    <w:p w14:paraId="1FF06699" w14:textId="77777777" w:rsidR="000D58C0" w:rsidRDefault="00C76703">
      <w:pPr>
        <w:pStyle w:val="BodyText"/>
        <w:spacing w:before="1"/>
        <w:ind w:left="280" w:right="275"/>
        <w:jc w:val="both"/>
      </w:pPr>
      <w:r>
        <w:rPr>
          <w:b/>
        </w:rPr>
        <w:t xml:space="preserve">Repair Compliance Inspection Certification </w:t>
      </w:r>
      <w:r>
        <w:t>is required to verify any/all required repairs have been 100% completed. (Use Fannie Mae’s Appraisal Update and/or Completion Report or the Fund will accept FHA/VA forms if applicable).</w:t>
      </w:r>
    </w:p>
    <w:p w14:paraId="649CB43A" w14:textId="77777777" w:rsidR="000D58C0" w:rsidRDefault="00C76703">
      <w:pPr>
        <w:pStyle w:val="ListParagraph"/>
        <w:numPr>
          <w:ilvl w:val="0"/>
          <w:numId w:val="6"/>
        </w:numPr>
        <w:tabs>
          <w:tab w:val="left" w:pos="999"/>
        </w:tabs>
        <w:spacing w:before="1" w:line="305" w:lineRule="exact"/>
        <w:ind w:left="999" w:hanging="359"/>
        <w:jc w:val="left"/>
        <w:rPr>
          <w:sz w:val="24"/>
        </w:rPr>
      </w:pPr>
      <w:r>
        <w:rPr>
          <w:sz w:val="24"/>
        </w:rPr>
        <w:t>Must</w:t>
      </w:r>
      <w:r>
        <w:rPr>
          <w:spacing w:val="-3"/>
          <w:sz w:val="24"/>
        </w:rPr>
        <w:t xml:space="preserve"> </w:t>
      </w:r>
      <w:r>
        <w:rPr>
          <w:sz w:val="24"/>
        </w:rPr>
        <w:t>include</w:t>
      </w:r>
      <w:r>
        <w:rPr>
          <w:spacing w:val="-2"/>
          <w:sz w:val="24"/>
        </w:rPr>
        <w:t xml:space="preserve"> </w:t>
      </w:r>
      <w:r>
        <w:rPr>
          <w:sz w:val="24"/>
        </w:rPr>
        <w:t>all repairs,</w:t>
      </w:r>
      <w:r>
        <w:rPr>
          <w:spacing w:val="-3"/>
          <w:sz w:val="24"/>
        </w:rPr>
        <w:t xml:space="preserve"> </w:t>
      </w:r>
      <w:r>
        <w:rPr>
          <w:sz w:val="24"/>
        </w:rPr>
        <w:t>including</w:t>
      </w:r>
      <w:r>
        <w:rPr>
          <w:spacing w:val="-1"/>
          <w:sz w:val="24"/>
        </w:rPr>
        <w:t xml:space="preserve"> </w:t>
      </w:r>
      <w:r>
        <w:rPr>
          <w:sz w:val="24"/>
        </w:rPr>
        <w:t>any</w:t>
      </w:r>
      <w:r>
        <w:rPr>
          <w:spacing w:val="-1"/>
          <w:sz w:val="24"/>
        </w:rPr>
        <w:t xml:space="preserve"> </w:t>
      </w:r>
      <w:r>
        <w:rPr>
          <w:sz w:val="24"/>
        </w:rPr>
        <w:t>required</w:t>
      </w:r>
      <w:r>
        <w:rPr>
          <w:spacing w:val="-2"/>
          <w:sz w:val="24"/>
        </w:rPr>
        <w:t xml:space="preserve"> </w:t>
      </w:r>
      <w:r>
        <w:rPr>
          <w:sz w:val="24"/>
        </w:rPr>
        <w:t>by</w:t>
      </w:r>
      <w:r>
        <w:rPr>
          <w:spacing w:val="-1"/>
          <w:sz w:val="24"/>
        </w:rPr>
        <w:t xml:space="preserve"> </w:t>
      </w:r>
      <w:r>
        <w:rPr>
          <w:sz w:val="24"/>
        </w:rPr>
        <w:t xml:space="preserve">the </w:t>
      </w:r>
      <w:r>
        <w:rPr>
          <w:spacing w:val="-2"/>
          <w:sz w:val="24"/>
        </w:rPr>
        <w:t>Fund.</w:t>
      </w:r>
    </w:p>
    <w:p w14:paraId="6ABAFB32" w14:textId="77777777" w:rsidR="000D58C0" w:rsidRDefault="00C76703">
      <w:pPr>
        <w:pStyle w:val="ListParagraph"/>
        <w:numPr>
          <w:ilvl w:val="0"/>
          <w:numId w:val="6"/>
        </w:numPr>
        <w:tabs>
          <w:tab w:val="left" w:pos="1000"/>
        </w:tabs>
        <w:ind w:right="273"/>
        <w:jc w:val="left"/>
        <w:rPr>
          <w:sz w:val="24"/>
        </w:rPr>
      </w:pPr>
      <w:r>
        <w:rPr>
          <w:sz w:val="24"/>
        </w:rPr>
        <w:t>Must</w:t>
      </w:r>
      <w:r>
        <w:rPr>
          <w:spacing w:val="32"/>
          <w:sz w:val="24"/>
        </w:rPr>
        <w:t xml:space="preserve"> </w:t>
      </w:r>
      <w:r>
        <w:rPr>
          <w:sz w:val="24"/>
        </w:rPr>
        <w:t>include</w:t>
      </w:r>
      <w:r>
        <w:rPr>
          <w:spacing w:val="31"/>
          <w:sz w:val="24"/>
        </w:rPr>
        <w:t xml:space="preserve"> </w:t>
      </w:r>
      <w:r>
        <w:rPr>
          <w:sz w:val="24"/>
        </w:rPr>
        <w:t>date</w:t>
      </w:r>
      <w:r>
        <w:rPr>
          <w:spacing w:val="31"/>
          <w:sz w:val="24"/>
        </w:rPr>
        <w:t xml:space="preserve"> </w:t>
      </w:r>
      <w:r>
        <w:rPr>
          <w:sz w:val="24"/>
        </w:rPr>
        <w:t>and</w:t>
      </w:r>
      <w:r>
        <w:rPr>
          <w:spacing w:val="32"/>
          <w:sz w:val="24"/>
        </w:rPr>
        <w:t xml:space="preserve"> </w:t>
      </w:r>
      <w:r>
        <w:rPr>
          <w:sz w:val="24"/>
        </w:rPr>
        <w:t>signature</w:t>
      </w:r>
      <w:r>
        <w:rPr>
          <w:spacing w:val="34"/>
          <w:sz w:val="24"/>
        </w:rPr>
        <w:t xml:space="preserve"> </w:t>
      </w:r>
      <w:r>
        <w:rPr>
          <w:sz w:val="24"/>
        </w:rPr>
        <w:t>of</w:t>
      </w:r>
      <w:r>
        <w:rPr>
          <w:spacing w:val="34"/>
          <w:sz w:val="24"/>
        </w:rPr>
        <w:t xml:space="preserve"> </w:t>
      </w:r>
      <w:r>
        <w:rPr>
          <w:sz w:val="24"/>
        </w:rPr>
        <w:t>an</w:t>
      </w:r>
      <w:r>
        <w:rPr>
          <w:spacing w:val="32"/>
          <w:sz w:val="24"/>
        </w:rPr>
        <w:t xml:space="preserve"> </w:t>
      </w:r>
      <w:r>
        <w:rPr>
          <w:sz w:val="24"/>
        </w:rPr>
        <w:t>approved</w:t>
      </w:r>
      <w:r>
        <w:rPr>
          <w:spacing w:val="34"/>
          <w:sz w:val="24"/>
        </w:rPr>
        <w:t xml:space="preserve"> </w:t>
      </w:r>
      <w:r>
        <w:rPr>
          <w:sz w:val="24"/>
        </w:rPr>
        <w:t>appraiser</w:t>
      </w:r>
      <w:r>
        <w:rPr>
          <w:spacing w:val="34"/>
          <w:sz w:val="24"/>
        </w:rPr>
        <w:t xml:space="preserve"> </w:t>
      </w:r>
      <w:r>
        <w:rPr>
          <w:sz w:val="24"/>
        </w:rPr>
        <w:t>(if</w:t>
      </w:r>
      <w:r>
        <w:rPr>
          <w:spacing w:val="34"/>
          <w:sz w:val="24"/>
        </w:rPr>
        <w:t xml:space="preserve"> </w:t>
      </w:r>
      <w:r>
        <w:rPr>
          <w:sz w:val="24"/>
        </w:rPr>
        <w:t>proposed</w:t>
      </w:r>
      <w:r>
        <w:rPr>
          <w:spacing w:val="32"/>
          <w:sz w:val="24"/>
        </w:rPr>
        <w:t xml:space="preserve"> </w:t>
      </w:r>
      <w:r>
        <w:rPr>
          <w:sz w:val="24"/>
        </w:rPr>
        <w:t>construction, should be the same one that appraised the property based on plans and spec sheets).</w:t>
      </w:r>
    </w:p>
    <w:p w14:paraId="22439D1C" w14:textId="77777777" w:rsidR="000D58C0" w:rsidRDefault="00C76703">
      <w:pPr>
        <w:pStyle w:val="ListParagraph"/>
        <w:numPr>
          <w:ilvl w:val="0"/>
          <w:numId w:val="6"/>
        </w:numPr>
        <w:tabs>
          <w:tab w:val="left" w:pos="999"/>
        </w:tabs>
        <w:spacing w:before="1" w:line="305" w:lineRule="exact"/>
        <w:ind w:left="999" w:hanging="359"/>
        <w:jc w:val="left"/>
        <w:rPr>
          <w:sz w:val="24"/>
        </w:rPr>
      </w:pPr>
      <w:r>
        <w:rPr>
          <w:sz w:val="24"/>
        </w:rPr>
        <w:t>Must</w:t>
      </w:r>
      <w:r>
        <w:rPr>
          <w:spacing w:val="-2"/>
          <w:sz w:val="24"/>
        </w:rPr>
        <w:t xml:space="preserve"> </w:t>
      </w:r>
      <w:r>
        <w:rPr>
          <w:sz w:val="24"/>
        </w:rPr>
        <w:t>include</w:t>
      </w:r>
      <w:r>
        <w:rPr>
          <w:spacing w:val="-1"/>
          <w:sz w:val="24"/>
        </w:rPr>
        <w:t xml:space="preserve"> </w:t>
      </w:r>
      <w:r>
        <w:rPr>
          <w:sz w:val="24"/>
        </w:rPr>
        <w:t>photos</w:t>
      </w:r>
      <w:r>
        <w:rPr>
          <w:spacing w:val="-2"/>
          <w:sz w:val="24"/>
        </w:rPr>
        <w:t xml:space="preserve"> </w:t>
      </w:r>
      <w:r>
        <w:rPr>
          <w:sz w:val="24"/>
        </w:rPr>
        <w:t>per</w:t>
      </w:r>
      <w:r>
        <w:rPr>
          <w:spacing w:val="-2"/>
          <w:sz w:val="24"/>
        </w:rPr>
        <w:t xml:space="preserve"> </w:t>
      </w:r>
      <w:r>
        <w:rPr>
          <w:sz w:val="24"/>
        </w:rPr>
        <w:t>Fannie</w:t>
      </w:r>
      <w:r>
        <w:rPr>
          <w:spacing w:val="-1"/>
          <w:sz w:val="24"/>
        </w:rPr>
        <w:t xml:space="preserve"> </w:t>
      </w:r>
      <w:r>
        <w:rPr>
          <w:sz w:val="24"/>
        </w:rPr>
        <w:t>Mae</w:t>
      </w:r>
      <w:r>
        <w:rPr>
          <w:spacing w:val="1"/>
          <w:sz w:val="24"/>
        </w:rPr>
        <w:t xml:space="preserve"> </w:t>
      </w:r>
      <w:r>
        <w:rPr>
          <w:spacing w:val="-2"/>
          <w:sz w:val="24"/>
        </w:rPr>
        <w:t>guidelines.</w:t>
      </w:r>
    </w:p>
    <w:p w14:paraId="16EEFCE3" w14:textId="77777777" w:rsidR="000D58C0" w:rsidRDefault="00C76703">
      <w:pPr>
        <w:pStyle w:val="ListParagraph"/>
        <w:numPr>
          <w:ilvl w:val="0"/>
          <w:numId w:val="6"/>
        </w:numPr>
        <w:tabs>
          <w:tab w:val="left" w:pos="999"/>
        </w:tabs>
        <w:ind w:left="999" w:right="273"/>
        <w:rPr>
          <w:sz w:val="24"/>
        </w:rPr>
      </w:pPr>
      <w:r>
        <w:rPr>
          <w:sz w:val="24"/>
        </w:rPr>
        <w:t>If construction or major repairs are underway at the time of the appraisal, the appraiser must</w:t>
      </w:r>
      <w:r>
        <w:rPr>
          <w:spacing w:val="-14"/>
          <w:sz w:val="24"/>
        </w:rPr>
        <w:t xml:space="preserve"> </w:t>
      </w:r>
      <w:r>
        <w:rPr>
          <w:sz w:val="24"/>
        </w:rPr>
        <w:t>make</w:t>
      </w:r>
      <w:r>
        <w:rPr>
          <w:spacing w:val="-11"/>
          <w:sz w:val="24"/>
        </w:rPr>
        <w:t xml:space="preserve"> </w:t>
      </w:r>
      <w:r>
        <w:rPr>
          <w:sz w:val="24"/>
        </w:rPr>
        <w:t>a</w:t>
      </w:r>
      <w:r>
        <w:rPr>
          <w:spacing w:val="-11"/>
          <w:sz w:val="24"/>
        </w:rPr>
        <w:t xml:space="preserve"> </w:t>
      </w:r>
      <w:r>
        <w:rPr>
          <w:sz w:val="24"/>
        </w:rPr>
        <w:t>compliance</w:t>
      </w:r>
      <w:r>
        <w:rPr>
          <w:spacing w:val="-13"/>
          <w:sz w:val="24"/>
        </w:rPr>
        <w:t xml:space="preserve"> </w:t>
      </w:r>
      <w:r>
        <w:rPr>
          <w:sz w:val="24"/>
        </w:rPr>
        <w:t>inspection</w:t>
      </w:r>
      <w:r>
        <w:rPr>
          <w:spacing w:val="-12"/>
          <w:sz w:val="24"/>
        </w:rPr>
        <w:t xml:space="preserve"> </w:t>
      </w:r>
      <w:r>
        <w:rPr>
          <w:sz w:val="24"/>
        </w:rPr>
        <w:t>following</w:t>
      </w:r>
      <w:r>
        <w:rPr>
          <w:spacing w:val="-14"/>
          <w:sz w:val="24"/>
        </w:rPr>
        <w:t xml:space="preserve"> </w:t>
      </w:r>
      <w:r>
        <w:rPr>
          <w:sz w:val="24"/>
        </w:rPr>
        <w:t>the</w:t>
      </w:r>
      <w:r>
        <w:rPr>
          <w:spacing w:val="-14"/>
          <w:sz w:val="24"/>
        </w:rPr>
        <w:t xml:space="preserve"> </w:t>
      </w:r>
      <w:r>
        <w:rPr>
          <w:sz w:val="24"/>
        </w:rPr>
        <w:t>completion</w:t>
      </w:r>
      <w:r>
        <w:rPr>
          <w:spacing w:val="-12"/>
          <w:sz w:val="24"/>
        </w:rPr>
        <w:t xml:space="preserve"> </w:t>
      </w:r>
      <w:r>
        <w:rPr>
          <w:sz w:val="24"/>
        </w:rPr>
        <w:t>of</w:t>
      </w:r>
      <w:r>
        <w:rPr>
          <w:spacing w:val="-12"/>
          <w:sz w:val="24"/>
        </w:rPr>
        <w:t xml:space="preserve"> </w:t>
      </w:r>
      <w:r>
        <w:rPr>
          <w:sz w:val="24"/>
        </w:rPr>
        <w:t>the</w:t>
      </w:r>
      <w:r>
        <w:rPr>
          <w:spacing w:val="-13"/>
          <w:sz w:val="24"/>
        </w:rPr>
        <w:t xml:space="preserve"> </w:t>
      </w:r>
      <w:r>
        <w:rPr>
          <w:sz w:val="24"/>
        </w:rPr>
        <w:t>work.</w:t>
      </w:r>
      <w:r>
        <w:rPr>
          <w:spacing w:val="-12"/>
          <w:sz w:val="24"/>
        </w:rPr>
        <w:t xml:space="preserve"> </w:t>
      </w:r>
      <w:r>
        <w:rPr>
          <w:sz w:val="24"/>
        </w:rPr>
        <w:t>If</w:t>
      </w:r>
      <w:r>
        <w:rPr>
          <w:spacing w:val="-11"/>
          <w:sz w:val="24"/>
        </w:rPr>
        <w:t xml:space="preserve"> </w:t>
      </w:r>
      <w:r>
        <w:rPr>
          <w:sz w:val="24"/>
        </w:rPr>
        <w:t>the</w:t>
      </w:r>
      <w:r>
        <w:rPr>
          <w:spacing w:val="-13"/>
          <w:sz w:val="24"/>
        </w:rPr>
        <w:t xml:space="preserve"> </w:t>
      </w:r>
      <w:r>
        <w:rPr>
          <w:sz w:val="24"/>
        </w:rPr>
        <w:t>appraiser is not professionally or by experience qualified to evaluate the completion of construction,</w:t>
      </w:r>
      <w:r>
        <w:rPr>
          <w:spacing w:val="-14"/>
          <w:sz w:val="24"/>
        </w:rPr>
        <w:t xml:space="preserve"> </w:t>
      </w:r>
      <w:r>
        <w:rPr>
          <w:sz w:val="24"/>
        </w:rPr>
        <w:t>a</w:t>
      </w:r>
      <w:r>
        <w:rPr>
          <w:spacing w:val="-14"/>
          <w:sz w:val="24"/>
        </w:rPr>
        <w:t xml:space="preserve"> </w:t>
      </w:r>
      <w:r>
        <w:rPr>
          <w:sz w:val="24"/>
        </w:rPr>
        <w:t>professional</w:t>
      </w:r>
      <w:r>
        <w:rPr>
          <w:spacing w:val="-13"/>
          <w:sz w:val="24"/>
        </w:rPr>
        <w:t xml:space="preserve"> </w:t>
      </w:r>
      <w:r>
        <w:rPr>
          <w:sz w:val="24"/>
        </w:rPr>
        <w:t>qualified</w:t>
      </w:r>
      <w:r>
        <w:rPr>
          <w:spacing w:val="-14"/>
          <w:sz w:val="24"/>
        </w:rPr>
        <w:t xml:space="preserve"> </w:t>
      </w:r>
      <w:r>
        <w:rPr>
          <w:sz w:val="24"/>
        </w:rPr>
        <w:t>in</w:t>
      </w:r>
      <w:r>
        <w:rPr>
          <w:spacing w:val="-13"/>
          <w:sz w:val="24"/>
        </w:rPr>
        <w:t xml:space="preserve"> </w:t>
      </w:r>
      <w:r>
        <w:rPr>
          <w:sz w:val="24"/>
        </w:rPr>
        <w:t>the</w:t>
      </w:r>
      <w:r>
        <w:rPr>
          <w:spacing w:val="-14"/>
          <w:sz w:val="24"/>
        </w:rPr>
        <w:t xml:space="preserve"> </w:t>
      </w:r>
      <w:proofErr w:type="gramStart"/>
      <w:r>
        <w:rPr>
          <w:sz w:val="24"/>
        </w:rPr>
        <w:t>particular</w:t>
      </w:r>
      <w:r>
        <w:rPr>
          <w:spacing w:val="-13"/>
          <w:sz w:val="24"/>
        </w:rPr>
        <w:t xml:space="preserve"> </w:t>
      </w:r>
      <w:r>
        <w:rPr>
          <w:sz w:val="24"/>
        </w:rPr>
        <w:t>construction</w:t>
      </w:r>
      <w:proofErr w:type="gramEnd"/>
      <w:r>
        <w:rPr>
          <w:spacing w:val="-14"/>
          <w:sz w:val="24"/>
        </w:rPr>
        <w:t xml:space="preserve"> </w:t>
      </w:r>
      <w:r>
        <w:rPr>
          <w:sz w:val="24"/>
        </w:rPr>
        <w:t>area</w:t>
      </w:r>
      <w:r>
        <w:rPr>
          <w:spacing w:val="-14"/>
          <w:sz w:val="24"/>
        </w:rPr>
        <w:t xml:space="preserve"> </w:t>
      </w:r>
      <w:r>
        <w:rPr>
          <w:sz w:val="24"/>
        </w:rPr>
        <w:t>must</w:t>
      </w:r>
      <w:r>
        <w:rPr>
          <w:spacing w:val="-13"/>
          <w:sz w:val="24"/>
        </w:rPr>
        <w:t xml:space="preserve"> </w:t>
      </w:r>
      <w:r>
        <w:rPr>
          <w:sz w:val="24"/>
        </w:rPr>
        <w:t>be</w:t>
      </w:r>
      <w:r>
        <w:rPr>
          <w:spacing w:val="-14"/>
          <w:sz w:val="24"/>
        </w:rPr>
        <w:t xml:space="preserve"> </w:t>
      </w:r>
      <w:r>
        <w:rPr>
          <w:sz w:val="24"/>
        </w:rPr>
        <w:t>retained. A reasonable charge for the compliance inspection may be added to the appraiser’s fee. Items</w:t>
      </w:r>
      <w:r>
        <w:rPr>
          <w:spacing w:val="-5"/>
          <w:sz w:val="24"/>
        </w:rPr>
        <w:t xml:space="preserve"> </w:t>
      </w:r>
      <w:r>
        <w:rPr>
          <w:sz w:val="24"/>
        </w:rPr>
        <w:t>inspected</w:t>
      </w:r>
      <w:r>
        <w:rPr>
          <w:spacing w:val="-6"/>
          <w:sz w:val="24"/>
        </w:rPr>
        <w:t xml:space="preserve"> </w:t>
      </w:r>
      <w:r>
        <w:rPr>
          <w:sz w:val="24"/>
        </w:rPr>
        <w:t>by</w:t>
      </w:r>
      <w:r>
        <w:rPr>
          <w:spacing w:val="-8"/>
          <w:sz w:val="24"/>
        </w:rPr>
        <w:t xml:space="preserve"> </w:t>
      </w:r>
      <w:r>
        <w:rPr>
          <w:sz w:val="24"/>
        </w:rPr>
        <w:t>the</w:t>
      </w:r>
      <w:r>
        <w:rPr>
          <w:spacing w:val="-4"/>
          <w:sz w:val="24"/>
        </w:rPr>
        <w:t xml:space="preserve"> </w:t>
      </w:r>
      <w:r>
        <w:rPr>
          <w:sz w:val="24"/>
        </w:rPr>
        <w:t>appraiser</w:t>
      </w:r>
      <w:r>
        <w:rPr>
          <w:spacing w:val="-7"/>
          <w:sz w:val="24"/>
        </w:rPr>
        <w:t xml:space="preserve"> </w:t>
      </w:r>
      <w:r>
        <w:rPr>
          <w:sz w:val="24"/>
        </w:rPr>
        <w:t>or</w:t>
      </w:r>
      <w:r>
        <w:rPr>
          <w:spacing w:val="-7"/>
          <w:sz w:val="24"/>
        </w:rPr>
        <w:t xml:space="preserve"> </w:t>
      </w:r>
      <w:r>
        <w:rPr>
          <w:sz w:val="24"/>
        </w:rPr>
        <w:t>other</w:t>
      </w:r>
      <w:r>
        <w:rPr>
          <w:spacing w:val="-7"/>
          <w:sz w:val="24"/>
        </w:rPr>
        <w:t xml:space="preserve"> </w:t>
      </w:r>
      <w:r>
        <w:rPr>
          <w:sz w:val="24"/>
        </w:rPr>
        <w:t>professionals</w:t>
      </w:r>
      <w:r>
        <w:rPr>
          <w:spacing w:val="-5"/>
          <w:sz w:val="24"/>
        </w:rPr>
        <w:t xml:space="preserve"> </w:t>
      </w:r>
      <w:r>
        <w:rPr>
          <w:sz w:val="24"/>
        </w:rPr>
        <w:t>must</w:t>
      </w:r>
      <w:r>
        <w:rPr>
          <w:spacing w:val="-6"/>
          <w:sz w:val="24"/>
        </w:rPr>
        <w:t xml:space="preserve"> </w:t>
      </w:r>
      <w:r>
        <w:rPr>
          <w:sz w:val="24"/>
        </w:rPr>
        <w:t>be</w:t>
      </w:r>
      <w:r>
        <w:rPr>
          <w:spacing w:val="-4"/>
          <w:sz w:val="24"/>
        </w:rPr>
        <w:t xml:space="preserve"> </w:t>
      </w:r>
      <w:r>
        <w:rPr>
          <w:sz w:val="24"/>
        </w:rPr>
        <w:t>listed</w:t>
      </w:r>
      <w:r>
        <w:rPr>
          <w:spacing w:val="-6"/>
          <w:sz w:val="24"/>
        </w:rPr>
        <w:t xml:space="preserve"> </w:t>
      </w:r>
      <w:r>
        <w:rPr>
          <w:sz w:val="24"/>
        </w:rPr>
        <w:t>on</w:t>
      </w:r>
      <w:r>
        <w:rPr>
          <w:spacing w:val="-8"/>
          <w:sz w:val="24"/>
        </w:rPr>
        <w:t xml:space="preserve"> </w:t>
      </w:r>
      <w:r>
        <w:rPr>
          <w:sz w:val="24"/>
        </w:rPr>
        <w:t>the</w:t>
      </w:r>
      <w:r>
        <w:rPr>
          <w:spacing w:val="-4"/>
          <w:sz w:val="24"/>
        </w:rPr>
        <w:t xml:space="preserve"> </w:t>
      </w:r>
      <w:r>
        <w:rPr>
          <w:sz w:val="24"/>
        </w:rPr>
        <w:t>compliance inspection report or attached sheet. On repair items that lenders feel comfortable inspecting,</w:t>
      </w:r>
      <w:r>
        <w:rPr>
          <w:spacing w:val="-2"/>
          <w:sz w:val="24"/>
        </w:rPr>
        <w:t xml:space="preserve"> </w:t>
      </w:r>
      <w:r>
        <w:rPr>
          <w:sz w:val="24"/>
        </w:rPr>
        <w:t>we</w:t>
      </w:r>
      <w:r>
        <w:rPr>
          <w:spacing w:val="-2"/>
          <w:sz w:val="24"/>
        </w:rPr>
        <w:t xml:space="preserve"> </w:t>
      </w:r>
      <w:r>
        <w:rPr>
          <w:sz w:val="24"/>
        </w:rPr>
        <w:t>will</w:t>
      </w:r>
      <w:r>
        <w:rPr>
          <w:spacing w:val="-2"/>
          <w:sz w:val="24"/>
        </w:rPr>
        <w:t xml:space="preserve"> </w:t>
      </w:r>
      <w:r>
        <w:rPr>
          <w:sz w:val="24"/>
        </w:rPr>
        <w:t>accept a</w:t>
      </w:r>
      <w:r>
        <w:rPr>
          <w:spacing w:val="-2"/>
          <w:sz w:val="24"/>
        </w:rPr>
        <w:t xml:space="preserve"> </w:t>
      </w:r>
      <w:r>
        <w:rPr>
          <w:sz w:val="24"/>
        </w:rPr>
        <w:t>lender’s</w:t>
      </w:r>
      <w:r>
        <w:rPr>
          <w:spacing w:val="-3"/>
          <w:sz w:val="24"/>
        </w:rPr>
        <w:t xml:space="preserve"> </w:t>
      </w:r>
      <w:r>
        <w:rPr>
          <w:sz w:val="24"/>
        </w:rPr>
        <w:t>certification</w:t>
      </w:r>
      <w:r>
        <w:rPr>
          <w:spacing w:val="-1"/>
          <w:sz w:val="24"/>
        </w:rPr>
        <w:t xml:space="preserve"> </w:t>
      </w:r>
      <w:r>
        <w:rPr>
          <w:sz w:val="24"/>
        </w:rPr>
        <w:t>(letter</w:t>
      </w:r>
      <w:r>
        <w:rPr>
          <w:spacing w:val="-2"/>
          <w:sz w:val="24"/>
        </w:rPr>
        <w:t xml:space="preserve"> </w:t>
      </w:r>
      <w:r>
        <w:rPr>
          <w:sz w:val="24"/>
        </w:rPr>
        <w:t>format)</w:t>
      </w:r>
      <w:r>
        <w:rPr>
          <w:spacing w:val="-1"/>
          <w:sz w:val="24"/>
        </w:rPr>
        <w:t xml:space="preserve"> </w:t>
      </w:r>
      <w:r>
        <w:rPr>
          <w:sz w:val="24"/>
        </w:rPr>
        <w:t>stating</w:t>
      </w:r>
      <w:r>
        <w:rPr>
          <w:spacing w:val="-3"/>
          <w:sz w:val="24"/>
        </w:rPr>
        <w:t xml:space="preserve"> </w:t>
      </w:r>
      <w:r>
        <w:rPr>
          <w:sz w:val="24"/>
        </w:rPr>
        <w:t>that repairs</w:t>
      </w:r>
      <w:r>
        <w:rPr>
          <w:spacing w:val="-3"/>
          <w:sz w:val="24"/>
        </w:rPr>
        <w:t xml:space="preserve"> </w:t>
      </w:r>
      <w:r>
        <w:rPr>
          <w:sz w:val="24"/>
        </w:rPr>
        <w:t>have been completed along with a photo(s) of the repairs. Examples of these repairs might include handrails, scraping and painting, and seeding of lawn.</w:t>
      </w:r>
    </w:p>
    <w:p w14:paraId="69684F67" w14:textId="77777777" w:rsidR="000D58C0" w:rsidRDefault="000D58C0">
      <w:pPr>
        <w:pStyle w:val="BodyText"/>
        <w:spacing w:before="12"/>
        <w:rPr>
          <w:sz w:val="23"/>
        </w:rPr>
      </w:pPr>
    </w:p>
    <w:p w14:paraId="61BB126F" w14:textId="77777777" w:rsidR="000D58C0" w:rsidRDefault="00C76703">
      <w:pPr>
        <w:pStyle w:val="BodyText"/>
        <w:ind w:left="280" w:right="275"/>
        <w:jc w:val="both"/>
      </w:pPr>
      <w:r>
        <w:rPr>
          <w:b/>
        </w:rPr>
        <w:t xml:space="preserve">Repair Escrow </w:t>
      </w:r>
      <w:r>
        <w:t>– Generally, repairs are required to be completed prior to closing. The insuring agency’s certificate of insurance must be in place and effective when the Fund purchases the loan. If a lender encounters extenuating circumstances or weather-related delays, they should contact the Fund for waiver consideration on a case-by-case basis.</w:t>
      </w:r>
    </w:p>
    <w:p w14:paraId="60BF1B5E" w14:textId="77777777" w:rsidR="000D58C0" w:rsidRDefault="000D58C0">
      <w:pPr>
        <w:jc w:val="both"/>
        <w:sectPr w:rsidR="000D58C0">
          <w:pgSz w:w="12240" w:h="15840"/>
          <w:pgMar w:top="1400" w:right="1160" w:bottom="1200" w:left="1160" w:header="0" w:footer="982" w:gutter="0"/>
          <w:cols w:space="720"/>
        </w:sectPr>
      </w:pPr>
    </w:p>
    <w:p w14:paraId="1E89C655" w14:textId="77777777" w:rsidR="000D58C0" w:rsidRDefault="00C76703">
      <w:pPr>
        <w:pStyle w:val="BodyText"/>
        <w:spacing w:before="39"/>
        <w:ind w:left="279" w:right="273"/>
        <w:jc w:val="both"/>
      </w:pPr>
      <w:r>
        <w:rPr>
          <w:b/>
        </w:rPr>
        <w:lastRenderedPageBreak/>
        <w:t xml:space="preserve">Streets </w:t>
      </w:r>
      <w:r>
        <w:t>– The property should face a publicly dedicated and maintained street that meets community standards and is generally acceptable to area residents.</w:t>
      </w:r>
      <w:r>
        <w:rPr>
          <w:spacing w:val="40"/>
        </w:rPr>
        <w:t xml:space="preserve"> </w:t>
      </w:r>
      <w:r>
        <w:t>If it appears that the property</w:t>
      </w:r>
      <w:r>
        <w:rPr>
          <w:spacing w:val="-7"/>
        </w:rPr>
        <w:t xml:space="preserve"> </w:t>
      </w:r>
      <w:r>
        <w:t>is</w:t>
      </w:r>
      <w:r>
        <w:rPr>
          <w:spacing w:val="-9"/>
        </w:rPr>
        <w:t xml:space="preserve"> </w:t>
      </w:r>
      <w:r>
        <w:t>located</w:t>
      </w:r>
      <w:r>
        <w:rPr>
          <w:spacing w:val="-8"/>
        </w:rPr>
        <w:t xml:space="preserve"> </w:t>
      </w:r>
      <w:r>
        <w:t>on</w:t>
      </w:r>
      <w:r>
        <w:rPr>
          <w:spacing w:val="-8"/>
        </w:rPr>
        <w:t xml:space="preserve"> </w:t>
      </w:r>
      <w:r>
        <w:t>a</w:t>
      </w:r>
      <w:r>
        <w:rPr>
          <w:spacing w:val="-6"/>
        </w:rPr>
        <w:t xml:space="preserve"> </w:t>
      </w:r>
      <w:r>
        <w:t>street</w:t>
      </w:r>
      <w:r>
        <w:rPr>
          <w:spacing w:val="-8"/>
        </w:rPr>
        <w:t xml:space="preserve"> </w:t>
      </w:r>
      <w:r>
        <w:t>that</w:t>
      </w:r>
      <w:r>
        <w:rPr>
          <w:spacing w:val="-5"/>
        </w:rPr>
        <w:t xml:space="preserve"> </w:t>
      </w:r>
      <w:r>
        <w:t>is</w:t>
      </w:r>
      <w:r>
        <w:rPr>
          <w:spacing w:val="-9"/>
        </w:rPr>
        <w:t xml:space="preserve"> </w:t>
      </w:r>
      <w:r>
        <w:t>not</w:t>
      </w:r>
      <w:r>
        <w:rPr>
          <w:spacing w:val="-8"/>
        </w:rPr>
        <w:t xml:space="preserve"> </w:t>
      </w:r>
      <w:r>
        <w:t>typical</w:t>
      </w:r>
      <w:r>
        <w:rPr>
          <w:spacing w:val="-9"/>
        </w:rPr>
        <w:t xml:space="preserve"> </w:t>
      </w:r>
      <w:r>
        <w:t>of</w:t>
      </w:r>
      <w:r>
        <w:rPr>
          <w:spacing w:val="-8"/>
        </w:rPr>
        <w:t xml:space="preserve"> </w:t>
      </w:r>
      <w:r>
        <w:t>other</w:t>
      </w:r>
      <w:r>
        <w:rPr>
          <w:spacing w:val="-8"/>
        </w:rPr>
        <w:t xml:space="preserve"> </w:t>
      </w:r>
      <w:r>
        <w:t>streets</w:t>
      </w:r>
      <w:r>
        <w:rPr>
          <w:spacing w:val="-7"/>
        </w:rPr>
        <w:t xml:space="preserve"> </w:t>
      </w:r>
      <w:r>
        <w:t>in</w:t>
      </w:r>
      <w:r>
        <w:rPr>
          <w:spacing w:val="-8"/>
        </w:rPr>
        <w:t xml:space="preserve"> </w:t>
      </w:r>
      <w:r>
        <w:t>the</w:t>
      </w:r>
      <w:r>
        <w:rPr>
          <w:spacing w:val="-6"/>
        </w:rPr>
        <w:t xml:space="preserve"> </w:t>
      </w:r>
      <w:r>
        <w:t>community,</w:t>
      </w:r>
      <w:r>
        <w:rPr>
          <w:spacing w:val="-6"/>
        </w:rPr>
        <w:t xml:space="preserve"> </w:t>
      </w:r>
      <w:r>
        <w:t>the</w:t>
      </w:r>
      <w:r>
        <w:rPr>
          <w:spacing w:val="-8"/>
        </w:rPr>
        <w:t xml:space="preserve"> </w:t>
      </w:r>
      <w:r>
        <w:t>appraiser should include comments on any effect that being on that street could have on the property’s marketability and value.</w:t>
      </w:r>
    </w:p>
    <w:p w14:paraId="268A74E9" w14:textId="77777777" w:rsidR="000D58C0" w:rsidRDefault="000D58C0">
      <w:pPr>
        <w:pStyle w:val="BodyText"/>
        <w:spacing w:before="11"/>
        <w:rPr>
          <w:sz w:val="23"/>
        </w:rPr>
      </w:pPr>
    </w:p>
    <w:p w14:paraId="28B3D3CE" w14:textId="77777777" w:rsidR="000D58C0" w:rsidRDefault="00C76703">
      <w:pPr>
        <w:pStyle w:val="BodyText"/>
        <w:ind w:left="280" w:right="273"/>
        <w:jc w:val="both"/>
      </w:pPr>
      <w:r>
        <w:t>If the property is located on a community-owned or private street, the report should indicate whether</w:t>
      </w:r>
      <w:r>
        <w:rPr>
          <w:spacing w:val="-7"/>
        </w:rPr>
        <w:t xml:space="preserve"> </w:t>
      </w:r>
      <w:r>
        <w:t>there</w:t>
      </w:r>
      <w:r>
        <w:rPr>
          <w:spacing w:val="-7"/>
        </w:rPr>
        <w:t xml:space="preserve"> </w:t>
      </w:r>
      <w:r>
        <w:t>is</w:t>
      </w:r>
      <w:r>
        <w:rPr>
          <w:spacing w:val="-8"/>
        </w:rPr>
        <w:t xml:space="preserve"> </w:t>
      </w:r>
      <w:r>
        <w:t>an</w:t>
      </w:r>
      <w:r>
        <w:rPr>
          <w:spacing w:val="-6"/>
        </w:rPr>
        <w:t xml:space="preserve"> </w:t>
      </w:r>
      <w:r>
        <w:t>adequate</w:t>
      </w:r>
      <w:r>
        <w:rPr>
          <w:spacing w:val="-7"/>
        </w:rPr>
        <w:t xml:space="preserve"> </w:t>
      </w:r>
      <w:r>
        <w:t>enforceable</w:t>
      </w:r>
      <w:r>
        <w:rPr>
          <w:spacing w:val="-7"/>
        </w:rPr>
        <w:t xml:space="preserve"> </w:t>
      </w:r>
      <w:r>
        <w:t>agreement</w:t>
      </w:r>
      <w:r>
        <w:rPr>
          <w:spacing w:val="-6"/>
        </w:rPr>
        <w:t xml:space="preserve"> </w:t>
      </w:r>
      <w:r>
        <w:t>concerning</w:t>
      </w:r>
      <w:r>
        <w:rPr>
          <w:spacing w:val="-8"/>
        </w:rPr>
        <w:t xml:space="preserve"> </w:t>
      </w:r>
      <w:r>
        <w:t>the</w:t>
      </w:r>
      <w:r>
        <w:rPr>
          <w:spacing w:val="-7"/>
        </w:rPr>
        <w:t xml:space="preserve"> </w:t>
      </w:r>
      <w:r>
        <w:t>maintenance</w:t>
      </w:r>
      <w:r>
        <w:rPr>
          <w:spacing w:val="-7"/>
        </w:rPr>
        <w:t xml:space="preserve"> </w:t>
      </w:r>
      <w:r>
        <w:t>of</w:t>
      </w:r>
      <w:r>
        <w:rPr>
          <w:spacing w:val="-6"/>
        </w:rPr>
        <w:t xml:space="preserve"> </w:t>
      </w:r>
      <w:r>
        <w:t>the</w:t>
      </w:r>
      <w:r>
        <w:rPr>
          <w:spacing w:val="-7"/>
        </w:rPr>
        <w:t xml:space="preserve"> </w:t>
      </w:r>
      <w:r>
        <w:t>street. Recorded documentation for the maintenance of the street must meet Fannie Mae or the insuring agencies guidelines.</w:t>
      </w:r>
    </w:p>
    <w:p w14:paraId="15D1526A" w14:textId="77777777" w:rsidR="000D58C0" w:rsidRDefault="000D58C0">
      <w:pPr>
        <w:pStyle w:val="BodyText"/>
        <w:spacing w:before="2"/>
      </w:pPr>
    </w:p>
    <w:p w14:paraId="1A53786A" w14:textId="77777777" w:rsidR="000D58C0" w:rsidRDefault="00C76703">
      <w:pPr>
        <w:pStyle w:val="Heading2"/>
        <w:jc w:val="both"/>
        <w:rPr>
          <w:u w:val="none"/>
        </w:rPr>
      </w:pPr>
      <w:r>
        <w:t>CONSTRUCTION</w:t>
      </w:r>
      <w:r>
        <w:rPr>
          <w:spacing w:val="-4"/>
        </w:rPr>
        <w:t xml:space="preserve"> LOANS</w:t>
      </w:r>
    </w:p>
    <w:p w14:paraId="0F3F2E10" w14:textId="77777777" w:rsidR="000D58C0" w:rsidRDefault="000D58C0">
      <w:pPr>
        <w:pStyle w:val="BodyText"/>
        <w:spacing w:before="9"/>
        <w:rPr>
          <w:b/>
          <w:sz w:val="19"/>
        </w:rPr>
      </w:pPr>
    </w:p>
    <w:p w14:paraId="05D6CE18" w14:textId="77777777" w:rsidR="000D58C0" w:rsidRDefault="00C76703">
      <w:pPr>
        <w:pStyle w:val="BodyText"/>
        <w:spacing w:before="52"/>
        <w:ind w:left="279" w:right="271"/>
        <w:jc w:val="both"/>
      </w:pPr>
      <w:r>
        <w:t>For</w:t>
      </w:r>
      <w:r>
        <w:rPr>
          <w:spacing w:val="-4"/>
        </w:rPr>
        <w:t xml:space="preserve"> </w:t>
      </w:r>
      <w:r>
        <w:t>construction</w:t>
      </w:r>
      <w:r>
        <w:rPr>
          <w:spacing w:val="-5"/>
        </w:rPr>
        <w:t xml:space="preserve"> </w:t>
      </w:r>
      <w:r>
        <w:t>to</w:t>
      </w:r>
      <w:r>
        <w:rPr>
          <w:spacing w:val="-8"/>
        </w:rPr>
        <w:t xml:space="preserve"> </w:t>
      </w:r>
      <w:r>
        <w:t>permanent</w:t>
      </w:r>
      <w:r>
        <w:rPr>
          <w:spacing w:val="-5"/>
        </w:rPr>
        <w:t xml:space="preserve"> </w:t>
      </w:r>
      <w:r>
        <w:t>loans,</w:t>
      </w:r>
      <w:r>
        <w:rPr>
          <w:spacing w:val="-9"/>
        </w:rPr>
        <w:t xml:space="preserve"> </w:t>
      </w:r>
      <w:r>
        <w:t>the</w:t>
      </w:r>
      <w:r>
        <w:rPr>
          <w:spacing w:val="-6"/>
        </w:rPr>
        <w:t xml:space="preserve"> </w:t>
      </w:r>
      <w:r>
        <w:t>loan</w:t>
      </w:r>
      <w:r>
        <w:rPr>
          <w:spacing w:val="-5"/>
        </w:rPr>
        <w:t xml:space="preserve"> </w:t>
      </w:r>
      <w:r>
        <w:t>file</w:t>
      </w:r>
      <w:r>
        <w:rPr>
          <w:spacing w:val="-8"/>
        </w:rPr>
        <w:t xml:space="preserve"> </w:t>
      </w:r>
      <w:r>
        <w:t>needs</w:t>
      </w:r>
      <w:r>
        <w:rPr>
          <w:spacing w:val="-9"/>
        </w:rPr>
        <w:t xml:space="preserve"> </w:t>
      </w:r>
      <w:r>
        <w:t>to</w:t>
      </w:r>
      <w:r>
        <w:rPr>
          <w:spacing w:val="-6"/>
        </w:rPr>
        <w:t xml:space="preserve"> </w:t>
      </w:r>
      <w:r>
        <w:t>be</w:t>
      </w:r>
      <w:r>
        <w:rPr>
          <w:spacing w:val="-6"/>
        </w:rPr>
        <w:t xml:space="preserve"> </w:t>
      </w:r>
      <w:r>
        <w:t>accurately</w:t>
      </w:r>
      <w:r>
        <w:rPr>
          <w:spacing w:val="-7"/>
        </w:rPr>
        <w:t xml:space="preserve"> </w:t>
      </w:r>
      <w:r>
        <w:t>documented</w:t>
      </w:r>
      <w:r>
        <w:rPr>
          <w:spacing w:val="-8"/>
        </w:rPr>
        <w:t xml:space="preserve"> </w:t>
      </w:r>
      <w:r>
        <w:t>with</w:t>
      </w:r>
      <w:r>
        <w:rPr>
          <w:spacing w:val="-5"/>
        </w:rPr>
        <w:t xml:space="preserve"> </w:t>
      </w:r>
      <w:r>
        <w:t>total acquisition cost</w:t>
      </w:r>
      <w:r>
        <w:rPr>
          <w:spacing w:val="-1"/>
        </w:rPr>
        <w:t xml:space="preserve"> </w:t>
      </w:r>
      <w:r>
        <w:t>by</w:t>
      </w:r>
      <w:r>
        <w:rPr>
          <w:spacing w:val="-1"/>
        </w:rPr>
        <w:t xml:space="preserve"> </w:t>
      </w:r>
      <w:r>
        <w:t>a</w:t>
      </w:r>
      <w:r>
        <w:rPr>
          <w:spacing w:val="-2"/>
        </w:rPr>
        <w:t xml:space="preserve"> </w:t>
      </w:r>
      <w:r>
        <w:t>turn-key</w:t>
      </w:r>
      <w:r>
        <w:rPr>
          <w:spacing w:val="-1"/>
        </w:rPr>
        <w:t xml:space="preserve"> </w:t>
      </w:r>
      <w:r>
        <w:t>construction contract utilizing a</w:t>
      </w:r>
      <w:r>
        <w:rPr>
          <w:spacing w:val="-2"/>
        </w:rPr>
        <w:t xml:space="preserve"> </w:t>
      </w:r>
      <w:r>
        <w:t>licensed contractor.</w:t>
      </w:r>
      <w:r>
        <w:rPr>
          <w:spacing w:val="-3"/>
        </w:rPr>
        <w:t xml:space="preserve"> </w:t>
      </w:r>
      <w:r>
        <w:t>A copy</w:t>
      </w:r>
      <w:r>
        <w:rPr>
          <w:spacing w:val="-3"/>
        </w:rPr>
        <w:t xml:space="preserve"> </w:t>
      </w:r>
      <w:r>
        <w:t>of</w:t>
      </w:r>
      <w:r>
        <w:rPr>
          <w:spacing w:val="-1"/>
        </w:rPr>
        <w:t xml:space="preserve"> </w:t>
      </w:r>
      <w:r>
        <w:t>the construction Note, Closing Disclosure and the Deed are required to be submitted. On new construction</w:t>
      </w:r>
      <w:r>
        <w:rPr>
          <w:spacing w:val="-6"/>
        </w:rPr>
        <w:t xml:space="preserve"> </w:t>
      </w:r>
      <w:r>
        <w:t>of</w:t>
      </w:r>
      <w:r>
        <w:rPr>
          <w:spacing w:val="-6"/>
        </w:rPr>
        <w:t xml:space="preserve"> </w:t>
      </w:r>
      <w:r>
        <w:t>manufactured</w:t>
      </w:r>
      <w:r>
        <w:rPr>
          <w:spacing w:val="-6"/>
        </w:rPr>
        <w:t xml:space="preserve"> </w:t>
      </w:r>
      <w:r>
        <w:t>homes</w:t>
      </w:r>
      <w:r>
        <w:rPr>
          <w:spacing w:val="-5"/>
        </w:rPr>
        <w:t xml:space="preserve"> </w:t>
      </w:r>
      <w:r>
        <w:t>(doublewide</w:t>
      </w:r>
      <w:r>
        <w:rPr>
          <w:spacing w:val="-4"/>
        </w:rPr>
        <w:t xml:space="preserve"> </w:t>
      </w:r>
      <w:r>
        <w:t>only),</w:t>
      </w:r>
      <w:r>
        <w:rPr>
          <w:spacing w:val="-5"/>
        </w:rPr>
        <w:t xml:space="preserve"> </w:t>
      </w:r>
      <w:r>
        <w:t>a</w:t>
      </w:r>
      <w:r>
        <w:rPr>
          <w:spacing w:val="-7"/>
        </w:rPr>
        <w:t xml:space="preserve"> </w:t>
      </w:r>
      <w:r>
        <w:t>copy</w:t>
      </w:r>
      <w:r>
        <w:rPr>
          <w:spacing w:val="-6"/>
        </w:rPr>
        <w:t xml:space="preserve"> </w:t>
      </w:r>
      <w:r>
        <w:t>of</w:t>
      </w:r>
      <w:r>
        <w:rPr>
          <w:spacing w:val="-4"/>
        </w:rPr>
        <w:t xml:space="preserve"> </w:t>
      </w:r>
      <w:r>
        <w:t>invoice</w:t>
      </w:r>
      <w:r>
        <w:rPr>
          <w:spacing w:val="-7"/>
        </w:rPr>
        <w:t xml:space="preserve"> </w:t>
      </w:r>
      <w:r>
        <w:t>from</w:t>
      </w:r>
      <w:r>
        <w:rPr>
          <w:spacing w:val="-5"/>
        </w:rPr>
        <w:t xml:space="preserve"> </w:t>
      </w:r>
      <w:r>
        <w:t>manufacturer</w:t>
      </w:r>
      <w:r>
        <w:rPr>
          <w:spacing w:val="-7"/>
        </w:rPr>
        <w:t xml:space="preserve"> </w:t>
      </w:r>
      <w:r>
        <w:t>to dealer</w:t>
      </w:r>
      <w:r>
        <w:rPr>
          <w:spacing w:val="-1"/>
        </w:rPr>
        <w:t xml:space="preserve"> </w:t>
      </w:r>
      <w:r>
        <w:t>and</w:t>
      </w:r>
      <w:r>
        <w:rPr>
          <w:spacing w:val="-3"/>
        </w:rPr>
        <w:t xml:space="preserve"> </w:t>
      </w:r>
      <w:r>
        <w:t>dealer</w:t>
      </w:r>
      <w:r>
        <w:rPr>
          <w:spacing w:val="-4"/>
        </w:rPr>
        <w:t xml:space="preserve"> </w:t>
      </w:r>
      <w:r>
        <w:t>to</w:t>
      </w:r>
      <w:r>
        <w:rPr>
          <w:spacing w:val="-3"/>
        </w:rPr>
        <w:t xml:space="preserve"> </w:t>
      </w:r>
      <w:r>
        <w:t>borrower</w:t>
      </w:r>
      <w:r>
        <w:rPr>
          <w:spacing w:val="-1"/>
        </w:rPr>
        <w:t xml:space="preserve"> </w:t>
      </w:r>
      <w:r>
        <w:t>is</w:t>
      </w:r>
      <w:r>
        <w:rPr>
          <w:spacing w:val="-2"/>
        </w:rPr>
        <w:t xml:space="preserve"> </w:t>
      </w:r>
      <w:r>
        <w:t>required.</w:t>
      </w:r>
      <w:r>
        <w:rPr>
          <w:spacing w:val="-2"/>
        </w:rPr>
        <w:t xml:space="preserve"> </w:t>
      </w:r>
      <w:r>
        <w:t>The</w:t>
      </w:r>
      <w:r>
        <w:rPr>
          <w:spacing w:val="-1"/>
        </w:rPr>
        <w:t xml:space="preserve"> </w:t>
      </w:r>
      <w:r>
        <w:t>dealership must act as</w:t>
      </w:r>
      <w:r>
        <w:rPr>
          <w:spacing w:val="-2"/>
        </w:rPr>
        <w:t xml:space="preserve"> </w:t>
      </w:r>
      <w:r>
        <w:t>general</w:t>
      </w:r>
      <w:r>
        <w:rPr>
          <w:spacing w:val="-1"/>
        </w:rPr>
        <w:t xml:space="preserve"> </w:t>
      </w:r>
      <w:r>
        <w:t>contractor</w:t>
      </w:r>
      <w:r>
        <w:rPr>
          <w:spacing w:val="-1"/>
        </w:rPr>
        <w:t xml:space="preserve"> </w:t>
      </w:r>
      <w:r>
        <w:t>and</w:t>
      </w:r>
      <w:r>
        <w:rPr>
          <w:spacing w:val="-3"/>
        </w:rPr>
        <w:t xml:space="preserve"> </w:t>
      </w:r>
      <w:r>
        <w:t>be licensed for 100% turnkey set up.</w:t>
      </w:r>
    </w:p>
    <w:p w14:paraId="1CAD1DA0" w14:textId="77777777" w:rsidR="000D58C0" w:rsidRDefault="000D58C0">
      <w:pPr>
        <w:pStyle w:val="BodyText"/>
        <w:spacing w:before="10"/>
        <w:rPr>
          <w:sz w:val="23"/>
        </w:rPr>
      </w:pPr>
    </w:p>
    <w:p w14:paraId="385651BA" w14:textId="77777777" w:rsidR="000D58C0" w:rsidRDefault="00C76703">
      <w:pPr>
        <w:pStyle w:val="BodyText"/>
        <w:spacing w:before="1"/>
        <w:ind w:left="279" w:right="272"/>
        <w:jc w:val="both"/>
      </w:pPr>
      <w:r>
        <w:t>Under</w:t>
      </w:r>
      <w:r>
        <w:rPr>
          <w:spacing w:val="-2"/>
        </w:rPr>
        <w:t xml:space="preserve"> </w:t>
      </w:r>
      <w:r>
        <w:t>the</w:t>
      </w:r>
      <w:r>
        <w:rPr>
          <w:spacing w:val="-2"/>
        </w:rPr>
        <w:t xml:space="preserve"> </w:t>
      </w:r>
      <w:r>
        <w:t>Veterans’</w:t>
      </w:r>
      <w:r>
        <w:rPr>
          <w:spacing w:val="-2"/>
        </w:rPr>
        <w:t xml:space="preserve"> </w:t>
      </w:r>
      <w:r>
        <w:t>Home Loan</w:t>
      </w:r>
      <w:r>
        <w:rPr>
          <w:spacing w:val="-1"/>
        </w:rPr>
        <w:t xml:space="preserve"> </w:t>
      </w:r>
      <w:r>
        <w:t>Mortgage</w:t>
      </w:r>
      <w:r>
        <w:rPr>
          <w:spacing w:val="-2"/>
        </w:rPr>
        <w:t xml:space="preserve"> </w:t>
      </w:r>
      <w:r>
        <w:t>Program, a</w:t>
      </w:r>
      <w:r>
        <w:rPr>
          <w:spacing w:val="-2"/>
        </w:rPr>
        <w:t xml:space="preserve"> </w:t>
      </w:r>
      <w:r>
        <w:t>borrower</w:t>
      </w:r>
      <w:r>
        <w:rPr>
          <w:spacing w:val="-2"/>
        </w:rPr>
        <w:t xml:space="preserve"> </w:t>
      </w:r>
      <w:r>
        <w:t>cannot</w:t>
      </w:r>
      <w:r>
        <w:rPr>
          <w:spacing w:val="-1"/>
        </w:rPr>
        <w:t xml:space="preserve"> </w:t>
      </w:r>
      <w:r>
        <w:t>roll other</w:t>
      </w:r>
      <w:r>
        <w:rPr>
          <w:spacing w:val="-2"/>
        </w:rPr>
        <w:t xml:space="preserve"> </w:t>
      </w:r>
      <w:r>
        <w:t>expenses</w:t>
      </w:r>
      <w:r>
        <w:rPr>
          <w:spacing w:val="-3"/>
        </w:rPr>
        <w:t xml:space="preserve"> </w:t>
      </w:r>
      <w:r>
        <w:t>into the</w:t>
      </w:r>
      <w:r>
        <w:rPr>
          <w:spacing w:val="-11"/>
        </w:rPr>
        <w:t xml:space="preserve"> </w:t>
      </w:r>
      <w:r>
        <w:t>construction</w:t>
      </w:r>
      <w:r>
        <w:rPr>
          <w:spacing w:val="-11"/>
        </w:rPr>
        <w:t xml:space="preserve"> </w:t>
      </w:r>
      <w:r>
        <w:t>loan</w:t>
      </w:r>
      <w:r>
        <w:rPr>
          <w:spacing w:val="-11"/>
        </w:rPr>
        <w:t xml:space="preserve"> </w:t>
      </w:r>
      <w:r>
        <w:t>(closing</w:t>
      </w:r>
      <w:r>
        <w:rPr>
          <w:spacing w:val="-11"/>
        </w:rPr>
        <w:t xml:space="preserve"> </w:t>
      </w:r>
      <w:r>
        <w:t>costs,</w:t>
      </w:r>
      <w:r>
        <w:rPr>
          <w:spacing w:val="-11"/>
        </w:rPr>
        <w:t xml:space="preserve"> </w:t>
      </w:r>
      <w:r>
        <w:t>payoff</w:t>
      </w:r>
      <w:r>
        <w:rPr>
          <w:spacing w:val="-12"/>
        </w:rPr>
        <w:t xml:space="preserve"> </w:t>
      </w:r>
      <w:r>
        <w:t>of</w:t>
      </w:r>
      <w:r>
        <w:rPr>
          <w:spacing w:val="-11"/>
        </w:rPr>
        <w:t xml:space="preserve"> </w:t>
      </w:r>
      <w:r>
        <w:t>other</w:t>
      </w:r>
      <w:r>
        <w:rPr>
          <w:spacing w:val="-11"/>
        </w:rPr>
        <w:t xml:space="preserve"> </w:t>
      </w:r>
      <w:r>
        <w:t>debt,</w:t>
      </w:r>
      <w:r>
        <w:rPr>
          <w:spacing w:val="-11"/>
        </w:rPr>
        <w:t xml:space="preserve"> </w:t>
      </w:r>
      <w:r>
        <w:t>etc.)</w:t>
      </w:r>
      <w:r>
        <w:rPr>
          <w:spacing w:val="-12"/>
        </w:rPr>
        <w:t xml:space="preserve"> </w:t>
      </w:r>
      <w:r>
        <w:t>above</w:t>
      </w:r>
      <w:r>
        <w:rPr>
          <w:spacing w:val="-11"/>
        </w:rPr>
        <w:t xml:space="preserve"> </w:t>
      </w:r>
      <w:r>
        <w:t>the</w:t>
      </w:r>
      <w:r>
        <w:rPr>
          <w:spacing w:val="-11"/>
        </w:rPr>
        <w:t xml:space="preserve"> </w:t>
      </w:r>
      <w:r>
        <w:t>acquisition</w:t>
      </w:r>
      <w:r>
        <w:rPr>
          <w:spacing w:val="-11"/>
        </w:rPr>
        <w:t xml:space="preserve"> </w:t>
      </w:r>
      <w:r>
        <w:t>cost</w:t>
      </w:r>
      <w:r>
        <w:rPr>
          <w:spacing w:val="-11"/>
        </w:rPr>
        <w:t xml:space="preserve"> </w:t>
      </w:r>
      <w:r>
        <w:t>and</w:t>
      </w:r>
      <w:r>
        <w:rPr>
          <w:spacing w:val="-11"/>
        </w:rPr>
        <w:t xml:space="preserve"> </w:t>
      </w:r>
      <w:r>
        <w:t>can only</w:t>
      </w:r>
      <w:r>
        <w:rPr>
          <w:spacing w:val="-6"/>
        </w:rPr>
        <w:t xml:space="preserve"> </w:t>
      </w:r>
      <w:r>
        <w:t>payoff</w:t>
      </w:r>
      <w:r>
        <w:rPr>
          <w:spacing w:val="-6"/>
        </w:rPr>
        <w:t xml:space="preserve"> </w:t>
      </w:r>
      <w:r>
        <w:t>the</w:t>
      </w:r>
      <w:r>
        <w:rPr>
          <w:spacing w:val="-4"/>
        </w:rPr>
        <w:t xml:space="preserve"> </w:t>
      </w:r>
      <w:r>
        <w:t>construction</w:t>
      </w:r>
      <w:r>
        <w:rPr>
          <w:spacing w:val="-4"/>
        </w:rPr>
        <w:t xml:space="preserve"> </w:t>
      </w:r>
      <w:r>
        <w:t>loan</w:t>
      </w:r>
      <w:r>
        <w:rPr>
          <w:spacing w:val="-4"/>
        </w:rPr>
        <w:t xml:space="preserve"> </w:t>
      </w:r>
      <w:r>
        <w:t>that</w:t>
      </w:r>
      <w:r>
        <w:rPr>
          <w:spacing w:val="-4"/>
        </w:rPr>
        <w:t xml:space="preserve"> </w:t>
      </w:r>
      <w:r>
        <w:t>is</w:t>
      </w:r>
      <w:r>
        <w:rPr>
          <w:spacing w:val="-5"/>
        </w:rPr>
        <w:t xml:space="preserve"> </w:t>
      </w:r>
      <w:r>
        <w:t>structured</w:t>
      </w:r>
      <w:r>
        <w:rPr>
          <w:spacing w:val="-4"/>
        </w:rPr>
        <w:t xml:space="preserve"> </w:t>
      </w:r>
      <w:r>
        <w:t>with</w:t>
      </w:r>
      <w:r>
        <w:rPr>
          <w:spacing w:val="-4"/>
        </w:rPr>
        <w:t xml:space="preserve"> </w:t>
      </w:r>
      <w:r>
        <w:t>short-term</w:t>
      </w:r>
      <w:r>
        <w:rPr>
          <w:spacing w:val="-7"/>
        </w:rPr>
        <w:t xml:space="preserve"> </w:t>
      </w:r>
      <w:r>
        <w:t>financing</w:t>
      </w:r>
      <w:r>
        <w:rPr>
          <w:spacing w:val="-5"/>
        </w:rPr>
        <w:t xml:space="preserve"> </w:t>
      </w:r>
      <w:r>
        <w:t>and</w:t>
      </w:r>
      <w:r>
        <w:rPr>
          <w:spacing w:val="-4"/>
        </w:rPr>
        <w:t xml:space="preserve"> </w:t>
      </w:r>
      <w:r>
        <w:t>no</w:t>
      </w:r>
      <w:r>
        <w:rPr>
          <w:spacing w:val="-7"/>
        </w:rPr>
        <w:t xml:space="preserve"> </w:t>
      </w:r>
      <w:r>
        <w:t>permanent financing rollover language.</w:t>
      </w:r>
    </w:p>
    <w:p w14:paraId="628A14CD" w14:textId="77777777" w:rsidR="000D58C0" w:rsidRDefault="000D58C0">
      <w:pPr>
        <w:pStyle w:val="BodyText"/>
        <w:spacing w:before="1"/>
      </w:pPr>
    </w:p>
    <w:p w14:paraId="664CDA35" w14:textId="77777777" w:rsidR="000D58C0" w:rsidRDefault="00C76703">
      <w:pPr>
        <w:pStyle w:val="BodyText"/>
        <w:ind w:left="279" w:right="273"/>
        <w:jc w:val="both"/>
      </w:pPr>
      <w:r>
        <w:t>On</w:t>
      </w:r>
      <w:r>
        <w:rPr>
          <w:spacing w:val="-13"/>
        </w:rPr>
        <w:t xml:space="preserve"> </w:t>
      </w:r>
      <w:r>
        <w:t>the</w:t>
      </w:r>
      <w:r>
        <w:rPr>
          <w:spacing w:val="-13"/>
        </w:rPr>
        <w:t xml:space="preserve"> </w:t>
      </w:r>
      <w:r>
        <w:t>Veterans’</w:t>
      </w:r>
      <w:r>
        <w:rPr>
          <w:spacing w:val="-11"/>
        </w:rPr>
        <w:t xml:space="preserve"> </w:t>
      </w:r>
      <w:r>
        <w:t>Home</w:t>
      </w:r>
      <w:r>
        <w:rPr>
          <w:spacing w:val="-12"/>
        </w:rPr>
        <w:t xml:space="preserve"> </w:t>
      </w:r>
      <w:r>
        <w:t>Loan</w:t>
      </w:r>
      <w:r>
        <w:rPr>
          <w:spacing w:val="-12"/>
        </w:rPr>
        <w:t xml:space="preserve"> </w:t>
      </w:r>
      <w:r>
        <w:t>Mortgage</w:t>
      </w:r>
      <w:r>
        <w:rPr>
          <w:spacing w:val="-13"/>
        </w:rPr>
        <w:t xml:space="preserve"> </w:t>
      </w:r>
      <w:r>
        <w:t>Program</w:t>
      </w:r>
      <w:r>
        <w:rPr>
          <w:spacing w:val="-13"/>
        </w:rPr>
        <w:t xml:space="preserve"> </w:t>
      </w:r>
      <w:r>
        <w:t>when</w:t>
      </w:r>
      <w:r>
        <w:rPr>
          <w:spacing w:val="-12"/>
        </w:rPr>
        <w:t xml:space="preserve"> </w:t>
      </w:r>
      <w:r>
        <w:t>the</w:t>
      </w:r>
      <w:r>
        <w:rPr>
          <w:spacing w:val="-13"/>
        </w:rPr>
        <w:t xml:space="preserve"> </w:t>
      </w:r>
      <w:r>
        <w:t>deed</w:t>
      </w:r>
      <w:r>
        <w:rPr>
          <w:spacing w:val="-11"/>
        </w:rPr>
        <w:t xml:space="preserve"> </w:t>
      </w:r>
      <w:r>
        <w:t>is</w:t>
      </w:r>
      <w:r>
        <w:rPr>
          <w:spacing w:val="-14"/>
        </w:rPr>
        <w:t xml:space="preserve"> </w:t>
      </w:r>
      <w:r>
        <w:t>already</w:t>
      </w:r>
      <w:r>
        <w:rPr>
          <w:spacing w:val="-14"/>
        </w:rPr>
        <w:t xml:space="preserve"> </w:t>
      </w:r>
      <w:r>
        <w:t>in</w:t>
      </w:r>
      <w:r>
        <w:rPr>
          <w:spacing w:val="-12"/>
        </w:rPr>
        <w:t xml:space="preserve"> </w:t>
      </w:r>
      <w:r>
        <w:t>the</w:t>
      </w:r>
      <w:r>
        <w:rPr>
          <w:spacing w:val="-14"/>
        </w:rPr>
        <w:t xml:space="preserve"> </w:t>
      </w:r>
      <w:r>
        <w:t>borrowers</w:t>
      </w:r>
      <w:r>
        <w:rPr>
          <w:spacing w:val="-14"/>
        </w:rPr>
        <w:t xml:space="preserve"> </w:t>
      </w:r>
      <w:r>
        <w:t>name the</w:t>
      </w:r>
      <w:r>
        <w:rPr>
          <w:spacing w:val="-3"/>
        </w:rPr>
        <w:t xml:space="preserve"> </w:t>
      </w:r>
      <w:r>
        <w:t>borrower</w:t>
      </w:r>
      <w:r>
        <w:rPr>
          <w:spacing w:val="-1"/>
        </w:rPr>
        <w:t xml:space="preserve"> </w:t>
      </w:r>
      <w:r>
        <w:t>cannot occupy</w:t>
      </w:r>
      <w:r>
        <w:rPr>
          <w:spacing w:val="-2"/>
        </w:rPr>
        <w:t xml:space="preserve"> </w:t>
      </w:r>
      <w:r>
        <w:t>the</w:t>
      </w:r>
      <w:r>
        <w:rPr>
          <w:spacing w:val="-1"/>
        </w:rPr>
        <w:t xml:space="preserve"> </w:t>
      </w:r>
      <w:r>
        <w:t>home</w:t>
      </w:r>
      <w:r>
        <w:rPr>
          <w:spacing w:val="-1"/>
        </w:rPr>
        <w:t xml:space="preserve"> </w:t>
      </w:r>
      <w:r>
        <w:t>until</w:t>
      </w:r>
      <w:r>
        <w:rPr>
          <w:spacing w:val="-1"/>
        </w:rPr>
        <w:t xml:space="preserve"> </w:t>
      </w:r>
      <w:r>
        <w:t>the</w:t>
      </w:r>
      <w:r>
        <w:rPr>
          <w:spacing w:val="-3"/>
        </w:rPr>
        <w:t xml:space="preserve"> </w:t>
      </w:r>
      <w:r>
        <w:t>permanent</w:t>
      </w:r>
      <w:r>
        <w:rPr>
          <w:spacing w:val="-3"/>
        </w:rPr>
        <w:t xml:space="preserve"> </w:t>
      </w:r>
      <w:r>
        <w:t>financing</w:t>
      </w:r>
      <w:r>
        <w:rPr>
          <w:spacing w:val="-2"/>
        </w:rPr>
        <w:t xml:space="preserve"> </w:t>
      </w:r>
      <w:r>
        <w:t>with</w:t>
      </w:r>
      <w:r>
        <w:rPr>
          <w:spacing w:val="-3"/>
        </w:rPr>
        <w:t xml:space="preserve"> </w:t>
      </w:r>
      <w:r>
        <w:t>WVHDF</w:t>
      </w:r>
      <w:r>
        <w:rPr>
          <w:spacing w:val="-1"/>
        </w:rPr>
        <w:t xml:space="preserve"> </w:t>
      </w:r>
      <w:r>
        <w:t>is</w:t>
      </w:r>
      <w:r>
        <w:rPr>
          <w:spacing w:val="-2"/>
        </w:rPr>
        <w:t xml:space="preserve"> </w:t>
      </w:r>
      <w:r>
        <w:t>closed due to being considered a refinance transaction with Right of Rescission documentation required.</w:t>
      </w:r>
    </w:p>
    <w:p w14:paraId="2D5C0603" w14:textId="77777777" w:rsidR="000D58C0" w:rsidRDefault="000D58C0">
      <w:pPr>
        <w:pStyle w:val="BodyText"/>
        <w:spacing w:before="12"/>
        <w:rPr>
          <w:sz w:val="23"/>
        </w:rPr>
      </w:pPr>
    </w:p>
    <w:p w14:paraId="3E5F6400" w14:textId="77777777" w:rsidR="000D58C0" w:rsidRDefault="00C76703">
      <w:pPr>
        <w:pStyle w:val="BodyText"/>
        <w:ind w:left="279" w:right="273"/>
        <w:jc w:val="both"/>
      </w:pPr>
      <w:r>
        <w:t>Under</w:t>
      </w:r>
      <w:r>
        <w:rPr>
          <w:spacing w:val="-6"/>
        </w:rPr>
        <w:t xml:space="preserve"> </w:t>
      </w:r>
      <w:r>
        <w:t>no</w:t>
      </w:r>
      <w:r>
        <w:rPr>
          <w:spacing w:val="-6"/>
        </w:rPr>
        <w:t xml:space="preserve"> </w:t>
      </w:r>
      <w:r>
        <w:t>circumstances</w:t>
      </w:r>
      <w:r>
        <w:rPr>
          <w:spacing w:val="-7"/>
        </w:rPr>
        <w:t xml:space="preserve"> </w:t>
      </w:r>
      <w:r>
        <w:t>will</w:t>
      </w:r>
      <w:r>
        <w:rPr>
          <w:spacing w:val="-6"/>
        </w:rPr>
        <w:t xml:space="preserve"> </w:t>
      </w:r>
      <w:r>
        <w:t>the</w:t>
      </w:r>
      <w:r>
        <w:rPr>
          <w:spacing w:val="-6"/>
        </w:rPr>
        <w:t xml:space="preserve"> </w:t>
      </w:r>
      <w:r>
        <w:t>Fund</w:t>
      </w:r>
      <w:r>
        <w:rPr>
          <w:spacing w:val="-5"/>
        </w:rPr>
        <w:t xml:space="preserve"> </w:t>
      </w:r>
      <w:r>
        <w:t>consider</w:t>
      </w:r>
      <w:r>
        <w:rPr>
          <w:spacing w:val="-6"/>
        </w:rPr>
        <w:t xml:space="preserve"> </w:t>
      </w:r>
      <w:r>
        <w:t>purchase</w:t>
      </w:r>
      <w:r>
        <w:rPr>
          <w:spacing w:val="-3"/>
        </w:rPr>
        <w:t xml:space="preserve"> </w:t>
      </w:r>
      <w:r>
        <w:t>of</w:t>
      </w:r>
      <w:r>
        <w:rPr>
          <w:spacing w:val="-3"/>
        </w:rPr>
        <w:t xml:space="preserve"> </w:t>
      </w:r>
      <w:r>
        <w:t>a</w:t>
      </w:r>
      <w:r>
        <w:rPr>
          <w:spacing w:val="-6"/>
        </w:rPr>
        <w:t xml:space="preserve"> </w:t>
      </w:r>
      <w:r>
        <w:t>new</w:t>
      </w:r>
      <w:r>
        <w:rPr>
          <w:spacing w:val="-3"/>
        </w:rPr>
        <w:t xml:space="preserve"> </w:t>
      </w:r>
      <w:r>
        <w:t>construction</w:t>
      </w:r>
      <w:r>
        <w:rPr>
          <w:spacing w:val="-5"/>
        </w:rPr>
        <w:t xml:space="preserve"> </w:t>
      </w:r>
      <w:r>
        <w:t>loan</w:t>
      </w:r>
      <w:r>
        <w:rPr>
          <w:spacing w:val="-5"/>
        </w:rPr>
        <w:t xml:space="preserve"> </w:t>
      </w:r>
      <w:r>
        <w:t>wherein</w:t>
      </w:r>
      <w:r>
        <w:rPr>
          <w:spacing w:val="-5"/>
        </w:rPr>
        <w:t xml:space="preserve"> </w:t>
      </w:r>
      <w:r>
        <w:t>the 1</w:t>
      </w:r>
      <w:r>
        <w:rPr>
          <w:vertAlign w:val="superscript"/>
        </w:rPr>
        <w:t>st</w:t>
      </w:r>
      <w:r>
        <w:t xml:space="preserve"> lien Note contains rollover financing options.</w:t>
      </w:r>
    </w:p>
    <w:p w14:paraId="6C8C35B4" w14:textId="77777777" w:rsidR="000D58C0" w:rsidRDefault="000D58C0">
      <w:pPr>
        <w:pStyle w:val="BodyText"/>
        <w:spacing w:before="11"/>
        <w:rPr>
          <w:sz w:val="23"/>
        </w:rPr>
      </w:pPr>
    </w:p>
    <w:p w14:paraId="59F53532" w14:textId="77777777" w:rsidR="000D58C0" w:rsidRDefault="00C76703">
      <w:pPr>
        <w:pStyle w:val="Heading2"/>
        <w:jc w:val="both"/>
        <w:rPr>
          <w:u w:val="none"/>
        </w:rPr>
      </w:pPr>
      <w:r>
        <w:t>CO-SIGNERS/NON-OCCUPANT</w:t>
      </w:r>
      <w:r>
        <w:rPr>
          <w:spacing w:val="-8"/>
        </w:rPr>
        <w:t xml:space="preserve"> </w:t>
      </w:r>
      <w:r>
        <w:rPr>
          <w:spacing w:val="-2"/>
        </w:rPr>
        <w:t>BORROWERS</w:t>
      </w:r>
    </w:p>
    <w:p w14:paraId="2F06B447" w14:textId="77777777" w:rsidR="000D58C0" w:rsidRDefault="000D58C0">
      <w:pPr>
        <w:pStyle w:val="BodyText"/>
        <w:spacing w:before="9"/>
        <w:rPr>
          <w:b/>
          <w:sz w:val="19"/>
        </w:rPr>
      </w:pPr>
    </w:p>
    <w:p w14:paraId="2F3EDDF6" w14:textId="77777777" w:rsidR="000D58C0" w:rsidRDefault="00C76703">
      <w:pPr>
        <w:pStyle w:val="BodyText"/>
        <w:spacing w:before="52"/>
        <w:ind w:left="280" w:right="276"/>
        <w:jc w:val="both"/>
      </w:pPr>
      <w:r>
        <w:t>The Fund does not accept co-signers/non-occupant borrowers in its loan programs. In the instance that FHA, VA, or RD may accept co-signers, the Fund’s policy of no co-signers/non- occupant borrowers will prevail.</w:t>
      </w:r>
    </w:p>
    <w:p w14:paraId="19D5FBDD" w14:textId="77777777" w:rsidR="000D58C0" w:rsidRDefault="000D58C0">
      <w:pPr>
        <w:pStyle w:val="BodyText"/>
        <w:spacing w:before="2"/>
      </w:pPr>
    </w:p>
    <w:p w14:paraId="412C0A6D" w14:textId="77777777" w:rsidR="000D58C0" w:rsidRDefault="00C76703">
      <w:pPr>
        <w:pStyle w:val="Heading2"/>
        <w:jc w:val="both"/>
        <w:rPr>
          <w:u w:val="none"/>
        </w:rPr>
      </w:pPr>
      <w:r>
        <w:t xml:space="preserve">CREDIT </w:t>
      </w:r>
      <w:r>
        <w:rPr>
          <w:spacing w:val="-2"/>
        </w:rPr>
        <w:t>POLICIES</w:t>
      </w:r>
    </w:p>
    <w:p w14:paraId="5198D9D4" w14:textId="77777777" w:rsidR="000D58C0" w:rsidRDefault="000D58C0">
      <w:pPr>
        <w:pStyle w:val="BodyText"/>
        <w:spacing w:before="9"/>
        <w:rPr>
          <w:b/>
          <w:sz w:val="19"/>
        </w:rPr>
      </w:pPr>
    </w:p>
    <w:p w14:paraId="6FE978DF" w14:textId="77777777" w:rsidR="000D58C0" w:rsidRDefault="00C76703">
      <w:pPr>
        <w:pStyle w:val="BodyText"/>
        <w:spacing w:before="52"/>
        <w:ind w:left="279" w:right="273"/>
        <w:jc w:val="both"/>
      </w:pPr>
      <w:r>
        <w:t>The Fund does not accept paying off revolving debt to qualify. Revolving credit is considered a lifestyle</w:t>
      </w:r>
      <w:r>
        <w:rPr>
          <w:spacing w:val="-14"/>
        </w:rPr>
        <w:t xml:space="preserve"> </w:t>
      </w:r>
      <w:r>
        <w:t>and</w:t>
      </w:r>
      <w:r>
        <w:rPr>
          <w:spacing w:val="-10"/>
        </w:rPr>
        <w:t xml:space="preserve"> </w:t>
      </w:r>
      <w:r>
        <w:t>must</w:t>
      </w:r>
      <w:r>
        <w:rPr>
          <w:spacing w:val="-12"/>
        </w:rPr>
        <w:t xml:space="preserve"> </w:t>
      </w:r>
      <w:r>
        <w:t>be</w:t>
      </w:r>
      <w:r>
        <w:rPr>
          <w:spacing w:val="-13"/>
        </w:rPr>
        <w:t xml:space="preserve"> </w:t>
      </w:r>
      <w:r>
        <w:t>used</w:t>
      </w:r>
      <w:r>
        <w:rPr>
          <w:spacing w:val="-10"/>
        </w:rPr>
        <w:t xml:space="preserve"> </w:t>
      </w:r>
      <w:r>
        <w:t>in</w:t>
      </w:r>
      <w:r>
        <w:rPr>
          <w:spacing w:val="-12"/>
        </w:rPr>
        <w:t xml:space="preserve"> </w:t>
      </w:r>
      <w:r>
        <w:t>qualifying</w:t>
      </w:r>
      <w:r>
        <w:rPr>
          <w:spacing w:val="-14"/>
        </w:rPr>
        <w:t xml:space="preserve"> </w:t>
      </w:r>
      <w:r>
        <w:t>borrowers.</w:t>
      </w:r>
      <w:r>
        <w:rPr>
          <w:spacing w:val="-12"/>
        </w:rPr>
        <w:t xml:space="preserve"> </w:t>
      </w:r>
      <w:r>
        <w:t>Installment</w:t>
      </w:r>
      <w:r>
        <w:rPr>
          <w:spacing w:val="-12"/>
        </w:rPr>
        <w:t xml:space="preserve"> </w:t>
      </w:r>
      <w:r>
        <w:t>loans</w:t>
      </w:r>
      <w:r>
        <w:rPr>
          <w:spacing w:val="-11"/>
        </w:rPr>
        <w:t xml:space="preserve"> </w:t>
      </w:r>
      <w:r>
        <w:t>paid</w:t>
      </w:r>
      <w:r>
        <w:rPr>
          <w:spacing w:val="-12"/>
        </w:rPr>
        <w:t xml:space="preserve"> </w:t>
      </w:r>
      <w:r>
        <w:t>off</w:t>
      </w:r>
      <w:r>
        <w:rPr>
          <w:spacing w:val="-12"/>
        </w:rPr>
        <w:t xml:space="preserve"> </w:t>
      </w:r>
      <w:r>
        <w:t>or</w:t>
      </w:r>
      <w:r>
        <w:rPr>
          <w:spacing w:val="-13"/>
        </w:rPr>
        <w:t xml:space="preserve"> </w:t>
      </w:r>
      <w:r>
        <w:t>paid</w:t>
      </w:r>
      <w:r>
        <w:rPr>
          <w:spacing w:val="-12"/>
        </w:rPr>
        <w:t xml:space="preserve"> </w:t>
      </w:r>
      <w:r>
        <w:t>down</w:t>
      </w:r>
      <w:r>
        <w:rPr>
          <w:spacing w:val="-12"/>
        </w:rPr>
        <w:t xml:space="preserve"> </w:t>
      </w:r>
      <w:r>
        <w:t>should be</w:t>
      </w:r>
      <w:r>
        <w:rPr>
          <w:spacing w:val="61"/>
        </w:rPr>
        <w:t xml:space="preserve"> </w:t>
      </w:r>
      <w:r>
        <w:t>carefully</w:t>
      </w:r>
      <w:r>
        <w:rPr>
          <w:spacing w:val="61"/>
        </w:rPr>
        <w:t xml:space="preserve"> </w:t>
      </w:r>
      <w:r>
        <w:t>considered.</w:t>
      </w:r>
      <w:r>
        <w:rPr>
          <w:spacing w:val="62"/>
        </w:rPr>
        <w:t xml:space="preserve"> </w:t>
      </w:r>
      <w:r>
        <w:t>Satisfactory,</w:t>
      </w:r>
      <w:r>
        <w:rPr>
          <w:spacing w:val="60"/>
        </w:rPr>
        <w:t xml:space="preserve"> </w:t>
      </w:r>
      <w:r>
        <w:t>sufficient</w:t>
      </w:r>
      <w:r>
        <w:rPr>
          <w:spacing w:val="62"/>
        </w:rPr>
        <w:t xml:space="preserve"> </w:t>
      </w:r>
      <w:r>
        <w:t>funds</w:t>
      </w:r>
      <w:r>
        <w:rPr>
          <w:spacing w:val="62"/>
        </w:rPr>
        <w:t xml:space="preserve"> </w:t>
      </w:r>
      <w:r>
        <w:t>must</w:t>
      </w:r>
      <w:r>
        <w:rPr>
          <w:spacing w:val="61"/>
        </w:rPr>
        <w:t xml:space="preserve"> </w:t>
      </w:r>
      <w:r>
        <w:t>be</w:t>
      </w:r>
      <w:r>
        <w:rPr>
          <w:spacing w:val="61"/>
        </w:rPr>
        <w:t xml:space="preserve"> </w:t>
      </w:r>
      <w:r>
        <w:t>verified,</w:t>
      </w:r>
      <w:r>
        <w:rPr>
          <w:spacing w:val="62"/>
        </w:rPr>
        <w:t xml:space="preserve"> </w:t>
      </w:r>
      <w:r>
        <w:t>and</w:t>
      </w:r>
      <w:r>
        <w:rPr>
          <w:spacing w:val="62"/>
        </w:rPr>
        <w:t xml:space="preserve"> </w:t>
      </w:r>
      <w:r>
        <w:t>loan</w:t>
      </w:r>
      <w:r>
        <w:rPr>
          <w:spacing w:val="61"/>
        </w:rPr>
        <w:t xml:space="preserve"> </w:t>
      </w:r>
      <w:r>
        <w:t>must</w:t>
      </w:r>
      <w:r>
        <w:rPr>
          <w:spacing w:val="62"/>
        </w:rPr>
        <w:t xml:space="preserve"> </w:t>
      </w:r>
      <w:r>
        <w:rPr>
          <w:spacing w:val="-5"/>
        </w:rPr>
        <w:t>be</w:t>
      </w:r>
    </w:p>
    <w:p w14:paraId="6ACF0190" w14:textId="77777777" w:rsidR="000D58C0" w:rsidRDefault="000D58C0">
      <w:pPr>
        <w:jc w:val="both"/>
        <w:sectPr w:rsidR="000D58C0">
          <w:pgSz w:w="12240" w:h="15840"/>
          <w:pgMar w:top="1400" w:right="1160" w:bottom="1200" w:left="1160" w:header="0" w:footer="982" w:gutter="0"/>
          <w:cols w:space="720"/>
        </w:sectPr>
      </w:pPr>
    </w:p>
    <w:p w14:paraId="227BE993" w14:textId="77777777" w:rsidR="000D58C0" w:rsidRDefault="00C76703">
      <w:pPr>
        <w:pStyle w:val="BodyText"/>
        <w:spacing w:before="39"/>
        <w:ind w:left="280" w:right="91"/>
      </w:pPr>
      <w:r>
        <w:lastRenderedPageBreak/>
        <w:t>documented paid in full. Desktop Underwriter (DU) will determine if derogatory credit must be paid; any omitted debt must be addressed with satisfactory documentation.</w:t>
      </w:r>
    </w:p>
    <w:p w14:paraId="06BC746A" w14:textId="77777777" w:rsidR="000D58C0" w:rsidRDefault="000D58C0">
      <w:pPr>
        <w:pStyle w:val="BodyText"/>
        <w:spacing w:before="12"/>
        <w:rPr>
          <w:sz w:val="23"/>
        </w:rPr>
      </w:pPr>
    </w:p>
    <w:p w14:paraId="06CAA8FB" w14:textId="77777777" w:rsidR="000D58C0" w:rsidRDefault="00C76703">
      <w:pPr>
        <w:pStyle w:val="BodyText"/>
        <w:ind w:left="280"/>
      </w:pPr>
      <w:r>
        <w:t>Frozen</w:t>
      </w:r>
      <w:r>
        <w:rPr>
          <w:spacing w:val="40"/>
        </w:rPr>
        <w:t xml:space="preserve"> </w:t>
      </w:r>
      <w:r>
        <w:t>credit</w:t>
      </w:r>
      <w:r>
        <w:rPr>
          <w:spacing w:val="40"/>
        </w:rPr>
        <w:t xml:space="preserve"> </w:t>
      </w:r>
      <w:r>
        <w:t>reports</w:t>
      </w:r>
      <w:r>
        <w:rPr>
          <w:spacing w:val="40"/>
        </w:rPr>
        <w:t xml:space="preserve"> </w:t>
      </w:r>
      <w:r>
        <w:t>or</w:t>
      </w:r>
      <w:r>
        <w:rPr>
          <w:spacing w:val="38"/>
        </w:rPr>
        <w:t xml:space="preserve"> </w:t>
      </w:r>
      <w:r>
        <w:t>accounts</w:t>
      </w:r>
      <w:r>
        <w:rPr>
          <w:spacing w:val="40"/>
        </w:rPr>
        <w:t xml:space="preserve"> </w:t>
      </w:r>
      <w:r>
        <w:t>are</w:t>
      </w:r>
      <w:r>
        <w:rPr>
          <w:spacing w:val="40"/>
        </w:rPr>
        <w:t xml:space="preserve"> </w:t>
      </w:r>
      <w:r>
        <w:t>required</w:t>
      </w:r>
      <w:r>
        <w:rPr>
          <w:spacing w:val="39"/>
        </w:rPr>
        <w:t xml:space="preserve"> </w:t>
      </w:r>
      <w:r>
        <w:t>to</w:t>
      </w:r>
      <w:r>
        <w:rPr>
          <w:spacing w:val="40"/>
        </w:rPr>
        <w:t xml:space="preserve"> </w:t>
      </w:r>
      <w:r>
        <w:t>be</w:t>
      </w:r>
      <w:r>
        <w:rPr>
          <w:spacing w:val="40"/>
        </w:rPr>
        <w:t xml:space="preserve"> </w:t>
      </w:r>
      <w:r>
        <w:t>made</w:t>
      </w:r>
      <w:r>
        <w:rPr>
          <w:spacing w:val="40"/>
        </w:rPr>
        <w:t xml:space="preserve"> </w:t>
      </w:r>
      <w:r>
        <w:t>accessible</w:t>
      </w:r>
      <w:r>
        <w:rPr>
          <w:spacing w:val="39"/>
        </w:rPr>
        <w:t xml:space="preserve"> </w:t>
      </w:r>
      <w:r>
        <w:t>to</w:t>
      </w:r>
      <w:r>
        <w:rPr>
          <w:spacing w:val="40"/>
        </w:rPr>
        <w:t xml:space="preserve"> </w:t>
      </w:r>
      <w:r>
        <w:t>the</w:t>
      </w:r>
      <w:r>
        <w:rPr>
          <w:spacing w:val="40"/>
        </w:rPr>
        <w:t xml:space="preserve"> </w:t>
      </w:r>
      <w:r>
        <w:t>Fund</w:t>
      </w:r>
      <w:r>
        <w:rPr>
          <w:spacing w:val="40"/>
        </w:rPr>
        <w:t xml:space="preserve"> </w:t>
      </w:r>
      <w:r>
        <w:t>and</w:t>
      </w:r>
      <w:r>
        <w:rPr>
          <w:spacing w:val="40"/>
        </w:rPr>
        <w:t xml:space="preserve"> </w:t>
      </w:r>
      <w:r>
        <w:t>our Participating Lenders throughout the mortgage application process.</w:t>
      </w:r>
    </w:p>
    <w:p w14:paraId="27C14794" w14:textId="77777777" w:rsidR="000D58C0" w:rsidRDefault="000D58C0">
      <w:pPr>
        <w:pStyle w:val="BodyText"/>
      </w:pPr>
    </w:p>
    <w:p w14:paraId="3CE3BA8E" w14:textId="77777777" w:rsidR="000D58C0" w:rsidRDefault="000D58C0">
      <w:pPr>
        <w:pStyle w:val="BodyText"/>
        <w:spacing w:before="11"/>
        <w:rPr>
          <w:sz w:val="23"/>
        </w:rPr>
      </w:pPr>
    </w:p>
    <w:p w14:paraId="07789F7F" w14:textId="77777777" w:rsidR="000D58C0" w:rsidRDefault="00C76703">
      <w:pPr>
        <w:pStyle w:val="Heading2"/>
        <w:rPr>
          <w:u w:val="none"/>
        </w:rPr>
      </w:pPr>
      <w:r>
        <w:t xml:space="preserve">CREDIT </w:t>
      </w:r>
      <w:r>
        <w:rPr>
          <w:spacing w:val="-2"/>
        </w:rPr>
        <w:t>REPORTS</w:t>
      </w:r>
    </w:p>
    <w:p w14:paraId="398B90AC" w14:textId="77777777" w:rsidR="000D58C0" w:rsidRDefault="000D58C0">
      <w:pPr>
        <w:pStyle w:val="BodyText"/>
        <w:rPr>
          <w:b/>
          <w:sz w:val="20"/>
        </w:rPr>
      </w:pPr>
    </w:p>
    <w:p w14:paraId="3A39DF8A" w14:textId="77777777" w:rsidR="000D58C0" w:rsidRDefault="00C76703">
      <w:pPr>
        <w:pStyle w:val="BodyText"/>
        <w:spacing w:before="51"/>
        <w:ind w:left="280" w:right="272"/>
        <w:jc w:val="both"/>
      </w:pPr>
      <w:r>
        <w:t>When information is being received from a borrower to complete the application process, it is important</w:t>
      </w:r>
      <w:r>
        <w:rPr>
          <w:spacing w:val="-14"/>
        </w:rPr>
        <w:t xml:space="preserve"> </w:t>
      </w:r>
      <w:r>
        <w:t>that</w:t>
      </w:r>
      <w:r>
        <w:rPr>
          <w:spacing w:val="-14"/>
        </w:rPr>
        <w:t xml:space="preserve"> </w:t>
      </w:r>
      <w:r>
        <w:t>you</w:t>
      </w:r>
      <w:r>
        <w:rPr>
          <w:spacing w:val="-13"/>
        </w:rPr>
        <w:t xml:space="preserve"> </w:t>
      </w:r>
      <w:r>
        <w:t>ask</w:t>
      </w:r>
      <w:r>
        <w:rPr>
          <w:spacing w:val="-14"/>
        </w:rPr>
        <w:t xml:space="preserve"> </w:t>
      </w:r>
      <w:r>
        <w:t>the</w:t>
      </w:r>
      <w:r>
        <w:rPr>
          <w:spacing w:val="-13"/>
        </w:rPr>
        <w:t xml:space="preserve"> </w:t>
      </w:r>
      <w:r>
        <w:t>borrower</w:t>
      </w:r>
      <w:r>
        <w:rPr>
          <w:spacing w:val="-14"/>
        </w:rPr>
        <w:t xml:space="preserve"> </w:t>
      </w:r>
      <w:r>
        <w:t>to</w:t>
      </w:r>
      <w:r>
        <w:rPr>
          <w:spacing w:val="-13"/>
        </w:rPr>
        <w:t xml:space="preserve"> </w:t>
      </w:r>
      <w:r>
        <w:t>provide</w:t>
      </w:r>
      <w:r>
        <w:rPr>
          <w:spacing w:val="-14"/>
        </w:rPr>
        <w:t xml:space="preserve"> </w:t>
      </w:r>
      <w:r>
        <w:t>a</w:t>
      </w:r>
      <w:r>
        <w:rPr>
          <w:spacing w:val="-14"/>
        </w:rPr>
        <w:t xml:space="preserve"> </w:t>
      </w:r>
      <w:r>
        <w:t>list</w:t>
      </w:r>
      <w:r>
        <w:rPr>
          <w:spacing w:val="-13"/>
        </w:rPr>
        <w:t xml:space="preserve"> </w:t>
      </w:r>
      <w:r>
        <w:t>of</w:t>
      </w:r>
      <w:r>
        <w:rPr>
          <w:spacing w:val="-14"/>
        </w:rPr>
        <w:t xml:space="preserve"> </w:t>
      </w:r>
      <w:r>
        <w:t>all</w:t>
      </w:r>
      <w:r>
        <w:rPr>
          <w:spacing w:val="-13"/>
        </w:rPr>
        <w:t xml:space="preserve"> </w:t>
      </w:r>
      <w:r>
        <w:t>their</w:t>
      </w:r>
      <w:r>
        <w:rPr>
          <w:spacing w:val="-14"/>
        </w:rPr>
        <w:t xml:space="preserve"> </w:t>
      </w:r>
      <w:r>
        <w:t>debts</w:t>
      </w:r>
      <w:r>
        <w:rPr>
          <w:spacing w:val="-13"/>
        </w:rPr>
        <w:t xml:space="preserve"> </w:t>
      </w:r>
      <w:r>
        <w:t>including</w:t>
      </w:r>
      <w:r>
        <w:rPr>
          <w:spacing w:val="-14"/>
        </w:rPr>
        <w:t xml:space="preserve"> </w:t>
      </w:r>
      <w:r>
        <w:t>account</w:t>
      </w:r>
      <w:r>
        <w:rPr>
          <w:spacing w:val="-14"/>
        </w:rPr>
        <w:t xml:space="preserve"> </w:t>
      </w:r>
      <w:r>
        <w:t>numbers, payment amounts and estimated balances. Do not auto populate the liabilities on the loan application from the credit report without verifying debt with borrower. By signing the application (1003) borrower is stating populated debt to be accurate.</w:t>
      </w:r>
    </w:p>
    <w:p w14:paraId="59418ECB" w14:textId="77777777" w:rsidR="000D58C0" w:rsidRDefault="000D58C0">
      <w:pPr>
        <w:pStyle w:val="BodyText"/>
        <w:spacing w:before="11"/>
        <w:rPr>
          <w:sz w:val="23"/>
        </w:rPr>
      </w:pPr>
    </w:p>
    <w:p w14:paraId="430FDD89" w14:textId="77777777" w:rsidR="000D58C0" w:rsidRDefault="00C76703">
      <w:pPr>
        <w:pStyle w:val="BodyText"/>
        <w:spacing w:before="1"/>
        <w:ind w:left="280" w:right="276"/>
        <w:jc w:val="both"/>
      </w:pPr>
      <w:r>
        <w:t xml:space="preserve">The Fund does not accept credit “rescoring” </w:t>
      </w:r>
      <w:proofErr w:type="gramStart"/>
      <w:r>
        <w:t>as a means to</w:t>
      </w:r>
      <w:proofErr w:type="gramEnd"/>
      <w:r>
        <w:t xml:space="preserve"> eliminate or reduce loan level price adjustments (LLPA) or to obtain loan approval.</w:t>
      </w:r>
    </w:p>
    <w:p w14:paraId="52B297CD" w14:textId="77777777" w:rsidR="000D58C0" w:rsidRDefault="000D58C0">
      <w:pPr>
        <w:pStyle w:val="BodyText"/>
        <w:spacing w:before="11"/>
        <w:rPr>
          <w:sz w:val="23"/>
        </w:rPr>
      </w:pPr>
    </w:p>
    <w:p w14:paraId="287674CE" w14:textId="77777777" w:rsidR="000D58C0" w:rsidRDefault="00C76703">
      <w:pPr>
        <w:pStyle w:val="BodyText"/>
        <w:ind w:left="280" w:right="275"/>
        <w:jc w:val="both"/>
      </w:pPr>
      <w:r>
        <w:t>The Fund will accept a lender’s credit report for use in underwriting when the following criteria are met:</w:t>
      </w:r>
    </w:p>
    <w:p w14:paraId="636BDACD" w14:textId="77777777" w:rsidR="000D58C0" w:rsidRDefault="000D58C0">
      <w:pPr>
        <w:pStyle w:val="BodyText"/>
        <w:spacing w:before="11"/>
        <w:rPr>
          <w:sz w:val="23"/>
        </w:rPr>
      </w:pPr>
    </w:p>
    <w:p w14:paraId="3BB5CDC1" w14:textId="77777777" w:rsidR="000D58C0" w:rsidRDefault="00C76703">
      <w:pPr>
        <w:pStyle w:val="ListParagraph"/>
        <w:numPr>
          <w:ilvl w:val="0"/>
          <w:numId w:val="6"/>
        </w:numPr>
        <w:tabs>
          <w:tab w:val="left" w:pos="999"/>
        </w:tabs>
        <w:ind w:left="999" w:hanging="359"/>
        <w:jc w:val="left"/>
        <w:rPr>
          <w:sz w:val="24"/>
        </w:rPr>
      </w:pPr>
      <w:r>
        <w:rPr>
          <w:sz w:val="24"/>
        </w:rPr>
        <w:t>Report</w:t>
      </w:r>
      <w:r>
        <w:rPr>
          <w:spacing w:val="-5"/>
          <w:sz w:val="24"/>
        </w:rPr>
        <w:t xml:space="preserve"> </w:t>
      </w:r>
      <w:r>
        <w:rPr>
          <w:sz w:val="24"/>
        </w:rPr>
        <w:t>is</w:t>
      </w:r>
      <w:r>
        <w:rPr>
          <w:spacing w:val="-1"/>
          <w:sz w:val="24"/>
        </w:rPr>
        <w:t xml:space="preserve"> </w:t>
      </w:r>
      <w:r>
        <w:rPr>
          <w:sz w:val="24"/>
        </w:rPr>
        <w:t>ordered</w:t>
      </w:r>
      <w:r>
        <w:rPr>
          <w:spacing w:val="-2"/>
          <w:sz w:val="24"/>
        </w:rPr>
        <w:t xml:space="preserve"> </w:t>
      </w:r>
      <w:r>
        <w:rPr>
          <w:sz w:val="24"/>
        </w:rPr>
        <w:t>through</w:t>
      </w:r>
      <w:r>
        <w:rPr>
          <w:spacing w:val="1"/>
          <w:sz w:val="24"/>
        </w:rPr>
        <w:t xml:space="preserve"> </w:t>
      </w:r>
      <w:r>
        <w:rPr>
          <w:sz w:val="24"/>
        </w:rPr>
        <w:t>Factual</w:t>
      </w:r>
      <w:r>
        <w:rPr>
          <w:spacing w:val="-4"/>
          <w:sz w:val="24"/>
        </w:rPr>
        <w:t xml:space="preserve"> </w:t>
      </w:r>
      <w:r>
        <w:rPr>
          <w:sz w:val="24"/>
        </w:rPr>
        <w:t>Data</w:t>
      </w:r>
      <w:r>
        <w:rPr>
          <w:spacing w:val="-3"/>
          <w:sz w:val="24"/>
        </w:rPr>
        <w:t xml:space="preserve"> </w:t>
      </w:r>
      <w:r>
        <w:rPr>
          <w:sz w:val="24"/>
        </w:rPr>
        <w:t>from a</w:t>
      </w:r>
      <w:r>
        <w:rPr>
          <w:spacing w:val="-3"/>
          <w:sz w:val="24"/>
        </w:rPr>
        <w:t xml:space="preserve"> </w:t>
      </w:r>
      <w:r>
        <w:rPr>
          <w:sz w:val="24"/>
        </w:rPr>
        <w:t>compatible</w:t>
      </w:r>
      <w:r>
        <w:rPr>
          <w:spacing w:val="-2"/>
          <w:sz w:val="24"/>
        </w:rPr>
        <w:t xml:space="preserve"> </w:t>
      </w:r>
      <w:r>
        <w:rPr>
          <w:sz w:val="24"/>
        </w:rPr>
        <w:t>platform</w:t>
      </w:r>
      <w:r>
        <w:rPr>
          <w:spacing w:val="-3"/>
          <w:sz w:val="24"/>
        </w:rPr>
        <w:t xml:space="preserve"> </w:t>
      </w:r>
      <w:r>
        <w:rPr>
          <w:spacing w:val="-2"/>
          <w:sz w:val="24"/>
        </w:rPr>
        <w:t>(Enterprise</w:t>
      </w:r>
      <w:proofErr w:type="gramStart"/>
      <w:r>
        <w:rPr>
          <w:spacing w:val="-2"/>
          <w:sz w:val="24"/>
        </w:rPr>
        <w:t>);</w:t>
      </w:r>
      <w:proofErr w:type="gramEnd"/>
    </w:p>
    <w:p w14:paraId="48A33270" w14:textId="77777777" w:rsidR="000D58C0" w:rsidRDefault="00C76703">
      <w:pPr>
        <w:pStyle w:val="ListParagraph"/>
        <w:numPr>
          <w:ilvl w:val="0"/>
          <w:numId w:val="6"/>
        </w:numPr>
        <w:tabs>
          <w:tab w:val="left" w:pos="999"/>
        </w:tabs>
        <w:spacing w:before="2" w:line="305" w:lineRule="exact"/>
        <w:ind w:left="999" w:hanging="359"/>
        <w:jc w:val="left"/>
        <w:rPr>
          <w:sz w:val="24"/>
        </w:rPr>
      </w:pPr>
      <w:r>
        <w:rPr>
          <w:sz w:val="24"/>
        </w:rPr>
        <w:t>Report</w:t>
      </w:r>
      <w:r>
        <w:rPr>
          <w:spacing w:val="-4"/>
          <w:sz w:val="24"/>
        </w:rPr>
        <w:t xml:space="preserve"> </w:t>
      </w:r>
      <w:r>
        <w:rPr>
          <w:sz w:val="24"/>
        </w:rPr>
        <w:t>is</w:t>
      </w:r>
      <w:r>
        <w:rPr>
          <w:spacing w:val="-1"/>
          <w:sz w:val="24"/>
        </w:rPr>
        <w:t xml:space="preserve"> </w:t>
      </w:r>
      <w:r>
        <w:rPr>
          <w:sz w:val="24"/>
        </w:rPr>
        <w:t>less</w:t>
      </w:r>
      <w:r>
        <w:rPr>
          <w:spacing w:val="-3"/>
          <w:sz w:val="24"/>
        </w:rPr>
        <w:t xml:space="preserve"> </w:t>
      </w:r>
      <w:r>
        <w:rPr>
          <w:sz w:val="24"/>
        </w:rPr>
        <w:t>than</w:t>
      </w:r>
      <w:r>
        <w:rPr>
          <w:spacing w:val="-1"/>
          <w:sz w:val="24"/>
        </w:rPr>
        <w:t xml:space="preserve"> </w:t>
      </w:r>
      <w:r>
        <w:rPr>
          <w:sz w:val="24"/>
        </w:rPr>
        <w:t>45</w:t>
      </w:r>
      <w:r>
        <w:rPr>
          <w:spacing w:val="-2"/>
          <w:sz w:val="24"/>
        </w:rPr>
        <w:t xml:space="preserve"> </w:t>
      </w:r>
      <w:r>
        <w:rPr>
          <w:sz w:val="24"/>
        </w:rPr>
        <w:t>days</w:t>
      </w:r>
      <w:r>
        <w:rPr>
          <w:spacing w:val="-1"/>
          <w:sz w:val="24"/>
        </w:rPr>
        <w:t xml:space="preserve"> </w:t>
      </w:r>
      <w:r>
        <w:rPr>
          <w:sz w:val="24"/>
        </w:rPr>
        <w:t>old</w:t>
      </w:r>
      <w:r>
        <w:rPr>
          <w:spacing w:val="2"/>
          <w:sz w:val="24"/>
        </w:rPr>
        <w:t xml:space="preserve"> </w:t>
      </w:r>
      <w:r>
        <w:rPr>
          <w:sz w:val="24"/>
        </w:rPr>
        <w:t>at</w:t>
      </w:r>
      <w:r>
        <w:rPr>
          <w:spacing w:val="-2"/>
          <w:sz w:val="24"/>
        </w:rPr>
        <w:t xml:space="preserve"> </w:t>
      </w:r>
      <w:r>
        <w:rPr>
          <w:sz w:val="24"/>
        </w:rPr>
        <w:t>time</w:t>
      </w:r>
      <w:r>
        <w:rPr>
          <w:spacing w:val="-2"/>
          <w:sz w:val="24"/>
        </w:rPr>
        <w:t xml:space="preserve"> </w:t>
      </w:r>
      <w:r>
        <w:rPr>
          <w:sz w:val="24"/>
        </w:rPr>
        <w:t>of</w:t>
      </w:r>
      <w:r>
        <w:rPr>
          <w:spacing w:val="-1"/>
          <w:sz w:val="24"/>
        </w:rPr>
        <w:t xml:space="preserve"> </w:t>
      </w:r>
      <w:r>
        <w:rPr>
          <w:spacing w:val="-2"/>
          <w:sz w:val="24"/>
        </w:rPr>
        <w:t>submission/</w:t>
      </w:r>
      <w:proofErr w:type="gramStart"/>
      <w:r>
        <w:rPr>
          <w:spacing w:val="-2"/>
          <w:sz w:val="24"/>
        </w:rPr>
        <w:t>deliverance;</w:t>
      </w:r>
      <w:proofErr w:type="gramEnd"/>
    </w:p>
    <w:p w14:paraId="37D2DDE9" w14:textId="77777777" w:rsidR="000D58C0" w:rsidRDefault="00C76703">
      <w:pPr>
        <w:pStyle w:val="ListParagraph"/>
        <w:numPr>
          <w:ilvl w:val="0"/>
          <w:numId w:val="6"/>
        </w:numPr>
        <w:tabs>
          <w:tab w:val="left" w:pos="999"/>
        </w:tabs>
        <w:spacing w:line="305" w:lineRule="exact"/>
        <w:ind w:left="999" w:hanging="359"/>
        <w:jc w:val="left"/>
        <w:rPr>
          <w:sz w:val="24"/>
        </w:rPr>
      </w:pPr>
      <w:r>
        <w:rPr>
          <w:sz w:val="24"/>
        </w:rPr>
        <w:t>Report</w:t>
      </w:r>
      <w:r>
        <w:rPr>
          <w:spacing w:val="-4"/>
          <w:sz w:val="24"/>
        </w:rPr>
        <w:t xml:space="preserve"> </w:t>
      </w:r>
      <w:r>
        <w:rPr>
          <w:sz w:val="24"/>
        </w:rPr>
        <w:t>has</w:t>
      </w:r>
      <w:r>
        <w:rPr>
          <w:spacing w:val="-4"/>
          <w:sz w:val="24"/>
        </w:rPr>
        <w:t xml:space="preserve"> </w:t>
      </w:r>
      <w:r>
        <w:rPr>
          <w:sz w:val="24"/>
        </w:rPr>
        <w:t>not already</w:t>
      </w:r>
      <w:r>
        <w:rPr>
          <w:spacing w:val="-5"/>
          <w:sz w:val="24"/>
        </w:rPr>
        <w:t xml:space="preserve"> </w:t>
      </w:r>
      <w:r>
        <w:rPr>
          <w:sz w:val="24"/>
        </w:rPr>
        <w:t>been imported into</w:t>
      </w:r>
      <w:r>
        <w:rPr>
          <w:spacing w:val="-3"/>
          <w:sz w:val="24"/>
        </w:rPr>
        <w:t xml:space="preserve"> </w:t>
      </w:r>
      <w:r>
        <w:rPr>
          <w:sz w:val="24"/>
        </w:rPr>
        <w:t>an</w:t>
      </w:r>
      <w:r>
        <w:rPr>
          <w:spacing w:val="-3"/>
          <w:sz w:val="24"/>
        </w:rPr>
        <w:t xml:space="preserve"> </w:t>
      </w:r>
      <w:r>
        <w:rPr>
          <w:sz w:val="24"/>
        </w:rPr>
        <w:t>automated system;</w:t>
      </w:r>
      <w:r>
        <w:rPr>
          <w:spacing w:val="-1"/>
          <w:sz w:val="24"/>
        </w:rPr>
        <w:t xml:space="preserve"> </w:t>
      </w:r>
      <w:r>
        <w:rPr>
          <w:spacing w:val="-5"/>
          <w:sz w:val="24"/>
        </w:rPr>
        <w:t>and</w:t>
      </w:r>
    </w:p>
    <w:p w14:paraId="2F980AB6" w14:textId="77777777" w:rsidR="000D58C0" w:rsidRDefault="00C76703">
      <w:pPr>
        <w:pStyle w:val="ListParagraph"/>
        <w:numPr>
          <w:ilvl w:val="0"/>
          <w:numId w:val="6"/>
        </w:numPr>
        <w:tabs>
          <w:tab w:val="left" w:pos="999"/>
        </w:tabs>
        <w:spacing w:before="1"/>
        <w:ind w:left="999" w:hanging="359"/>
        <w:jc w:val="left"/>
        <w:rPr>
          <w:sz w:val="24"/>
        </w:rPr>
      </w:pPr>
      <w:r>
        <w:rPr>
          <w:sz w:val="24"/>
        </w:rPr>
        <w:t>Pages</w:t>
      </w:r>
      <w:r>
        <w:rPr>
          <w:spacing w:val="-4"/>
          <w:sz w:val="24"/>
        </w:rPr>
        <w:t xml:space="preserve"> </w:t>
      </w:r>
      <w:r>
        <w:rPr>
          <w:sz w:val="24"/>
        </w:rPr>
        <w:t>with</w:t>
      </w:r>
      <w:r>
        <w:rPr>
          <w:spacing w:val="-2"/>
          <w:sz w:val="24"/>
        </w:rPr>
        <w:t xml:space="preserve"> </w:t>
      </w:r>
      <w:r>
        <w:rPr>
          <w:sz w:val="24"/>
        </w:rPr>
        <w:t>Factual</w:t>
      </w:r>
      <w:r>
        <w:rPr>
          <w:spacing w:val="-3"/>
          <w:sz w:val="24"/>
        </w:rPr>
        <w:t xml:space="preserve"> </w:t>
      </w:r>
      <w:r>
        <w:rPr>
          <w:sz w:val="24"/>
        </w:rPr>
        <w:t>Data</w:t>
      </w:r>
      <w:r>
        <w:rPr>
          <w:spacing w:val="-5"/>
          <w:sz w:val="24"/>
        </w:rPr>
        <w:t xml:space="preserve"> </w:t>
      </w:r>
      <w:r>
        <w:rPr>
          <w:sz w:val="24"/>
        </w:rPr>
        <w:t>reference/computer</w:t>
      </w:r>
      <w:r>
        <w:rPr>
          <w:spacing w:val="-3"/>
          <w:sz w:val="24"/>
        </w:rPr>
        <w:t xml:space="preserve"> </w:t>
      </w:r>
      <w:r>
        <w:rPr>
          <w:sz w:val="24"/>
        </w:rPr>
        <w:t>id</w:t>
      </w:r>
      <w:r>
        <w:rPr>
          <w:spacing w:val="-3"/>
          <w:sz w:val="24"/>
        </w:rPr>
        <w:t xml:space="preserve"> </w:t>
      </w:r>
      <w:r>
        <w:rPr>
          <w:sz w:val="24"/>
        </w:rPr>
        <w:t>number</w:t>
      </w:r>
      <w:r>
        <w:rPr>
          <w:spacing w:val="-3"/>
          <w:sz w:val="24"/>
        </w:rPr>
        <w:t xml:space="preserve"> </w:t>
      </w:r>
      <w:r>
        <w:rPr>
          <w:sz w:val="24"/>
        </w:rPr>
        <w:t>and</w:t>
      </w:r>
      <w:r>
        <w:rPr>
          <w:spacing w:val="1"/>
          <w:sz w:val="24"/>
        </w:rPr>
        <w:t xml:space="preserve"> </w:t>
      </w:r>
      <w:r>
        <w:rPr>
          <w:sz w:val="24"/>
        </w:rPr>
        <w:t>credit</w:t>
      </w:r>
      <w:r>
        <w:rPr>
          <w:spacing w:val="-2"/>
          <w:sz w:val="24"/>
        </w:rPr>
        <w:t xml:space="preserve"> </w:t>
      </w:r>
      <w:r>
        <w:rPr>
          <w:sz w:val="24"/>
        </w:rPr>
        <w:t>scores</w:t>
      </w:r>
      <w:r>
        <w:rPr>
          <w:spacing w:val="-3"/>
          <w:sz w:val="24"/>
        </w:rPr>
        <w:t xml:space="preserve"> </w:t>
      </w:r>
      <w:r>
        <w:rPr>
          <w:sz w:val="24"/>
        </w:rPr>
        <w:t xml:space="preserve">are </w:t>
      </w:r>
      <w:r>
        <w:rPr>
          <w:spacing w:val="-2"/>
          <w:sz w:val="24"/>
        </w:rPr>
        <w:t>provided.</w:t>
      </w:r>
    </w:p>
    <w:p w14:paraId="76DFC480" w14:textId="77777777" w:rsidR="000D58C0" w:rsidRDefault="000D58C0">
      <w:pPr>
        <w:pStyle w:val="BodyText"/>
      </w:pPr>
    </w:p>
    <w:p w14:paraId="01826148" w14:textId="77777777" w:rsidR="000D58C0" w:rsidRDefault="00C76703">
      <w:pPr>
        <w:pStyle w:val="BodyText"/>
        <w:ind w:left="280" w:right="274"/>
        <w:jc w:val="both"/>
      </w:pPr>
      <w:r>
        <w:t>Any reported mortgages should be addressed when borrower is purchasing in non-targeted counties. Documentation is required to support borrower has not had ownership in a primary residence for prior three (3) years.</w:t>
      </w:r>
    </w:p>
    <w:p w14:paraId="01DAC786" w14:textId="77777777" w:rsidR="000D58C0" w:rsidRDefault="000D58C0">
      <w:pPr>
        <w:pStyle w:val="BodyText"/>
        <w:spacing w:before="11"/>
        <w:rPr>
          <w:sz w:val="23"/>
        </w:rPr>
      </w:pPr>
    </w:p>
    <w:p w14:paraId="41251448" w14:textId="77777777" w:rsidR="000D58C0" w:rsidRDefault="00C76703">
      <w:pPr>
        <w:pStyle w:val="Heading2"/>
        <w:jc w:val="both"/>
        <w:rPr>
          <w:u w:val="none"/>
        </w:rPr>
      </w:pPr>
      <w:r>
        <w:t>ELECTRONIC</w:t>
      </w:r>
      <w:r>
        <w:rPr>
          <w:spacing w:val="-3"/>
        </w:rPr>
        <w:t xml:space="preserve"> </w:t>
      </w:r>
      <w:r>
        <w:rPr>
          <w:spacing w:val="-2"/>
        </w:rPr>
        <w:t>SIGNATURES</w:t>
      </w:r>
    </w:p>
    <w:p w14:paraId="4687E0C3" w14:textId="77777777" w:rsidR="000D58C0" w:rsidRDefault="000D58C0">
      <w:pPr>
        <w:pStyle w:val="BodyText"/>
        <w:spacing w:before="12"/>
        <w:rPr>
          <w:b/>
          <w:sz w:val="19"/>
        </w:rPr>
      </w:pPr>
    </w:p>
    <w:p w14:paraId="65C678D2" w14:textId="77777777" w:rsidR="000D58C0" w:rsidRDefault="00C76703">
      <w:pPr>
        <w:pStyle w:val="BodyText"/>
        <w:spacing w:before="51"/>
        <w:ind w:left="280" w:right="276"/>
        <w:jc w:val="both"/>
      </w:pPr>
      <w:r>
        <w:t xml:space="preserve">The Fund will accept electronically signed loan documents </w:t>
      </w:r>
      <w:proofErr w:type="gramStart"/>
      <w:r>
        <w:t>with the exception of</w:t>
      </w:r>
      <w:proofErr w:type="gramEnd"/>
      <w:r>
        <w:t xml:space="preserve"> the Note and Deed</w:t>
      </w:r>
      <w:r>
        <w:rPr>
          <w:spacing w:val="-6"/>
        </w:rPr>
        <w:t xml:space="preserve"> </w:t>
      </w:r>
      <w:r>
        <w:t>of</w:t>
      </w:r>
      <w:r>
        <w:rPr>
          <w:spacing w:val="-6"/>
        </w:rPr>
        <w:t xml:space="preserve"> </w:t>
      </w:r>
      <w:r>
        <w:t>Trust.</w:t>
      </w:r>
      <w:r>
        <w:rPr>
          <w:spacing w:val="-8"/>
        </w:rPr>
        <w:t xml:space="preserve"> </w:t>
      </w:r>
      <w:r>
        <w:t>Electronic</w:t>
      </w:r>
      <w:r>
        <w:rPr>
          <w:spacing w:val="-8"/>
        </w:rPr>
        <w:t xml:space="preserve"> </w:t>
      </w:r>
      <w:r>
        <w:t>signatures</w:t>
      </w:r>
      <w:r>
        <w:rPr>
          <w:spacing w:val="-8"/>
        </w:rPr>
        <w:t xml:space="preserve"> </w:t>
      </w:r>
      <w:r>
        <w:t>must</w:t>
      </w:r>
      <w:r>
        <w:rPr>
          <w:spacing w:val="-6"/>
        </w:rPr>
        <w:t xml:space="preserve"> </w:t>
      </w:r>
      <w:r>
        <w:t>comply</w:t>
      </w:r>
      <w:r>
        <w:rPr>
          <w:spacing w:val="-8"/>
        </w:rPr>
        <w:t xml:space="preserve"> </w:t>
      </w:r>
      <w:r>
        <w:t>with</w:t>
      </w:r>
      <w:r>
        <w:rPr>
          <w:spacing w:val="-6"/>
        </w:rPr>
        <w:t xml:space="preserve"> </w:t>
      </w:r>
      <w:r>
        <w:t>the</w:t>
      </w:r>
      <w:r>
        <w:rPr>
          <w:spacing w:val="-7"/>
        </w:rPr>
        <w:t xml:space="preserve"> </w:t>
      </w:r>
      <w:r>
        <w:t>E-Sign</w:t>
      </w:r>
      <w:r>
        <w:rPr>
          <w:spacing w:val="-6"/>
        </w:rPr>
        <w:t xml:space="preserve"> </w:t>
      </w:r>
      <w:r>
        <w:t>Act</w:t>
      </w:r>
      <w:r>
        <w:rPr>
          <w:spacing w:val="-6"/>
        </w:rPr>
        <w:t xml:space="preserve"> </w:t>
      </w:r>
      <w:r>
        <w:t>of</w:t>
      </w:r>
      <w:r>
        <w:rPr>
          <w:spacing w:val="-6"/>
        </w:rPr>
        <w:t xml:space="preserve"> </w:t>
      </w:r>
      <w:r>
        <w:t>2000,</w:t>
      </w:r>
      <w:r>
        <w:rPr>
          <w:spacing w:val="-5"/>
        </w:rPr>
        <w:t xml:space="preserve"> </w:t>
      </w:r>
      <w:r>
        <w:t>Uniform</w:t>
      </w:r>
      <w:r>
        <w:rPr>
          <w:spacing w:val="-7"/>
        </w:rPr>
        <w:t xml:space="preserve"> </w:t>
      </w:r>
      <w:r>
        <w:t>Electronic Transactions</w:t>
      </w:r>
      <w:r>
        <w:rPr>
          <w:spacing w:val="-4"/>
        </w:rPr>
        <w:t xml:space="preserve"> </w:t>
      </w:r>
      <w:r>
        <w:t>Act</w:t>
      </w:r>
      <w:r>
        <w:rPr>
          <w:spacing w:val="-5"/>
        </w:rPr>
        <w:t xml:space="preserve"> </w:t>
      </w:r>
      <w:r>
        <w:t>(UETA),</w:t>
      </w:r>
      <w:r>
        <w:rPr>
          <w:spacing w:val="-6"/>
        </w:rPr>
        <w:t xml:space="preserve"> </w:t>
      </w:r>
      <w:r>
        <w:t>and</w:t>
      </w:r>
      <w:r>
        <w:rPr>
          <w:spacing w:val="-3"/>
        </w:rPr>
        <w:t xml:space="preserve"> </w:t>
      </w:r>
      <w:r>
        <w:t>any</w:t>
      </w:r>
      <w:r>
        <w:rPr>
          <w:spacing w:val="-5"/>
        </w:rPr>
        <w:t xml:space="preserve"> </w:t>
      </w:r>
      <w:r>
        <w:t>HUD,</w:t>
      </w:r>
      <w:r>
        <w:rPr>
          <w:spacing w:val="-4"/>
        </w:rPr>
        <w:t xml:space="preserve"> </w:t>
      </w:r>
      <w:r>
        <w:t>RD,</w:t>
      </w:r>
      <w:r>
        <w:rPr>
          <w:spacing w:val="-7"/>
        </w:rPr>
        <w:t xml:space="preserve"> </w:t>
      </w:r>
      <w:r>
        <w:t>VA,</w:t>
      </w:r>
      <w:r>
        <w:rPr>
          <w:spacing w:val="-4"/>
        </w:rPr>
        <w:t xml:space="preserve"> </w:t>
      </w:r>
      <w:r>
        <w:t>or</w:t>
      </w:r>
      <w:r>
        <w:rPr>
          <w:spacing w:val="-8"/>
        </w:rPr>
        <w:t xml:space="preserve"> </w:t>
      </w:r>
      <w:r>
        <w:t>FNMA</w:t>
      </w:r>
      <w:r>
        <w:rPr>
          <w:spacing w:val="-4"/>
        </w:rPr>
        <w:t xml:space="preserve"> </w:t>
      </w:r>
      <w:r>
        <w:t>guidelines</w:t>
      </w:r>
      <w:r>
        <w:rPr>
          <w:spacing w:val="-4"/>
        </w:rPr>
        <w:t xml:space="preserve"> </w:t>
      </w:r>
      <w:r>
        <w:t>as</w:t>
      </w:r>
      <w:r>
        <w:rPr>
          <w:spacing w:val="-7"/>
        </w:rPr>
        <w:t xml:space="preserve"> </w:t>
      </w:r>
      <w:r>
        <w:t>well</w:t>
      </w:r>
      <w:r>
        <w:rPr>
          <w:spacing w:val="-9"/>
        </w:rPr>
        <w:t xml:space="preserve"> </w:t>
      </w:r>
      <w:r>
        <w:t>as</w:t>
      </w:r>
      <w:r>
        <w:rPr>
          <w:spacing w:val="-4"/>
        </w:rPr>
        <w:t xml:space="preserve"> </w:t>
      </w:r>
      <w:r>
        <w:t>all</w:t>
      </w:r>
      <w:r>
        <w:rPr>
          <w:spacing w:val="-4"/>
        </w:rPr>
        <w:t xml:space="preserve"> </w:t>
      </w:r>
      <w:r>
        <w:t>applicable</w:t>
      </w:r>
      <w:r>
        <w:rPr>
          <w:spacing w:val="-3"/>
        </w:rPr>
        <w:t xml:space="preserve"> </w:t>
      </w:r>
      <w:r>
        <w:t xml:space="preserve">state </w:t>
      </w:r>
      <w:r>
        <w:rPr>
          <w:spacing w:val="-2"/>
        </w:rPr>
        <w:t>requirements.</w:t>
      </w:r>
    </w:p>
    <w:p w14:paraId="0A160448" w14:textId="77777777" w:rsidR="000D58C0" w:rsidRDefault="000D58C0">
      <w:pPr>
        <w:pStyle w:val="BodyText"/>
        <w:spacing w:before="12"/>
        <w:rPr>
          <w:sz w:val="23"/>
        </w:rPr>
      </w:pPr>
    </w:p>
    <w:p w14:paraId="09AEF887" w14:textId="77777777" w:rsidR="000D58C0" w:rsidRDefault="00C76703">
      <w:pPr>
        <w:pStyle w:val="Heading2"/>
        <w:jc w:val="both"/>
        <w:rPr>
          <w:u w:val="none"/>
        </w:rPr>
      </w:pPr>
      <w:r>
        <w:t>ESCROW</w:t>
      </w:r>
      <w:r>
        <w:rPr>
          <w:spacing w:val="-1"/>
        </w:rPr>
        <w:t xml:space="preserve"> </w:t>
      </w:r>
      <w:r>
        <w:rPr>
          <w:spacing w:val="-2"/>
        </w:rPr>
        <w:t>REQUIREMENTS</w:t>
      </w:r>
    </w:p>
    <w:p w14:paraId="188119A1" w14:textId="77777777" w:rsidR="000D58C0" w:rsidRDefault="000D58C0">
      <w:pPr>
        <w:pStyle w:val="BodyText"/>
        <w:spacing w:before="9"/>
        <w:rPr>
          <w:b/>
          <w:sz w:val="19"/>
        </w:rPr>
      </w:pPr>
    </w:p>
    <w:p w14:paraId="2BC0ED03" w14:textId="77777777" w:rsidR="000D58C0" w:rsidRDefault="00C76703">
      <w:pPr>
        <w:pStyle w:val="BodyText"/>
        <w:spacing w:before="51"/>
        <w:ind w:left="280"/>
      </w:pPr>
      <w:r>
        <w:t>All</w:t>
      </w:r>
      <w:r>
        <w:rPr>
          <w:spacing w:val="-4"/>
        </w:rPr>
        <w:t xml:space="preserve"> </w:t>
      </w:r>
      <w:r>
        <w:t>loans</w:t>
      </w:r>
      <w:r>
        <w:rPr>
          <w:spacing w:val="-4"/>
        </w:rPr>
        <w:t xml:space="preserve"> </w:t>
      </w:r>
      <w:r>
        <w:t>are</w:t>
      </w:r>
      <w:r>
        <w:rPr>
          <w:spacing w:val="-6"/>
        </w:rPr>
        <w:t xml:space="preserve"> </w:t>
      </w:r>
      <w:r>
        <w:t>required</w:t>
      </w:r>
      <w:r>
        <w:rPr>
          <w:spacing w:val="-3"/>
        </w:rPr>
        <w:t xml:space="preserve"> </w:t>
      </w:r>
      <w:r>
        <w:t>to</w:t>
      </w:r>
      <w:r>
        <w:rPr>
          <w:spacing w:val="-6"/>
        </w:rPr>
        <w:t xml:space="preserve"> </w:t>
      </w:r>
      <w:r>
        <w:t>have</w:t>
      </w:r>
      <w:r>
        <w:rPr>
          <w:spacing w:val="-3"/>
        </w:rPr>
        <w:t xml:space="preserve"> </w:t>
      </w:r>
      <w:r>
        <w:t>established</w:t>
      </w:r>
      <w:r>
        <w:rPr>
          <w:spacing w:val="-3"/>
        </w:rPr>
        <w:t xml:space="preserve"> </w:t>
      </w:r>
      <w:r>
        <w:t>escrow</w:t>
      </w:r>
      <w:r>
        <w:rPr>
          <w:spacing w:val="-5"/>
        </w:rPr>
        <w:t xml:space="preserve"> </w:t>
      </w:r>
      <w:r>
        <w:t>accounts</w:t>
      </w:r>
      <w:r>
        <w:rPr>
          <w:spacing w:val="-7"/>
        </w:rPr>
        <w:t xml:space="preserve"> </w:t>
      </w:r>
      <w:r>
        <w:t>for</w:t>
      </w:r>
      <w:r>
        <w:rPr>
          <w:spacing w:val="-4"/>
        </w:rPr>
        <w:t xml:space="preserve"> </w:t>
      </w:r>
      <w:r>
        <w:t>the</w:t>
      </w:r>
      <w:r>
        <w:rPr>
          <w:spacing w:val="-6"/>
        </w:rPr>
        <w:t xml:space="preserve"> </w:t>
      </w:r>
      <w:r>
        <w:t>payment</w:t>
      </w:r>
      <w:r>
        <w:rPr>
          <w:spacing w:val="-3"/>
        </w:rPr>
        <w:t xml:space="preserve"> </w:t>
      </w:r>
      <w:r>
        <w:t>of</w:t>
      </w:r>
      <w:r>
        <w:rPr>
          <w:spacing w:val="-5"/>
        </w:rPr>
        <w:t xml:space="preserve"> </w:t>
      </w:r>
      <w:r>
        <w:t>hazard</w:t>
      </w:r>
      <w:r>
        <w:rPr>
          <w:spacing w:val="-3"/>
        </w:rPr>
        <w:t xml:space="preserve"> </w:t>
      </w:r>
      <w:r>
        <w:t>insurance, real estate taxes, private mortgage insurance, and flood insurance if applicable to the loan.</w:t>
      </w:r>
    </w:p>
    <w:p w14:paraId="2351566C" w14:textId="77777777" w:rsidR="000D58C0" w:rsidRDefault="000D58C0">
      <w:pPr>
        <w:sectPr w:rsidR="000D58C0">
          <w:pgSz w:w="12240" w:h="15840"/>
          <w:pgMar w:top="1400" w:right="1160" w:bottom="1200" w:left="1160" w:header="0" w:footer="982" w:gutter="0"/>
          <w:cols w:space="720"/>
        </w:sectPr>
      </w:pPr>
    </w:p>
    <w:p w14:paraId="026D27E8" w14:textId="77777777" w:rsidR="000D58C0" w:rsidRDefault="00C76703">
      <w:pPr>
        <w:pStyle w:val="Heading2"/>
        <w:spacing w:before="39"/>
        <w:rPr>
          <w:u w:val="none"/>
        </w:rPr>
      </w:pPr>
      <w:r>
        <w:lastRenderedPageBreak/>
        <w:t>FEDERAL</w:t>
      </w:r>
      <w:r>
        <w:rPr>
          <w:spacing w:val="-2"/>
        </w:rPr>
        <w:t xml:space="preserve"> </w:t>
      </w:r>
      <w:r>
        <w:t>TAX</w:t>
      </w:r>
      <w:r>
        <w:rPr>
          <w:spacing w:val="-2"/>
        </w:rPr>
        <w:t xml:space="preserve"> RETURN</w:t>
      </w:r>
    </w:p>
    <w:p w14:paraId="30A0AB60" w14:textId="77777777" w:rsidR="000D58C0" w:rsidRDefault="000D58C0">
      <w:pPr>
        <w:pStyle w:val="BodyText"/>
        <w:spacing w:before="9"/>
        <w:rPr>
          <w:b/>
          <w:sz w:val="19"/>
        </w:rPr>
      </w:pPr>
    </w:p>
    <w:p w14:paraId="1EDB4F48" w14:textId="77777777" w:rsidR="000D58C0" w:rsidRDefault="00C76703">
      <w:pPr>
        <w:pStyle w:val="BodyText"/>
        <w:spacing w:before="52"/>
        <w:ind w:left="279" w:right="274"/>
        <w:jc w:val="both"/>
      </w:pPr>
      <w:r>
        <w:t>A Tax Return Transcript or Record of Account are acceptable alternatives to the actual returns. These must be obtained from the IRS. An Account Transcript is not an acceptable alternative as it</w:t>
      </w:r>
      <w:r>
        <w:rPr>
          <w:spacing w:val="-5"/>
        </w:rPr>
        <w:t xml:space="preserve"> </w:t>
      </w:r>
      <w:r>
        <w:t>provides</w:t>
      </w:r>
      <w:r>
        <w:rPr>
          <w:spacing w:val="-4"/>
        </w:rPr>
        <w:t xml:space="preserve"> </w:t>
      </w:r>
      <w:r>
        <w:t>only</w:t>
      </w:r>
      <w:r>
        <w:rPr>
          <w:spacing w:val="-5"/>
        </w:rPr>
        <w:t xml:space="preserve"> </w:t>
      </w:r>
      <w:r>
        <w:t>limited</w:t>
      </w:r>
      <w:r>
        <w:rPr>
          <w:spacing w:val="-3"/>
        </w:rPr>
        <w:t xml:space="preserve"> </w:t>
      </w:r>
      <w:r>
        <w:t>information.</w:t>
      </w:r>
      <w:r>
        <w:rPr>
          <w:spacing w:val="-5"/>
        </w:rPr>
        <w:t xml:space="preserve"> </w:t>
      </w:r>
      <w:r>
        <w:t>IRS</w:t>
      </w:r>
      <w:r>
        <w:rPr>
          <w:spacing w:val="-6"/>
        </w:rPr>
        <w:t xml:space="preserve"> </w:t>
      </w:r>
      <w:r>
        <w:t>tax</w:t>
      </w:r>
      <w:r>
        <w:rPr>
          <w:spacing w:val="-7"/>
        </w:rPr>
        <w:t xml:space="preserve"> </w:t>
      </w:r>
      <w:r>
        <w:t>forms</w:t>
      </w:r>
      <w:r>
        <w:rPr>
          <w:spacing w:val="-4"/>
        </w:rPr>
        <w:t xml:space="preserve"> </w:t>
      </w:r>
      <w:r>
        <w:t>(1040,</w:t>
      </w:r>
      <w:r>
        <w:rPr>
          <w:spacing w:val="-6"/>
        </w:rPr>
        <w:t xml:space="preserve"> </w:t>
      </w:r>
      <w:r>
        <w:t>1040A,</w:t>
      </w:r>
      <w:r>
        <w:rPr>
          <w:spacing w:val="-4"/>
        </w:rPr>
        <w:t xml:space="preserve"> </w:t>
      </w:r>
      <w:r>
        <w:t>1040EZ)</w:t>
      </w:r>
      <w:r>
        <w:rPr>
          <w:spacing w:val="-7"/>
        </w:rPr>
        <w:t xml:space="preserve"> </w:t>
      </w:r>
      <w:r>
        <w:t>are</w:t>
      </w:r>
      <w:r>
        <w:rPr>
          <w:spacing w:val="-6"/>
        </w:rPr>
        <w:t xml:space="preserve"> </w:t>
      </w:r>
      <w:r>
        <w:t>to</w:t>
      </w:r>
      <w:r>
        <w:rPr>
          <w:spacing w:val="-6"/>
        </w:rPr>
        <w:t xml:space="preserve"> </w:t>
      </w:r>
      <w:r>
        <w:t>be</w:t>
      </w:r>
      <w:r>
        <w:rPr>
          <w:spacing w:val="-6"/>
        </w:rPr>
        <w:t xml:space="preserve"> </w:t>
      </w:r>
      <w:r>
        <w:t>signed</w:t>
      </w:r>
      <w:r>
        <w:rPr>
          <w:spacing w:val="-5"/>
        </w:rPr>
        <w:t xml:space="preserve"> </w:t>
      </w:r>
      <w:r>
        <w:t>on</w:t>
      </w:r>
      <w:r>
        <w:rPr>
          <w:spacing w:val="-5"/>
        </w:rPr>
        <w:t xml:space="preserve"> </w:t>
      </w:r>
      <w:r>
        <w:t>the signature line provided, alternative documentation used to confirm tax information must be signed by the borrower(s) on first page only. Complete returns include all schedules with W2’s. Loans</w:t>
      </w:r>
      <w:r>
        <w:rPr>
          <w:spacing w:val="-2"/>
        </w:rPr>
        <w:t xml:space="preserve"> </w:t>
      </w:r>
      <w:r>
        <w:t>submitted</w:t>
      </w:r>
      <w:r>
        <w:rPr>
          <w:spacing w:val="-3"/>
        </w:rPr>
        <w:t xml:space="preserve"> </w:t>
      </w:r>
      <w:r>
        <w:t>for</w:t>
      </w:r>
      <w:r>
        <w:rPr>
          <w:spacing w:val="-1"/>
        </w:rPr>
        <w:t xml:space="preserve"> </w:t>
      </w:r>
      <w:r>
        <w:t>approval</w:t>
      </w:r>
      <w:r>
        <w:rPr>
          <w:spacing w:val="-1"/>
        </w:rPr>
        <w:t xml:space="preserve"> </w:t>
      </w:r>
      <w:r>
        <w:t>after</w:t>
      </w:r>
      <w:r>
        <w:rPr>
          <w:spacing w:val="-1"/>
        </w:rPr>
        <w:t xml:space="preserve"> </w:t>
      </w:r>
      <w:r>
        <w:t>April</w:t>
      </w:r>
      <w:r>
        <w:rPr>
          <w:spacing w:val="-1"/>
        </w:rPr>
        <w:t xml:space="preserve"> </w:t>
      </w:r>
      <w:r>
        <w:t>15</w:t>
      </w:r>
      <w:r>
        <w:rPr>
          <w:spacing w:val="-1"/>
        </w:rPr>
        <w:t xml:space="preserve"> </w:t>
      </w:r>
      <w:r>
        <w:t>must</w:t>
      </w:r>
      <w:r>
        <w:rPr>
          <w:spacing w:val="-3"/>
        </w:rPr>
        <w:t xml:space="preserve"> </w:t>
      </w:r>
      <w:r>
        <w:t>be</w:t>
      </w:r>
      <w:r>
        <w:rPr>
          <w:spacing w:val="-1"/>
        </w:rPr>
        <w:t xml:space="preserve"> </w:t>
      </w:r>
      <w:r>
        <w:t>accompanied</w:t>
      </w:r>
      <w:r>
        <w:rPr>
          <w:spacing w:val="-3"/>
        </w:rPr>
        <w:t xml:space="preserve"> </w:t>
      </w:r>
      <w:r>
        <w:t>by</w:t>
      </w:r>
      <w:r>
        <w:rPr>
          <w:spacing w:val="-2"/>
        </w:rPr>
        <w:t xml:space="preserve"> </w:t>
      </w:r>
      <w:r>
        <w:t>the</w:t>
      </w:r>
      <w:r>
        <w:rPr>
          <w:spacing w:val="-3"/>
        </w:rPr>
        <w:t xml:space="preserve"> </w:t>
      </w:r>
      <w:r>
        <w:t>previous</w:t>
      </w:r>
      <w:r>
        <w:rPr>
          <w:spacing w:val="-2"/>
        </w:rPr>
        <w:t xml:space="preserve"> </w:t>
      </w:r>
      <w:r>
        <w:t>year’s</w:t>
      </w:r>
      <w:r>
        <w:rPr>
          <w:spacing w:val="-2"/>
        </w:rPr>
        <w:t xml:space="preserve"> </w:t>
      </w:r>
      <w:r>
        <w:t>federal tax return. Extensions for the filing of the tax return with the IRS are not acceptable. The Fund will</w:t>
      </w:r>
      <w:r>
        <w:rPr>
          <w:spacing w:val="-6"/>
        </w:rPr>
        <w:t xml:space="preserve"> </w:t>
      </w:r>
      <w:r>
        <w:t>not</w:t>
      </w:r>
      <w:r>
        <w:rPr>
          <w:spacing w:val="-8"/>
        </w:rPr>
        <w:t xml:space="preserve"> </w:t>
      </w:r>
      <w:r>
        <w:t>proceed</w:t>
      </w:r>
      <w:r>
        <w:rPr>
          <w:spacing w:val="-8"/>
        </w:rPr>
        <w:t xml:space="preserve"> </w:t>
      </w:r>
      <w:r>
        <w:t>with</w:t>
      </w:r>
      <w:r>
        <w:rPr>
          <w:spacing w:val="-8"/>
        </w:rPr>
        <w:t xml:space="preserve"> </w:t>
      </w:r>
      <w:r>
        <w:t>the</w:t>
      </w:r>
      <w:r>
        <w:rPr>
          <w:spacing w:val="-8"/>
        </w:rPr>
        <w:t xml:space="preserve"> </w:t>
      </w:r>
      <w:r>
        <w:t>loan</w:t>
      </w:r>
      <w:r>
        <w:rPr>
          <w:spacing w:val="-8"/>
        </w:rPr>
        <w:t xml:space="preserve"> </w:t>
      </w:r>
      <w:r>
        <w:t>until</w:t>
      </w:r>
      <w:r>
        <w:rPr>
          <w:spacing w:val="-9"/>
        </w:rPr>
        <w:t xml:space="preserve"> </w:t>
      </w:r>
      <w:r>
        <w:t>the</w:t>
      </w:r>
      <w:r>
        <w:rPr>
          <w:spacing w:val="-6"/>
        </w:rPr>
        <w:t xml:space="preserve"> </w:t>
      </w:r>
      <w:r>
        <w:t>required</w:t>
      </w:r>
      <w:r>
        <w:rPr>
          <w:spacing w:val="-8"/>
        </w:rPr>
        <w:t xml:space="preserve"> </w:t>
      </w:r>
      <w:r>
        <w:t>tax</w:t>
      </w:r>
      <w:r>
        <w:rPr>
          <w:spacing w:val="-7"/>
        </w:rPr>
        <w:t xml:space="preserve"> </w:t>
      </w:r>
      <w:r>
        <w:t>returns</w:t>
      </w:r>
      <w:r>
        <w:rPr>
          <w:spacing w:val="-7"/>
        </w:rPr>
        <w:t xml:space="preserve"> </w:t>
      </w:r>
      <w:r>
        <w:t>are</w:t>
      </w:r>
      <w:r>
        <w:rPr>
          <w:spacing w:val="-8"/>
        </w:rPr>
        <w:t xml:space="preserve"> </w:t>
      </w:r>
      <w:r>
        <w:t>filed</w:t>
      </w:r>
      <w:r>
        <w:rPr>
          <w:spacing w:val="-8"/>
        </w:rPr>
        <w:t xml:space="preserve"> </w:t>
      </w:r>
      <w:r>
        <w:t>with</w:t>
      </w:r>
      <w:r>
        <w:rPr>
          <w:spacing w:val="-8"/>
        </w:rPr>
        <w:t xml:space="preserve"> </w:t>
      </w:r>
      <w:r>
        <w:t>the</w:t>
      </w:r>
      <w:r>
        <w:rPr>
          <w:spacing w:val="-6"/>
        </w:rPr>
        <w:t xml:space="preserve"> </w:t>
      </w:r>
      <w:r>
        <w:t>IRS.</w:t>
      </w:r>
      <w:r>
        <w:rPr>
          <w:spacing w:val="-7"/>
        </w:rPr>
        <w:t xml:space="preserve"> </w:t>
      </w:r>
      <w:r>
        <w:t>Tax</w:t>
      </w:r>
      <w:r>
        <w:rPr>
          <w:spacing w:val="-9"/>
        </w:rPr>
        <w:t xml:space="preserve"> </w:t>
      </w:r>
      <w:r>
        <w:t>transcripts may also be required in these cases for verification of filing. When the previous year’s federal return is available prior to April 15, it should be included in the loan package.</w:t>
      </w:r>
    </w:p>
    <w:p w14:paraId="5E7D399F" w14:textId="77777777" w:rsidR="000D58C0" w:rsidRDefault="000D58C0">
      <w:pPr>
        <w:pStyle w:val="BodyText"/>
      </w:pPr>
    </w:p>
    <w:p w14:paraId="05187902" w14:textId="77777777" w:rsidR="000D58C0" w:rsidRDefault="00C76703">
      <w:pPr>
        <w:pStyle w:val="BodyText"/>
        <w:ind w:left="279" w:right="271"/>
        <w:jc w:val="both"/>
      </w:pPr>
      <w:r>
        <w:rPr>
          <w:b/>
        </w:rPr>
        <w:t xml:space="preserve">Qualifying Purposes </w:t>
      </w:r>
      <w:r>
        <w:t>– Personal federal tax returns for the previous two years are required for calculation of income if the applicant is self-employed. Other employment situations following Fannie Mae guidelines or FHA, VA, or RD if applicable may also require tax returns (commissioned,</w:t>
      </w:r>
      <w:r>
        <w:rPr>
          <w:spacing w:val="-6"/>
        </w:rPr>
        <w:t xml:space="preserve"> </w:t>
      </w:r>
      <w:r>
        <w:t>employed</w:t>
      </w:r>
      <w:r>
        <w:rPr>
          <w:spacing w:val="-5"/>
        </w:rPr>
        <w:t xml:space="preserve"> </w:t>
      </w:r>
      <w:r>
        <w:t>by</w:t>
      </w:r>
      <w:r>
        <w:rPr>
          <w:spacing w:val="-7"/>
        </w:rPr>
        <w:t xml:space="preserve"> </w:t>
      </w:r>
      <w:r>
        <w:t>family,</w:t>
      </w:r>
      <w:r>
        <w:rPr>
          <w:spacing w:val="-9"/>
        </w:rPr>
        <w:t xml:space="preserve"> </w:t>
      </w:r>
      <w:r>
        <w:t>trust,</w:t>
      </w:r>
      <w:r>
        <w:rPr>
          <w:spacing w:val="-6"/>
        </w:rPr>
        <w:t xml:space="preserve"> </w:t>
      </w:r>
      <w:r>
        <w:t>rental,</w:t>
      </w:r>
      <w:r>
        <w:rPr>
          <w:spacing w:val="-9"/>
        </w:rPr>
        <w:t xml:space="preserve"> </w:t>
      </w:r>
      <w:r>
        <w:t>etc.).</w:t>
      </w:r>
      <w:r>
        <w:rPr>
          <w:spacing w:val="-7"/>
        </w:rPr>
        <w:t xml:space="preserve"> </w:t>
      </w:r>
      <w:r>
        <w:t>If</w:t>
      </w:r>
      <w:r>
        <w:rPr>
          <w:spacing w:val="-5"/>
        </w:rPr>
        <w:t xml:space="preserve"> </w:t>
      </w:r>
      <w:r>
        <w:t>a</w:t>
      </w:r>
      <w:r>
        <w:rPr>
          <w:spacing w:val="-6"/>
        </w:rPr>
        <w:t xml:space="preserve"> </w:t>
      </w:r>
      <w:r>
        <w:t>slow</w:t>
      </w:r>
      <w:r>
        <w:rPr>
          <w:spacing w:val="-5"/>
        </w:rPr>
        <w:t xml:space="preserve"> </w:t>
      </w:r>
      <w:r>
        <w:t>or</w:t>
      </w:r>
      <w:r>
        <w:rPr>
          <w:spacing w:val="-8"/>
        </w:rPr>
        <w:t xml:space="preserve"> </w:t>
      </w:r>
      <w:r>
        <w:t>declining</w:t>
      </w:r>
      <w:r>
        <w:rPr>
          <w:spacing w:val="-7"/>
        </w:rPr>
        <w:t xml:space="preserve"> </w:t>
      </w:r>
      <w:r>
        <w:t>economy</w:t>
      </w:r>
      <w:r>
        <w:rPr>
          <w:spacing w:val="-7"/>
        </w:rPr>
        <w:t xml:space="preserve"> </w:t>
      </w:r>
      <w:r>
        <w:t>exists,</w:t>
      </w:r>
      <w:r>
        <w:rPr>
          <w:spacing w:val="-9"/>
        </w:rPr>
        <w:t xml:space="preserve"> </w:t>
      </w:r>
      <w:r>
        <w:t>tax returns</w:t>
      </w:r>
      <w:r>
        <w:rPr>
          <w:spacing w:val="-6"/>
        </w:rPr>
        <w:t xml:space="preserve"> </w:t>
      </w:r>
      <w:r>
        <w:t>for</w:t>
      </w:r>
      <w:r>
        <w:rPr>
          <w:spacing w:val="-5"/>
        </w:rPr>
        <w:t xml:space="preserve"> </w:t>
      </w:r>
      <w:r>
        <w:t>the</w:t>
      </w:r>
      <w:r>
        <w:rPr>
          <w:spacing w:val="-5"/>
        </w:rPr>
        <w:t xml:space="preserve"> </w:t>
      </w:r>
      <w:r>
        <w:t>current</w:t>
      </w:r>
      <w:r>
        <w:rPr>
          <w:spacing w:val="-4"/>
        </w:rPr>
        <w:t xml:space="preserve"> </w:t>
      </w:r>
      <w:r>
        <w:t>year</w:t>
      </w:r>
      <w:r>
        <w:rPr>
          <w:spacing w:val="-3"/>
        </w:rPr>
        <w:t xml:space="preserve"> </w:t>
      </w:r>
      <w:r>
        <w:t>will</w:t>
      </w:r>
      <w:r>
        <w:rPr>
          <w:spacing w:val="-5"/>
        </w:rPr>
        <w:t xml:space="preserve"> </w:t>
      </w:r>
      <w:r>
        <w:t>be</w:t>
      </w:r>
      <w:r>
        <w:rPr>
          <w:spacing w:val="-5"/>
        </w:rPr>
        <w:t xml:space="preserve"> </w:t>
      </w:r>
      <w:r>
        <w:t>required</w:t>
      </w:r>
      <w:r>
        <w:rPr>
          <w:spacing w:val="-4"/>
        </w:rPr>
        <w:t xml:space="preserve"> </w:t>
      </w:r>
      <w:r>
        <w:t>prior</w:t>
      </w:r>
      <w:r>
        <w:rPr>
          <w:spacing w:val="-5"/>
        </w:rPr>
        <w:t xml:space="preserve"> </w:t>
      </w:r>
      <w:r>
        <w:t>to</w:t>
      </w:r>
      <w:r>
        <w:rPr>
          <w:spacing w:val="-2"/>
        </w:rPr>
        <w:t xml:space="preserve"> </w:t>
      </w:r>
      <w:r>
        <w:t>IRS’s</w:t>
      </w:r>
      <w:r>
        <w:rPr>
          <w:spacing w:val="-3"/>
        </w:rPr>
        <w:t xml:space="preserve"> </w:t>
      </w:r>
      <w:r>
        <w:t>April</w:t>
      </w:r>
      <w:r>
        <w:rPr>
          <w:spacing w:val="-3"/>
        </w:rPr>
        <w:t xml:space="preserve"> </w:t>
      </w:r>
      <w:r>
        <w:t>15</w:t>
      </w:r>
      <w:r>
        <w:rPr>
          <w:vertAlign w:val="superscript"/>
        </w:rPr>
        <w:t>th</w:t>
      </w:r>
      <w:r>
        <w:rPr>
          <w:spacing w:val="-3"/>
        </w:rPr>
        <w:t xml:space="preserve"> </w:t>
      </w:r>
      <w:r>
        <w:t>filing</w:t>
      </w:r>
      <w:r>
        <w:rPr>
          <w:spacing w:val="-3"/>
        </w:rPr>
        <w:t xml:space="preserve"> </w:t>
      </w:r>
      <w:r>
        <w:t>date.</w:t>
      </w:r>
      <w:r>
        <w:rPr>
          <w:spacing w:val="-4"/>
        </w:rPr>
        <w:t xml:space="preserve"> </w:t>
      </w:r>
      <w:r>
        <w:t>Tax</w:t>
      </w:r>
      <w:r>
        <w:rPr>
          <w:spacing w:val="-4"/>
        </w:rPr>
        <w:t xml:space="preserve"> </w:t>
      </w:r>
      <w:r>
        <w:t>returns</w:t>
      </w:r>
      <w:r>
        <w:rPr>
          <w:spacing w:val="-3"/>
        </w:rPr>
        <w:t xml:space="preserve"> </w:t>
      </w:r>
      <w:r>
        <w:t>are</w:t>
      </w:r>
      <w:r>
        <w:rPr>
          <w:spacing w:val="-5"/>
        </w:rPr>
        <w:t xml:space="preserve"> </w:t>
      </w:r>
      <w:r>
        <w:t>to be</w:t>
      </w:r>
      <w:r>
        <w:rPr>
          <w:spacing w:val="-14"/>
        </w:rPr>
        <w:t xml:space="preserve"> </w:t>
      </w:r>
      <w:r>
        <w:t>signed</w:t>
      </w:r>
      <w:r>
        <w:rPr>
          <w:spacing w:val="-14"/>
        </w:rPr>
        <w:t xml:space="preserve"> </w:t>
      </w:r>
      <w:r>
        <w:t>on</w:t>
      </w:r>
      <w:r>
        <w:rPr>
          <w:spacing w:val="-13"/>
        </w:rPr>
        <w:t xml:space="preserve"> </w:t>
      </w:r>
      <w:r>
        <w:t>the</w:t>
      </w:r>
      <w:r>
        <w:rPr>
          <w:spacing w:val="-14"/>
        </w:rPr>
        <w:t xml:space="preserve"> </w:t>
      </w:r>
      <w:r>
        <w:t>signature</w:t>
      </w:r>
      <w:r>
        <w:rPr>
          <w:spacing w:val="-13"/>
        </w:rPr>
        <w:t xml:space="preserve"> </w:t>
      </w:r>
      <w:r>
        <w:t>line</w:t>
      </w:r>
      <w:r>
        <w:rPr>
          <w:spacing w:val="-14"/>
        </w:rPr>
        <w:t xml:space="preserve"> </w:t>
      </w:r>
      <w:r>
        <w:t>and</w:t>
      </w:r>
      <w:r>
        <w:rPr>
          <w:spacing w:val="-13"/>
        </w:rPr>
        <w:t xml:space="preserve"> </w:t>
      </w:r>
      <w:r>
        <w:t>include</w:t>
      </w:r>
      <w:r>
        <w:rPr>
          <w:spacing w:val="-14"/>
        </w:rPr>
        <w:t xml:space="preserve"> </w:t>
      </w:r>
      <w:r>
        <w:t>all</w:t>
      </w:r>
      <w:r>
        <w:rPr>
          <w:spacing w:val="-14"/>
        </w:rPr>
        <w:t xml:space="preserve"> </w:t>
      </w:r>
      <w:r>
        <w:t>forms</w:t>
      </w:r>
      <w:r>
        <w:rPr>
          <w:spacing w:val="-13"/>
        </w:rPr>
        <w:t xml:space="preserve"> </w:t>
      </w:r>
      <w:r>
        <w:t>and</w:t>
      </w:r>
      <w:r>
        <w:rPr>
          <w:spacing w:val="-14"/>
        </w:rPr>
        <w:t xml:space="preserve"> </w:t>
      </w:r>
      <w:r>
        <w:t>supporting</w:t>
      </w:r>
      <w:r>
        <w:rPr>
          <w:spacing w:val="-13"/>
        </w:rPr>
        <w:t xml:space="preserve"> </w:t>
      </w:r>
      <w:r>
        <w:t>schedules.</w:t>
      </w:r>
      <w:r>
        <w:rPr>
          <w:spacing w:val="13"/>
        </w:rPr>
        <w:t xml:space="preserve"> </w:t>
      </w:r>
      <w:r>
        <w:t>In</w:t>
      </w:r>
      <w:r>
        <w:rPr>
          <w:spacing w:val="-14"/>
        </w:rPr>
        <w:t xml:space="preserve"> </w:t>
      </w:r>
      <w:r>
        <w:t>most</w:t>
      </w:r>
      <w:r>
        <w:rPr>
          <w:spacing w:val="-13"/>
        </w:rPr>
        <w:t xml:space="preserve"> </w:t>
      </w:r>
      <w:r>
        <w:t>instances, applicants</w:t>
      </w:r>
      <w:r>
        <w:rPr>
          <w:spacing w:val="-14"/>
        </w:rPr>
        <w:t xml:space="preserve"> </w:t>
      </w:r>
      <w:r>
        <w:t>will</w:t>
      </w:r>
      <w:r>
        <w:rPr>
          <w:spacing w:val="-12"/>
        </w:rPr>
        <w:t xml:space="preserve"> </w:t>
      </w:r>
      <w:r>
        <w:t>be</w:t>
      </w:r>
      <w:r>
        <w:rPr>
          <w:spacing w:val="-13"/>
        </w:rPr>
        <w:t xml:space="preserve"> </w:t>
      </w:r>
      <w:r>
        <w:t>required</w:t>
      </w:r>
      <w:r>
        <w:rPr>
          <w:spacing w:val="-10"/>
        </w:rPr>
        <w:t xml:space="preserve"> </w:t>
      </w:r>
      <w:r>
        <w:t>to</w:t>
      </w:r>
      <w:r>
        <w:rPr>
          <w:spacing w:val="-13"/>
        </w:rPr>
        <w:t xml:space="preserve"> </w:t>
      </w:r>
      <w:r>
        <w:t>provide</w:t>
      </w:r>
      <w:r>
        <w:rPr>
          <w:spacing w:val="-11"/>
        </w:rPr>
        <w:t xml:space="preserve"> </w:t>
      </w:r>
      <w:r>
        <w:t>two</w:t>
      </w:r>
      <w:r>
        <w:rPr>
          <w:spacing w:val="-13"/>
        </w:rPr>
        <w:t xml:space="preserve"> </w:t>
      </w:r>
      <w:r>
        <w:t>years’</w:t>
      </w:r>
      <w:r>
        <w:rPr>
          <w:spacing w:val="-13"/>
        </w:rPr>
        <w:t xml:space="preserve"> </w:t>
      </w:r>
      <w:r>
        <w:t>business</w:t>
      </w:r>
      <w:r>
        <w:rPr>
          <w:spacing w:val="-14"/>
        </w:rPr>
        <w:t xml:space="preserve"> </w:t>
      </w:r>
      <w:r>
        <w:t>tax</w:t>
      </w:r>
      <w:r>
        <w:rPr>
          <w:spacing w:val="-11"/>
        </w:rPr>
        <w:t xml:space="preserve"> </w:t>
      </w:r>
      <w:r>
        <w:t>returns</w:t>
      </w:r>
      <w:r>
        <w:rPr>
          <w:spacing w:val="-11"/>
        </w:rPr>
        <w:t xml:space="preserve"> </w:t>
      </w:r>
      <w:r>
        <w:t>also</w:t>
      </w:r>
      <w:r>
        <w:rPr>
          <w:spacing w:val="-11"/>
        </w:rPr>
        <w:t xml:space="preserve"> </w:t>
      </w:r>
      <w:r>
        <w:t>to</w:t>
      </w:r>
      <w:r>
        <w:rPr>
          <w:spacing w:val="-11"/>
        </w:rPr>
        <w:t xml:space="preserve"> </w:t>
      </w:r>
      <w:r>
        <w:t>further</w:t>
      </w:r>
      <w:r>
        <w:rPr>
          <w:spacing w:val="-13"/>
        </w:rPr>
        <w:t xml:space="preserve"> </w:t>
      </w:r>
      <w:r>
        <w:t>support</w:t>
      </w:r>
      <w:r>
        <w:rPr>
          <w:spacing w:val="-12"/>
        </w:rPr>
        <w:t xml:space="preserve"> </w:t>
      </w:r>
      <w:r>
        <w:t xml:space="preserve">their </w:t>
      </w:r>
      <w:r>
        <w:rPr>
          <w:spacing w:val="-2"/>
        </w:rPr>
        <w:t>income.</w:t>
      </w:r>
    </w:p>
    <w:p w14:paraId="16E6F8F4" w14:textId="77777777" w:rsidR="000D58C0" w:rsidRDefault="000D58C0">
      <w:pPr>
        <w:pStyle w:val="BodyText"/>
        <w:spacing w:before="1"/>
      </w:pPr>
    </w:p>
    <w:p w14:paraId="35E95719" w14:textId="77777777" w:rsidR="000D58C0" w:rsidRDefault="00C76703">
      <w:pPr>
        <w:pStyle w:val="BodyText"/>
        <w:ind w:left="279"/>
        <w:jc w:val="both"/>
      </w:pPr>
      <w:r>
        <w:rPr>
          <w:i/>
        </w:rPr>
        <w:t>NOTE</w:t>
      </w:r>
      <w:r>
        <w:rPr>
          <w:i/>
          <w:spacing w:val="-1"/>
        </w:rPr>
        <w:t xml:space="preserve"> </w:t>
      </w:r>
      <w:r>
        <w:t>– Copies</w:t>
      </w:r>
      <w:r>
        <w:rPr>
          <w:spacing w:val="-3"/>
        </w:rPr>
        <w:t xml:space="preserve"> </w:t>
      </w:r>
      <w:r>
        <w:t>of</w:t>
      </w:r>
      <w:r>
        <w:rPr>
          <w:spacing w:val="-3"/>
        </w:rPr>
        <w:t xml:space="preserve"> </w:t>
      </w:r>
      <w:r>
        <w:t>State</w:t>
      </w:r>
      <w:r>
        <w:rPr>
          <w:spacing w:val="-2"/>
        </w:rPr>
        <w:t xml:space="preserve"> </w:t>
      </w:r>
      <w:r>
        <w:t>Tax</w:t>
      </w:r>
      <w:r>
        <w:rPr>
          <w:spacing w:val="-1"/>
        </w:rPr>
        <w:t xml:space="preserve"> </w:t>
      </w:r>
      <w:r>
        <w:t>Returns</w:t>
      </w:r>
      <w:r>
        <w:rPr>
          <w:spacing w:val="-1"/>
        </w:rPr>
        <w:t xml:space="preserve"> </w:t>
      </w:r>
      <w:r>
        <w:t>are</w:t>
      </w:r>
      <w:r>
        <w:rPr>
          <w:spacing w:val="-3"/>
        </w:rPr>
        <w:t xml:space="preserve"> </w:t>
      </w:r>
      <w:r>
        <w:t>not</w:t>
      </w:r>
      <w:r>
        <w:rPr>
          <w:spacing w:val="-2"/>
        </w:rPr>
        <w:t xml:space="preserve"> </w:t>
      </w:r>
      <w:r>
        <w:t>required</w:t>
      </w:r>
      <w:r>
        <w:rPr>
          <w:spacing w:val="1"/>
        </w:rPr>
        <w:t xml:space="preserve"> </w:t>
      </w:r>
      <w:r>
        <w:t>and should</w:t>
      </w:r>
      <w:r>
        <w:rPr>
          <w:spacing w:val="-2"/>
        </w:rPr>
        <w:t xml:space="preserve"> </w:t>
      </w:r>
      <w:r>
        <w:t>never</w:t>
      </w:r>
      <w:r>
        <w:rPr>
          <w:spacing w:val="-3"/>
        </w:rPr>
        <w:t xml:space="preserve"> </w:t>
      </w:r>
      <w:r>
        <w:t>be</w:t>
      </w:r>
      <w:r>
        <w:rPr>
          <w:spacing w:val="-2"/>
        </w:rPr>
        <w:t xml:space="preserve"> submitted.</w:t>
      </w:r>
    </w:p>
    <w:p w14:paraId="53BF253C" w14:textId="77777777" w:rsidR="000D58C0" w:rsidRDefault="000D58C0">
      <w:pPr>
        <w:pStyle w:val="BodyText"/>
      </w:pPr>
    </w:p>
    <w:p w14:paraId="67044FC1" w14:textId="77777777" w:rsidR="000D58C0" w:rsidRDefault="00C76703">
      <w:pPr>
        <w:pStyle w:val="Heading2"/>
        <w:ind w:left="279"/>
        <w:rPr>
          <w:u w:val="none"/>
        </w:rPr>
      </w:pPr>
      <w:r>
        <w:rPr>
          <w:spacing w:val="-2"/>
        </w:rPr>
        <w:t>FORMS</w:t>
      </w:r>
    </w:p>
    <w:p w14:paraId="2B747A9A" w14:textId="77777777" w:rsidR="000D58C0" w:rsidRDefault="000D58C0">
      <w:pPr>
        <w:pStyle w:val="BodyText"/>
        <w:spacing w:before="9"/>
        <w:rPr>
          <w:b/>
          <w:sz w:val="19"/>
        </w:rPr>
      </w:pPr>
    </w:p>
    <w:p w14:paraId="2E903778" w14:textId="77777777" w:rsidR="000D58C0" w:rsidRDefault="00C76703">
      <w:pPr>
        <w:pStyle w:val="BodyText"/>
        <w:spacing w:before="52"/>
        <w:ind w:left="280" w:right="274"/>
        <w:jc w:val="both"/>
      </w:pPr>
      <w:r>
        <w:t xml:space="preserve">Each program loan must be executed on forms approved by the Fund, and by Fannie Mae, FHA, VA, and RD where appropriate. The forms specific to the Fund are available on our website at </w:t>
      </w:r>
      <w:hyperlink r:id="rId25">
        <w:r>
          <w:rPr>
            <w:color w:val="0562C1"/>
            <w:spacing w:val="-2"/>
            <w:u w:val="single" w:color="0562C1"/>
          </w:rPr>
          <w:t>www.wvhdf.com</w:t>
        </w:r>
      </w:hyperlink>
      <w:r>
        <w:rPr>
          <w:spacing w:val="-2"/>
        </w:rPr>
        <w:t>.</w:t>
      </w:r>
    </w:p>
    <w:p w14:paraId="6DACC20B" w14:textId="77777777" w:rsidR="000D58C0" w:rsidRDefault="000D58C0">
      <w:pPr>
        <w:pStyle w:val="BodyText"/>
        <w:spacing w:before="8"/>
        <w:rPr>
          <w:sz w:val="19"/>
        </w:rPr>
      </w:pPr>
    </w:p>
    <w:p w14:paraId="179D1CD4" w14:textId="77777777" w:rsidR="000D58C0" w:rsidRDefault="00C76703">
      <w:pPr>
        <w:pStyle w:val="Heading2"/>
        <w:spacing w:before="52"/>
        <w:rPr>
          <w:u w:val="none"/>
        </w:rPr>
      </w:pPr>
      <w:r>
        <w:t>HOMEOWNERSHIP</w:t>
      </w:r>
      <w:r>
        <w:rPr>
          <w:spacing w:val="-3"/>
        </w:rPr>
        <w:t xml:space="preserve"> </w:t>
      </w:r>
      <w:r>
        <w:rPr>
          <w:spacing w:val="-2"/>
        </w:rPr>
        <w:t>EDUCATION</w:t>
      </w:r>
    </w:p>
    <w:p w14:paraId="0167BC2C" w14:textId="77777777" w:rsidR="000D58C0" w:rsidRDefault="000D58C0">
      <w:pPr>
        <w:pStyle w:val="BodyText"/>
        <w:spacing w:before="9"/>
        <w:rPr>
          <w:b/>
          <w:sz w:val="19"/>
        </w:rPr>
      </w:pPr>
    </w:p>
    <w:p w14:paraId="03AA9E95" w14:textId="77777777" w:rsidR="000D58C0" w:rsidRDefault="00C76703">
      <w:pPr>
        <w:pStyle w:val="BodyText"/>
        <w:spacing w:before="52"/>
        <w:ind w:left="280" w:right="275"/>
        <w:jc w:val="both"/>
      </w:pPr>
      <w:r>
        <w:t xml:space="preserve">On all loans delivered to WVHDF, at least one borrower signing the Note must complete the </w:t>
      </w:r>
      <w:proofErr w:type="spellStart"/>
      <w:r>
        <w:t>HomeView</w:t>
      </w:r>
      <w:proofErr w:type="spellEnd"/>
      <w:r>
        <w:t xml:space="preserve"> Homeownership Education course with the Certificate of Completion provided as evidence of fulfillment.</w:t>
      </w:r>
    </w:p>
    <w:p w14:paraId="43926F41" w14:textId="77777777" w:rsidR="000D58C0" w:rsidRDefault="000D58C0">
      <w:pPr>
        <w:pStyle w:val="BodyText"/>
        <w:spacing w:before="1"/>
      </w:pPr>
    </w:p>
    <w:p w14:paraId="63C2EDA1" w14:textId="77777777" w:rsidR="000D58C0" w:rsidRDefault="00C76703">
      <w:pPr>
        <w:pStyle w:val="BodyText"/>
        <w:ind w:left="280" w:right="272"/>
        <w:jc w:val="both"/>
      </w:pPr>
      <w:r>
        <w:t>A</w:t>
      </w:r>
      <w:r>
        <w:rPr>
          <w:spacing w:val="-4"/>
        </w:rPr>
        <w:t xml:space="preserve"> </w:t>
      </w:r>
      <w:r>
        <w:t>link</w:t>
      </w:r>
      <w:r>
        <w:rPr>
          <w:spacing w:val="-5"/>
        </w:rPr>
        <w:t xml:space="preserve"> </w:t>
      </w:r>
      <w:r>
        <w:t>to</w:t>
      </w:r>
      <w:r>
        <w:rPr>
          <w:spacing w:val="-6"/>
        </w:rPr>
        <w:t xml:space="preserve"> </w:t>
      </w:r>
      <w:r>
        <w:t>the</w:t>
      </w:r>
      <w:r>
        <w:rPr>
          <w:spacing w:val="-3"/>
        </w:rPr>
        <w:t xml:space="preserve"> </w:t>
      </w:r>
      <w:proofErr w:type="spellStart"/>
      <w:r>
        <w:t>HomeView</w:t>
      </w:r>
      <w:proofErr w:type="spellEnd"/>
      <w:r>
        <w:rPr>
          <w:spacing w:val="-5"/>
        </w:rPr>
        <w:t xml:space="preserve"> </w:t>
      </w:r>
      <w:r>
        <w:t>online</w:t>
      </w:r>
      <w:r>
        <w:rPr>
          <w:spacing w:val="-3"/>
        </w:rPr>
        <w:t xml:space="preserve"> </w:t>
      </w:r>
      <w:r>
        <w:t>course</w:t>
      </w:r>
      <w:r>
        <w:rPr>
          <w:spacing w:val="-3"/>
        </w:rPr>
        <w:t xml:space="preserve"> </w:t>
      </w:r>
      <w:r>
        <w:t>can</w:t>
      </w:r>
      <w:r>
        <w:rPr>
          <w:spacing w:val="-3"/>
        </w:rPr>
        <w:t xml:space="preserve"> </w:t>
      </w:r>
      <w:r>
        <w:t>be</w:t>
      </w:r>
      <w:r>
        <w:rPr>
          <w:spacing w:val="-3"/>
        </w:rPr>
        <w:t xml:space="preserve"> </w:t>
      </w:r>
      <w:r>
        <w:t>found</w:t>
      </w:r>
      <w:r>
        <w:rPr>
          <w:spacing w:val="-3"/>
        </w:rPr>
        <w:t xml:space="preserve"> </w:t>
      </w:r>
      <w:r>
        <w:t>on</w:t>
      </w:r>
      <w:r>
        <w:rPr>
          <w:spacing w:val="-3"/>
        </w:rPr>
        <w:t xml:space="preserve"> </w:t>
      </w:r>
      <w:r>
        <w:t>our</w:t>
      </w:r>
      <w:r>
        <w:rPr>
          <w:spacing w:val="-4"/>
        </w:rPr>
        <w:t xml:space="preserve"> </w:t>
      </w:r>
      <w:r>
        <w:t>“Lending</w:t>
      </w:r>
      <w:r>
        <w:rPr>
          <w:spacing w:val="-4"/>
        </w:rPr>
        <w:t xml:space="preserve"> </w:t>
      </w:r>
      <w:r>
        <w:t>Partners”</w:t>
      </w:r>
      <w:r>
        <w:rPr>
          <w:spacing w:val="-4"/>
        </w:rPr>
        <w:t xml:space="preserve"> </w:t>
      </w:r>
      <w:r>
        <w:t>website</w:t>
      </w:r>
      <w:r>
        <w:rPr>
          <w:spacing w:val="-6"/>
        </w:rPr>
        <w:t xml:space="preserve"> </w:t>
      </w:r>
      <w:r>
        <w:t>and</w:t>
      </w:r>
      <w:r>
        <w:rPr>
          <w:spacing w:val="-3"/>
        </w:rPr>
        <w:t xml:space="preserve"> </w:t>
      </w:r>
      <w:r>
        <w:t>must be used to avoid a cost to the borrower. Should the presence of a disability, lack of Internet access, or other issues prohibit online completion, please refer to Fannie Mae selling guide for additional instructions.</w:t>
      </w:r>
    </w:p>
    <w:p w14:paraId="48233259" w14:textId="77777777" w:rsidR="000D58C0" w:rsidRDefault="000D58C0">
      <w:pPr>
        <w:pStyle w:val="BodyText"/>
        <w:spacing w:before="12"/>
        <w:rPr>
          <w:sz w:val="23"/>
        </w:rPr>
      </w:pPr>
    </w:p>
    <w:p w14:paraId="094F59A6" w14:textId="77777777" w:rsidR="000D58C0" w:rsidRDefault="00C76703">
      <w:pPr>
        <w:pStyle w:val="BodyText"/>
        <w:ind w:left="280" w:right="273"/>
        <w:jc w:val="both"/>
      </w:pPr>
      <w:r>
        <w:t>On</w:t>
      </w:r>
      <w:r>
        <w:rPr>
          <w:spacing w:val="-6"/>
        </w:rPr>
        <w:t xml:space="preserve"> </w:t>
      </w:r>
      <w:r>
        <w:t>government-insured</w:t>
      </w:r>
      <w:r>
        <w:rPr>
          <w:spacing w:val="-9"/>
        </w:rPr>
        <w:t xml:space="preserve"> </w:t>
      </w:r>
      <w:r>
        <w:t>loans,</w:t>
      </w:r>
      <w:r>
        <w:rPr>
          <w:spacing w:val="-7"/>
        </w:rPr>
        <w:t xml:space="preserve"> </w:t>
      </w:r>
      <w:r>
        <w:t>requirements</w:t>
      </w:r>
      <w:r>
        <w:rPr>
          <w:spacing w:val="-10"/>
        </w:rPr>
        <w:t xml:space="preserve"> </w:t>
      </w:r>
      <w:r>
        <w:t>per</w:t>
      </w:r>
      <w:r>
        <w:rPr>
          <w:spacing w:val="-9"/>
        </w:rPr>
        <w:t xml:space="preserve"> </w:t>
      </w:r>
      <w:r>
        <w:t>the</w:t>
      </w:r>
      <w:r>
        <w:rPr>
          <w:spacing w:val="-7"/>
        </w:rPr>
        <w:t xml:space="preserve"> </w:t>
      </w:r>
      <w:r>
        <w:t>agency</w:t>
      </w:r>
      <w:r>
        <w:rPr>
          <w:spacing w:val="-8"/>
        </w:rPr>
        <w:t xml:space="preserve"> </w:t>
      </w:r>
      <w:r>
        <w:t>may</w:t>
      </w:r>
      <w:r>
        <w:rPr>
          <w:spacing w:val="-10"/>
        </w:rPr>
        <w:t xml:space="preserve"> </w:t>
      </w:r>
      <w:r>
        <w:t>vary.</w:t>
      </w:r>
      <w:r>
        <w:rPr>
          <w:spacing w:val="-8"/>
        </w:rPr>
        <w:t xml:space="preserve"> </w:t>
      </w:r>
      <w:r>
        <w:t>Lenders</w:t>
      </w:r>
      <w:r>
        <w:rPr>
          <w:spacing w:val="-8"/>
        </w:rPr>
        <w:t xml:space="preserve"> </w:t>
      </w:r>
      <w:r>
        <w:t>should</w:t>
      </w:r>
      <w:r>
        <w:rPr>
          <w:spacing w:val="-9"/>
        </w:rPr>
        <w:t xml:space="preserve"> </w:t>
      </w:r>
      <w:r>
        <w:t>follow</w:t>
      </w:r>
      <w:r>
        <w:rPr>
          <w:spacing w:val="-9"/>
        </w:rPr>
        <w:t xml:space="preserve"> </w:t>
      </w:r>
      <w:r>
        <w:t>the insuring</w:t>
      </w:r>
      <w:r>
        <w:rPr>
          <w:spacing w:val="38"/>
        </w:rPr>
        <w:t xml:space="preserve"> </w:t>
      </w:r>
      <w:r>
        <w:t>agency’s</w:t>
      </w:r>
      <w:r>
        <w:rPr>
          <w:spacing w:val="44"/>
        </w:rPr>
        <w:t xml:space="preserve"> </w:t>
      </w:r>
      <w:r>
        <w:t>guidelines</w:t>
      </w:r>
      <w:r>
        <w:rPr>
          <w:spacing w:val="41"/>
        </w:rPr>
        <w:t xml:space="preserve"> </w:t>
      </w:r>
      <w:r>
        <w:t>or</w:t>
      </w:r>
      <w:r>
        <w:rPr>
          <w:spacing w:val="42"/>
        </w:rPr>
        <w:t xml:space="preserve"> </w:t>
      </w:r>
      <w:r>
        <w:t>their</w:t>
      </w:r>
      <w:r>
        <w:rPr>
          <w:spacing w:val="42"/>
        </w:rPr>
        <w:t xml:space="preserve"> </w:t>
      </w:r>
      <w:r>
        <w:t>DE</w:t>
      </w:r>
      <w:r>
        <w:rPr>
          <w:spacing w:val="42"/>
        </w:rPr>
        <w:t xml:space="preserve"> </w:t>
      </w:r>
      <w:r>
        <w:t>Underwriter’s</w:t>
      </w:r>
      <w:r>
        <w:rPr>
          <w:spacing w:val="44"/>
        </w:rPr>
        <w:t xml:space="preserve"> </w:t>
      </w:r>
      <w:r>
        <w:t>recommendation</w:t>
      </w:r>
      <w:r>
        <w:rPr>
          <w:spacing w:val="43"/>
        </w:rPr>
        <w:t xml:space="preserve"> </w:t>
      </w:r>
      <w:r>
        <w:t>for</w:t>
      </w:r>
      <w:r>
        <w:rPr>
          <w:spacing w:val="42"/>
        </w:rPr>
        <w:t xml:space="preserve"> </w:t>
      </w:r>
      <w:r>
        <w:rPr>
          <w:spacing w:val="-2"/>
        </w:rPr>
        <w:t>homeownership</w:t>
      </w:r>
    </w:p>
    <w:p w14:paraId="442EFC90" w14:textId="77777777" w:rsidR="000D58C0" w:rsidRDefault="000D58C0">
      <w:pPr>
        <w:jc w:val="both"/>
        <w:sectPr w:rsidR="000D58C0">
          <w:pgSz w:w="12240" w:h="15840"/>
          <w:pgMar w:top="1400" w:right="1160" w:bottom="1200" w:left="1160" w:header="0" w:footer="982" w:gutter="0"/>
          <w:cols w:space="720"/>
        </w:sectPr>
      </w:pPr>
    </w:p>
    <w:p w14:paraId="599BF02F" w14:textId="77777777" w:rsidR="000D58C0" w:rsidRDefault="00C76703">
      <w:pPr>
        <w:pStyle w:val="BodyText"/>
        <w:spacing w:before="39"/>
        <w:ind w:left="280" w:right="276"/>
      </w:pPr>
      <w:r>
        <w:lastRenderedPageBreak/>
        <w:t>education requirements. At a minimum, at least one borrower signing the Note must complete a Homeownership Education course.</w:t>
      </w:r>
    </w:p>
    <w:p w14:paraId="4E5A2D0A" w14:textId="77777777" w:rsidR="000D58C0" w:rsidRDefault="000D58C0">
      <w:pPr>
        <w:pStyle w:val="BodyText"/>
        <w:spacing w:before="12"/>
        <w:rPr>
          <w:sz w:val="23"/>
        </w:rPr>
      </w:pPr>
    </w:p>
    <w:p w14:paraId="747EBD09" w14:textId="77777777" w:rsidR="000D58C0" w:rsidRDefault="00C76703">
      <w:pPr>
        <w:pStyle w:val="Heading2"/>
        <w:rPr>
          <w:u w:val="none"/>
        </w:rPr>
      </w:pPr>
      <w:r>
        <w:t xml:space="preserve">INCOME </w:t>
      </w:r>
      <w:r>
        <w:rPr>
          <w:spacing w:val="-2"/>
        </w:rPr>
        <w:t>LIMITS</w:t>
      </w:r>
    </w:p>
    <w:p w14:paraId="3D26EB65" w14:textId="77777777" w:rsidR="000D58C0" w:rsidRDefault="000D58C0">
      <w:pPr>
        <w:pStyle w:val="BodyText"/>
        <w:spacing w:before="9"/>
        <w:rPr>
          <w:b/>
          <w:sz w:val="19"/>
        </w:rPr>
      </w:pPr>
    </w:p>
    <w:p w14:paraId="1921558A" w14:textId="77777777" w:rsidR="000D58C0" w:rsidRDefault="00C76703">
      <w:pPr>
        <w:pStyle w:val="BodyText"/>
        <w:spacing w:before="52"/>
        <w:ind w:left="280"/>
      </w:pPr>
      <w:r>
        <w:t>There</w:t>
      </w:r>
      <w:r>
        <w:rPr>
          <w:spacing w:val="-2"/>
        </w:rPr>
        <w:t xml:space="preserve"> </w:t>
      </w:r>
      <w:r>
        <w:t>are</w:t>
      </w:r>
      <w:r>
        <w:rPr>
          <w:spacing w:val="-2"/>
        </w:rPr>
        <w:t xml:space="preserve"> </w:t>
      </w:r>
      <w:r>
        <w:t>no</w:t>
      </w:r>
      <w:r>
        <w:rPr>
          <w:spacing w:val="-2"/>
        </w:rPr>
        <w:t xml:space="preserve"> </w:t>
      </w:r>
      <w:r>
        <w:t>income</w:t>
      </w:r>
      <w:r>
        <w:rPr>
          <w:spacing w:val="1"/>
        </w:rPr>
        <w:t xml:space="preserve"> </w:t>
      </w:r>
      <w:r>
        <w:t>limits</w:t>
      </w:r>
      <w:r>
        <w:rPr>
          <w:spacing w:val="-1"/>
        </w:rPr>
        <w:t xml:space="preserve"> </w:t>
      </w:r>
      <w:r>
        <w:t>on</w:t>
      </w:r>
      <w:r>
        <w:rPr>
          <w:spacing w:val="-2"/>
        </w:rPr>
        <w:t xml:space="preserve"> </w:t>
      </w:r>
      <w:r>
        <w:t>these</w:t>
      </w:r>
      <w:r>
        <w:rPr>
          <w:spacing w:val="-1"/>
        </w:rPr>
        <w:t xml:space="preserve"> </w:t>
      </w:r>
      <w:r>
        <w:rPr>
          <w:spacing w:val="-2"/>
        </w:rPr>
        <w:t>loans.</w:t>
      </w:r>
    </w:p>
    <w:p w14:paraId="2EDB4C6D" w14:textId="77777777" w:rsidR="000D58C0" w:rsidRDefault="000D58C0">
      <w:pPr>
        <w:pStyle w:val="BodyText"/>
        <w:spacing w:before="11"/>
        <w:rPr>
          <w:sz w:val="23"/>
        </w:rPr>
      </w:pPr>
    </w:p>
    <w:p w14:paraId="2E0FBB67" w14:textId="77777777" w:rsidR="000D58C0" w:rsidRDefault="00C76703">
      <w:pPr>
        <w:pStyle w:val="Heading2"/>
        <w:rPr>
          <w:u w:val="none"/>
        </w:rPr>
      </w:pPr>
      <w:r>
        <w:t>MORTGAGE</w:t>
      </w:r>
      <w:r>
        <w:rPr>
          <w:spacing w:val="-2"/>
        </w:rPr>
        <w:t xml:space="preserve"> INSURANCE</w:t>
      </w:r>
    </w:p>
    <w:p w14:paraId="2C953509" w14:textId="77777777" w:rsidR="000D58C0" w:rsidRDefault="000D58C0">
      <w:pPr>
        <w:pStyle w:val="BodyText"/>
        <w:rPr>
          <w:b/>
          <w:sz w:val="20"/>
        </w:rPr>
      </w:pPr>
    </w:p>
    <w:p w14:paraId="73207335" w14:textId="77777777" w:rsidR="000D58C0" w:rsidRDefault="00C76703">
      <w:pPr>
        <w:pStyle w:val="BodyText"/>
        <w:spacing w:before="51"/>
        <w:ind w:left="280" w:right="275"/>
        <w:jc w:val="both"/>
      </w:pPr>
      <w:r>
        <w:t xml:space="preserve">Conventional loans that exceed 80% loan to value (LTV) based on the lesser of sales price or appraised value must carry private mortgage insurance coverage provided by a Fannie Mae approved company. Acceptable providers are listed on Fannie Mae’s website at </w:t>
      </w:r>
      <w:hyperlink r:id="rId26">
        <w:r>
          <w:rPr>
            <w:color w:val="0562C1"/>
            <w:u w:val="single" w:color="0562C1"/>
          </w:rPr>
          <w:t>www.efanniemae.com</w:t>
        </w:r>
      </w:hyperlink>
      <w:r>
        <w:t>. This insurance is obtained under the Participating Lender’s name and then assigned to the Fund.</w:t>
      </w:r>
    </w:p>
    <w:p w14:paraId="3EF0A965" w14:textId="77777777" w:rsidR="000D58C0" w:rsidRDefault="000D58C0">
      <w:pPr>
        <w:pStyle w:val="BodyText"/>
        <w:spacing w:before="11"/>
        <w:rPr>
          <w:sz w:val="23"/>
        </w:rPr>
      </w:pPr>
    </w:p>
    <w:p w14:paraId="319F6C52" w14:textId="77777777" w:rsidR="000D58C0" w:rsidRDefault="00C76703">
      <w:pPr>
        <w:pStyle w:val="BodyText"/>
        <w:spacing w:before="1"/>
        <w:ind w:left="280" w:right="272"/>
        <w:jc w:val="both"/>
      </w:pPr>
      <w:r>
        <w:t>FHA,</w:t>
      </w:r>
      <w:r>
        <w:rPr>
          <w:spacing w:val="-9"/>
        </w:rPr>
        <w:t xml:space="preserve"> </w:t>
      </w:r>
      <w:r>
        <w:t>VA,</w:t>
      </w:r>
      <w:r>
        <w:rPr>
          <w:spacing w:val="-11"/>
        </w:rPr>
        <w:t xml:space="preserve"> </w:t>
      </w:r>
      <w:r>
        <w:t>or</w:t>
      </w:r>
      <w:r>
        <w:rPr>
          <w:spacing w:val="-11"/>
        </w:rPr>
        <w:t xml:space="preserve"> </w:t>
      </w:r>
      <w:r>
        <w:t>RD</w:t>
      </w:r>
      <w:r>
        <w:rPr>
          <w:spacing w:val="-10"/>
        </w:rPr>
        <w:t xml:space="preserve"> </w:t>
      </w:r>
      <w:r>
        <w:t>loans</w:t>
      </w:r>
      <w:r>
        <w:rPr>
          <w:spacing w:val="-11"/>
        </w:rPr>
        <w:t xml:space="preserve"> </w:t>
      </w:r>
      <w:r>
        <w:t>are</w:t>
      </w:r>
      <w:r>
        <w:rPr>
          <w:spacing w:val="-11"/>
        </w:rPr>
        <w:t xml:space="preserve"> </w:t>
      </w:r>
      <w:r>
        <w:t>required</w:t>
      </w:r>
      <w:r>
        <w:rPr>
          <w:spacing w:val="-10"/>
        </w:rPr>
        <w:t xml:space="preserve"> </w:t>
      </w:r>
      <w:r>
        <w:t>to</w:t>
      </w:r>
      <w:r>
        <w:rPr>
          <w:spacing w:val="-11"/>
        </w:rPr>
        <w:t xml:space="preserve"> </w:t>
      </w:r>
      <w:r>
        <w:t>have</w:t>
      </w:r>
      <w:r>
        <w:rPr>
          <w:spacing w:val="-11"/>
        </w:rPr>
        <w:t xml:space="preserve"> </w:t>
      </w:r>
      <w:r>
        <w:t>the</w:t>
      </w:r>
      <w:r>
        <w:rPr>
          <w:spacing w:val="-11"/>
        </w:rPr>
        <w:t xml:space="preserve"> </w:t>
      </w:r>
      <w:r>
        <w:t>appropriate</w:t>
      </w:r>
      <w:r>
        <w:rPr>
          <w:spacing w:val="-11"/>
        </w:rPr>
        <w:t xml:space="preserve"> </w:t>
      </w:r>
      <w:r>
        <w:t>default</w:t>
      </w:r>
      <w:r>
        <w:rPr>
          <w:spacing w:val="-10"/>
        </w:rPr>
        <w:t xml:space="preserve"> </w:t>
      </w:r>
      <w:r>
        <w:t>insurance</w:t>
      </w:r>
      <w:r>
        <w:rPr>
          <w:spacing w:val="-8"/>
        </w:rPr>
        <w:t xml:space="preserve"> </w:t>
      </w:r>
      <w:r>
        <w:t>as</w:t>
      </w:r>
      <w:r>
        <w:rPr>
          <w:spacing w:val="-11"/>
        </w:rPr>
        <w:t xml:space="preserve"> </w:t>
      </w:r>
      <w:r>
        <w:t>provided</w:t>
      </w:r>
      <w:r>
        <w:rPr>
          <w:spacing w:val="-12"/>
        </w:rPr>
        <w:t xml:space="preserve"> </w:t>
      </w:r>
      <w:r>
        <w:t>by</w:t>
      </w:r>
      <w:r>
        <w:rPr>
          <w:spacing w:val="-9"/>
        </w:rPr>
        <w:t xml:space="preserve"> </w:t>
      </w:r>
      <w:r>
        <w:t>those agencies. Lenders are responsible for providing the insuring agency with correct and current information and for obtaining an enforceable certificate with no outstanding conditions at the time of closing.</w:t>
      </w:r>
    </w:p>
    <w:p w14:paraId="4C0B5D74" w14:textId="77777777" w:rsidR="000D58C0" w:rsidRDefault="000D58C0">
      <w:pPr>
        <w:pStyle w:val="BodyText"/>
        <w:spacing w:before="11"/>
        <w:rPr>
          <w:sz w:val="23"/>
        </w:rPr>
      </w:pPr>
    </w:p>
    <w:p w14:paraId="6B0D18E9" w14:textId="77777777" w:rsidR="000D58C0" w:rsidRDefault="00C76703">
      <w:pPr>
        <w:pStyle w:val="BodyText"/>
        <w:ind w:left="280"/>
        <w:jc w:val="both"/>
      </w:pPr>
      <w:r>
        <w:t>Conventional,</w:t>
      </w:r>
      <w:r>
        <w:rPr>
          <w:spacing w:val="-6"/>
        </w:rPr>
        <w:t xml:space="preserve"> </w:t>
      </w:r>
      <w:r>
        <w:t>insured</w:t>
      </w:r>
      <w:r>
        <w:rPr>
          <w:spacing w:val="-3"/>
        </w:rPr>
        <w:t xml:space="preserve"> </w:t>
      </w:r>
      <w:r>
        <w:t>loans</w:t>
      </w:r>
      <w:r>
        <w:rPr>
          <w:spacing w:val="-2"/>
        </w:rPr>
        <w:t xml:space="preserve"> </w:t>
      </w:r>
      <w:r>
        <w:t>require</w:t>
      </w:r>
      <w:r>
        <w:rPr>
          <w:spacing w:val="-1"/>
        </w:rPr>
        <w:t xml:space="preserve"> </w:t>
      </w:r>
      <w:r>
        <w:t>the</w:t>
      </w:r>
      <w:r>
        <w:rPr>
          <w:spacing w:val="-3"/>
        </w:rPr>
        <w:t xml:space="preserve"> </w:t>
      </w:r>
      <w:r>
        <w:t>following</w:t>
      </w:r>
      <w:r>
        <w:rPr>
          <w:spacing w:val="-4"/>
        </w:rPr>
        <w:t xml:space="preserve"> </w:t>
      </w:r>
      <w:r>
        <w:t xml:space="preserve">coverage </w:t>
      </w:r>
      <w:r>
        <w:rPr>
          <w:spacing w:val="-2"/>
        </w:rPr>
        <w:t>amounts:</w:t>
      </w:r>
    </w:p>
    <w:p w14:paraId="70818074" w14:textId="77777777" w:rsidR="000D58C0" w:rsidRDefault="000D58C0">
      <w:pPr>
        <w:pStyle w:val="BodyText"/>
        <w:spacing w:before="1"/>
      </w:pPr>
    </w:p>
    <w:p w14:paraId="3329CBDE" w14:textId="77777777" w:rsidR="000D58C0" w:rsidRDefault="00C76703">
      <w:pPr>
        <w:pStyle w:val="ListParagraph"/>
        <w:numPr>
          <w:ilvl w:val="0"/>
          <w:numId w:val="3"/>
        </w:numPr>
        <w:tabs>
          <w:tab w:val="left" w:pos="1091"/>
          <w:tab w:val="left" w:pos="3879"/>
        </w:tabs>
        <w:spacing w:line="305" w:lineRule="exact"/>
        <w:jc w:val="left"/>
        <w:rPr>
          <w:sz w:val="24"/>
        </w:rPr>
      </w:pPr>
      <w:r>
        <w:rPr>
          <w:sz w:val="24"/>
        </w:rPr>
        <w:t>95.01%</w:t>
      </w:r>
      <w:r>
        <w:rPr>
          <w:spacing w:val="-1"/>
          <w:sz w:val="24"/>
        </w:rPr>
        <w:t xml:space="preserve"> </w:t>
      </w:r>
      <w:r>
        <w:rPr>
          <w:sz w:val="24"/>
        </w:rPr>
        <w:t>-</w:t>
      </w:r>
      <w:r>
        <w:rPr>
          <w:spacing w:val="-3"/>
          <w:sz w:val="24"/>
        </w:rPr>
        <w:t xml:space="preserve"> </w:t>
      </w:r>
      <w:r>
        <w:rPr>
          <w:sz w:val="24"/>
        </w:rPr>
        <w:t>97.00%</w:t>
      </w:r>
      <w:r>
        <w:rPr>
          <w:spacing w:val="-2"/>
          <w:sz w:val="24"/>
        </w:rPr>
        <w:t xml:space="preserve"> </w:t>
      </w:r>
      <w:r>
        <w:rPr>
          <w:spacing w:val="-5"/>
          <w:sz w:val="24"/>
        </w:rPr>
        <w:t>LTV</w:t>
      </w:r>
      <w:r>
        <w:rPr>
          <w:sz w:val="24"/>
        </w:rPr>
        <w:tab/>
        <w:t>18%</w:t>
      </w:r>
      <w:r>
        <w:rPr>
          <w:spacing w:val="-1"/>
          <w:sz w:val="24"/>
        </w:rPr>
        <w:t xml:space="preserve"> </w:t>
      </w:r>
      <w:r>
        <w:rPr>
          <w:spacing w:val="-2"/>
          <w:sz w:val="24"/>
        </w:rPr>
        <w:t>coverage</w:t>
      </w:r>
    </w:p>
    <w:p w14:paraId="657EC283" w14:textId="77777777" w:rsidR="000D58C0" w:rsidRDefault="00C76703">
      <w:pPr>
        <w:pStyle w:val="ListParagraph"/>
        <w:numPr>
          <w:ilvl w:val="0"/>
          <w:numId w:val="3"/>
        </w:numPr>
        <w:tabs>
          <w:tab w:val="left" w:pos="1091"/>
          <w:tab w:val="left" w:pos="3879"/>
        </w:tabs>
        <w:spacing w:line="305" w:lineRule="exact"/>
        <w:jc w:val="left"/>
        <w:rPr>
          <w:sz w:val="24"/>
        </w:rPr>
      </w:pPr>
      <w:r>
        <w:rPr>
          <w:sz w:val="24"/>
        </w:rPr>
        <w:t>90.01%</w:t>
      </w:r>
      <w:r>
        <w:rPr>
          <w:spacing w:val="-1"/>
          <w:sz w:val="24"/>
        </w:rPr>
        <w:t xml:space="preserve"> </w:t>
      </w:r>
      <w:r>
        <w:rPr>
          <w:sz w:val="24"/>
        </w:rPr>
        <w:t>-</w:t>
      </w:r>
      <w:r>
        <w:rPr>
          <w:spacing w:val="-3"/>
          <w:sz w:val="24"/>
        </w:rPr>
        <w:t xml:space="preserve"> </w:t>
      </w:r>
      <w:r>
        <w:rPr>
          <w:sz w:val="24"/>
        </w:rPr>
        <w:t>95.00%</w:t>
      </w:r>
      <w:r>
        <w:rPr>
          <w:spacing w:val="-2"/>
          <w:sz w:val="24"/>
        </w:rPr>
        <w:t xml:space="preserve"> </w:t>
      </w:r>
      <w:r>
        <w:rPr>
          <w:spacing w:val="-5"/>
          <w:sz w:val="24"/>
        </w:rPr>
        <w:t>LTV</w:t>
      </w:r>
      <w:r>
        <w:rPr>
          <w:sz w:val="24"/>
        </w:rPr>
        <w:tab/>
        <w:t>16%</w:t>
      </w:r>
      <w:r>
        <w:rPr>
          <w:spacing w:val="-1"/>
          <w:sz w:val="24"/>
        </w:rPr>
        <w:t xml:space="preserve"> </w:t>
      </w:r>
      <w:r>
        <w:rPr>
          <w:spacing w:val="-2"/>
          <w:sz w:val="24"/>
        </w:rPr>
        <w:t>coverage</w:t>
      </w:r>
    </w:p>
    <w:p w14:paraId="4AF904A4" w14:textId="77777777" w:rsidR="000D58C0" w:rsidRDefault="00C76703">
      <w:pPr>
        <w:pStyle w:val="ListParagraph"/>
        <w:numPr>
          <w:ilvl w:val="0"/>
          <w:numId w:val="3"/>
        </w:numPr>
        <w:tabs>
          <w:tab w:val="left" w:pos="1091"/>
          <w:tab w:val="left" w:pos="3879"/>
        </w:tabs>
        <w:spacing w:line="305" w:lineRule="exact"/>
        <w:jc w:val="left"/>
        <w:rPr>
          <w:sz w:val="24"/>
        </w:rPr>
      </w:pPr>
      <w:r>
        <w:rPr>
          <w:sz w:val="24"/>
        </w:rPr>
        <w:t>85.01%</w:t>
      </w:r>
      <w:r>
        <w:rPr>
          <w:spacing w:val="-1"/>
          <w:sz w:val="24"/>
        </w:rPr>
        <w:t xml:space="preserve"> </w:t>
      </w:r>
      <w:r>
        <w:rPr>
          <w:sz w:val="24"/>
        </w:rPr>
        <w:t>-</w:t>
      </w:r>
      <w:r>
        <w:rPr>
          <w:spacing w:val="-3"/>
          <w:sz w:val="24"/>
        </w:rPr>
        <w:t xml:space="preserve"> </w:t>
      </w:r>
      <w:r>
        <w:rPr>
          <w:sz w:val="24"/>
        </w:rPr>
        <w:t>90.00%</w:t>
      </w:r>
      <w:r>
        <w:rPr>
          <w:spacing w:val="-2"/>
          <w:sz w:val="24"/>
        </w:rPr>
        <w:t xml:space="preserve"> </w:t>
      </w:r>
      <w:r>
        <w:rPr>
          <w:spacing w:val="-5"/>
          <w:sz w:val="24"/>
        </w:rPr>
        <w:t>LTV</w:t>
      </w:r>
      <w:r>
        <w:rPr>
          <w:sz w:val="24"/>
        </w:rPr>
        <w:tab/>
        <w:t>12%</w:t>
      </w:r>
      <w:r>
        <w:rPr>
          <w:spacing w:val="-1"/>
          <w:sz w:val="24"/>
        </w:rPr>
        <w:t xml:space="preserve"> </w:t>
      </w:r>
      <w:r>
        <w:rPr>
          <w:spacing w:val="-2"/>
          <w:sz w:val="24"/>
        </w:rPr>
        <w:t>coverage</w:t>
      </w:r>
    </w:p>
    <w:p w14:paraId="4E33D461" w14:textId="77777777" w:rsidR="000D58C0" w:rsidRDefault="00C76703">
      <w:pPr>
        <w:pStyle w:val="ListParagraph"/>
        <w:numPr>
          <w:ilvl w:val="0"/>
          <w:numId w:val="3"/>
        </w:numPr>
        <w:tabs>
          <w:tab w:val="left" w:pos="1091"/>
          <w:tab w:val="left" w:pos="3990"/>
        </w:tabs>
        <w:spacing w:before="2" w:line="305" w:lineRule="exact"/>
        <w:jc w:val="left"/>
        <w:rPr>
          <w:sz w:val="24"/>
        </w:rPr>
      </w:pPr>
      <w:r>
        <w:rPr>
          <w:sz w:val="24"/>
        </w:rPr>
        <w:t>80.01%</w:t>
      </w:r>
      <w:r>
        <w:rPr>
          <w:spacing w:val="-1"/>
          <w:sz w:val="24"/>
        </w:rPr>
        <w:t xml:space="preserve"> </w:t>
      </w:r>
      <w:r>
        <w:rPr>
          <w:sz w:val="24"/>
        </w:rPr>
        <w:t>-</w:t>
      </w:r>
      <w:r>
        <w:rPr>
          <w:spacing w:val="-3"/>
          <w:sz w:val="24"/>
        </w:rPr>
        <w:t xml:space="preserve"> </w:t>
      </w:r>
      <w:r>
        <w:rPr>
          <w:sz w:val="24"/>
        </w:rPr>
        <w:t>85.00%</w:t>
      </w:r>
      <w:r>
        <w:rPr>
          <w:spacing w:val="-2"/>
          <w:sz w:val="24"/>
        </w:rPr>
        <w:t xml:space="preserve"> </w:t>
      </w:r>
      <w:r>
        <w:rPr>
          <w:spacing w:val="-5"/>
          <w:sz w:val="24"/>
        </w:rPr>
        <w:t>LTV</w:t>
      </w:r>
      <w:r>
        <w:rPr>
          <w:sz w:val="24"/>
        </w:rPr>
        <w:tab/>
        <w:t xml:space="preserve">6% </w:t>
      </w:r>
      <w:r>
        <w:rPr>
          <w:spacing w:val="-2"/>
          <w:sz w:val="24"/>
        </w:rPr>
        <w:t>coverage</w:t>
      </w:r>
    </w:p>
    <w:p w14:paraId="35676E0C" w14:textId="77777777" w:rsidR="000D58C0" w:rsidRDefault="00C76703">
      <w:pPr>
        <w:pStyle w:val="ListParagraph"/>
        <w:numPr>
          <w:ilvl w:val="0"/>
          <w:numId w:val="3"/>
        </w:numPr>
        <w:tabs>
          <w:tab w:val="left" w:pos="1201"/>
          <w:tab w:val="left" w:pos="3990"/>
        </w:tabs>
        <w:spacing w:line="305" w:lineRule="exact"/>
        <w:ind w:left="1201" w:hanging="470"/>
        <w:jc w:val="left"/>
        <w:rPr>
          <w:sz w:val="24"/>
        </w:rPr>
      </w:pPr>
      <w:r>
        <w:rPr>
          <w:sz w:val="24"/>
        </w:rPr>
        <w:t>0.00%</w:t>
      </w:r>
      <w:r>
        <w:rPr>
          <w:spacing w:val="-4"/>
          <w:sz w:val="24"/>
        </w:rPr>
        <w:t xml:space="preserve"> </w:t>
      </w:r>
      <w:r>
        <w:rPr>
          <w:sz w:val="24"/>
        </w:rPr>
        <w:t>-</w:t>
      </w:r>
      <w:r>
        <w:rPr>
          <w:spacing w:val="-2"/>
          <w:sz w:val="24"/>
        </w:rPr>
        <w:t xml:space="preserve"> </w:t>
      </w:r>
      <w:r>
        <w:rPr>
          <w:sz w:val="24"/>
        </w:rPr>
        <w:t xml:space="preserve">80.00% </w:t>
      </w:r>
      <w:r>
        <w:rPr>
          <w:spacing w:val="-5"/>
          <w:sz w:val="24"/>
        </w:rPr>
        <w:t>LTV</w:t>
      </w:r>
      <w:r>
        <w:rPr>
          <w:sz w:val="24"/>
        </w:rPr>
        <w:tab/>
        <w:t xml:space="preserve">0% </w:t>
      </w:r>
      <w:r>
        <w:rPr>
          <w:spacing w:val="-2"/>
          <w:sz w:val="24"/>
        </w:rPr>
        <w:t>coverage</w:t>
      </w:r>
    </w:p>
    <w:p w14:paraId="5BF58FE9" w14:textId="77777777" w:rsidR="000D58C0" w:rsidRDefault="000D58C0">
      <w:pPr>
        <w:pStyle w:val="BodyText"/>
        <w:spacing w:before="2"/>
      </w:pPr>
    </w:p>
    <w:p w14:paraId="769EB768" w14:textId="77777777" w:rsidR="000D58C0" w:rsidRDefault="00C76703">
      <w:pPr>
        <w:pStyle w:val="BodyText"/>
        <w:ind w:left="280" w:right="273"/>
        <w:jc w:val="both"/>
      </w:pPr>
      <w:r>
        <w:t>Note that special programs that may be offered from time to time can require higher coverage amounts, which will be disclosed in the program summaries provided as available.</w:t>
      </w:r>
    </w:p>
    <w:p w14:paraId="41EF01D9" w14:textId="77777777" w:rsidR="000D58C0" w:rsidRDefault="000D58C0">
      <w:pPr>
        <w:pStyle w:val="BodyText"/>
        <w:spacing w:before="11"/>
        <w:rPr>
          <w:sz w:val="23"/>
        </w:rPr>
      </w:pPr>
    </w:p>
    <w:p w14:paraId="0926BF6C" w14:textId="77777777" w:rsidR="000D58C0" w:rsidRDefault="00C76703">
      <w:pPr>
        <w:pStyle w:val="Heading2"/>
        <w:jc w:val="both"/>
        <w:rPr>
          <w:u w:val="none"/>
        </w:rPr>
      </w:pPr>
      <w:r>
        <w:t>PERSONAL</w:t>
      </w:r>
      <w:r>
        <w:rPr>
          <w:spacing w:val="-3"/>
        </w:rPr>
        <w:t xml:space="preserve"> </w:t>
      </w:r>
      <w:r>
        <w:rPr>
          <w:spacing w:val="-2"/>
        </w:rPr>
        <w:t>PROPERTY</w:t>
      </w:r>
    </w:p>
    <w:p w14:paraId="2E8A40B1" w14:textId="77777777" w:rsidR="000D58C0" w:rsidRDefault="000D58C0">
      <w:pPr>
        <w:pStyle w:val="BodyText"/>
        <w:spacing w:before="9"/>
        <w:rPr>
          <w:b/>
          <w:sz w:val="19"/>
        </w:rPr>
      </w:pPr>
    </w:p>
    <w:p w14:paraId="08E09175" w14:textId="77777777" w:rsidR="000D58C0" w:rsidRDefault="00C76703">
      <w:pPr>
        <w:pStyle w:val="BodyText"/>
        <w:spacing w:before="52"/>
        <w:ind w:left="280" w:right="271"/>
        <w:jc w:val="both"/>
      </w:pPr>
      <w:r>
        <w:t>Personal</w:t>
      </w:r>
      <w:r>
        <w:rPr>
          <w:spacing w:val="-4"/>
        </w:rPr>
        <w:t xml:space="preserve"> </w:t>
      </w:r>
      <w:r>
        <w:t>property</w:t>
      </w:r>
      <w:r>
        <w:rPr>
          <w:spacing w:val="-2"/>
        </w:rPr>
        <w:t xml:space="preserve"> </w:t>
      </w:r>
      <w:r>
        <w:t>other</w:t>
      </w:r>
      <w:r>
        <w:rPr>
          <w:spacing w:val="-4"/>
        </w:rPr>
        <w:t xml:space="preserve"> </w:t>
      </w:r>
      <w:r>
        <w:t>than appliances</w:t>
      </w:r>
      <w:r>
        <w:rPr>
          <w:spacing w:val="-2"/>
        </w:rPr>
        <w:t xml:space="preserve"> </w:t>
      </w:r>
      <w:r>
        <w:t>must</w:t>
      </w:r>
      <w:r>
        <w:rPr>
          <w:spacing w:val="-3"/>
        </w:rPr>
        <w:t xml:space="preserve"> </w:t>
      </w:r>
      <w:r>
        <w:t>have a</w:t>
      </w:r>
      <w:r>
        <w:rPr>
          <w:spacing w:val="-1"/>
        </w:rPr>
        <w:t xml:space="preserve"> </w:t>
      </w:r>
      <w:r>
        <w:t>value</w:t>
      </w:r>
      <w:r>
        <w:rPr>
          <w:spacing w:val="-1"/>
        </w:rPr>
        <w:t xml:space="preserve"> </w:t>
      </w:r>
      <w:r>
        <w:t>provided by a</w:t>
      </w:r>
      <w:r>
        <w:rPr>
          <w:spacing w:val="-4"/>
        </w:rPr>
        <w:t xml:space="preserve"> </w:t>
      </w:r>
      <w:r>
        <w:t>person/company</w:t>
      </w:r>
      <w:r>
        <w:rPr>
          <w:spacing w:val="-2"/>
        </w:rPr>
        <w:t xml:space="preserve"> </w:t>
      </w:r>
      <w:r>
        <w:t>with acceptable</w:t>
      </w:r>
      <w:r>
        <w:rPr>
          <w:spacing w:val="-6"/>
        </w:rPr>
        <w:t xml:space="preserve"> </w:t>
      </w:r>
      <w:r>
        <w:t>credentials.</w:t>
      </w:r>
      <w:r>
        <w:rPr>
          <w:spacing w:val="-7"/>
        </w:rPr>
        <w:t xml:space="preserve"> </w:t>
      </w:r>
      <w:r>
        <w:t>Personal</w:t>
      </w:r>
      <w:r>
        <w:rPr>
          <w:spacing w:val="-9"/>
        </w:rPr>
        <w:t xml:space="preserve"> </w:t>
      </w:r>
      <w:r>
        <w:t>property</w:t>
      </w:r>
      <w:r>
        <w:rPr>
          <w:spacing w:val="-7"/>
        </w:rPr>
        <w:t xml:space="preserve"> </w:t>
      </w:r>
      <w:r>
        <w:t>cannot</w:t>
      </w:r>
      <w:r>
        <w:rPr>
          <w:spacing w:val="-8"/>
        </w:rPr>
        <w:t xml:space="preserve"> </w:t>
      </w:r>
      <w:r>
        <w:t>be</w:t>
      </w:r>
      <w:r>
        <w:rPr>
          <w:spacing w:val="-6"/>
        </w:rPr>
        <w:t xml:space="preserve"> </w:t>
      </w:r>
      <w:r>
        <w:t>included</w:t>
      </w:r>
      <w:r>
        <w:rPr>
          <w:spacing w:val="-5"/>
        </w:rPr>
        <w:t xml:space="preserve"> </w:t>
      </w:r>
      <w:r>
        <w:t>in</w:t>
      </w:r>
      <w:r>
        <w:rPr>
          <w:spacing w:val="-8"/>
        </w:rPr>
        <w:t xml:space="preserve"> </w:t>
      </w:r>
      <w:r>
        <w:t>financing</w:t>
      </w:r>
      <w:r>
        <w:rPr>
          <w:spacing w:val="-9"/>
        </w:rPr>
        <w:t xml:space="preserve"> </w:t>
      </w:r>
      <w:r>
        <w:t>of</w:t>
      </w:r>
      <w:r>
        <w:rPr>
          <w:spacing w:val="-5"/>
        </w:rPr>
        <w:t xml:space="preserve"> </w:t>
      </w:r>
      <w:r>
        <w:t>real</w:t>
      </w:r>
      <w:r>
        <w:rPr>
          <w:spacing w:val="-9"/>
        </w:rPr>
        <w:t xml:space="preserve"> </w:t>
      </w:r>
      <w:r>
        <w:t>estate</w:t>
      </w:r>
      <w:r>
        <w:rPr>
          <w:spacing w:val="-8"/>
        </w:rPr>
        <w:t xml:space="preserve"> </w:t>
      </w:r>
      <w:r>
        <w:t>property and is considered a sales concession.</w:t>
      </w:r>
      <w:r>
        <w:rPr>
          <w:spacing w:val="40"/>
        </w:rPr>
        <w:t xml:space="preserve"> </w:t>
      </w:r>
      <w:r>
        <w:t>Follow FNMA guidelines for calculating LTV/CLTV. If the sales</w:t>
      </w:r>
      <w:r>
        <w:rPr>
          <w:spacing w:val="-4"/>
        </w:rPr>
        <w:t xml:space="preserve"> </w:t>
      </w:r>
      <w:r>
        <w:t>contract</w:t>
      </w:r>
      <w:r>
        <w:rPr>
          <w:spacing w:val="-3"/>
        </w:rPr>
        <w:t xml:space="preserve"> </w:t>
      </w:r>
      <w:r>
        <w:t>is</w:t>
      </w:r>
      <w:r>
        <w:rPr>
          <w:spacing w:val="-7"/>
        </w:rPr>
        <w:t xml:space="preserve"> </w:t>
      </w:r>
      <w:r>
        <w:t>renegotiated</w:t>
      </w:r>
      <w:r>
        <w:rPr>
          <w:spacing w:val="-5"/>
        </w:rPr>
        <w:t xml:space="preserve"> </w:t>
      </w:r>
      <w:r>
        <w:t>to</w:t>
      </w:r>
      <w:r>
        <w:rPr>
          <w:spacing w:val="-6"/>
        </w:rPr>
        <w:t xml:space="preserve"> </w:t>
      </w:r>
      <w:r>
        <w:t>remove</w:t>
      </w:r>
      <w:r>
        <w:rPr>
          <w:spacing w:val="-6"/>
        </w:rPr>
        <w:t xml:space="preserve"> </w:t>
      </w:r>
      <w:r>
        <w:t>personal</w:t>
      </w:r>
      <w:r>
        <w:rPr>
          <w:spacing w:val="-6"/>
        </w:rPr>
        <w:t xml:space="preserve"> </w:t>
      </w:r>
      <w:r>
        <w:t>property,</w:t>
      </w:r>
      <w:r>
        <w:rPr>
          <w:spacing w:val="-4"/>
        </w:rPr>
        <w:t xml:space="preserve"> </w:t>
      </w:r>
      <w:r>
        <w:t>value</w:t>
      </w:r>
      <w:r>
        <w:rPr>
          <w:spacing w:val="-6"/>
        </w:rPr>
        <w:t xml:space="preserve"> </w:t>
      </w:r>
      <w:r>
        <w:t>of</w:t>
      </w:r>
      <w:r>
        <w:rPr>
          <w:spacing w:val="-5"/>
        </w:rPr>
        <w:t xml:space="preserve"> </w:t>
      </w:r>
      <w:r>
        <w:t>items</w:t>
      </w:r>
      <w:r>
        <w:rPr>
          <w:spacing w:val="-7"/>
        </w:rPr>
        <w:t xml:space="preserve"> </w:t>
      </w:r>
      <w:r>
        <w:t>must</w:t>
      </w:r>
      <w:r>
        <w:rPr>
          <w:spacing w:val="-3"/>
        </w:rPr>
        <w:t xml:space="preserve"> </w:t>
      </w:r>
      <w:r>
        <w:t>still</w:t>
      </w:r>
      <w:r>
        <w:rPr>
          <w:spacing w:val="-6"/>
        </w:rPr>
        <w:t xml:space="preserve"> </w:t>
      </w:r>
      <w:r>
        <w:t>be</w:t>
      </w:r>
      <w:r>
        <w:rPr>
          <w:spacing w:val="-6"/>
        </w:rPr>
        <w:t xml:space="preserve"> </w:t>
      </w:r>
      <w:r>
        <w:t>provided with expectation of sale price being lowered by same amount. Refer to Acquisition Cost for guidelines specific to the Veterans’ Home Loan Program.</w:t>
      </w:r>
    </w:p>
    <w:p w14:paraId="2A38F019" w14:textId="77777777" w:rsidR="000D58C0" w:rsidRDefault="000D58C0">
      <w:pPr>
        <w:pStyle w:val="BodyText"/>
        <w:spacing w:before="11"/>
        <w:rPr>
          <w:sz w:val="23"/>
        </w:rPr>
      </w:pPr>
    </w:p>
    <w:p w14:paraId="655FCA91" w14:textId="77777777" w:rsidR="000D58C0" w:rsidRDefault="00C76703">
      <w:pPr>
        <w:pStyle w:val="Heading2"/>
        <w:jc w:val="both"/>
        <w:rPr>
          <w:u w:val="none"/>
        </w:rPr>
      </w:pPr>
      <w:r>
        <w:t>POWER OF</w:t>
      </w:r>
      <w:r>
        <w:rPr>
          <w:spacing w:val="-1"/>
        </w:rPr>
        <w:t xml:space="preserve"> </w:t>
      </w:r>
      <w:r>
        <w:rPr>
          <w:spacing w:val="-2"/>
        </w:rPr>
        <w:t>ATTORNEY</w:t>
      </w:r>
    </w:p>
    <w:p w14:paraId="26EB1490" w14:textId="77777777" w:rsidR="000D58C0" w:rsidRDefault="000D58C0">
      <w:pPr>
        <w:pStyle w:val="BodyText"/>
        <w:spacing w:before="12"/>
        <w:rPr>
          <w:b/>
          <w:sz w:val="19"/>
        </w:rPr>
      </w:pPr>
    </w:p>
    <w:p w14:paraId="2380A3C4" w14:textId="77777777" w:rsidR="000D58C0" w:rsidRDefault="00C76703">
      <w:pPr>
        <w:pStyle w:val="BodyText"/>
        <w:spacing w:before="51"/>
        <w:ind w:left="280" w:right="276"/>
      </w:pPr>
      <w:r>
        <w:t>Power</w:t>
      </w:r>
      <w:r>
        <w:rPr>
          <w:spacing w:val="-1"/>
        </w:rPr>
        <w:t xml:space="preserve"> </w:t>
      </w:r>
      <w:r>
        <w:t>of attorney (POA)</w:t>
      </w:r>
      <w:r>
        <w:rPr>
          <w:spacing w:val="-2"/>
        </w:rPr>
        <w:t xml:space="preserve"> </w:t>
      </w:r>
      <w:r>
        <w:t>documentation may</w:t>
      </w:r>
      <w:r>
        <w:rPr>
          <w:spacing w:val="-2"/>
        </w:rPr>
        <w:t xml:space="preserve"> </w:t>
      </w:r>
      <w:r>
        <w:t>be</w:t>
      </w:r>
      <w:r>
        <w:rPr>
          <w:spacing w:val="-3"/>
        </w:rPr>
        <w:t xml:space="preserve"> </w:t>
      </w:r>
      <w:r>
        <w:t>acceptable</w:t>
      </w:r>
      <w:r>
        <w:rPr>
          <w:spacing w:val="-1"/>
        </w:rPr>
        <w:t xml:space="preserve"> </w:t>
      </w:r>
      <w:r>
        <w:t>when the</w:t>
      </w:r>
      <w:r>
        <w:rPr>
          <w:spacing w:val="-1"/>
        </w:rPr>
        <w:t xml:space="preserve"> </w:t>
      </w:r>
      <w:r>
        <w:t>parties</w:t>
      </w:r>
      <w:r>
        <w:rPr>
          <w:spacing w:val="-2"/>
        </w:rPr>
        <w:t xml:space="preserve"> </w:t>
      </w:r>
      <w:r>
        <w:t>to</w:t>
      </w:r>
      <w:r>
        <w:rPr>
          <w:spacing w:val="-1"/>
        </w:rPr>
        <w:t xml:space="preserve"> </w:t>
      </w:r>
      <w:r>
        <w:t>the</w:t>
      </w:r>
      <w:r>
        <w:rPr>
          <w:spacing w:val="-1"/>
        </w:rPr>
        <w:t xml:space="preserve"> </w:t>
      </w:r>
      <w:r>
        <w:t>transaction are</w:t>
      </w:r>
      <w:r>
        <w:rPr>
          <w:spacing w:val="16"/>
        </w:rPr>
        <w:t xml:space="preserve"> </w:t>
      </w:r>
      <w:r>
        <w:t>unavailable</w:t>
      </w:r>
      <w:r>
        <w:rPr>
          <w:spacing w:val="15"/>
        </w:rPr>
        <w:t xml:space="preserve"> </w:t>
      </w:r>
      <w:r>
        <w:t>to</w:t>
      </w:r>
      <w:r>
        <w:rPr>
          <w:spacing w:val="17"/>
        </w:rPr>
        <w:t xml:space="preserve"> </w:t>
      </w:r>
      <w:r>
        <w:t>execute</w:t>
      </w:r>
      <w:r>
        <w:rPr>
          <w:spacing w:val="16"/>
        </w:rPr>
        <w:t xml:space="preserve"> </w:t>
      </w:r>
      <w:r>
        <w:t>the</w:t>
      </w:r>
      <w:r>
        <w:rPr>
          <w:spacing w:val="17"/>
        </w:rPr>
        <w:t xml:space="preserve"> </w:t>
      </w:r>
      <w:r>
        <w:t>closing</w:t>
      </w:r>
      <w:r>
        <w:rPr>
          <w:spacing w:val="16"/>
        </w:rPr>
        <w:t xml:space="preserve"> </w:t>
      </w:r>
      <w:r>
        <w:t>documentation.</w:t>
      </w:r>
      <w:r>
        <w:rPr>
          <w:spacing w:val="16"/>
        </w:rPr>
        <w:t xml:space="preserve"> </w:t>
      </w:r>
      <w:r>
        <w:t>The</w:t>
      </w:r>
      <w:r>
        <w:rPr>
          <w:spacing w:val="17"/>
        </w:rPr>
        <w:t xml:space="preserve"> </w:t>
      </w:r>
      <w:r>
        <w:t>responsibility</w:t>
      </w:r>
      <w:r>
        <w:rPr>
          <w:spacing w:val="14"/>
        </w:rPr>
        <w:t xml:space="preserve"> </w:t>
      </w:r>
      <w:r>
        <w:t>for</w:t>
      </w:r>
      <w:r>
        <w:rPr>
          <w:spacing w:val="16"/>
        </w:rPr>
        <w:t xml:space="preserve"> </w:t>
      </w:r>
      <w:r>
        <w:t>ensuring</w:t>
      </w:r>
      <w:r>
        <w:rPr>
          <w:spacing w:val="15"/>
        </w:rPr>
        <w:t xml:space="preserve"> </w:t>
      </w:r>
      <w:r>
        <w:t>that</w:t>
      </w:r>
      <w:r>
        <w:rPr>
          <w:spacing w:val="17"/>
        </w:rPr>
        <w:t xml:space="preserve"> </w:t>
      </w:r>
      <w:r>
        <w:rPr>
          <w:spacing w:val="-5"/>
        </w:rPr>
        <w:t>the</w:t>
      </w:r>
    </w:p>
    <w:p w14:paraId="19176CAC" w14:textId="77777777" w:rsidR="000D58C0" w:rsidRDefault="000D58C0">
      <w:pPr>
        <w:sectPr w:rsidR="000D58C0">
          <w:pgSz w:w="12240" w:h="15840"/>
          <w:pgMar w:top="1400" w:right="1160" w:bottom="1200" w:left="1160" w:header="0" w:footer="982" w:gutter="0"/>
          <w:cols w:space="720"/>
        </w:sectPr>
      </w:pPr>
    </w:p>
    <w:p w14:paraId="32B0CD7D" w14:textId="77777777" w:rsidR="000D58C0" w:rsidRDefault="00C76703">
      <w:pPr>
        <w:pStyle w:val="BodyText"/>
        <w:spacing w:before="39"/>
        <w:ind w:left="280" w:right="273"/>
        <w:jc w:val="both"/>
      </w:pPr>
      <w:r>
        <w:lastRenderedPageBreak/>
        <w:t>POA properly allows for the sale and/or purchase of real estate and incurring debt on behalf of the party shall reside with the lender and their closing attorney.</w:t>
      </w:r>
    </w:p>
    <w:p w14:paraId="43C8076E" w14:textId="77777777" w:rsidR="000D58C0" w:rsidRDefault="000D58C0">
      <w:pPr>
        <w:pStyle w:val="BodyText"/>
        <w:spacing w:before="12"/>
        <w:rPr>
          <w:sz w:val="23"/>
        </w:rPr>
      </w:pPr>
    </w:p>
    <w:p w14:paraId="6BD1EAB0" w14:textId="77777777" w:rsidR="000D58C0" w:rsidRDefault="00C76703">
      <w:pPr>
        <w:pStyle w:val="BodyText"/>
        <w:ind w:left="280" w:right="274"/>
        <w:jc w:val="both"/>
      </w:pPr>
      <w:r>
        <w:t>On loans in which the Fund is the underwriter, the POA for the buyer must also be provided to the underwriter as a prior to closing condition.</w:t>
      </w:r>
    </w:p>
    <w:p w14:paraId="6F255912" w14:textId="77777777" w:rsidR="000D58C0" w:rsidRDefault="000D58C0">
      <w:pPr>
        <w:pStyle w:val="BodyText"/>
        <w:spacing w:before="11"/>
        <w:rPr>
          <w:sz w:val="23"/>
        </w:rPr>
      </w:pPr>
    </w:p>
    <w:p w14:paraId="06D7008D" w14:textId="77777777" w:rsidR="000D58C0" w:rsidRDefault="00C76703">
      <w:pPr>
        <w:pStyle w:val="BodyText"/>
        <w:spacing w:before="1"/>
        <w:ind w:left="279" w:right="272"/>
        <w:jc w:val="both"/>
      </w:pPr>
      <w:r>
        <w:t>All</w:t>
      </w:r>
      <w:r>
        <w:rPr>
          <w:spacing w:val="-5"/>
        </w:rPr>
        <w:t xml:space="preserve"> </w:t>
      </w:r>
      <w:r>
        <w:t>POA</w:t>
      </w:r>
      <w:r>
        <w:rPr>
          <w:spacing w:val="-8"/>
        </w:rPr>
        <w:t xml:space="preserve"> </w:t>
      </w:r>
      <w:r>
        <w:t>documents</w:t>
      </w:r>
      <w:r>
        <w:rPr>
          <w:spacing w:val="-8"/>
        </w:rPr>
        <w:t xml:space="preserve"> </w:t>
      </w:r>
      <w:r>
        <w:t>utilized</w:t>
      </w:r>
      <w:r>
        <w:rPr>
          <w:spacing w:val="-4"/>
        </w:rPr>
        <w:t xml:space="preserve"> </w:t>
      </w:r>
      <w:r>
        <w:t>(both</w:t>
      </w:r>
      <w:r>
        <w:rPr>
          <w:spacing w:val="-6"/>
        </w:rPr>
        <w:t xml:space="preserve"> </w:t>
      </w:r>
      <w:r>
        <w:t>buyer</w:t>
      </w:r>
      <w:r>
        <w:rPr>
          <w:spacing w:val="-7"/>
        </w:rPr>
        <w:t xml:space="preserve"> </w:t>
      </w:r>
      <w:r>
        <w:t>and</w:t>
      </w:r>
      <w:r>
        <w:rPr>
          <w:spacing w:val="-6"/>
        </w:rPr>
        <w:t xml:space="preserve"> </w:t>
      </w:r>
      <w:r>
        <w:t>seller)</w:t>
      </w:r>
      <w:r>
        <w:rPr>
          <w:spacing w:val="-6"/>
        </w:rPr>
        <w:t xml:space="preserve"> </w:t>
      </w:r>
      <w:r>
        <w:t>to</w:t>
      </w:r>
      <w:r>
        <w:rPr>
          <w:spacing w:val="-7"/>
        </w:rPr>
        <w:t xml:space="preserve"> </w:t>
      </w:r>
      <w:r>
        <w:t>facilitate</w:t>
      </w:r>
      <w:r>
        <w:rPr>
          <w:spacing w:val="-7"/>
        </w:rPr>
        <w:t xml:space="preserve"> </w:t>
      </w:r>
      <w:r>
        <w:t>the</w:t>
      </w:r>
      <w:r>
        <w:rPr>
          <w:spacing w:val="-7"/>
        </w:rPr>
        <w:t xml:space="preserve"> </w:t>
      </w:r>
      <w:r>
        <w:t>transaction</w:t>
      </w:r>
      <w:r>
        <w:rPr>
          <w:spacing w:val="-6"/>
        </w:rPr>
        <w:t xml:space="preserve"> </w:t>
      </w:r>
      <w:r>
        <w:t>must</w:t>
      </w:r>
      <w:r>
        <w:rPr>
          <w:spacing w:val="-6"/>
        </w:rPr>
        <w:t xml:space="preserve"> </w:t>
      </w:r>
      <w:r>
        <w:t>be</w:t>
      </w:r>
      <w:r>
        <w:rPr>
          <w:spacing w:val="-7"/>
        </w:rPr>
        <w:t xml:space="preserve"> </w:t>
      </w:r>
      <w:r>
        <w:t>recorded and a copy of the recorded document must be submitted in the final loan documentation submitted to the Fund.</w:t>
      </w:r>
    </w:p>
    <w:p w14:paraId="013CE231" w14:textId="77777777" w:rsidR="000D58C0" w:rsidRDefault="000D58C0">
      <w:pPr>
        <w:pStyle w:val="BodyText"/>
      </w:pPr>
    </w:p>
    <w:p w14:paraId="17BE116C" w14:textId="77777777" w:rsidR="000D58C0" w:rsidRDefault="000D58C0">
      <w:pPr>
        <w:pStyle w:val="BodyText"/>
        <w:spacing w:before="1"/>
      </w:pPr>
    </w:p>
    <w:p w14:paraId="71AF28BC" w14:textId="77777777" w:rsidR="000D58C0" w:rsidRDefault="00C76703">
      <w:pPr>
        <w:pStyle w:val="Heading2"/>
        <w:ind w:left="279"/>
        <w:rPr>
          <w:u w:val="none"/>
        </w:rPr>
      </w:pPr>
      <w:r>
        <w:rPr>
          <w:spacing w:val="-2"/>
        </w:rPr>
        <w:t>PRE-APPROVALS</w:t>
      </w:r>
    </w:p>
    <w:p w14:paraId="67BAAB18" w14:textId="77777777" w:rsidR="000D58C0" w:rsidRDefault="000D58C0">
      <w:pPr>
        <w:pStyle w:val="BodyText"/>
        <w:spacing w:before="9"/>
        <w:rPr>
          <w:b/>
          <w:sz w:val="19"/>
        </w:rPr>
      </w:pPr>
    </w:p>
    <w:p w14:paraId="7F42A470" w14:textId="77777777" w:rsidR="000D58C0" w:rsidRDefault="00C76703">
      <w:pPr>
        <w:pStyle w:val="BodyText"/>
        <w:spacing w:before="52"/>
        <w:ind w:left="280" w:right="272"/>
        <w:jc w:val="both"/>
      </w:pPr>
      <w:r>
        <w:t>Pre-Approval submissions are available for participating, non-delegated lenders. This review is offered</w:t>
      </w:r>
      <w:r>
        <w:rPr>
          <w:spacing w:val="-4"/>
        </w:rPr>
        <w:t xml:space="preserve"> </w:t>
      </w:r>
      <w:r>
        <w:t>only</w:t>
      </w:r>
      <w:r>
        <w:rPr>
          <w:spacing w:val="-3"/>
        </w:rPr>
        <w:t xml:space="preserve"> </w:t>
      </w:r>
      <w:r>
        <w:t>on</w:t>
      </w:r>
      <w:r>
        <w:rPr>
          <w:spacing w:val="-1"/>
        </w:rPr>
        <w:t xml:space="preserve"> </w:t>
      </w:r>
      <w:r>
        <w:t>conventional</w:t>
      </w:r>
      <w:r>
        <w:rPr>
          <w:spacing w:val="-2"/>
        </w:rPr>
        <w:t xml:space="preserve"> </w:t>
      </w:r>
      <w:r>
        <w:t>transactions.</w:t>
      </w:r>
      <w:r>
        <w:rPr>
          <w:spacing w:val="-3"/>
        </w:rPr>
        <w:t xml:space="preserve"> </w:t>
      </w:r>
      <w:r>
        <w:t>In</w:t>
      </w:r>
      <w:r>
        <w:rPr>
          <w:spacing w:val="-4"/>
        </w:rPr>
        <w:t xml:space="preserve"> </w:t>
      </w:r>
      <w:proofErr w:type="spellStart"/>
      <w:r>
        <w:t>PowerLender</w:t>
      </w:r>
      <w:proofErr w:type="spellEnd"/>
      <w:r>
        <w:t>,</w:t>
      </w:r>
      <w:r>
        <w:rPr>
          <w:spacing w:val="-2"/>
        </w:rPr>
        <w:t xml:space="preserve"> </w:t>
      </w:r>
      <w:r>
        <w:t>registration</w:t>
      </w:r>
      <w:r>
        <w:rPr>
          <w:spacing w:val="-1"/>
        </w:rPr>
        <w:t xml:space="preserve"> </w:t>
      </w:r>
      <w:r>
        <w:t>is</w:t>
      </w:r>
      <w:r>
        <w:rPr>
          <w:spacing w:val="-5"/>
        </w:rPr>
        <w:t xml:space="preserve"> </w:t>
      </w:r>
      <w:r>
        <w:t>required</w:t>
      </w:r>
      <w:r>
        <w:rPr>
          <w:spacing w:val="-4"/>
        </w:rPr>
        <w:t xml:space="preserve"> </w:t>
      </w:r>
      <w:r>
        <w:t>using</w:t>
      </w:r>
      <w:r>
        <w:rPr>
          <w:spacing w:val="-3"/>
        </w:rPr>
        <w:t xml:space="preserve"> </w:t>
      </w:r>
      <w:r>
        <w:t>TBD</w:t>
      </w:r>
      <w:r>
        <w:rPr>
          <w:spacing w:val="-1"/>
        </w:rPr>
        <w:t xml:space="preserve"> </w:t>
      </w:r>
      <w:r>
        <w:t xml:space="preserve">as the property address, the “Register (Do not lock)” box should be selected in the Lock A Rate section, and the page should be saved. Users </w:t>
      </w:r>
      <w:r>
        <w:rPr>
          <w:i/>
        </w:rPr>
        <w:t xml:space="preserve">should not </w:t>
      </w:r>
      <w:r>
        <w:t>click the “Submit Lock Request”</w:t>
      </w:r>
      <w:r>
        <w:rPr>
          <w:spacing w:val="-1"/>
        </w:rPr>
        <w:t xml:space="preserve"> </w:t>
      </w:r>
      <w:r>
        <w:t>button for Pre-Approvals.</w:t>
      </w:r>
    </w:p>
    <w:p w14:paraId="3AAB4C08" w14:textId="77777777" w:rsidR="000D58C0" w:rsidRDefault="000D58C0">
      <w:pPr>
        <w:pStyle w:val="BodyText"/>
        <w:spacing w:before="11"/>
        <w:rPr>
          <w:sz w:val="23"/>
        </w:rPr>
      </w:pPr>
    </w:p>
    <w:p w14:paraId="5890A5BF" w14:textId="77777777" w:rsidR="000D58C0" w:rsidRDefault="00C76703">
      <w:pPr>
        <w:pStyle w:val="BodyText"/>
        <w:ind w:left="280" w:right="274"/>
        <w:jc w:val="both"/>
      </w:pPr>
      <w:r>
        <w:t>Submit</w:t>
      </w:r>
      <w:r>
        <w:rPr>
          <w:spacing w:val="-9"/>
        </w:rPr>
        <w:t xml:space="preserve"> </w:t>
      </w:r>
      <w:r>
        <w:t>the</w:t>
      </w:r>
      <w:r>
        <w:rPr>
          <w:spacing w:val="-9"/>
        </w:rPr>
        <w:t xml:space="preserve"> </w:t>
      </w:r>
      <w:r>
        <w:t>following</w:t>
      </w:r>
      <w:r>
        <w:rPr>
          <w:spacing w:val="-10"/>
        </w:rPr>
        <w:t xml:space="preserve"> </w:t>
      </w:r>
      <w:r>
        <w:t>documents</w:t>
      </w:r>
      <w:r>
        <w:rPr>
          <w:spacing w:val="-10"/>
        </w:rPr>
        <w:t xml:space="preserve"> </w:t>
      </w:r>
      <w:r>
        <w:t>through</w:t>
      </w:r>
      <w:r>
        <w:rPr>
          <w:spacing w:val="-9"/>
        </w:rPr>
        <w:t xml:space="preserve"> </w:t>
      </w:r>
      <w:r>
        <w:t>the</w:t>
      </w:r>
      <w:r>
        <w:rPr>
          <w:spacing w:val="-9"/>
        </w:rPr>
        <w:t xml:space="preserve"> </w:t>
      </w:r>
      <w:r>
        <w:t>Portal</w:t>
      </w:r>
      <w:r>
        <w:rPr>
          <w:spacing w:val="-7"/>
        </w:rPr>
        <w:t xml:space="preserve"> </w:t>
      </w:r>
      <w:r>
        <w:t>using</w:t>
      </w:r>
      <w:r>
        <w:rPr>
          <w:spacing w:val="-10"/>
        </w:rPr>
        <w:t xml:space="preserve"> </w:t>
      </w:r>
      <w:r>
        <w:t>the</w:t>
      </w:r>
      <w:r>
        <w:rPr>
          <w:spacing w:val="-9"/>
        </w:rPr>
        <w:t xml:space="preserve"> </w:t>
      </w:r>
      <w:r>
        <w:t>PL</w:t>
      </w:r>
      <w:r>
        <w:rPr>
          <w:spacing w:val="-10"/>
        </w:rPr>
        <w:t xml:space="preserve"> </w:t>
      </w:r>
      <w:r>
        <w:t>–</w:t>
      </w:r>
      <w:r>
        <w:rPr>
          <w:spacing w:val="-9"/>
        </w:rPr>
        <w:t xml:space="preserve"> </w:t>
      </w:r>
      <w:r>
        <w:t>Initial</w:t>
      </w:r>
      <w:r>
        <w:rPr>
          <w:spacing w:val="-7"/>
        </w:rPr>
        <w:t xml:space="preserve"> </w:t>
      </w:r>
      <w:r>
        <w:t>UW</w:t>
      </w:r>
      <w:r>
        <w:rPr>
          <w:spacing w:val="-7"/>
        </w:rPr>
        <w:t xml:space="preserve"> </w:t>
      </w:r>
      <w:r>
        <w:t>Submission</w:t>
      </w:r>
      <w:r>
        <w:rPr>
          <w:spacing w:val="-11"/>
        </w:rPr>
        <w:t xml:space="preserve"> </w:t>
      </w:r>
      <w:r>
        <w:t xml:space="preserve">delivery </w:t>
      </w:r>
      <w:r>
        <w:rPr>
          <w:spacing w:val="-2"/>
        </w:rPr>
        <w:t>option:</w:t>
      </w:r>
    </w:p>
    <w:p w14:paraId="40337E3B" w14:textId="77777777" w:rsidR="000D58C0" w:rsidRDefault="000D58C0">
      <w:pPr>
        <w:pStyle w:val="BodyText"/>
        <w:spacing w:before="1"/>
      </w:pPr>
    </w:p>
    <w:p w14:paraId="127E8237" w14:textId="77777777" w:rsidR="000D58C0" w:rsidRDefault="00C76703">
      <w:pPr>
        <w:pStyle w:val="ListParagraph"/>
        <w:numPr>
          <w:ilvl w:val="0"/>
          <w:numId w:val="2"/>
        </w:numPr>
        <w:tabs>
          <w:tab w:val="left" w:pos="999"/>
        </w:tabs>
        <w:spacing w:line="305" w:lineRule="exact"/>
        <w:ind w:left="999" w:hanging="359"/>
        <w:jc w:val="left"/>
        <w:rPr>
          <w:sz w:val="24"/>
        </w:rPr>
      </w:pPr>
      <w:r>
        <w:rPr>
          <w:sz w:val="24"/>
        </w:rPr>
        <w:t>A</w:t>
      </w:r>
      <w:r>
        <w:rPr>
          <w:spacing w:val="-3"/>
          <w:sz w:val="24"/>
        </w:rPr>
        <w:t xml:space="preserve"> </w:t>
      </w:r>
      <w:r>
        <w:rPr>
          <w:sz w:val="24"/>
        </w:rPr>
        <w:t>fully</w:t>
      </w:r>
      <w:r>
        <w:rPr>
          <w:spacing w:val="-2"/>
          <w:sz w:val="24"/>
        </w:rPr>
        <w:t xml:space="preserve"> </w:t>
      </w:r>
      <w:r>
        <w:rPr>
          <w:sz w:val="24"/>
        </w:rPr>
        <w:t>completed</w:t>
      </w:r>
      <w:r>
        <w:rPr>
          <w:spacing w:val="1"/>
          <w:sz w:val="24"/>
        </w:rPr>
        <w:t xml:space="preserve"> </w:t>
      </w:r>
      <w:r>
        <w:rPr>
          <w:sz w:val="24"/>
        </w:rPr>
        <w:t>and</w:t>
      </w:r>
      <w:r>
        <w:rPr>
          <w:spacing w:val="-3"/>
          <w:sz w:val="24"/>
        </w:rPr>
        <w:t xml:space="preserve"> </w:t>
      </w:r>
      <w:r>
        <w:rPr>
          <w:sz w:val="24"/>
        </w:rPr>
        <w:t>signed</w:t>
      </w:r>
      <w:r>
        <w:rPr>
          <w:spacing w:val="-2"/>
          <w:sz w:val="24"/>
        </w:rPr>
        <w:t xml:space="preserve"> </w:t>
      </w:r>
      <w:r>
        <w:rPr>
          <w:sz w:val="24"/>
        </w:rPr>
        <w:t>1003</w:t>
      </w:r>
      <w:r>
        <w:rPr>
          <w:spacing w:val="-3"/>
          <w:sz w:val="24"/>
        </w:rPr>
        <w:t xml:space="preserve"> </w:t>
      </w:r>
      <w:r>
        <w:rPr>
          <w:sz w:val="24"/>
        </w:rPr>
        <w:t>with</w:t>
      </w:r>
      <w:r>
        <w:rPr>
          <w:spacing w:val="1"/>
          <w:sz w:val="24"/>
        </w:rPr>
        <w:t xml:space="preserve"> </w:t>
      </w:r>
      <w:r>
        <w:rPr>
          <w:sz w:val="24"/>
        </w:rPr>
        <w:t>TBD</w:t>
      </w:r>
      <w:r>
        <w:rPr>
          <w:spacing w:val="-3"/>
          <w:sz w:val="24"/>
        </w:rPr>
        <w:t xml:space="preserve"> </w:t>
      </w:r>
      <w:r>
        <w:rPr>
          <w:sz w:val="24"/>
        </w:rPr>
        <w:t>as</w:t>
      </w:r>
      <w:r>
        <w:rPr>
          <w:spacing w:val="-3"/>
          <w:sz w:val="24"/>
        </w:rPr>
        <w:t xml:space="preserve"> </w:t>
      </w:r>
      <w:r>
        <w:rPr>
          <w:sz w:val="24"/>
        </w:rPr>
        <w:t>property</w:t>
      </w:r>
      <w:r>
        <w:rPr>
          <w:spacing w:val="-1"/>
          <w:sz w:val="24"/>
        </w:rPr>
        <w:t xml:space="preserve"> </w:t>
      </w:r>
      <w:r>
        <w:rPr>
          <w:spacing w:val="-2"/>
          <w:sz w:val="24"/>
        </w:rPr>
        <w:t>address.</w:t>
      </w:r>
    </w:p>
    <w:p w14:paraId="1A563739" w14:textId="77777777" w:rsidR="000D58C0" w:rsidRDefault="00C76703">
      <w:pPr>
        <w:pStyle w:val="ListParagraph"/>
        <w:numPr>
          <w:ilvl w:val="0"/>
          <w:numId w:val="2"/>
        </w:numPr>
        <w:tabs>
          <w:tab w:val="left" w:pos="999"/>
        </w:tabs>
        <w:spacing w:line="305" w:lineRule="exact"/>
        <w:ind w:left="999" w:hanging="359"/>
        <w:jc w:val="left"/>
        <w:rPr>
          <w:sz w:val="24"/>
        </w:rPr>
      </w:pPr>
      <w:r>
        <w:rPr>
          <w:sz w:val="24"/>
        </w:rPr>
        <w:t>Credit</w:t>
      </w:r>
      <w:r>
        <w:rPr>
          <w:spacing w:val="2"/>
          <w:sz w:val="24"/>
        </w:rPr>
        <w:t xml:space="preserve"> </w:t>
      </w:r>
      <w:r>
        <w:rPr>
          <w:spacing w:val="-2"/>
          <w:sz w:val="24"/>
        </w:rPr>
        <w:t>Report:</w:t>
      </w:r>
    </w:p>
    <w:p w14:paraId="789144DE" w14:textId="77777777" w:rsidR="000D58C0" w:rsidRDefault="00C76703">
      <w:pPr>
        <w:pStyle w:val="ListParagraph"/>
        <w:numPr>
          <w:ilvl w:val="1"/>
          <w:numId w:val="2"/>
        </w:numPr>
        <w:tabs>
          <w:tab w:val="left" w:pos="1719"/>
        </w:tabs>
        <w:spacing w:line="297" w:lineRule="exact"/>
        <w:ind w:left="1719" w:hanging="359"/>
        <w:jc w:val="left"/>
        <w:rPr>
          <w:sz w:val="24"/>
        </w:rPr>
      </w:pPr>
      <w:r>
        <w:rPr>
          <w:sz w:val="24"/>
        </w:rPr>
        <w:t>Must</w:t>
      </w:r>
      <w:r>
        <w:rPr>
          <w:spacing w:val="-2"/>
          <w:sz w:val="24"/>
        </w:rPr>
        <w:t xml:space="preserve"> </w:t>
      </w:r>
      <w:r>
        <w:rPr>
          <w:sz w:val="24"/>
        </w:rPr>
        <w:t>be</w:t>
      </w:r>
      <w:r>
        <w:rPr>
          <w:spacing w:val="-2"/>
          <w:sz w:val="24"/>
        </w:rPr>
        <w:t xml:space="preserve"> </w:t>
      </w:r>
      <w:r>
        <w:rPr>
          <w:sz w:val="24"/>
        </w:rPr>
        <w:t>issued</w:t>
      </w:r>
      <w:r>
        <w:rPr>
          <w:spacing w:val="-2"/>
          <w:sz w:val="24"/>
        </w:rPr>
        <w:t xml:space="preserve"> </w:t>
      </w:r>
      <w:r>
        <w:rPr>
          <w:sz w:val="24"/>
        </w:rPr>
        <w:t>by</w:t>
      </w:r>
      <w:r>
        <w:rPr>
          <w:spacing w:val="-1"/>
          <w:sz w:val="24"/>
        </w:rPr>
        <w:t xml:space="preserve"> </w:t>
      </w:r>
      <w:r>
        <w:rPr>
          <w:sz w:val="24"/>
        </w:rPr>
        <w:t xml:space="preserve">Factual </w:t>
      </w:r>
      <w:r>
        <w:rPr>
          <w:spacing w:val="-4"/>
          <w:sz w:val="24"/>
        </w:rPr>
        <w:t>Data</w:t>
      </w:r>
    </w:p>
    <w:p w14:paraId="780BFD91" w14:textId="77777777" w:rsidR="000D58C0" w:rsidRDefault="00C76703">
      <w:pPr>
        <w:pStyle w:val="ListParagraph"/>
        <w:numPr>
          <w:ilvl w:val="1"/>
          <w:numId w:val="2"/>
        </w:numPr>
        <w:tabs>
          <w:tab w:val="left" w:pos="1720"/>
        </w:tabs>
        <w:spacing w:before="3" w:line="232" w:lineRule="auto"/>
        <w:ind w:right="438"/>
        <w:jc w:val="left"/>
        <w:rPr>
          <w:sz w:val="24"/>
        </w:rPr>
      </w:pPr>
      <w:r>
        <w:rPr>
          <w:sz w:val="24"/>
        </w:rPr>
        <w:t>Cannot</w:t>
      </w:r>
      <w:r>
        <w:rPr>
          <w:spacing w:val="-3"/>
          <w:sz w:val="24"/>
        </w:rPr>
        <w:t xml:space="preserve"> </w:t>
      </w:r>
      <w:r>
        <w:rPr>
          <w:sz w:val="24"/>
        </w:rPr>
        <w:t>have</w:t>
      </w:r>
      <w:r>
        <w:rPr>
          <w:spacing w:val="-3"/>
          <w:sz w:val="24"/>
        </w:rPr>
        <w:t xml:space="preserve"> </w:t>
      </w:r>
      <w:r>
        <w:rPr>
          <w:sz w:val="24"/>
        </w:rPr>
        <w:t>been</w:t>
      </w:r>
      <w:r>
        <w:rPr>
          <w:spacing w:val="-3"/>
          <w:sz w:val="24"/>
        </w:rPr>
        <w:t xml:space="preserve"> </w:t>
      </w:r>
      <w:r>
        <w:rPr>
          <w:sz w:val="24"/>
        </w:rPr>
        <w:t>reissued</w:t>
      </w:r>
      <w:r>
        <w:rPr>
          <w:spacing w:val="-3"/>
          <w:sz w:val="24"/>
        </w:rPr>
        <w:t xml:space="preserve"> </w:t>
      </w:r>
      <w:r>
        <w:rPr>
          <w:sz w:val="24"/>
        </w:rPr>
        <w:t>through</w:t>
      </w:r>
      <w:r>
        <w:rPr>
          <w:spacing w:val="-3"/>
          <w:sz w:val="24"/>
        </w:rPr>
        <w:t xml:space="preserve"> </w:t>
      </w:r>
      <w:r>
        <w:rPr>
          <w:sz w:val="24"/>
        </w:rPr>
        <w:t>any</w:t>
      </w:r>
      <w:r>
        <w:rPr>
          <w:spacing w:val="-2"/>
          <w:sz w:val="24"/>
        </w:rPr>
        <w:t xml:space="preserve"> </w:t>
      </w:r>
      <w:r>
        <w:rPr>
          <w:sz w:val="24"/>
        </w:rPr>
        <w:t>AUS</w:t>
      </w:r>
      <w:r>
        <w:rPr>
          <w:spacing w:val="-4"/>
          <w:sz w:val="24"/>
        </w:rPr>
        <w:t xml:space="preserve"> </w:t>
      </w:r>
      <w:r>
        <w:rPr>
          <w:sz w:val="24"/>
        </w:rPr>
        <w:t>or</w:t>
      </w:r>
      <w:r>
        <w:rPr>
          <w:spacing w:val="-4"/>
          <w:sz w:val="24"/>
        </w:rPr>
        <w:t xml:space="preserve"> </w:t>
      </w:r>
      <w:r>
        <w:rPr>
          <w:sz w:val="24"/>
        </w:rPr>
        <w:t>other</w:t>
      </w:r>
      <w:r>
        <w:rPr>
          <w:spacing w:val="-4"/>
          <w:sz w:val="24"/>
        </w:rPr>
        <w:t xml:space="preserve"> </w:t>
      </w:r>
      <w:r>
        <w:rPr>
          <w:sz w:val="24"/>
        </w:rPr>
        <w:t>system</w:t>
      </w:r>
      <w:r>
        <w:rPr>
          <w:spacing w:val="-4"/>
          <w:sz w:val="24"/>
        </w:rPr>
        <w:t xml:space="preserve"> </w:t>
      </w:r>
      <w:r>
        <w:rPr>
          <w:sz w:val="24"/>
        </w:rPr>
        <w:t>prior</w:t>
      </w:r>
      <w:r>
        <w:rPr>
          <w:spacing w:val="-1"/>
          <w:sz w:val="24"/>
        </w:rPr>
        <w:t xml:space="preserve"> </w:t>
      </w:r>
      <w:r>
        <w:rPr>
          <w:sz w:val="24"/>
        </w:rPr>
        <w:t>to</w:t>
      </w:r>
      <w:r>
        <w:rPr>
          <w:spacing w:val="-1"/>
          <w:sz w:val="24"/>
        </w:rPr>
        <w:t xml:space="preserve"> </w:t>
      </w:r>
      <w:r>
        <w:rPr>
          <w:sz w:val="24"/>
        </w:rPr>
        <w:t>coming</w:t>
      </w:r>
      <w:r>
        <w:rPr>
          <w:spacing w:val="-2"/>
          <w:sz w:val="24"/>
        </w:rPr>
        <w:t xml:space="preserve"> </w:t>
      </w:r>
      <w:r>
        <w:rPr>
          <w:sz w:val="24"/>
        </w:rPr>
        <w:t>to the Fund.</w:t>
      </w:r>
    </w:p>
    <w:p w14:paraId="7F0BACDE" w14:textId="77777777" w:rsidR="000D58C0" w:rsidRDefault="00C76703">
      <w:pPr>
        <w:pStyle w:val="ListParagraph"/>
        <w:numPr>
          <w:ilvl w:val="1"/>
          <w:numId w:val="2"/>
        </w:numPr>
        <w:tabs>
          <w:tab w:val="left" w:pos="1719"/>
        </w:tabs>
        <w:spacing w:before="5" w:line="297" w:lineRule="exact"/>
        <w:ind w:left="1719" w:hanging="359"/>
        <w:jc w:val="left"/>
        <w:rPr>
          <w:sz w:val="24"/>
        </w:rPr>
      </w:pPr>
      <w:r>
        <w:rPr>
          <w:sz w:val="24"/>
        </w:rPr>
        <w:t>Must</w:t>
      </w:r>
      <w:r>
        <w:rPr>
          <w:spacing w:val="-2"/>
          <w:sz w:val="24"/>
        </w:rPr>
        <w:t xml:space="preserve"> </w:t>
      </w:r>
      <w:r>
        <w:rPr>
          <w:sz w:val="24"/>
        </w:rPr>
        <w:t>be</w:t>
      </w:r>
      <w:r>
        <w:rPr>
          <w:spacing w:val="-1"/>
          <w:sz w:val="24"/>
        </w:rPr>
        <w:t xml:space="preserve"> </w:t>
      </w:r>
      <w:r>
        <w:rPr>
          <w:sz w:val="24"/>
        </w:rPr>
        <w:t>a</w:t>
      </w:r>
      <w:r>
        <w:rPr>
          <w:spacing w:val="-3"/>
          <w:sz w:val="24"/>
        </w:rPr>
        <w:t xml:space="preserve"> </w:t>
      </w:r>
      <w:r>
        <w:rPr>
          <w:sz w:val="24"/>
        </w:rPr>
        <w:t>tri-merged</w:t>
      </w:r>
      <w:r>
        <w:rPr>
          <w:spacing w:val="-1"/>
          <w:sz w:val="24"/>
        </w:rPr>
        <w:t xml:space="preserve"> </w:t>
      </w:r>
      <w:r>
        <w:rPr>
          <w:spacing w:val="-2"/>
          <w:sz w:val="24"/>
        </w:rPr>
        <w:t>report.</w:t>
      </w:r>
    </w:p>
    <w:p w14:paraId="7DF3B0F6" w14:textId="77777777" w:rsidR="000D58C0" w:rsidRDefault="00C76703">
      <w:pPr>
        <w:pStyle w:val="ListParagraph"/>
        <w:numPr>
          <w:ilvl w:val="1"/>
          <w:numId w:val="2"/>
        </w:numPr>
        <w:tabs>
          <w:tab w:val="left" w:pos="1718"/>
        </w:tabs>
        <w:spacing w:line="297" w:lineRule="exact"/>
        <w:ind w:left="1718" w:hanging="359"/>
        <w:jc w:val="left"/>
        <w:rPr>
          <w:sz w:val="24"/>
        </w:rPr>
      </w:pPr>
      <w:r>
        <w:rPr>
          <w:sz w:val="24"/>
        </w:rPr>
        <w:t>No</w:t>
      </w:r>
      <w:r>
        <w:rPr>
          <w:spacing w:val="-2"/>
          <w:sz w:val="24"/>
        </w:rPr>
        <w:t xml:space="preserve"> </w:t>
      </w:r>
      <w:r>
        <w:rPr>
          <w:sz w:val="24"/>
        </w:rPr>
        <w:t>other credit</w:t>
      </w:r>
      <w:r>
        <w:rPr>
          <w:spacing w:val="-2"/>
          <w:sz w:val="24"/>
        </w:rPr>
        <w:t xml:space="preserve"> </w:t>
      </w:r>
      <w:r>
        <w:rPr>
          <w:sz w:val="24"/>
        </w:rPr>
        <w:t>documents</w:t>
      </w:r>
      <w:r>
        <w:rPr>
          <w:spacing w:val="-3"/>
          <w:sz w:val="24"/>
        </w:rPr>
        <w:t xml:space="preserve"> </w:t>
      </w:r>
      <w:r>
        <w:rPr>
          <w:sz w:val="24"/>
        </w:rPr>
        <w:t>will</w:t>
      </w:r>
      <w:r>
        <w:rPr>
          <w:spacing w:val="-3"/>
          <w:sz w:val="24"/>
        </w:rPr>
        <w:t xml:space="preserve"> </w:t>
      </w:r>
      <w:r>
        <w:rPr>
          <w:sz w:val="24"/>
        </w:rPr>
        <w:t>be</w:t>
      </w:r>
      <w:r>
        <w:rPr>
          <w:spacing w:val="-1"/>
          <w:sz w:val="24"/>
        </w:rPr>
        <w:t xml:space="preserve"> </w:t>
      </w:r>
      <w:r>
        <w:rPr>
          <w:sz w:val="24"/>
        </w:rPr>
        <w:t>reviewed</w:t>
      </w:r>
      <w:r>
        <w:rPr>
          <w:spacing w:val="-2"/>
          <w:sz w:val="24"/>
        </w:rPr>
        <w:t xml:space="preserve"> </w:t>
      </w:r>
      <w:r>
        <w:rPr>
          <w:sz w:val="24"/>
        </w:rPr>
        <w:t>and</w:t>
      </w:r>
      <w:r>
        <w:rPr>
          <w:spacing w:val="-4"/>
          <w:sz w:val="24"/>
        </w:rPr>
        <w:t xml:space="preserve"> </w:t>
      </w:r>
      <w:r>
        <w:rPr>
          <w:sz w:val="24"/>
        </w:rPr>
        <w:t>should</w:t>
      </w:r>
      <w:r>
        <w:rPr>
          <w:spacing w:val="1"/>
          <w:sz w:val="24"/>
        </w:rPr>
        <w:t xml:space="preserve"> </w:t>
      </w:r>
      <w:r>
        <w:rPr>
          <w:sz w:val="24"/>
        </w:rPr>
        <w:t>not</w:t>
      </w:r>
      <w:r>
        <w:rPr>
          <w:spacing w:val="-2"/>
          <w:sz w:val="24"/>
        </w:rPr>
        <w:t xml:space="preserve"> </w:t>
      </w:r>
      <w:r>
        <w:rPr>
          <w:sz w:val="24"/>
        </w:rPr>
        <w:t>be</w:t>
      </w:r>
      <w:r>
        <w:rPr>
          <w:spacing w:val="-1"/>
          <w:sz w:val="24"/>
        </w:rPr>
        <w:t xml:space="preserve"> </w:t>
      </w:r>
      <w:r>
        <w:rPr>
          <w:spacing w:val="-2"/>
          <w:sz w:val="24"/>
        </w:rPr>
        <w:t>submitted.</w:t>
      </w:r>
    </w:p>
    <w:p w14:paraId="08D8D85D" w14:textId="77777777" w:rsidR="000D58C0" w:rsidRDefault="000D58C0">
      <w:pPr>
        <w:pStyle w:val="BodyText"/>
        <w:spacing w:before="4"/>
        <w:rPr>
          <w:sz w:val="23"/>
        </w:rPr>
      </w:pPr>
    </w:p>
    <w:p w14:paraId="01F1192B" w14:textId="77777777" w:rsidR="000D58C0" w:rsidRDefault="00C76703">
      <w:pPr>
        <w:pStyle w:val="BodyText"/>
        <w:spacing w:before="1"/>
        <w:ind w:left="280" w:right="275"/>
        <w:jc w:val="both"/>
      </w:pPr>
      <w:r>
        <w:t>Upon the Fund receiving an Approve/Eligible finding through DU, a pre-approval letter will be issued</w:t>
      </w:r>
      <w:r>
        <w:rPr>
          <w:spacing w:val="-5"/>
        </w:rPr>
        <w:t xml:space="preserve"> </w:t>
      </w:r>
      <w:r>
        <w:t>to</w:t>
      </w:r>
      <w:r>
        <w:rPr>
          <w:spacing w:val="-6"/>
        </w:rPr>
        <w:t xml:space="preserve"> </w:t>
      </w:r>
      <w:r>
        <w:t>the</w:t>
      </w:r>
      <w:r>
        <w:rPr>
          <w:spacing w:val="-6"/>
        </w:rPr>
        <w:t xml:space="preserve"> </w:t>
      </w:r>
      <w:r>
        <w:t>lender</w:t>
      </w:r>
      <w:r>
        <w:rPr>
          <w:spacing w:val="-6"/>
        </w:rPr>
        <w:t xml:space="preserve"> </w:t>
      </w:r>
      <w:r>
        <w:t>conditional</w:t>
      </w:r>
      <w:r>
        <w:rPr>
          <w:spacing w:val="-6"/>
        </w:rPr>
        <w:t xml:space="preserve"> </w:t>
      </w:r>
      <w:r>
        <w:t>to</w:t>
      </w:r>
      <w:r>
        <w:rPr>
          <w:spacing w:val="-6"/>
        </w:rPr>
        <w:t xml:space="preserve"> </w:t>
      </w:r>
      <w:r>
        <w:t>satisfactory</w:t>
      </w:r>
      <w:r>
        <w:rPr>
          <w:spacing w:val="-7"/>
        </w:rPr>
        <w:t xml:space="preserve"> </w:t>
      </w:r>
      <w:r>
        <w:t>verification</w:t>
      </w:r>
      <w:r>
        <w:rPr>
          <w:spacing w:val="-5"/>
        </w:rPr>
        <w:t xml:space="preserve"> </w:t>
      </w:r>
      <w:r>
        <w:t>of</w:t>
      </w:r>
      <w:r>
        <w:rPr>
          <w:spacing w:val="-5"/>
        </w:rPr>
        <w:t xml:space="preserve"> </w:t>
      </w:r>
      <w:r>
        <w:t>information</w:t>
      </w:r>
      <w:r>
        <w:rPr>
          <w:spacing w:val="-8"/>
        </w:rPr>
        <w:t xml:space="preserve"> </w:t>
      </w:r>
      <w:r>
        <w:t>on</w:t>
      </w:r>
      <w:r>
        <w:rPr>
          <w:spacing w:val="-5"/>
        </w:rPr>
        <w:t xml:space="preserve"> </w:t>
      </w:r>
      <w:r>
        <w:t>the</w:t>
      </w:r>
      <w:r>
        <w:rPr>
          <w:spacing w:val="-6"/>
        </w:rPr>
        <w:t xml:space="preserve"> </w:t>
      </w:r>
      <w:r>
        <w:t>application</w:t>
      </w:r>
      <w:r>
        <w:rPr>
          <w:spacing w:val="-5"/>
        </w:rPr>
        <w:t xml:space="preserve"> </w:t>
      </w:r>
      <w:r>
        <w:t>and the DU Findings. This pre-approval will expire after 30 days and changes in the rates, product eligibility as well as changes in the borrower’s information may affect approval.</w:t>
      </w:r>
    </w:p>
    <w:p w14:paraId="195F2EA3" w14:textId="77777777" w:rsidR="000D58C0" w:rsidRDefault="000D58C0">
      <w:pPr>
        <w:pStyle w:val="BodyText"/>
        <w:spacing w:before="11"/>
        <w:rPr>
          <w:sz w:val="23"/>
        </w:rPr>
      </w:pPr>
    </w:p>
    <w:p w14:paraId="738CD68A" w14:textId="77777777" w:rsidR="000D58C0" w:rsidRDefault="00C76703">
      <w:pPr>
        <w:pStyle w:val="BodyText"/>
        <w:ind w:left="280" w:right="276"/>
        <w:jc w:val="both"/>
      </w:pPr>
      <w:r>
        <w:t>Lenders are encouraged to accurately disclose this information to the borrower. The pre- approval letter is to the lender and may not be forwarded to the borrower.</w:t>
      </w:r>
    </w:p>
    <w:p w14:paraId="7D0F6D3B" w14:textId="77777777" w:rsidR="000D58C0" w:rsidRDefault="000D58C0">
      <w:pPr>
        <w:pStyle w:val="BodyText"/>
        <w:spacing w:before="11"/>
        <w:rPr>
          <w:sz w:val="23"/>
        </w:rPr>
      </w:pPr>
    </w:p>
    <w:p w14:paraId="53DE6F70" w14:textId="77777777" w:rsidR="000D58C0" w:rsidRDefault="00C76703">
      <w:pPr>
        <w:pStyle w:val="BodyText"/>
        <w:spacing w:before="1"/>
        <w:ind w:left="280" w:right="274"/>
        <w:jc w:val="both"/>
      </w:pPr>
      <w:r>
        <w:t>Upon receipt of a signed sales contract, the lender will update loan information in the Fund’s registration system. The updated, signed 1003 should be submitted as a new submission to underwriting,</w:t>
      </w:r>
      <w:r>
        <w:rPr>
          <w:spacing w:val="-6"/>
        </w:rPr>
        <w:t xml:space="preserve"> </w:t>
      </w:r>
      <w:r>
        <w:t>using</w:t>
      </w:r>
      <w:r>
        <w:rPr>
          <w:spacing w:val="-7"/>
        </w:rPr>
        <w:t xml:space="preserve"> </w:t>
      </w:r>
      <w:r>
        <w:t>the</w:t>
      </w:r>
      <w:r>
        <w:rPr>
          <w:spacing w:val="-3"/>
        </w:rPr>
        <w:t xml:space="preserve"> </w:t>
      </w:r>
      <w:r>
        <w:t>same</w:t>
      </w:r>
      <w:r>
        <w:rPr>
          <w:spacing w:val="-3"/>
        </w:rPr>
        <w:t xml:space="preserve"> </w:t>
      </w:r>
      <w:r>
        <w:t>loan</w:t>
      </w:r>
      <w:r>
        <w:rPr>
          <w:spacing w:val="-5"/>
        </w:rPr>
        <w:t xml:space="preserve"> </w:t>
      </w:r>
      <w:r>
        <w:t>number.</w:t>
      </w:r>
      <w:r>
        <w:rPr>
          <w:spacing w:val="-5"/>
        </w:rPr>
        <w:t xml:space="preserve"> </w:t>
      </w:r>
      <w:r>
        <w:t>This</w:t>
      </w:r>
      <w:r>
        <w:rPr>
          <w:spacing w:val="-4"/>
        </w:rPr>
        <w:t xml:space="preserve"> </w:t>
      </w:r>
      <w:r>
        <w:t>is</w:t>
      </w:r>
      <w:r>
        <w:rPr>
          <w:spacing w:val="-7"/>
        </w:rPr>
        <w:t xml:space="preserve"> </w:t>
      </w:r>
      <w:r>
        <w:t>the</w:t>
      </w:r>
      <w:r>
        <w:rPr>
          <w:spacing w:val="-6"/>
        </w:rPr>
        <w:t xml:space="preserve"> </w:t>
      </w:r>
      <w:r>
        <w:t>one</w:t>
      </w:r>
      <w:r>
        <w:rPr>
          <w:spacing w:val="-6"/>
        </w:rPr>
        <w:t xml:space="preserve"> </w:t>
      </w:r>
      <w:r>
        <w:t>exception</w:t>
      </w:r>
      <w:r>
        <w:rPr>
          <w:spacing w:val="-5"/>
        </w:rPr>
        <w:t xml:space="preserve"> </w:t>
      </w:r>
      <w:r>
        <w:t>to</w:t>
      </w:r>
      <w:r>
        <w:rPr>
          <w:spacing w:val="-3"/>
        </w:rPr>
        <w:t xml:space="preserve"> </w:t>
      </w:r>
      <w:r>
        <w:t>uploading</w:t>
      </w:r>
      <w:r>
        <w:rPr>
          <w:spacing w:val="-4"/>
        </w:rPr>
        <w:t xml:space="preserve"> </w:t>
      </w:r>
      <w:r>
        <w:t>a</w:t>
      </w:r>
      <w:r>
        <w:rPr>
          <w:spacing w:val="-4"/>
        </w:rPr>
        <w:t xml:space="preserve"> </w:t>
      </w:r>
      <w:r>
        <w:t>second</w:t>
      </w:r>
      <w:r>
        <w:rPr>
          <w:spacing w:val="-3"/>
        </w:rPr>
        <w:t xml:space="preserve"> </w:t>
      </w:r>
      <w:r>
        <w:t>time to the PL- Initial UW Submission in the portal delivery.</w:t>
      </w:r>
    </w:p>
    <w:p w14:paraId="1765F109" w14:textId="77777777" w:rsidR="000D58C0" w:rsidRDefault="000D58C0">
      <w:pPr>
        <w:jc w:val="both"/>
        <w:sectPr w:rsidR="000D58C0">
          <w:pgSz w:w="12240" w:h="15840"/>
          <w:pgMar w:top="1400" w:right="1160" w:bottom="1200" w:left="1160" w:header="0" w:footer="982" w:gutter="0"/>
          <w:cols w:space="720"/>
        </w:sectPr>
      </w:pPr>
    </w:p>
    <w:p w14:paraId="3CDC957A" w14:textId="77777777" w:rsidR="000D58C0" w:rsidRDefault="00C76703">
      <w:pPr>
        <w:pStyle w:val="Heading2"/>
        <w:spacing w:before="39"/>
        <w:rPr>
          <w:u w:val="none"/>
        </w:rPr>
      </w:pPr>
      <w:r>
        <w:lastRenderedPageBreak/>
        <w:t>UNDERWRITING</w:t>
      </w:r>
      <w:r>
        <w:rPr>
          <w:spacing w:val="-4"/>
        </w:rPr>
        <w:t xml:space="preserve"> FEES</w:t>
      </w:r>
    </w:p>
    <w:p w14:paraId="755F2D6D" w14:textId="77777777" w:rsidR="000D58C0" w:rsidRDefault="000D58C0">
      <w:pPr>
        <w:pStyle w:val="BodyText"/>
        <w:spacing w:before="9"/>
        <w:rPr>
          <w:b/>
          <w:sz w:val="19"/>
        </w:rPr>
      </w:pPr>
    </w:p>
    <w:p w14:paraId="5F5EB312" w14:textId="77777777" w:rsidR="000D58C0" w:rsidRDefault="00C76703">
      <w:pPr>
        <w:pStyle w:val="BodyText"/>
        <w:spacing w:before="52"/>
        <w:ind w:left="280"/>
      </w:pPr>
      <w:r>
        <w:t>On</w:t>
      </w:r>
      <w:r>
        <w:rPr>
          <w:spacing w:val="1"/>
        </w:rPr>
        <w:t xml:space="preserve"> </w:t>
      </w:r>
      <w:r>
        <w:t>all loans,</w:t>
      </w:r>
      <w:r>
        <w:rPr>
          <w:spacing w:val="-2"/>
        </w:rPr>
        <w:t xml:space="preserve"> </w:t>
      </w:r>
      <w:r>
        <w:t>the underwriting</w:t>
      </w:r>
      <w:r>
        <w:rPr>
          <w:spacing w:val="-3"/>
        </w:rPr>
        <w:t xml:space="preserve"> </w:t>
      </w:r>
      <w:r>
        <w:t>fee</w:t>
      </w:r>
      <w:r>
        <w:rPr>
          <w:spacing w:val="-1"/>
        </w:rPr>
        <w:t xml:space="preserve"> </w:t>
      </w:r>
      <w:r>
        <w:t>payable</w:t>
      </w:r>
      <w:r>
        <w:rPr>
          <w:spacing w:val="-2"/>
        </w:rPr>
        <w:t xml:space="preserve"> </w:t>
      </w:r>
      <w:r>
        <w:t>to</w:t>
      </w:r>
      <w:r>
        <w:rPr>
          <w:spacing w:val="-2"/>
        </w:rPr>
        <w:t xml:space="preserve"> </w:t>
      </w:r>
      <w:r>
        <w:t>the</w:t>
      </w:r>
      <w:r>
        <w:rPr>
          <w:spacing w:val="-1"/>
        </w:rPr>
        <w:t xml:space="preserve"> </w:t>
      </w:r>
      <w:r>
        <w:t>Fund</w:t>
      </w:r>
      <w:r>
        <w:rPr>
          <w:spacing w:val="-2"/>
        </w:rPr>
        <w:t xml:space="preserve"> </w:t>
      </w:r>
      <w:r>
        <w:t xml:space="preserve">is </w:t>
      </w:r>
      <w:r>
        <w:rPr>
          <w:spacing w:val="-2"/>
        </w:rPr>
        <w:t>$145.</w:t>
      </w:r>
    </w:p>
    <w:p w14:paraId="4F0898C6" w14:textId="77777777" w:rsidR="000D58C0" w:rsidRDefault="00C76703">
      <w:pPr>
        <w:pStyle w:val="BodyText"/>
        <w:ind w:left="280"/>
      </w:pPr>
      <w:r>
        <w:t>On</w:t>
      </w:r>
      <w:r>
        <w:rPr>
          <w:spacing w:val="-1"/>
        </w:rPr>
        <w:t xml:space="preserve"> </w:t>
      </w:r>
      <w:r>
        <w:t>delegated</w:t>
      </w:r>
      <w:r>
        <w:rPr>
          <w:spacing w:val="-3"/>
        </w:rPr>
        <w:t xml:space="preserve"> </w:t>
      </w:r>
      <w:r>
        <w:t>underwriting</w:t>
      </w:r>
      <w:r>
        <w:rPr>
          <w:spacing w:val="-2"/>
        </w:rPr>
        <w:t xml:space="preserve"> </w:t>
      </w:r>
      <w:r>
        <w:t>loans,</w:t>
      </w:r>
      <w:r>
        <w:rPr>
          <w:spacing w:val="-1"/>
        </w:rPr>
        <w:t xml:space="preserve"> </w:t>
      </w:r>
      <w:r>
        <w:t>there</w:t>
      </w:r>
      <w:r>
        <w:rPr>
          <w:spacing w:val="-2"/>
        </w:rPr>
        <w:t xml:space="preserve"> </w:t>
      </w:r>
      <w:r>
        <w:t>is</w:t>
      </w:r>
      <w:r>
        <w:rPr>
          <w:spacing w:val="-4"/>
        </w:rPr>
        <w:t xml:space="preserve"> </w:t>
      </w:r>
      <w:r>
        <w:t>no</w:t>
      </w:r>
      <w:r>
        <w:rPr>
          <w:spacing w:val="-1"/>
        </w:rPr>
        <w:t xml:space="preserve"> </w:t>
      </w:r>
      <w:r>
        <w:t>Fund underwriting</w:t>
      </w:r>
      <w:r>
        <w:rPr>
          <w:spacing w:val="-4"/>
        </w:rPr>
        <w:t xml:space="preserve"> fee.</w:t>
      </w:r>
    </w:p>
    <w:p w14:paraId="17D9B89A" w14:textId="77777777" w:rsidR="000D58C0" w:rsidRDefault="000D58C0">
      <w:pPr>
        <w:pStyle w:val="BodyText"/>
      </w:pPr>
    </w:p>
    <w:p w14:paraId="168BA92A" w14:textId="77777777" w:rsidR="000D58C0" w:rsidRDefault="000D58C0">
      <w:pPr>
        <w:pStyle w:val="BodyText"/>
      </w:pPr>
    </w:p>
    <w:p w14:paraId="06E57319" w14:textId="77777777" w:rsidR="000D58C0" w:rsidRDefault="000D58C0">
      <w:pPr>
        <w:pStyle w:val="BodyText"/>
        <w:spacing w:before="11"/>
        <w:rPr>
          <w:sz w:val="23"/>
        </w:rPr>
      </w:pPr>
    </w:p>
    <w:p w14:paraId="2B7D3A75" w14:textId="77777777" w:rsidR="000D58C0" w:rsidRDefault="00C76703">
      <w:pPr>
        <w:pStyle w:val="Heading1"/>
        <w:spacing w:before="1" w:line="480" w:lineRule="auto"/>
        <w:ind w:left="3671" w:right="3670" w:firstLine="4"/>
      </w:pPr>
      <w:bookmarkStart w:id="5" w:name="_TOC_250001"/>
      <w:r>
        <w:t>CHAPTER 4 DOCUMENT</w:t>
      </w:r>
      <w:r>
        <w:rPr>
          <w:spacing w:val="-16"/>
        </w:rPr>
        <w:t xml:space="preserve"> </w:t>
      </w:r>
      <w:bookmarkEnd w:id="5"/>
      <w:r>
        <w:t>DELIVERY</w:t>
      </w:r>
    </w:p>
    <w:p w14:paraId="7E387311" w14:textId="77777777" w:rsidR="000D58C0" w:rsidRDefault="00C76703">
      <w:pPr>
        <w:pStyle w:val="Heading2"/>
        <w:spacing w:line="245" w:lineRule="exact"/>
        <w:rPr>
          <w:u w:val="none"/>
        </w:rPr>
      </w:pPr>
      <w:r>
        <w:t>LENDER</w:t>
      </w:r>
      <w:r>
        <w:rPr>
          <w:spacing w:val="-4"/>
        </w:rPr>
        <w:t xml:space="preserve"> </w:t>
      </w:r>
      <w:r>
        <w:rPr>
          <w:spacing w:val="-2"/>
        </w:rPr>
        <w:t>PORTAL</w:t>
      </w:r>
    </w:p>
    <w:p w14:paraId="56A347D7" w14:textId="77777777" w:rsidR="000D58C0" w:rsidRDefault="000D58C0">
      <w:pPr>
        <w:pStyle w:val="BodyText"/>
        <w:spacing w:before="9"/>
        <w:rPr>
          <w:b/>
          <w:sz w:val="19"/>
        </w:rPr>
      </w:pPr>
    </w:p>
    <w:p w14:paraId="5107D5E7" w14:textId="77777777" w:rsidR="000D58C0" w:rsidRDefault="00C76703">
      <w:pPr>
        <w:pStyle w:val="BodyText"/>
        <w:spacing w:before="51"/>
        <w:ind w:left="279" w:right="273"/>
        <w:jc w:val="both"/>
      </w:pPr>
      <w:r>
        <w:t>Lenders are required to upload files electronically through WVHDF’s Document Upload Portal called</w:t>
      </w:r>
      <w:r>
        <w:rPr>
          <w:spacing w:val="-3"/>
        </w:rPr>
        <w:t xml:space="preserve"> </w:t>
      </w:r>
      <w:proofErr w:type="spellStart"/>
      <w:r>
        <w:t>VirPack</w:t>
      </w:r>
      <w:proofErr w:type="spellEnd"/>
      <w:r>
        <w:t>.</w:t>
      </w:r>
      <w:r>
        <w:rPr>
          <w:spacing w:val="-5"/>
        </w:rPr>
        <w:t xml:space="preserve"> </w:t>
      </w:r>
      <w:r>
        <w:t>For</w:t>
      </w:r>
      <w:r>
        <w:rPr>
          <w:spacing w:val="-4"/>
        </w:rPr>
        <w:t xml:space="preserve"> </w:t>
      </w:r>
      <w:proofErr w:type="gramStart"/>
      <w:r>
        <w:t>Multi-function</w:t>
      </w:r>
      <w:proofErr w:type="gramEnd"/>
      <w:r>
        <w:rPr>
          <w:spacing w:val="-5"/>
        </w:rPr>
        <w:t xml:space="preserve"> </w:t>
      </w:r>
      <w:r>
        <w:t>devices</w:t>
      </w:r>
      <w:r>
        <w:rPr>
          <w:spacing w:val="-4"/>
        </w:rPr>
        <w:t xml:space="preserve"> </w:t>
      </w:r>
      <w:r>
        <w:t>and</w:t>
      </w:r>
      <w:r>
        <w:rPr>
          <w:spacing w:val="-3"/>
        </w:rPr>
        <w:t xml:space="preserve"> </w:t>
      </w:r>
      <w:r>
        <w:t>scanners,</w:t>
      </w:r>
      <w:r>
        <w:rPr>
          <w:spacing w:val="-6"/>
        </w:rPr>
        <w:t xml:space="preserve"> </w:t>
      </w:r>
      <w:r>
        <w:t>the</w:t>
      </w:r>
      <w:r>
        <w:rPr>
          <w:spacing w:val="-6"/>
        </w:rPr>
        <w:t xml:space="preserve"> </w:t>
      </w:r>
      <w:r>
        <w:t>below</w:t>
      </w:r>
      <w:r>
        <w:rPr>
          <w:spacing w:val="-3"/>
        </w:rPr>
        <w:t xml:space="preserve"> </w:t>
      </w:r>
      <w:r>
        <w:t>settings</w:t>
      </w:r>
      <w:r>
        <w:rPr>
          <w:spacing w:val="-7"/>
        </w:rPr>
        <w:t xml:space="preserve"> </w:t>
      </w:r>
      <w:r>
        <w:t>will</w:t>
      </w:r>
      <w:r>
        <w:rPr>
          <w:spacing w:val="-4"/>
        </w:rPr>
        <w:t xml:space="preserve"> </w:t>
      </w:r>
      <w:r>
        <w:t>need</w:t>
      </w:r>
      <w:r>
        <w:rPr>
          <w:spacing w:val="-3"/>
        </w:rPr>
        <w:t xml:space="preserve"> </w:t>
      </w:r>
      <w:r>
        <w:t>to</w:t>
      </w:r>
      <w:r>
        <w:rPr>
          <w:spacing w:val="-3"/>
        </w:rPr>
        <w:t xml:space="preserve"> </w:t>
      </w:r>
      <w:r>
        <w:t>be</w:t>
      </w:r>
      <w:r>
        <w:rPr>
          <w:spacing w:val="-3"/>
        </w:rPr>
        <w:t xml:space="preserve"> </w:t>
      </w:r>
      <w:r>
        <w:t>made standard so that the quality of scanned files is optimal:</w:t>
      </w:r>
    </w:p>
    <w:p w14:paraId="34A5CDBE" w14:textId="77777777" w:rsidR="000D58C0" w:rsidRDefault="00C76703">
      <w:pPr>
        <w:pStyle w:val="ListParagraph"/>
        <w:numPr>
          <w:ilvl w:val="0"/>
          <w:numId w:val="2"/>
        </w:numPr>
        <w:tabs>
          <w:tab w:val="left" w:pos="999"/>
        </w:tabs>
        <w:spacing w:line="304" w:lineRule="exact"/>
        <w:ind w:left="999"/>
        <w:jc w:val="left"/>
        <w:rPr>
          <w:sz w:val="24"/>
        </w:rPr>
      </w:pPr>
      <w:r>
        <w:rPr>
          <w:sz w:val="24"/>
        </w:rPr>
        <w:t>300</w:t>
      </w:r>
      <w:r>
        <w:rPr>
          <w:spacing w:val="-1"/>
          <w:sz w:val="24"/>
        </w:rPr>
        <w:t xml:space="preserve"> </w:t>
      </w:r>
      <w:r>
        <w:rPr>
          <w:spacing w:val="-5"/>
          <w:sz w:val="24"/>
        </w:rPr>
        <w:t>dpi</w:t>
      </w:r>
    </w:p>
    <w:p w14:paraId="57D2CF28" w14:textId="77777777" w:rsidR="000D58C0" w:rsidRDefault="00C76703">
      <w:pPr>
        <w:pStyle w:val="ListParagraph"/>
        <w:numPr>
          <w:ilvl w:val="0"/>
          <w:numId w:val="2"/>
        </w:numPr>
        <w:tabs>
          <w:tab w:val="left" w:pos="999"/>
        </w:tabs>
        <w:spacing w:before="2" w:line="305" w:lineRule="exact"/>
        <w:ind w:left="999"/>
        <w:jc w:val="left"/>
        <w:rPr>
          <w:sz w:val="24"/>
        </w:rPr>
      </w:pPr>
      <w:r>
        <w:rPr>
          <w:sz w:val="24"/>
        </w:rPr>
        <w:t>Black</w:t>
      </w:r>
      <w:r>
        <w:rPr>
          <w:spacing w:val="-3"/>
          <w:sz w:val="24"/>
        </w:rPr>
        <w:t xml:space="preserve"> </w:t>
      </w:r>
      <w:r>
        <w:rPr>
          <w:sz w:val="24"/>
        </w:rPr>
        <w:t>&amp;</w:t>
      </w:r>
      <w:r>
        <w:rPr>
          <w:spacing w:val="-1"/>
          <w:sz w:val="24"/>
        </w:rPr>
        <w:t xml:space="preserve"> </w:t>
      </w:r>
      <w:r>
        <w:rPr>
          <w:sz w:val="24"/>
        </w:rPr>
        <w:t>white</w:t>
      </w:r>
      <w:r>
        <w:rPr>
          <w:spacing w:val="-3"/>
          <w:sz w:val="24"/>
        </w:rPr>
        <w:t xml:space="preserve"> </w:t>
      </w:r>
      <w:r>
        <w:rPr>
          <w:sz w:val="24"/>
        </w:rPr>
        <w:t>(not</w:t>
      </w:r>
      <w:r>
        <w:rPr>
          <w:spacing w:val="1"/>
          <w:sz w:val="24"/>
        </w:rPr>
        <w:t xml:space="preserve"> </w:t>
      </w:r>
      <w:r>
        <w:rPr>
          <w:sz w:val="24"/>
        </w:rPr>
        <w:t>grayscale</w:t>
      </w:r>
      <w:r>
        <w:rPr>
          <w:spacing w:val="-1"/>
          <w:sz w:val="24"/>
        </w:rPr>
        <w:t xml:space="preserve"> </w:t>
      </w:r>
      <w:r>
        <w:rPr>
          <w:sz w:val="24"/>
        </w:rPr>
        <w:t>as</w:t>
      </w:r>
      <w:r>
        <w:rPr>
          <w:spacing w:val="-1"/>
          <w:sz w:val="24"/>
        </w:rPr>
        <w:t xml:space="preserve"> </w:t>
      </w:r>
      <w:r>
        <w:rPr>
          <w:sz w:val="24"/>
        </w:rPr>
        <w:t>that</w:t>
      </w:r>
      <w:r>
        <w:rPr>
          <w:spacing w:val="-2"/>
          <w:sz w:val="24"/>
        </w:rPr>
        <w:t xml:space="preserve"> </w:t>
      </w:r>
      <w:r>
        <w:rPr>
          <w:sz w:val="24"/>
        </w:rPr>
        <w:t>will</w:t>
      </w:r>
      <w:r>
        <w:rPr>
          <w:spacing w:val="-4"/>
          <w:sz w:val="24"/>
        </w:rPr>
        <w:t xml:space="preserve"> </w:t>
      </w:r>
      <w:r>
        <w:rPr>
          <w:sz w:val="24"/>
        </w:rPr>
        <w:t>create significantly</w:t>
      </w:r>
      <w:r>
        <w:rPr>
          <w:spacing w:val="-2"/>
          <w:sz w:val="24"/>
        </w:rPr>
        <w:t xml:space="preserve"> </w:t>
      </w:r>
      <w:r>
        <w:rPr>
          <w:sz w:val="24"/>
        </w:rPr>
        <w:t>larger</w:t>
      </w:r>
      <w:r>
        <w:rPr>
          <w:spacing w:val="-3"/>
          <w:sz w:val="24"/>
        </w:rPr>
        <w:t xml:space="preserve"> </w:t>
      </w:r>
      <w:r>
        <w:rPr>
          <w:sz w:val="24"/>
        </w:rPr>
        <w:t>image</w:t>
      </w:r>
      <w:r>
        <w:rPr>
          <w:spacing w:val="-2"/>
          <w:sz w:val="24"/>
        </w:rPr>
        <w:t xml:space="preserve"> files)</w:t>
      </w:r>
    </w:p>
    <w:p w14:paraId="4D622944" w14:textId="77777777" w:rsidR="000D58C0" w:rsidRDefault="00C76703">
      <w:pPr>
        <w:pStyle w:val="ListParagraph"/>
        <w:numPr>
          <w:ilvl w:val="0"/>
          <w:numId w:val="2"/>
        </w:numPr>
        <w:tabs>
          <w:tab w:val="left" w:pos="999"/>
        </w:tabs>
        <w:spacing w:line="305" w:lineRule="exact"/>
        <w:ind w:left="999"/>
        <w:jc w:val="left"/>
        <w:rPr>
          <w:sz w:val="24"/>
        </w:rPr>
      </w:pPr>
      <w:r>
        <w:rPr>
          <w:sz w:val="24"/>
        </w:rPr>
        <w:t>Auto-Sense</w:t>
      </w:r>
      <w:r>
        <w:rPr>
          <w:spacing w:val="-2"/>
          <w:sz w:val="24"/>
        </w:rPr>
        <w:t xml:space="preserve"> </w:t>
      </w:r>
      <w:r>
        <w:rPr>
          <w:sz w:val="24"/>
        </w:rPr>
        <w:t>Page</w:t>
      </w:r>
      <w:r>
        <w:rPr>
          <w:spacing w:val="-1"/>
          <w:sz w:val="24"/>
        </w:rPr>
        <w:t xml:space="preserve"> </w:t>
      </w:r>
      <w:r>
        <w:rPr>
          <w:sz w:val="24"/>
        </w:rPr>
        <w:t>Size</w:t>
      </w:r>
      <w:r>
        <w:rPr>
          <w:spacing w:val="-1"/>
          <w:sz w:val="24"/>
        </w:rPr>
        <w:t xml:space="preserve"> </w:t>
      </w:r>
      <w:r>
        <w:rPr>
          <w:sz w:val="24"/>
        </w:rPr>
        <w:t>or</w:t>
      </w:r>
      <w:r>
        <w:rPr>
          <w:spacing w:val="-4"/>
          <w:sz w:val="24"/>
        </w:rPr>
        <w:t xml:space="preserve"> </w:t>
      </w:r>
      <w:r>
        <w:rPr>
          <w:sz w:val="24"/>
        </w:rPr>
        <w:t>different size</w:t>
      </w:r>
      <w:r>
        <w:rPr>
          <w:spacing w:val="-3"/>
          <w:sz w:val="24"/>
        </w:rPr>
        <w:t xml:space="preserve"> </w:t>
      </w:r>
      <w:r>
        <w:rPr>
          <w:spacing w:val="-4"/>
          <w:sz w:val="24"/>
        </w:rPr>
        <w:t>pages</w:t>
      </w:r>
    </w:p>
    <w:p w14:paraId="49D5F995" w14:textId="77777777" w:rsidR="000D58C0" w:rsidRDefault="00C76703">
      <w:pPr>
        <w:pStyle w:val="ListParagraph"/>
        <w:numPr>
          <w:ilvl w:val="0"/>
          <w:numId w:val="2"/>
        </w:numPr>
        <w:tabs>
          <w:tab w:val="left" w:pos="999"/>
        </w:tabs>
        <w:spacing w:line="305" w:lineRule="exact"/>
        <w:ind w:left="999"/>
        <w:jc w:val="left"/>
        <w:rPr>
          <w:sz w:val="24"/>
        </w:rPr>
      </w:pPr>
      <w:r>
        <w:rPr>
          <w:sz w:val="24"/>
        </w:rPr>
        <w:t xml:space="preserve">TIFF </w:t>
      </w:r>
      <w:r>
        <w:rPr>
          <w:spacing w:val="-2"/>
          <w:sz w:val="24"/>
        </w:rPr>
        <w:t>Images</w:t>
      </w:r>
    </w:p>
    <w:p w14:paraId="30D4A7D7" w14:textId="77777777" w:rsidR="000D58C0" w:rsidRDefault="00C76703">
      <w:pPr>
        <w:pStyle w:val="ListParagraph"/>
        <w:numPr>
          <w:ilvl w:val="0"/>
          <w:numId w:val="2"/>
        </w:numPr>
        <w:tabs>
          <w:tab w:val="left" w:pos="999"/>
        </w:tabs>
        <w:spacing w:before="1" w:line="305" w:lineRule="exact"/>
        <w:ind w:left="999"/>
        <w:jc w:val="left"/>
        <w:rPr>
          <w:sz w:val="24"/>
        </w:rPr>
      </w:pPr>
      <w:r>
        <w:rPr>
          <w:sz w:val="24"/>
        </w:rPr>
        <w:t xml:space="preserve">No Page </w:t>
      </w:r>
      <w:r>
        <w:rPr>
          <w:spacing w:val="-2"/>
          <w:sz w:val="24"/>
        </w:rPr>
        <w:t>Scaling</w:t>
      </w:r>
    </w:p>
    <w:p w14:paraId="6937AD5B" w14:textId="77777777" w:rsidR="000D58C0" w:rsidRDefault="00C76703">
      <w:pPr>
        <w:pStyle w:val="ListParagraph"/>
        <w:numPr>
          <w:ilvl w:val="0"/>
          <w:numId w:val="2"/>
        </w:numPr>
        <w:tabs>
          <w:tab w:val="left" w:pos="999"/>
        </w:tabs>
        <w:spacing w:line="305" w:lineRule="exact"/>
        <w:ind w:left="999"/>
        <w:jc w:val="left"/>
        <w:rPr>
          <w:sz w:val="24"/>
        </w:rPr>
      </w:pPr>
      <w:r>
        <w:rPr>
          <w:sz w:val="24"/>
        </w:rPr>
        <w:t>Do</w:t>
      </w:r>
      <w:r>
        <w:rPr>
          <w:spacing w:val="-2"/>
          <w:sz w:val="24"/>
        </w:rPr>
        <w:t xml:space="preserve"> </w:t>
      </w:r>
      <w:r>
        <w:rPr>
          <w:sz w:val="24"/>
        </w:rPr>
        <w:t>not</w:t>
      </w:r>
      <w:r>
        <w:rPr>
          <w:spacing w:val="-2"/>
          <w:sz w:val="24"/>
        </w:rPr>
        <w:t xml:space="preserve"> </w:t>
      </w:r>
      <w:r>
        <w:rPr>
          <w:sz w:val="24"/>
        </w:rPr>
        <w:t>compress and</w:t>
      </w:r>
      <w:r>
        <w:rPr>
          <w:spacing w:val="-2"/>
          <w:sz w:val="24"/>
        </w:rPr>
        <w:t xml:space="preserve"> </w:t>
      </w:r>
      <w:r>
        <w:rPr>
          <w:sz w:val="24"/>
        </w:rPr>
        <w:t>zip</w:t>
      </w:r>
      <w:r>
        <w:rPr>
          <w:spacing w:val="-1"/>
          <w:sz w:val="24"/>
        </w:rPr>
        <w:t xml:space="preserve"> </w:t>
      </w:r>
      <w:r>
        <w:rPr>
          <w:spacing w:val="-2"/>
          <w:sz w:val="24"/>
        </w:rPr>
        <w:t>files</w:t>
      </w:r>
    </w:p>
    <w:p w14:paraId="18027C7D" w14:textId="77777777" w:rsidR="000D58C0" w:rsidRDefault="00C76703">
      <w:pPr>
        <w:pStyle w:val="BodyText"/>
        <w:spacing w:before="2"/>
        <w:ind w:left="279"/>
        <w:jc w:val="both"/>
      </w:pPr>
      <w:r>
        <w:t>If</w:t>
      </w:r>
      <w:r>
        <w:rPr>
          <w:spacing w:val="-2"/>
        </w:rPr>
        <w:t xml:space="preserve"> </w:t>
      </w:r>
      <w:r>
        <w:t>you</w:t>
      </w:r>
      <w:r>
        <w:rPr>
          <w:spacing w:val="-3"/>
        </w:rPr>
        <w:t xml:space="preserve"> </w:t>
      </w:r>
      <w:r>
        <w:t>have</w:t>
      </w:r>
      <w:r>
        <w:rPr>
          <w:spacing w:val="-2"/>
        </w:rPr>
        <w:t xml:space="preserve"> </w:t>
      </w:r>
      <w:r>
        <w:t>any</w:t>
      </w:r>
      <w:r>
        <w:rPr>
          <w:spacing w:val="-4"/>
        </w:rPr>
        <w:t xml:space="preserve"> </w:t>
      </w:r>
      <w:r>
        <w:t>questions,</w:t>
      </w:r>
      <w:r>
        <w:rPr>
          <w:spacing w:val="-1"/>
        </w:rPr>
        <w:t xml:space="preserve"> </w:t>
      </w:r>
      <w:r>
        <w:t>please</w:t>
      </w:r>
      <w:r>
        <w:rPr>
          <w:spacing w:val="-2"/>
        </w:rPr>
        <w:t xml:space="preserve"> </w:t>
      </w:r>
      <w:r>
        <w:t>contact your</w:t>
      </w:r>
      <w:r>
        <w:rPr>
          <w:spacing w:val="-3"/>
        </w:rPr>
        <w:t xml:space="preserve"> </w:t>
      </w:r>
      <w:r>
        <w:t>technical</w:t>
      </w:r>
      <w:r>
        <w:rPr>
          <w:spacing w:val="-1"/>
        </w:rPr>
        <w:t xml:space="preserve"> </w:t>
      </w:r>
      <w:r>
        <w:t>support</w:t>
      </w:r>
      <w:r>
        <w:rPr>
          <w:spacing w:val="1"/>
        </w:rPr>
        <w:t xml:space="preserve"> </w:t>
      </w:r>
      <w:r>
        <w:rPr>
          <w:spacing w:val="-2"/>
        </w:rPr>
        <w:t>staff.</w:t>
      </w:r>
    </w:p>
    <w:p w14:paraId="326E87A0" w14:textId="77777777" w:rsidR="000D58C0" w:rsidRDefault="000D58C0">
      <w:pPr>
        <w:pStyle w:val="BodyText"/>
      </w:pPr>
    </w:p>
    <w:p w14:paraId="5555D226" w14:textId="77777777" w:rsidR="000D58C0" w:rsidRDefault="00C76703">
      <w:pPr>
        <w:pStyle w:val="BodyText"/>
        <w:ind w:left="280" w:right="273"/>
        <w:jc w:val="both"/>
      </w:pPr>
      <w:r>
        <w:t>Each Lender will be required to designate a Portal Administrator who will approve and manage lenders</w:t>
      </w:r>
      <w:r>
        <w:rPr>
          <w:spacing w:val="-4"/>
        </w:rPr>
        <w:t xml:space="preserve"> </w:t>
      </w:r>
      <w:r>
        <w:t>users</w:t>
      </w:r>
      <w:r>
        <w:rPr>
          <w:spacing w:val="-7"/>
        </w:rPr>
        <w:t xml:space="preserve"> </w:t>
      </w:r>
      <w:r>
        <w:t>for</w:t>
      </w:r>
      <w:r>
        <w:rPr>
          <w:spacing w:val="-6"/>
        </w:rPr>
        <w:t xml:space="preserve"> </w:t>
      </w:r>
      <w:r>
        <w:t>the</w:t>
      </w:r>
      <w:r>
        <w:rPr>
          <w:spacing w:val="-3"/>
        </w:rPr>
        <w:t xml:space="preserve"> </w:t>
      </w:r>
      <w:r>
        <w:t>lender</w:t>
      </w:r>
      <w:r>
        <w:rPr>
          <w:spacing w:val="-4"/>
        </w:rPr>
        <w:t xml:space="preserve"> </w:t>
      </w:r>
      <w:r>
        <w:t>portal.</w:t>
      </w:r>
      <w:r>
        <w:rPr>
          <w:spacing w:val="-5"/>
        </w:rPr>
        <w:t xml:space="preserve"> </w:t>
      </w:r>
      <w:r>
        <w:t>This</w:t>
      </w:r>
      <w:r>
        <w:rPr>
          <w:spacing w:val="-7"/>
        </w:rPr>
        <w:t xml:space="preserve"> </w:t>
      </w:r>
      <w:r>
        <w:t>portal</w:t>
      </w:r>
      <w:r>
        <w:rPr>
          <w:spacing w:val="-4"/>
        </w:rPr>
        <w:t xml:space="preserve"> </w:t>
      </w:r>
      <w:r>
        <w:t>is</w:t>
      </w:r>
      <w:r>
        <w:rPr>
          <w:spacing w:val="-7"/>
        </w:rPr>
        <w:t xml:space="preserve"> </w:t>
      </w:r>
      <w:r>
        <w:t>to</w:t>
      </w:r>
      <w:r>
        <w:rPr>
          <w:spacing w:val="-3"/>
        </w:rPr>
        <w:t xml:space="preserve"> </w:t>
      </w:r>
      <w:r>
        <w:t>deliver</w:t>
      </w:r>
      <w:r>
        <w:rPr>
          <w:spacing w:val="-6"/>
        </w:rPr>
        <w:t xml:space="preserve"> </w:t>
      </w:r>
      <w:r>
        <w:t>documents</w:t>
      </w:r>
      <w:r>
        <w:rPr>
          <w:spacing w:val="-4"/>
        </w:rPr>
        <w:t xml:space="preserve"> </w:t>
      </w:r>
      <w:r>
        <w:t>to</w:t>
      </w:r>
      <w:r>
        <w:rPr>
          <w:spacing w:val="-3"/>
        </w:rPr>
        <w:t xml:space="preserve"> </w:t>
      </w:r>
      <w:r>
        <w:t>the</w:t>
      </w:r>
      <w:r>
        <w:rPr>
          <w:spacing w:val="-3"/>
        </w:rPr>
        <w:t xml:space="preserve"> </w:t>
      </w:r>
      <w:r>
        <w:t>Fund</w:t>
      </w:r>
      <w:r>
        <w:rPr>
          <w:spacing w:val="-5"/>
        </w:rPr>
        <w:t xml:space="preserve"> </w:t>
      </w:r>
      <w:r>
        <w:t>in</w:t>
      </w:r>
      <w:r>
        <w:rPr>
          <w:spacing w:val="-3"/>
        </w:rPr>
        <w:t xml:space="preserve"> </w:t>
      </w:r>
      <w:r>
        <w:t>a</w:t>
      </w:r>
      <w:r>
        <w:rPr>
          <w:spacing w:val="-6"/>
        </w:rPr>
        <w:t xml:space="preserve"> </w:t>
      </w:r>
      <w:r>
        <w:t>paperless manner.</w:t>
      </w:r>
      <w:r>
        <w:rPr>
          <w:spacing w:val="-9"/>
        </w:rPr>
        <w:t xml:space="preserve"> </w:t>
      </w:r>
      <w:r>
        <w:t>Once</w:t>
      </w:r>
      <w:r>
        <w:rPr>
          <w:spacing w:val="-8"/>
        </w:rPr>
        <w:t xml:space="preserve"> </w:t>
      </w:r>
      <w:r>
        <w:t>the</w:t>
      </w:r>
      <w:r>
        <w:rPr>
          <w:spacing w:val="-8"/>
        </w:rPr>
        <w:t xml:space="preserve"> </w:t>
      </w:r>
      <w:r>
        <w:t>Administrator</w:t>
      </w:r>
      <w:r>
        <w:rPr>
          <w:spacing w:val="-8"/>
        </w:rPr>
        <w:t xml:space="preserve"> </w:t>
      </w:r>
      <w:r>
        <w:t>has</w:t>
      </w:r>
      <w:r>
        <w:rPr>
          <w:spacing w:val="-11"/>
        </w:rPr>
        <w:t xml:space="preserve"> </w:t>
      </w:r>
      <w:r>
        <w:t>been</w:t>
      </w:r>
      <w:r>
        <w:rPr>
          <w:spacing w:val="-8"/>
        </w:rPr>
        <w:t xml:space="preserve"> </w:t>
      </w:r>
      <w:r>
        <w:t>set</w:t>
      </w:r>
      <w:r>
        <w:rPr>
          <w:spacing w:val="-10"/>
        </w:rPr>
        <w:t xml:space="preserve"> </w:t>
      </w:r>
      <w:r>
        <w:t>up</w:t>
      </w:r>
      <w:r>
        <w:rPr>
          <w:spacing w:val="-10"/>
        </w:rPr>
        <w:t xml:space="preserve"> </w:t>
      </w:r>
      <w:r>
        <w:t>by</w:t>
      </w:r>
      <w:r>
        <w:rPr>
          <w:spacing w:val="-9"/>
        </w:rPr>
        <w:t xml:space="preserve"> </w:t>
      </w:r>
      <w:r>
        <w:t>Fund</w:t>
      </w:r>
      <w:r>
        <w:rPr>
          <w:spacing w:val="-10"/>
        </w:rPr>
        <w:t xml:space="preserve"> </w:t>
      </w:r>
      <w:r>
        <w:t>personnel,</w:t>
      </w:r>
      <w:r>
        <w:rPr>
          <w:spacing w:val="-11"/>
        </w:rPr>
        <w:t xml:space="preserve"> </w:t>
      </w:r>
      <w:r>
        <w:t>the</w:t>
      </w:r>
      <w:r>
        <w:rPr>
          <w:spacing w:val="-8"/>
        </w:rPr>
        <w:t xml:space="preserve"> </w:t>
      </w:r>
      <w:r>
        <w:t>lender’s</w:t>
      </w:r>
      <w:r>
        <w:rPr>
          <w:spacing w:val="-9"/>
        </w:rPr>
        <w:t xml:space="preserve"> </w:t>
      </w:r>
      <w:r>
        <w:t>staff</w:t>
      </w:r>
      <w:r>
        <w:rPr>
          <w:spacing w:val="-8"/>
        </w:rPr>
        <w:t xml:space="preserve"> </w:t>
      </w:r>
      <w:r>
        <w:t>may</w:t>
      </w:r>
      <w:r>
        <w:rPr>
          <w:spacing w:val="-9"/>
        </w:rPr>
        <w:t xml:space="preserve"> </w:t>
      </w:r>
      <w:r>
        <w:t xml:space="preserve">begin to self-register via our website </w:t>
      </w:r>
      <w:hyperlink r:id="rId27">
        <w:r>
          <w:rPr>
            <w:u w:val="single"/>
          </w:rPr>
          <w:t>www.wvhdf.com</w:t>
        </w:r>
      </w:hyperlink>
      <w:r>
        <w:t xml:space="preserve"> &gt; Lending Partners &gt; Document Delivery &gt; Document Upload</w:t>
      </w:r>
      <w:r>
        <w:rPr>
          <w:spacing w:val="-1"/>
        </w:rPr>
        <w:t xml:space="preserve"> </w:t>
      </w:r>
      <w:r>
        <w:t>Portal</w:t>
      </w:r>
      <w:r>
        <w:rPr>
          <w:spacing w:val="-2"/>
        </w:rPr>
        <w:t xml:space="preserve"> </w:t>
      </w:r>
      <w:r>
        <w:t xml:space="preserve">&gt; Not a </w:t>
      </w:r>
      <w:proofErr w:type="gramStart"/>
      <w:r>
        <w:t>Member</w:t>
      </w:r>
      <w:proofErr w:type="gramEnd"/>
      <w:r>
        <w:t>?</w:t>
      </w:r>
      <w:r>
        <w:rPr>
          <w:spacing w:val="-1"/>
        </w:rPr>
        <w:t xml:space="preserve"> </w:t>
      </w:r>
      <w:r>
        <w:t>Register Here. Information must be</w:t>
      </w:r>
      <w:r>
        <w:rPr>
          <w:spacing w:val="-2"/>
        </w:rPr>
        <w:t xml:space="preserve"> </w:t>
      </w:r>
      <w:r>
        <w:t>fully</w:t>
      </w:r>
      <w:r>
        <w:rPr>
          <w:spacing w:val="-1"/>
        </w:rPr>
        <w:t xml:space="preserve"> </w:t>
      </w:r>
      <w:r>
        <w:t xml:space="preserve">completed, and users must provide the Group Request Token provided by their Administrator. The </w:t>
      </w:r>
      <w:proofErr w:type="spellStart"/>
      <w:r>
        <w:t>VirPack</w:t>
      </w:r>
      <w:proofErr w:type="spellEnd"/>
      <w:r>
        <w:t xml:space="preserve"> Originator Portal 3.2 User Manual is available on our website under Document Delivery.</w:t>
      </w:r>
    </w:p>
    <w:p w14:paraId="586BF184" w14:textId="77777777" w:rsidR="000D58C0" w:rsidRDefault="000D58C0">
      <w:pPr>
        <w:pStyle w:val="BodyText"/>
        <w:spacing w:before="11"/>
        <w:rPr>
          <w:sz w:val="23"/>
        </w:rPr>
      </w:pPr>
    </w:p>
    <w:p w14:paraId="401D3C81" w14:textId="77777777" w:rsidR="000D58C0" w:rsidRDefault="00C76703">
      <w:pPr>
        <w:pStyle w:val="BodyText"/>
        <w:ind w:left="279" w:right="273"/>
        <w:jc w:val="both"/>
      </w:pPr>
      <w:r>
        <w:t>For purposes of this portal, only the loan for the 1</w:t>
      </w:r>
      <w:r>
        <w:rPr>
          <w:vertAlign w:val="superscript"/>
        </w:rPr>
        <w:t>st</w:t>
      </w:r>
      <w:r>
        <w:t xml:space="preserve"> Deed of Trust will be used. The loan for the 2</w:t>
      </w:r>
      <w:r>
        <w:rPr>
          <w:vertAlign w:val="superscript"/>
        </w:rPr>
        <w:t>nd</w:t>
      </w:r>
      <w:r>
        <w:rPr>
          <w:spacing w:val="-4"/>
        </w:rPr>
        <w:t xml:space="preserve"> </w:t>
      </w:r>
      <w:r>
        <w:t>Deed</w:t>
      </w:r>
      <w:r>
        <w:rPr>
          <w:spacing w:val="-5"/>
        </w:rPr>
        <w:t xml:space="preserve"> </w:t>
      </w:r>
      <w:r>
        <w:t>of</w:t>
      </w:r>
      <w:r>
        <w:rPr>
          <w:spacing w:val="-5"/>
        </w:rPr>
        <w:t xml:space="preserve"> </w:t>
      </w:r>
      <w:r>
        <w:t>Trust</w:t>
      </w:r>
      <w:r>
        <w:rPr>
          <w:spacing w:val="-3"/>
        </w:rPr>
        <w:t xml:space="preserve"> </w:t>
      </w:r>
      <w:r>
        <w:t>should</w:t>
      </w:r>
      <w:r>
        <w:rPr>
          <w:spacing w:val="-8"/>
        </w:rPr>
        <w:t xml:space="preserve"> </w:t>
      </w:r>
      <w:r>
        <w:t>never</w:t>
      </w:r>
      <w:r>
        <w:rPr>
          <w:spacing w:val="-6"/>
        </w:rPr>
        <w:t xml:space="preserve"> </w:t>
      </w:r>
      <w:r>
        <w:t>be</w:t>
      </w:r>
      <w:r>
        <w:rPr>
          <w:spacing w:val="-6"/>
        </w:rPr>
        <w:t xml:space="preserve"> </w:t>
      </w:r>
      <w:r>
        <w:t>selected.</w:t>
      </w:r>
      <w:r>
        <w:rPr>
          <w:spacing w:val="-7"/>
        </w:rPr>
        <w:t xml:space="preserve"> </w:t>
      </w:r>
      <w:r>
        <w:t>This</w:t>
      </w:r>
      <w:r>
        <w:rPr>
          <w:spacing w:val="-4"/>
        </w:rPr>
        <w:t xml:space="preserve"> </w:t>
      </w:r>
      <w:r>
        <w:t>includes</w:t>
      </w:r>
      <w:r>
        <w:rPr>
          <w:spacing w:val="-7"/>
        </w:rPr>
        <w:t xml:space="preserve"> </w:t>
      </w:r>
      <w:r>
        <w:t>the</w:t>
      </w:r>
      <w:r>
        <w:rPr>
          <w:spacing w:val="-6"/>
        </w:rPr>
        <w:t xml:space="preserve"> </w:t>
      </w:r>
      <w:r>
        <w:t>request</w:t>
      </w:r>
      <w:r>
        <w:rPr>
          <w:spacing w:val="-5"/>
        </w:rPr>
        <w:t xml:space="preserve"> </w:t>
      </w:r>
      <w:r>
        <w:t>for</w:t>
      </w:r>
      <w:r>
        <w:rPr>
          <w:spacing w:val="-6"/>
        </w:rPr>
        <w:t xml:space="preserve"> </w:t>
      </w:r>
      <w:r>
        <w:t>documents</w:t>
      </w:r>
      <w:r>
        <w:rPr>
          <w:spacing w:val="-7"/>
        </w:rPr>
        <w:t xml:space="preserve"> </w:t>
      </w:r>
      <w:r>
        <w:t>and</w:t>
      </w:r>
      <w:r>
        <w:rPr>
          <w:spacing w:val="-5"/>
        </w:rPr>
        <w:t xml:space="preserve"> </w:t>
      </w:r>
      <w:r>
        <w:t>funding of</w:t>
      </w:r>
      <w:r>
        <w:rPr>
          <w:spacing w:val="-7"/>
        </w:rPr>
        <w:t xml:space="preserve"> </w:t>
      </w:r>
      <w:r>
        <w:t>the</w:t>
      </w:r>
      <w:r>
        <w:rPr>
          <w:spacing w:val="-10"/>
        </w:rPr>
        <w:t xml:space="preserve"> </w:t>
      </w:r>
      <w:r>
        <w:t>2</w:t>
      </w:r>
      <w:r>
        <w:rPr>
          <w:vertAlign w:val="superscript"/>
        </w:rPr>
        <w:t>nd</w:t>
      </w:r>
      <w:r>
        <w:rPr>
          <w:spacing w:val="-8"/>
        </w:rPr>
        <w:t xml:space="preserve"> </w:t>
      </w:r>
      <w:r>
        <w:t>Deed</w:t>
      </w:r>
      <w:r>
        <w:rPr>
          <w:spacing w:val="-9"/>
        </w:rPr>
        <w:t xml:space="preserve"> </w:t>
      </w:r>
      <w:r>
        <w:t>of</w:t>
      </w:r>
      <w:r>
        <w:rPr>
          <w:spacing w:val="-9"/>
        </w:rPr>
        <w:t xml:space="preserve"> </w:t>
      </w:r>
      <w:r>
        <w:t>Trust;</w:t>
      </w:r>
      <w:r>
        <w:rPr>
          <w:spacing w:val="-10"/>
        </w:rPr>
        <w:t xml:space="preserve"> </w:t>
      </w:r>
      <w:r>
        <w:t>these</w:t>
      </w:r>
      <w:r>
        <w:rPr>
          <w:spacing w:val="-10"/>
        </w:rPr>
        <w:t xml:space="preserve"> </w:t>
      </w:r>
      <w:r>
        <w:t>are</w:t>
      </w:r>
      <w:r>
        <w:rPr>
          <w:spacing w:val="-10"/>
        </w:rPr>
        <w:t xml:space="preserve"> </w:t>
      </w:r>
      <w:r>
        <w:t>to</w:t>
      </w:r>
      <w:r>
        <w:rPr>
          <w:spacing w:val="-10"/>
        </w:rPr>
        <w:t xml:space="preserve"> </w:t>
      </w:r>
      <w:r>
        <w:t>be</w:t>
      </w:r>
      <w:r>
        <w:rPr>
          <w:spacing w:val="-7"/>
        </w:rPr>
        <w:t xml:space="preserve"> </w:t>
      </w:r>
      <w:r>
        <w:t>requested</w:t>
      </w:r>
      <w:r>
        <w:rPr>
          <w:spacing w:val="-7"/>
        </w:rPr>
        <w:t xml:space="preserve"> </w:t>
      </w:r>
      <w:r>
        <w:t>using</w:t>
      </w:r>
      <w:r>
        <w:rPr>
          <w:spacing w:val="-8"/>
        </w:rPr>
        <w:t xml:space="preserve"> </w:t>
      </w:r>
      <w:r>
        <w:t>the</w:t>
      </w:r>
      <w:r>
        <w:rPr>
          <w:spacing w:val="-7"/>
        </w:rPr>
        <w:t xml:space="preserve"> </w:t>
      </w:r>
      <w:r>
        <w:t>loan</w:t>
      </w:r>
      <w:r>
        <w:rPr>
          <w:spacing w:val="-9"/>
        </w:rPr>
        <w:t xml:space="preserve"> </w:t>
      </w:r>
      <w:r>
        <w:t>number</w:t>
      </w:r>
      <w:r>
        <w:rPr>
          <w:spacing w:val="-10"/>
        </w:rPr>
        <w:t xml:space="preserve"> </w:t>
      </w:r>
      <w:r>
        <w:t>of</w:t>
      </w:r>
      <w:r>
        <w:rPr>
          <w:spacing w:val="-7"/>
        </w:rPr>
        <w:t xml:space="preserve"> </w:t>
      </w:r>
      <w:r>
        <w:t>the</w:t>
      </w:r>
      <w:r>
        <w:rPr>
          <w:spacing w:val="-10"/>
        </w:rPr>
        <w:t xml:space="preserve"> </w:t>
      </w:r>
      <w:r>
        <w:t>1</w:t>
      </w:r>
      <w:r>
        <w:rPr>
          <w:vertAlign w:val="superscript"/>
        </w:rPr>
        <w:t>st</w:t>
      </w:r>
      <w:r>
        <w:rPr>
          <w:spacing w:val="-9"/>
        </w:rPr>
        <w:t xml:space="preserve"> </w:t>
      </w:r>
      <w:r>
        <w:t>Deed</w:t>
      </w:r>
      <w:r>
        <w:rPr>
          <w:spacing w:val="-7"/>
        </w:rPr>
        <w:t xml:space="preserve"> </w:t>
      </w:r>
      <w:r>
        <w:t>of</w:t>
      </w:r>
      <w:r>
        <w:rPr>
          <w:spacing w:val="-7"/>
        </w:rPr>
        <w:t xml:space="preserve"> </w:t>
      </w:r>
      <w:r>
        <w:t xml:space="preserve">Trust </w:t>
      </w:r>
      <w:r>
        <w:rPr>
          <w:spacing w:val="-2"/>
        </w:rPr>
        <w:t>loan.</w:t>
      </w:r>
    </w:p>
    <w:p w14:paraId="3CA6FBC0" w14:textId="77777777" w:rsidR="000D58C0" w:rsidRDefault="000D58C0">
      <w:pPr>
        <w:pStyle w:val="BodyText"/>
        <w:spacing w:before="1"/>
      </w:pPr>
    </w:p>
    <w:p w14:paraId="6D14DB40" w14:textId="77777777" w:rsidR="000D58C0" w:rsidRDefault="00C76703">
      <w:pPr>
        <w:pStyle w:val="BodyText"/>
        <w:ind w:left="280"/>
        <w:jc w:val="both"/>
      </w:pPr>
      <w:r>
        <w:t>Portal</w:t>
      </w:r>
      <w:r>
        <w:rPr>
          <w:spacing w:val="-2"/>
        </w:rPr>
        <w:t xml:space="preserve"> </w:t>
      </w:r>
      <w:r>
        <w:t>Options</w:t>
      </w:r>
      <w:r>
        <w:rPr>
          <w:spacing w:val="-2"/>
        </w:rPr>
        <w:t xml:space="preserve"> </w:t>
      </w:r>
      <w:r>
        <w:t>are</w:t>
      </w:r>
      <w:r>
        <w:rPr>
          <w:spacing w:val="-1"/>
        </w:rPr>
        <w:t xml:space="preserve"> </w:t>
      </w:r>
      <w:r>
        <w:rPr>
          <w:spacing w:val="-2"/>
        </w:rPr>
        <w:t>below:</w:t>
      </w:r>
    </w:p>
    <w:p w14:paraId="542C12AC" w14:textId="77777777" w:rsidR="000D58C0" w:rsidRDefault="000D58C0">
      <w:pPr>
        <w:pStyle w:val="BodyText"/>
      </w:pPr>
    </w:p>
    <w:p w14:paraId="39D52408" w14:textId="77777777" w:rsidR="000D58C0" w:rsidRDefault="00C76703">
      <w:pPr>
        <w:pStyle w:val="BodyText"/>
        <w:ind w:left="280"/>
        <w:jc w:val="both"/>
      </w:pPr>
      <w:r>
        <w:t>Underwriting</w:t>
      </w:r>
      <w:r>
        <w:rPr>
          <w:spacing w:val="-1"/>
        </w:rPr>
        <w:t xml:space="preserve"> </w:t>
      </w:r>
      <w:r>
        <w:t>Compliance Sheet</w:t>
      </w:r>
      <w:r>
        <w:rPr>
          <w:spacing w:val="67"/>
        </w:rPr>
        <w:t xml:space="preserve">    </w:t>
      </w:r>
      <w:r>
        <w:t>Delegated</w:t>
      </w:r>
      <w:r>
        <w:rPr>
          <w:spacing w:val="-1"/>
        </w:rPr>
        <w:t xml:space="preserve"> </w:t>
      </w:r>
      <w:r>
        <w:t>underwriters</w:t>
      </w:r>
      <w:r>
        <w:rPr>
          <w:spacing w:val="-3"/>
        </w:rPr>
        <w:t xml:space="preserve"> </w:t>
      </w:r>
      <w:r>
        <w:t>are no</w:t>
      </w:r>
      <w:r>
        <w:rPr>
          <w:spacing w:val="-2"/>
        </w:rPr>
        <w:t xml:space="preserve"> </w:t>
      </w:r>
      <w:r>
        <w:t>longer required</w:t>
      </w:r>
      <w:r>
        <w:rPr>
          <w:spacing w:val="-2"/>
        </w:rPr>
        <w:t xml:space="preserve"> </w:t>
      </w:r>
      <w:r>
        <w:t>to send</w:t>
      </w:r>
      <w:r>
        <w:rPr>
          <w:spacing w:val="-2"/>
        </w:rPr>
        <w:t xml:space="preserve"> </w:t>
      </w:r>
      <w:r>
        <w:t>in</w:t>
      </w:r>
      <w:r>
        <w:rPr>
          <w:spacing w:val="1"/>
        </w:rPr>
        <w:t xml:space="preserve"> </w:t>
      </w:r>
      <w:r>
        <w:rPr>
          <w:spacing w:val="-10"/>
        </w:rPr>
        <w:t>a</w:t>
      </w:r>
    </w:p>
    <w:p w14:paraId="40D40EB0" w14:textId="77777777" w:rsidR="000D58C0" w:rsidRDefault="00C76703">
      <w:pPr>
        <w:pStyle w:val="BodyText"/>
        <w:ind w:left="3880" w:right="276"/>
      </w:pPr>
      <w:r>
        <w:t>compliance sheet. This upload option is now used only to send in the FHA Award Letter request.</w:t>
      </w:r>
    </w:p>
    <w:p w14:paraId="2244503A" w14:textId="77777777" w:rsidR="000D58C0" w:rsidRDefault="000D58C0">
      <w:pPr>
        <w:sectPr w:rsidR="000D58C0">
          <w:pgSz w:w="12240" w:h="15840"/>
          <w:pgMar w:top="1400" w:right="1160" w:bottom="1200" w:left="1160" w:header="0" w:footer="982" w:gutter="0"/>
          <w:cols w:space="720"/>
        </w:sectPr>
      </w:pPr>
    </w:p>
    <w:p w14:paraId="31C69631" w14:textId="77777777" w:rsidR="000D58C0" w:rsidRDefault="00C76703">
      <w:pPr>
        <w:pStyle w:val="BodyText"/>
        <w:tabs>
          <w:tab w:val="left" w:pos="3879"/>
        </w:tabs>
        <w:spacing w:before="39"/>
        <w:ind w:left="280"/>
      </w:pPr>
      <w:r>
        <w:lastRenderedPageBreak/>
        <w:t>Initial</w:t>
      </w:r>
      <w:r>
        <w:rPr>
          <w:spacing w:val="1"/>
        </w:rPr>
        <w:t xml:space="preserve"> </w:t>
      </w:r>
      <w:r>
        <w:t>UW</w:t>
      </w:r>
      <w:r>
        <w:rPr>
          <w:spacing w:val="-2"/>
        </w:rPr>
        <w:t xml:space="preserve"> Submission</w:t>
      </w:r>
      <w:r>
        <w:tab/>
      </w:r>
      <w:proofErr w:type="gramStart"/>
      <w:r>
        <w:t>For</w:t>
      </w:r>
      <w:r>
        <w:rPr>
          <w:spacing w:val="27"/>
        </w:rPr>
        <w:t xml:space="preserve">  </w:t>
      </w:r>
      <w:r>
        <w:t>submission</w:t>
      </w:r>
      <w:proofErr w:type="gramEnd"/>
      <w:r>
        <w:rPr>
          <w:spacing w:val="79"/>
          <w:w w:val="150"/>
        </w:rPr>
        <w:t xml:space="preserve"> </w:t>
      </w:r>
      <w:r>
        <w:t>of</w:t>
      </w:r>
      <w:r>
        <w:rPr>
          <w:spacing w:val="79"/>
          <w:w w:val="150"/>
        </w:rPr>
        <w:t xml:space="preserve"> </w:t>
      </w:r>
      <w:r>
        <w:rPr>
          <w:i/>
        </w:rPr>
        <w:t>initial</w:t>
      </w:r>
      <w:r>
        <w:rPr>
          <w:i/>
          <w:spacing w:val="27"/>
        </w:rPr>
        <w:t xml:space="preserve">  </w:t>
      </w:r>
      <w:r>
        <w:t>underwriting</w:t>
      </w:r>
      <w:r>
        <w:rPr>
          <w:spacing w:val="79"/>
          <w:w w:val="150"/>
        </w:rPr>
        <w:t xml:space="preserve"> </w:t>
      </w:r>
      <w:r>
        <w:t>review</w:t>
      </w:r>
      <w:r>
        <w:rPr>
          <w:spacing w:val="79"/>
          <w:w w:val="150"/>
        </w:rPr>
        <w:t xml:space="preserve"> </w:t>
      </w:r>
      <w:r>
        <w:t>only</w:t>
      </w:r>
      <w:r>
        <w:rPr>
          <w:spacing w:val="77"/>
          <w:w w:val="150"/>
        </w:rPr>
        <w:t xml:space="preserve"> </w:t>
      </w:r>
      <w:r>
        <w:rPr>
          <w:spacing w:val="-10"/>
        </w:rPr>
        <w:t>–</w:t>
      </w:r>
    </w:p>
    <w:p w14:paraId="2A7C9677" w14:textId="77777777" w:rsidR="000D58C0" w:rsidRDefault="00C76703">
      <w:pPr>
        <w:pStyle w:val="BodyText"/>
        <w:ind w:left="3880"/>
      </w:pPr>
      <w:r>
        <w:t>subsequent</w:t>
      </w:r>
      <w:r>
        <w:rPr>
          <w:spacing w:val="40"/>
        </w:rPr>
        <w:t xml:space="preserve"> </w:t>
      </w:r>
      <w:r>
        <w:t>conditions</w:t>
      </w:r>
      <w:r>
        <w:rPr>
          <w:spacing w:val="40"/>
        </w:rPr>
        <w:t xml:space="preserve"> </w:t>
      </w:r>
      <w:r>
        <w:t>are</w:t>
      </w:r>
      <w:r>
        <w:rPr>
          <w:spacing w:val="40"/>
        </w:rPr>
        <w:t xml:space="preserve"> </w:t>
      </w:r>
      <w:r>
        <w:t>to</w:t>
      </w:r>
      <w:r>
        <w:rPr>
          <w:spacing w:val="40"/>
        </w:rPr>
        <w:t xml:space="preserve"> </w:t>
      </w:r>
      <w:r>
        <w:t>be</w:t>
      </w:r>
      <w:r>
        <w:rPr>
          <w:spacing w:val="40"/>
        </w:rPr>
        <w:t xml:space="preserve"> </w:t>
      </w:r>
      <w:r>
        <w:t>sent</w:t>
      </w:r>
      <w:r>
        <w:rPr>
          <w:spacing w:val="40"/>
        </w:rPr>
        <w:t xml:space="preserve"> </w:t>
      </w:r>
      <w:r>
        <w:t>through</w:t>
      </w:r>
      <w:r>
        <w:rPr>
          <w:spacing w:val="40"/>
        </w:rPr>
        <w:t xml:space="preserve"> </w:t>
      </w:r>
      <w:r>
        <w:t xml:space="preserve">different </w:t>
      </w:r>
      <w:r>
        <w:rPr>
          <w:spacing w:val="-2"/>
        </w:rPr>
        <w:t>option.</w:t>
      </w:r>
    </w:p>
    <w:p w14:paraId="08A523B5" w14:textId="77777777" w:rsidR="000D58C0" w:rsidRDefault="00C76703">
      <w:pPr>
        <w:pStyle w:val="BodyText"/>
        <w:tabs>
          <w:tab w:val="left" w:pos="3879"/>
        </w:tabs>
        <w:spacing w:line="293" w:lineRule="exact"/>
        <w:ind w:left="280"/>
      </w:pPr>
      <w:r>
        <w:t>Underwriting</w:t>
      </w:r>
      <w:r>
        <w:rPr>
          <w:spacing w:val="-4"/>
        </w:rPr>
        <w:t xml:space="preserve"> PTCs</w:t>
      </w:r>
      <w:r>
        <w:tab/>
        <w:t>Prior</w:t>
      </w:r>
      <w:r>
        <w:rPr>
          <w:spacing w:val="-3"/>
        </w:rPr>
        <w:t xml:space="preserve"> </w:t>
      </w:r>
      <w:r>
        <w:t>to</w:t>
      </w:r>
      <w:r>
        <w:rPr>
          <w:spacing w:val="-2"/>
        </w:rPr>
        <w:t xml:space="preserve"> </w:t>
      </w:r>
      <w:r>
        <w:t>closing</w:t>
      </w:r>
      <w:r>
        <w:rPr>
          <w:spacing w:val="-1"/>
        </w:rPr>
        <w:t xml:space="preserve"> </w:t>
      </w:r>
      <w:r>
        <w:t>conditions use</w:t>
      </w:r>
      <w:r>
        <w:rPr>
          <w:spacing w:val="-2"/>
        </w:rPr>
        <w:t xml:space="preserve"> </w:t>
      </w:r>
      <w:r>
        <w:t>this</w:t>
      </w:r>
      <w:r>
        <w:rPr>
          <w:spacing w:val="-3"/>
        </w:rPr>
        <w:t xml:space="preserve"> </w:t>
      </w:r>
      <w:r>
        <w:t>option</w:t>
      </w:r>
      <w:r>
        <w:rPr>
          <w:spacing w:val="-1"/>
        </w:rPr>
        <w:t xml:space="preserve"> </w:t>
      </w:r>
      <w:r>
        <w:t>to</w:t>
      </w:r>
      <w:r>
        <w:rPr>
          <w:spacing w:val="-2"/>
        </w:rPr>
        <w:t xml:space="preserve"> </w:t>
      </w:r>
      <w:r>
        <w:t>delivery</w:t>
      </w:r>
      <w:r>
        <w:rPr>
          <w:spacing w:val="-1"/>
        </w:rPr>
        <w:t xml:space="preserve"> </w:t>
      </w:r>
      <w:r>
        <w:t>to</w:t>
      </w:r>
      <w:r>
        <w:rPr>
          <w:spacing w:val="-1"/>
        </w:rPr>
        <w:t xml:space="preserve"> </w:t>
      </w:r>
      <w:r>
        <w:rPr>
          <w:spacing w:val="-5"/>
        </w:rPr>
        <w:t>the</w:t>
      </w:r>
    </w:p>
    <w:p w14:paraId="42578D60" w14:textId="77777777" w:rsidR="000D58C0" w:rsidRDefault="00C76703">
      <w:pPr>
        <w:pStyle w:val="BodyText"/>
        <w:ind w:left="3880"/>
      </w:pPr>
      <w:r>
        <w:rPr>
          <w:spacing w:val="-2"/>
        </w:rPr>
        <w:t>underwriter.</w:t>
      </w:r>
    </w:p>
    <w:p w14:paraId="33D785AD" w14:textId="77777777" w:rsidR="000D58C0" w:rsidRDefault="000D58C0">
      <w:pPr>
        <w:pStyle w:val="BodyText"/>
      </w:pPr>
    </w:p>
    <w:p w14:paraId="6E30039A" w14:textId="77777777" w:rsidR="000D58C0" w:rsidRDefault="000D58C0">
      <w:pPr>
        <w:pStyle w:val="BodyText"/>
        <w:spacing w:before="11"/>
        <w:rPr>
          <w:sz w:val="23"/>
        </w:rPr>
      </w:pPr>
    </w:p>
    <w:p w14:paraId="43072F45" w14:textId="77777777" w:rsidR="000D58C0" w:rsidRDefault="00C76703">
      <w:pPr>
        <w:pStyle w:val="BodyText"/>
        <w:tabs>
          <w:tab w:val="left" w:pos="3879"/>
        </w:tabs>
        <w:spacing w:before="1"/>
        <w:ind w:left="3879" w:right="274" w:hanging="3600"/>
        <w:jc w:val="both"/>
      </w:pPr>
      <w:r>
        <w:rPr>
          <w:spacing w:val="-2"/>
        </w:rPr>
        <w:t>Appraisal</w:t>
      </w:r>
      <w:r>
        <w:tab/>
        <w:t>The original appraisal report in color form must be sent in pdf form to this option. Compliance reports may also be uploaded to this option when color photos are being sent. All other supporting collateral documents should be sent with Underwriting PTCs.</w:t>
      </w:r>
    </w:p>
    <w:p w14:paraId="05AD3B84" w14:textId="77777777" w:rsidR="000D58C0" w:rsidRDefault="00C76703">
      <w:pPr>
        <w:pStyle w:val="BodyText"/>
        <w:tabs>
          <w:tab w:val="left" w:pos="3879"/>
        </w:tabs>
        <w:spacing w:before="1"/>
        <w:ind w:left="3880" w:right="275" w:hanging="3600"/>
        <w:jc w:val="both"/>
      </w:pPr>
      <w:r>
        <w:t>2</w:t>
      </w:r>
      <w:r>
        <w:rPr>
          <w:vertAlign w:val="superscript"/>
        </w:rPr>
        <w:t>nd</w:t>
      </w:r>
      <w:r>
        <w:t xml:space="preserve"> DOT Requests</w:t>
      </w:r>
      <w:r>
        <w:tab/>
        <w:t>To request early OR closing disclosures/documents on our 2</w:t>
      </w:r>
      <w:r>
        <w:rPr>
          <w:vertAlign w:val="superscript"/>
        </w:rPr>
        <w:t>nd</w:t>
      </w:r>
      <w:r>
        <w:t xml:space="preserve"> Deed of Trust (LDHL) loan.</w:t>
      </w:r>
    </w:p>
    <w:p w14:paraId="61D0FB70" w14:textId="77777777" w:rsidR="000D58C0" w:rsidRDefault="00C76703">
      <w:pPr>
        <w:pStyle w:val="BodyText"/>
        <w:tabs>
          <w:tab w:val="left" w:pos="3879"/>
        </w:tabs>
        <w:ind w:left="280" w:right="272"/>
        <w:jc w:val="both"/>
      </w:pPr>
      <w:r>
        <w:t>Funding Requests</w:t>
      </w:r>
      <w:r>
        <w:tab/>
        <w:t>Use this option to request funds for the 2</w:t>
      </w:r>
      <w:r>
        <w:rPr>
          <w:vertAlign w:val="superscript"/>
        </w:rPr>
        <w:t>nd</w:t>
      </w:r>
      <w:r>
        <w:t xml:space="preserve"> Deed of Trust Closed</w:t>
      </w:r>
      <w:r>
        <w:rPr>
          <w:spacing w:val="-1"/>
        </w:rPr>
        <w:t xml:space="preserve"> </w:t>
      </w:r>
      <w:r>
        <w:t>Loan</w:t>
      </w:r>
      <w:r>
        <w:rPr>
          <w:spacing w:val="-1"/>
        </w:rPr>
        <w:t xml:space="preserve"> </w:t>
      </w:r>
      <w:r>
        <w:rPr>
          <w:spacing w:val="-2"/>
        </w:rPr>
        <w:t>Package</w:t>
      </w:r>
      <w:r>
        <w:tab/>
        <w:t>Delegated</w:t>
      </w:r>
      <w:r>
        <w:rPr>
          <w:spacing w:val="-7"/>
        </w:rPr>
        <w:t xml:space="preserve"> </w:t>
      </w:r>
      <w:r>
        <w:t>Lenders</w:t>
      </w:r>
      <w:r>
        <w:rPr>
          <w:spacing w:val="-6"/>
        </w:rPr>
        <w:t xml:space="preserve"> </w:t>
      </w:r>
      <w:r>
        <w:t>-will</w:t>
      </w:r>
      <w:r>
        <w:rPr>
          <w:spacing w:val="-5"/>
        </w:rPr>
        <w:t xml:space="preserve"> </w:t>
      </w:r>
      <w:r>
        <w:t>upload</w:t>
      </w:r>
      <w:r>
        <w:rPr>
          <w:spacing w:val="-7"/>
        </w:rPr>
        <w:t xml:space="preserve"> </w:t>
      </w:r>
      <w:r>
        <w:t>the</w:t>
      </w:r>
      <w:r>
        <w:rPr>
          <w:spacing w:val="-6"/>
        </w:rPr>
        <w:t xml:space="preserve"> </w:t>
      </w:r>
      <w:r>
        <w:t>entire</w:t>
      </w:r>
      <w:r>
        <w:rPr>
          <w:spacing w:val="-7"/>
        </w:rPr>
        <w:t xml:space="preserve"> </w:t>
      </w:r>
      <w:r>
        <w:t>file</w:t>
      </w:r>
      <w:r>
        <w:rPr>
          <w:spacing w:val="-7"/>
        </w:rPr>
        <w:t xml:space="preserve"> </w:t>
      </w:r>
      <w:r>
        <w:rPr>
          <w:i/>
        </w:rPr>
        <w:t>except</w:t>
      </w:r>
      <w:r>
        <w:rPr>
          <w:i/>
          <w:spacing w:val="-5"/>
        </w:rPr>
        <w:t xml:space="preserve"> </w:t>
      </w:r>
      <w:r>
        <w:t>for</w:t>
      </w:r>
      <w:r>
        <w:rPr>
          <w:spacing w:val="-7"/>
        </w:rPr>
        <w:t xml:space="preserve"> </w:t>
      </w:r>
      <w:r>
        <w:rPr>
          <w:spacing w:val="-5"/>
        </w:rPr>
        <w:t>the</w:t>
      </w:r>
    </w:p>
    <w:p w14:paraId="294AD247" w14:textId="77777777" w:rsidR="000D58C0" w:rsidRDefault="00C76703">
      <w:pPr>
        <w:pStyle w:val="BodyText"/>
        <w:spacing w:line="293" w:lineRule="exact"/>
        <w:ind w:left="3880"/>
        <w:jc w:val="both"/>
      </w:pPr>
      <w:r>
        <w:t>appraisal</w:t>
      </w:r>
      <w:r>
        <w:rPr>
          <w:spacing w:val="-4"/>
        </w:rPr>
        <w:t xml:space="preserve"> </w:t>
      </w:r>
      <w:r>
        <w:t>(both</w:t>
      </w:r>
      <w:r>
        <w:rPr>
          <w:spacing w:val="-3"/>
        </w:rPr>
        <w:t xml:space="preserve"> </w:t>
      </w:r>
      <w:r>
        <w:t>underwriting</w:t>
      </w:r>
      <w:r>
        <w:rPr>
          <w:spacing w:val="-1"/>
        </w:rPr>
        <w:t xml:space="preserve"> </w:t>
      </w:r>
      <w:r>
        <w:t>&amp;</w:t>
      </w:r>
      <w:r>
        <w:rPr>
          <w:spacing w:val="-2"/>
        </w:rPr>
        <w:t xml:space="preserve"> </w:t>
      </w:r>
      <w:r>
        <w:t>closed</w:t>
      </w:r>
      <w:r>
        <w:rPr>
          <w:spacing w:val="-2"/>
        </w:rPr>
        <w:t xml:space="preserve"> package).</w:t>
      </w:r>
    </w:p>
    <w:p w14:paraId="3671B86C" w14:textId="77777777" w:rsidR="000D58C0" w:rsidRDefault="00C76703">
      <w:pPr>
        <w:pStyle w:val="BodyText"/>
        <w:ind w:left="3879" w:right="276"/>
        <w:jc w:val="both"/>
      </w:pPr>
      <w:r>
        <w:t>Non-Delegated Lenders-Conventional loans – will upload the initial disclosures with the closed loan package. (The underwriting file with appraisal will already have been received and should not be resent.)</w:t>
      </w:r>
    </w:p>
    <w:p w14:paraId="43BCDDC7" w14:textId="77777777" w:rsidR="000D58C0" w:rsidRDefault="00C76703">
      <w:pPr>
        <w:pStyle w:val="BodyText"/>
        <w:ind w:left="3880" w:right="273"/>
        <w:jc w:val="both"/>
      </w:pPr>
      <w:r>
        <w:t>Non-Delegated</w:t>
      </w:r>
      <w:r>
        <w:rPr>
          <w:spacing w:val="-8"/>
        </w:rPr>
        <w:t xml:space="preserve"> </w:t>
      </w:r>
      <w:r>
        <w:t>Lenders-Government</w:t>
      </w:r>
      <w:r>
        <w:rPr>
          <w:spacing w:val="-8"/>
        </w:rPr>
        <w:t xml:space="preserve"> </w:t>
      </w:r>
      <w:r>
        <w:t>loans</w:t>
      </w:r>
      <w:r>
        <w:rPr>
          <w:spacing w:val="-12"/>
        </w:rPr>
        <w:t xml:space="preserve"> </w:t>
      </w:r>
      <w:r>
        <w:t>–</w:t>
      </w:r>
      <w:r>
        <w:rPr>
          <w:spacing w:val="-8"/>
        </w:rPr>
        <w:t xml:space="preserve"> </w:t>
      </w:r>
      <w:r>
        <w:t>the</w:t>
      </w:r>
      <w:r>
        <w:rPr>
          <w:spacing w:val="-11"/>
        </w:rPr>
        <w:t xml:space="preserve"> </w:t>
      </w:r>
      <w:r>
        <w:t>remaining portion of the underwriting file, initial disclosures along with the closed loan file. (The Federal Compliance file and appraisal should not be resent.)</w:t>
      </w:r>
    </w:p>
    <w:p w14:paraId="3F94ED44" w14:textId="77777777" w:rsidR="000D58C0" w:rsidRDefault="00C76703">
      <w:pPr>
        <w:pStyle w:val="BodyText"/>
        <w:tabs>
          <w:tab w:val="left" w:pos="3879"/>
        </w:tabs>
        <w:spacing w:before="1"/>
        <w:ind w:left="280"/>
        <w:jc w:val="both"/>
      </w:pPr>
      <w:r>
        <w:t>Post-Closing</w:t>
      </w:r>
      <w:r>
        <w:rPr>
          <w:spacing w:val="-4"/>
        </w:rPr>
        <w:t xml:space="preserve"> </w:t>
      </w:r>
      <w:r>
        <w:rPr>
          <w:spacing w:val="-2"/>
        </w:rPr>
        <w:t>Conditions</w:t>
      </w:r>
      <w:r>
        <w:tab/>
        <w:t>All</w:t>
      </w:r>
      <w:r>
        <w:rPr>
          <w:spacing w:val="-5"/>
        </w:rPr>
        <w:t xml:space="preserve"> </w:t>
      </w:r>
      <w:r>
        <w:t>post-closing</w:t>
      </w:r>
      <w:r>
        <w:rPr>
          <w:spacing w:val="-3"/>
        </w:rPr>
        <w:t xml:space="preserve"> </w:t>
      </w:r>
      <w:r>
        <w:t>(deferred)</w:t>
      </w:r>
      <w:r>
        <w:rPr>
          <w:spacing w:val="-3"/>
        </w:rPr>
        <w:t xml:space="preserve"> </w:t>
      </w:r>
      <w:r>
        <w:rPr>
          <w:spacing w:val="-2"/>
        </w:rPr>
        <w:t>conditions.</w:t>
      </w:r>
    </w:p>
    <w:p w14:paraId="4F5F189A" w14:textId="77777777" w:rsidR="000D58C0" w:rsidRDefault="00C76703">
      <w:pPr>
        <w:pStyle w:val="BodyText"/>
        <w:tabs>
          <w:tab w:val="left" w:pos="3879"/>
        </w:tabs>
        <w:ind w:left="3880" w:right="278" w:hanging="3600"/>
        <w:jc w:val="both"/>
      </w:pPr>
      <w:r>
        <w:t>QC Conditions</w:t>
      </w:r>
      <w:r>
        <w:tab/>
        <w:t xml:space="preserve">Any items requested </w:t>
      </w:r>
      <w:proofErr w:type="gramStart"/>
      <w:r>
        <w:t>as a result of</w:t>
      </w:r>
      <w:proofErr w:type="gramEnd"/>
      <w:r>
        <w:t xml:space="preserve"> a Quality Control (QC) review (Pre-Fund or post-closing)</w:t>
      </w:r>
    </w:p>
    <w:p w14:paraId="0E3FB00E" w14:textId="77777777" w:rsidR="000D58C0" w:rsidRDefault="000D58C0">
      <w:pPr>
        <w:pStyle w:val="BodyText"/>
        <w:spacing w:before="11"/>
        <w:rPr>
          <w:sz w:val="23"/>
        </w:rPr>
      </w:pPr>
    </w:p>
    <w:p w14:paraId="3C51AFF9" w14:textId="77777777" w:rsidR="000D58C0" w:rsidRDefault="00C76703">
      <w:pPr>
        <w:pStyle w:val="BodyText"/>
        <w:ind w:left="280" w:right="275"/>
        <w:jc w:val="both"/>
      </w:pPr>
      <w:r>
        <w:t xml:space="preserve">Documents will be returned from the Fund to the lender as a Download through the Lender Portal. An email notification will be sent to all persons who have uploaded documents on the </w:t>
      </w:r>
      <w:proofErr w:type="gramStart"/>
      <w:r>
        <w:t>particular loan</w:t>
      </w:r>
      <w:proofErr w:type="gramEnd"/>
      <w:r>
        <w:t>.</w:t>
      </w:r>
    </w:p>
    <w:p w14:paraId="24D8C7B7" w14:textId="77777777" w:rsidR="000D58C0" w:rsidRDefault="000D58C0">
      <w:pPr>
        <w:pStyle w:val="BodyText"/>
        <w:spacing w:before="12"/>
        <w:rPr>
          <w:sz w:val="23"/>
        </w:rPr>
      </w:pPr>
    </w:p>
    <w:p w14:paraId="2B726C4E" w14:textId="77777777" w:rsidR="000D58C0" w:rsidRDefault="00C76703">
      <w:pPr>
        <w:pStyle w:val="BodyText"/>
        <w:spacing w:line="292" w:lineRule="exact"/>
        <w:ind w:left="280"/>
      </w:pPr>
      <w:r>
        <w:rPr>
          <w:spacing w:val="-2"/>
        </w:rPr>
        <w:t>Reminders:</w:t>
      </w:r>
    </w:p>
    <w:p w14:paraId="5FB1C859" w14:textId="77777777" w:rsidR="000D58C0" w:rsidRDefault="00C76703">
      <w:pPr>
        <w:pStyle w:val="ListParagraph"/>
        <w:numPr>
          <w:ilvl w:val="0"/>
          <w:numId w:val="2"/>
        </w:numPr>
        <w:tabs>
          <w:tab w:val="left" w:pos="999"/>
        </w:tabs>
        <w:spacing w:line="305" w:lineRule="exact"/>
        <w:ind w:left="999" w:hanging="359"/>
        <w:jc w:val="left"/>
        <w:rPr>
          <w:sz w:val="24"/>
        </w:rPr>
      </w:pPr>
      <w:r>
        <w:rPr>
          <w:sz w:val="24"/>
        </w:rPr>
        <w:t>Always</w:t>
      </w:r>
      <w:r>
        <w:rPr>
          <w:spacing w:val="-3"/>
          <w:sz w:val="24"/>
        </w:rPr>
        <w:t xml:space="preserve"> </w:t>
      </w:r>
      <w:r>
        <w:rPr>
          <w:sz w:val="24"/>
        </w:rPr>
        <w:t>load</w:t>
      </w:r>
      <w:r>
        <w:rPr>
          <w:spacing w:val="-3"/>
          <w:sz w:val="24"/>
        </w:rPr>
        <w:t xml:space="preserve"> </w:t>
      </w:r>
      <w:r>
        <w:rPr>
          <w:sz w:val="24"/>
        </w:rPr>
        <w:t>documents</w:t>
      </w:r>
      <w:r>
        <w:rPr>
          <w:spacing w:val="-4"/>
          <w:sz w:val="24"/>
        </w:rPr>
        <w:t xml:space="preserve"> </w:t>
      </w:r>
      <w:r>
        <w:rPr>
          <w:sz w:val="24"/>
        </w:rPr>
        <w:t>to</w:t>
      </w:r>
      <w:r>
        <w:rPr>
          <w:spacing w:val="-1"/>
          <w:sz w:val="24"/>
        </w:rPr>
        <w:t xml:space="preserve"> </w:t>
      </w:r>
      <w:r>
        <w:rPr>
          <w:sz w:val="24"/>
        </w:rPr>
        <w:t>the</w:t>
      </w:r>
      <w:r>
        <w:rPr>
          <w:spacing w:val="-1"/>
          <w:sz w:val="24"/>
        </w:rPr>
        <w:t xml:space="preserve"> </w:t>
      </w:r>
      <w:r>
        <w:rPr>
          <w:sz w:val="24"/>
        </w:rPr>
        <w:t>correct,</w:t>
      </w:r>
      <w:r>
        <w:rPr>
          <w:spacing w:val="-1"/>
          <w:sz w:val="24"/>
        </w:rPr>
        <w:t xml:space="preserve"> </w:t>
      </w:r>
      <w:r>
        <w:rPr>
          <w:sz w:val="24"/>
        </w:rPr>
        <w:t>WVHDF</w:t>
      </w:r>
      <w:r>
        <w:rPr>
          <w:spacing w:val="-1"/>
          <w:sz w:val="24"/>
        </w:rPr>
        <w:t xml:space="preserve"> </w:t>
      </w:r>
      <w:r>
        <w:rPr>
          <w:sz w:val="24"/>
        </w:rPr>
        <w:t xml:space="preserve">loan </w:t>
      </w:r>
      <w:r>
        <w:rPr>
          <w:spacing w:val="-2"/>
          <w:sz w:val="24"/>
        </w:rPr>
        <w:t>number.</w:t>
      </w:r>
    </w:p>
    <w:p w14:paraId="425FDA45" w14:textId="77777777" w:rsidR="000D58C0" w:rsidRDefault="00C76703">
      <w:pPr>
        <w:pStyle w:val="ListParagraph"/>
        <w:numPr>
          <w:ilvl w:val="0"/>
          <w:numId w:val="2"/>
        </w:numPr>
        <w:tabs>
          <w:tab w:val="left" w:pos="1000"/>
        </w:tabs>
        <w:spacing w:before="1"/>
        <w:ind w:right="278"/>
        <w:jc w:val="left"/>
        <w:rPr>
          <w:sz w:val="24"/>
        </w:rPr>
      </w:pPr>
      <w:r>
        <w:rPr>
          <w:sz w:val="24"/>
        </w:rPr>
        <w:t>The</w:t>
      </w:r>
      <w:r>
        <w:rPr>
          <w:spacing w:val="24"/>
          <w:sz w:val="24"/>
        </w:rPr>
        <w:t xml:space="preserve"> </w:t>
      </w:r>
      <w:r>
        <w:rPr>
          <w:sz w:val="24"/>
        </w:rPr>
        <w:t>appraisal</w:t>
      </w:r>
      <w:r>
        <w:rPr>
          <w:spacing w:val="24"/>
          <w:sz w:val="24"/>
        </w:rPr>
        <w:t xml:space="preserve"> </w:t>
      </w:r>
      <w:r>
        <w:rPr>
          <w:sz w:val="24"/>
        </w:rPr>
        <w:t>must</w:t>
      </w:r>
      <w:r>
        <w:rPr>
          <w:spacing w:val="23"/>
          <w:sz w:val="24"/>
        </w:rPr>
        <w:t xml:space="preserve"> </w:t>
      </w:r>
      <w:r>
        <w:rPr>
          <w:sz w:val="24"/>
        </w:rPr>
        <w:t>be</w:t>
      </w:r>
      <w:r>
        <w:rPr>
          <w:spacing w:val="24"/>
          <w:sz w:val="24"/>
        </w:rPr>
        <w:t xml:space="preserve"> </w:t>
      </w:r>
      <w:r>
        <w:rPr>
          <w:sz w:val="24"/>
        </w:rPr>
        <w:t>sent</w:t>
      </w:r>
      <w:r>
        <w:rPr>
          <w:spacing w:val="25"/>
          <w:sz w:val="24"/>
        </w:rPr>
        <w:t xml:space="preserve"> </w:t>
      </w:r>
      <w:r>
        <w:rPr>
          <w:sz w:val="24"/>
        </w:rPr>
        <w:t>separate</w:t>
      </w:r>
      <w:r>
        <w:rPr>
          <w:spacing w:val="24"/>
          <w:sz w:val="24"/>
        </w:rPr>
        <w:t xml:space="preserve"> </w:t>
      </w:r>
      <w:r>
        <w:rPr>
          <w:sz w:val="24"/>
        </w:rPr>
        <w:t>from</w:t>
      </w:r>
      <w:r>
        <w:rPr>
          <w:spacing w:val="24"/>
          <w:sz w:val="24"/>
        </w:rPr>
        <w:t xml:space="preserve"> </w:t>
      </w:r>
      <w:r>
        <w:rPr>
          <w:sz w:val="24"/>
        </w:rPr>
        <w:t>the</w:t>
      </w:r>
      <w:r>
        <w:rPr>
          <w:spacing w:val="22"/>
          <w:sz w:val="24"/>
        </w:rPr>
        <w:t xml:space="preserve"> </w:t>
      </w:r>
      <w:r>
        <w:rPr>
          <w:sz w:val="24"/>
        </w:rPr>
        <w:t>file</w:t>
      </w:r>
      <w:r>
        <w:rPr>
          <w:spacing w:val="24"/>
          <w:sz w:val="24"/>
        </w:rPr>
        <w:t xml:space="preserve"> </w:t>
      </w:r>
      <w:r>
        <w:rPr>
          <w:sz w:val="24"/>
        </w:rPr>
        <w:t>in</w:t>
      </w:r>
      <w:r>
        <w:rPr>
          <w:spacing w:val="25"/>
          <w:sz w:val="24"/>
        </w:rPr>
        <w:t xml:space="preserve"> </w:t>
      </w:r>
      <w:r>
        <w:rPr>
          <w:sz w:val="24"/>
        </w:rPr>
        <w:t>original/color</w:t>
      </w:r>
      <w:r>
        <w:rPr>
          <w:spacing w:val="24"/>
          <w:sz w:val="24"/>
        </w:rPr>
        <w:t xml:space="preserve"> </w:t>
      </w:r>
      <w:r>
        <w:rPr>
          <w:sz w:val="24"/>
        </w:rPr>
        <w:t>pdf</w:t>
      </w:r>
      <w:r>
        <w:rPr>
          <w:spacing w:val="23"/>
          <w:sz w:val="24"/>
        </w:rPr>
        <w:t xml:space="preserve"> </w:t>
      </w:r>
      <w:r>
        <w:rPr>
          <w:sz w:val="24"/>
        </w:rPr>
        <w:t>form</w:t>
      </w:r>
      <w:r>
        <w:rPr>
          <w:spacing w:val="24"/>
          <w:sz w:val="24"/>
        </w:rPr>
        <w:t xml:space="preserve"> </w:t>
      </w:r>
      <w:r>
        <w:rPr>
          <w:sz w:val="24"/>
        </w:rPr>
        <w:t>using</w:t>
      </w:r>
      <w:r>
        <w:rPr>
          <w:spacing w:val="21"/>
          <w:sz w:val="24"/>
        </w:rPr>
        <w:t xml:space="preserve"> </w:t>
      </w:r>
      <w:r>
        <w:rPr>
          <w:sz w:val="24"/>
        </w:rPr>
        <w:t>the appraisal option.</w:t>
      </w:r>
    </w:p>
    <w:p w14:paraId="72455E08" w14:textId="77777777" w:rsidR="000D58C0" w:rsidRDefault="00C76703">
      <w:pPr>
        <w:pStyle w:val="ListParagraph"/>
        <w:numPr>
          <w:ilvl w:val="0"/>
          <w:numId w:val="2"/>
        </w:numPr>
        <w:tabs>
          <w:tab w:val="left" w:pos="999"/>
        </w:tabs>
        <w:spacing w:line="305" w:lineRule="exact"/>
        <w:ind w:left="999" w:hanging="359"/>
        <w:jc w:val="left"/>
        <w:rPr>
          <w:sz w:val="24"/>
        </w:rPr>
      </w:pPr>
      <w:r>
        <w:rPr>
          <w:sz w:val="24"/>
        </w:rPr>
        <w:t>Scan</w:t>
      </w:r>
      <w:r>
        <w:rPr>
          <w:spacing w:val="-2"/>
          <w:sz w:val="24"/>
        </w:rPr>
        <w:t xml:space="preserve"> </w:t>
      </w:r>
      <w:r>
        <w:rPr>
          <w:sz w:val="24"/>
        </w:rPr>
        <w:t>and</w:t>
      </w:r>
      <w:r>
        <w:rPr>
          <w:spacing w:val="-2"/>
          <w:sz w:val="24"/>
        </w:rPr>
        <w:t xml:space="preserve"> </w:t>
      </w:r>
      <w:r>
        <w:rPr>
          <w:sz w:val="24"/>
        </w:rPr>
        <w:t>upload</w:t>
      </w:r>
      <w:r>
        <w:rPr>
          <w:spacing w:val="-2"/>
          <w:sz w:val="24"/>
        </w:rPr>
        <w:t xml:space="preserve"> </w:t>
      </w:r>
      <w:r>
        <w:rPr>
          <w:sz w:val="24"/>
        </w:rPr>
        <w:t>documents</w:t>
      </w:r>
      <w:r>
        <w:rPr>
          <w:spacing w:val="-1"/>
          <w:sz w:val="24"/>
        </w:rPr>
        <w:t xml:space="preserve"> </w:t>
      </w:r>
      <w:r>
        <w:rPr>
          <w:sz w:val="24"/>
        </w:rPr>
        <w:t>in</w:t>
      </w:r>
      <w:r>
        <w:rPr>
          <w:spacing w:val="-2"/>
          <w:sz w:val="24"/>
        </w:rPr>
        <w:t xml:space="preserve"> </w:t>
      </w:r>
      <w:r>
        <w:rPr>
          <w:sz w:val="24"/>
        </w:rPr>
        <w:t>black</w:t>
      </w:r>
      <w:r>
        <w:rPr>
          <w:spacing w:val="-2"/>
          <w:sz w:val="24"/>
        </w:rPr>
        <w:t xml:space="preserve"> </w:t>
      </w:r>
      <w:r>
        <w:rPr>
          <w:sz w:val="24"/>
        </w:rPr>
        <w:t>&amp;</w:t>
      </w:r>
      <w:r>
        <w:rPr>
          <w:spacing w:val="-1"/>
          <w:sz w:val="24"/>
        </w:rPr>
        <w:t xml:space="preserve"> </w:t>
      </w:r>
      <w:r>
        <w:rPr>
          <w:sz w:val="24"/>
        </w:rPr>
        <w:t>white</w:t>
      </w:r>
      <w:r>
        <w:rPr>
          <w:spacing w:val="-2"/>
          <w:sz w:val="24"/>
        </w:rPr>
        <w:t xml:space="preserve"> </w:t>
      </w:r>
      <w:r>
        <w:rPr>
          <w:sz w:val="24"/>
        </w:rPr>
        <w:t>except</w:t>
      </w:r>
      <w:r>
        <w:rPr>
          <w:spacing w:val="-2"/>
          <w:sz w:val="24"/>
        </w:rPr>
        <w:t xml:space="preserve"> </w:t>
      </w:r>
      <w:r>
        <w:rPr>
          <w:sz w:val="24"/>
        </w:rPr>
        <w:t>for</w:t>
      </w:r>
      <w:r>
        <w:rPr>
          <w:spacing w:val="-3"/>
          <w:sz w:val="24"/>
        </w:rPr>
        <w:t xml:space="preserve"> </w:t>
      </w:r>
      <w:r>
        <w:rPr>
          <w:sz w:val="24"/>
        </w:rPr>
        <w:t xml:space="preserve">the </w:t>
      </w:r>
      <w:r>
        <w:rPr>
          <w:spacing w:val="-2"/>
          <w:sz w:val="24"/>
        </w:rPr>
        <w:t>appraisal.</w:t>
      </w:r>
    </w:p>
    <w:p w14:paraId="6A35585B" w14:textId="77777777" w:rsidR="000D58C0" w:rsidRDefault="00C76703">
      <w:pPr>
        <w:pStyle w:val="ListParagraph"/>
        <w:numPr>
          <w:ilvl w:val="0"/>
          <w:numId w:val="2"/>
        </w:numPr>
        <w:tabs>
          <w:tab w:val="left" w:pos="999"/>
          <w:tab w:val="left" w:pos="1021"/>
        </w:tabs>
        <w:spacing w:before="2"/>
        <w:ind w:left="1021" w:right="446" w:hanging="382"/>
        <w:jc w:val="left"/>
        <w:rPr>
          <w:sz w:val="24"/>
        </w:rPr>
      </w:pPr>
      <w:r>
        <w:rPr>
          <w:sz w:val="24"/>
        </w:rPr>
        <w:t>Do</w:t>
      </w:r>
      <w:r>
        <w:rPr>
          <w:spacing w:val="-4"/>
          <w:sz w:val="24"/>
        </w:rPr>
        <w:t xml:space="preserve"> </w:t>
      </w:r>
      <w:r>
        <w:rPr>
          <w:sz w:val="24"/>
        </w:rPr>
        <w:t>not</w:t>
      </w:r>
      <w:r>
        <w:rPr>
          <w:spacing w:val="-4"/>
          <w:sz w:val="24"/>
        </w:rPr>
        <w:t xml:space="preserve"> </w:t>
      </w:r>
      <w:r>
        <w:rPr>
          <w:sz w:val="24"/>
        </w:rPr>
        <w:t>upload</w:t>
      </w:r>
      <w:r>
        <w:rPr>
          <w:spacing w:val="-2"/>
          <w:sz w:val="24"/>
        </w:rPr>
        <w:t xml:space="preserve"> </w:t>
      </w:r>
      <w:r>
        <w:rPr>
          <w:sz w:val="24"/>
        </w:rPr>
        <w:t>duplicates,</w:t>
      </w:r>
      <w:r>
        <w:rPr>
          <w:spacing w:val="-2"/>
          <w:sz w:val="24"/>
        </w:rPr>
        <w:t xml:space="preserve"> </w:t>
      </w:r>
      <w:r>
        <w:rPr>
          <w:sz w:val="24"/>
        </w:rPr>
        <w:t>ineligible</w:t>
      </w:r>
      <w:r>
        <w:rPr>
          <w:spacing w:val="-2"/>
          <w:sz w:val="24"/>
        </w:rPr>
        <w:t xml:space="preserve"> </w:t>
      </w:r>
      <w:r>
        <w:rPr>
          <w:sz w:val="24"/>
        </w:rPr>
        <w:t>copies</w:t>
      </w:r>
      <w:r>
        <w:rPr>
          <w:spacing w:val="-3"/>
          <w:sz w:val="24"/>
        </w:rPr>
        <w:t xml:space="preserve"> </w:t>
      </w:r>
      <w:r>
        <w:rPr>
          <w:sz w:val="24"/>
        </w:rPr>
        <w:t>and</w:t>
      </w:r>
      <w:r>
        <w:rPr>
          <w:spacing w:val="-4"/>
          <w:sz w:val="24"/>
        </w:rPr>
        <w:t xml:space="preserve"> </w:t>
      </w:r>
      <w:r>
        <w:rPr>
          <w:sz w:val="24"/>
        </w:rPr>
        <w:t>additional</w:t>
      </w:r>
      <w:r>
        <w:rPr>
          <w:spacing w:val="-5"/>
          <w:sz w:val="24"/>
        </w:rPr>
        <w:t xml:space="preserve"> </w:t>
      </w:r>
      <w:r>
        <w:rPr>
          <w:sz w:val="24"/>
        </w:rPr>
        <w:t>documentation</w:t>
      </w:r>
      <w:r>
        <w:rPr>
          <w:spacing w:val="-4"/>
          <w:sz w:val="24"/>
        </w:rPr>
        <w:t xml:space="preserve"> </w:t>
      </w:r>
      <w:r>
        <w:rPr>
          <w:sz w:val="24"/>
        </w:rPr>
        <w:t>not</w:t>
      </w:r>
      <w:r>
        <w:rPr>
          <w:spacing w:val="-4"/>
          <w:sz w:val="24"/>
        </w:rPr>
        <w:t xml:space="preserve"> </w:t>
      </w:r>
      <w:r>
        <w:rPr>
          <w:sz w:val="24"/>
        </w:rPr>
        <w:t>required. When sending in original documents, scan, and upload prior to mailing.</w:t>
      </w:r>
    </w:p>
    <w:p w14:paraId="1B8B9A37" w14:textId="77777777" w:rsidR="000D58C0" w:rsidRDefault="000D58C0">
      <w:pPr>
        <w:pStyle w:val="BodyText"/>
        <w:spacing w:before="11"/>
        <w:rPr>
          <w:sz w:val="23"/>
        </w:rPr>
      </w:pPr>
    </w:p>
    <w:p w14:paraId="55A7ECD2" w14:textId="77777777" w:rsidR="000D58C0" w:rsidRDefault="00C76703">
      <w:pPr>
        <w:pStyle w:val="BodyText"/>
        <w:ind w:left="280"/>
        <w:jc w:val="both"/>
      </w:pPr>
      <w:r>
        <w:t>See</w:t>
      </w:r>
      <w:r>
        <w:rPr>
          <w:spacing w:val="-1"/>
        </w:rPr>
        <w:t xml:space="preserve"> </w:t>
      </w:r>
      <w:r>
        <w:t>Exhibit</w:t>
      </w:r>
      <w:r>
        <w:rPr>
          <w:spacing w:val="-3"/>
        </w:rPr>
        <w:t xml:space="preserve"> </w:t>
      </w:r>
      <w:r>
        <w:t>A, Lender</w:t>
      </w:r>
      <w:r>
        <w:rPr>
          <w:spacing w:val="-1"/>
        </w:rPr>
        <w:t xml:space="preserve"> </w:t>
      </w:r>
      <w:r>
        <w:t>Portal</w:t>
      </w:r>
      <w:r>
        <w:rPr>
          <w:spacing w:val="-1"/>
        </w:rPr>
        <w:t xml:space="preserve"> </w:t>
      </w:r>
      <w:r>
        <w:t>Quick</w:t>
      </w:r>
      <w:r>
        <w:rPr>
          <w:spacing w:val="-2"/>
        </w:rPr>
        <w:t xml:space="preserve"> </w:t>
      </w:r>
      <w:r>
        <w:t>Reference,</w:t>
      </w:r>
      <w:r>
        <w:rPr>
          <w:spacing w:val="-4"/>
        </w:rPr>
        <w:t xml:space="preserve"> </w:t>
      </w:r>
      <w:r>
        <w:t>p.</w:t>
      </w:r>
      <w:r>
        <w:rPr>
          <w:spacing w:val="-4"/>
        </w:rPr>
        <w:t xml:space="preserve"> </w:t>
      </w:r>
      <w:r>
        <w:rPr>
          <w:spacing w:val="-5"/>
        </w:rPr>
        <w:t>45.</w:t>
      </w:r>
    </w:p>
    <w:p w14:paraId="26352103" w14:textId="77777777" w:rsidR="000D58C0" w:rsidRDefault="000D58C0">
      <w:pPr>
        <w:jc w:val="both"/>
        <w:sectPr w:rsidR="000D58C0">
          <w:pgSz w:w="12240" w:h="15840"/>
          <w:pgMar w:top="1400" w:right="1160" w:bottom="1200" w:left="1160" w:header="0" w:footer="982" w:gutter="0"/>
          <w:cols w:space="720"/>
        </w:sectPr>
      </w:pPr>
    </w:p>
    <w:p w14:paraId="5F403912" w14:textId="77777777" w:rsidR="000D58C0" w:rsidRDefault="00C76703">
      <w:pPr>
        <w:pStyle w:val="Heading1"/>
        <w:spacing w:before="19"/>
        <w:ind w:right="1288"/>
      </w:pPr>
      <w:r>
        <w:lastRenderedPageBreak/>
        <w:t>CHAPTER</w:t>
      </w:r>
      <w:r>
        <w:rPr>
          <w:spacing w:val="-5"/>
        </w:rPr>
        <w:t xml:space="preserve"> </w:t>
      </w:r>
      <w:r>
        <w:rPr>
          <w:spacing w:val="-10"/>
        </w:rPr>
        <w:t>5</w:t>
      </w:r>
    </w:p>
    <w:p w14:paraId="3DDA3E3B" w14:textId="77777777" w:rsidR="000D58C0" w:rsidRDefault="000D58C0">
      <w:pPr>
        <w:pStyle w:val="BodyText"/>
        <w:spacing w:before="1"/>
        <w:rPr>
          <w:b/>
          <w:sz w:val="28"/>
        </w:rPr>
      </w:pPr>
    </w:p>
    <w:p w14:paraId="78923D57" w14:textId="77777777" w:rsidR="000D58C0" w:rsidRDefault="00C76703">
      <w:pPr>
        <w:ind w:left="1303" w:right="1303"/>
        <w:jc w:val="center"/>
        <w:rPr>
          <w:b/>
          <w:sz w:val="28"/>
        </w:rPr>
      </w:pPr>
      <w:r>
        <w:rPr>
          <w:b/>
          <w:sz w:val="28"/>
        </w:rPr>
        <w:t>LOAN</w:t>
      </w:r>
      <w:r>
        <w:rPr>
          <w:b/>
          <w:spacing w:val="-12"/>
          <w:sz w:val="28"/>
        </w:rPr>
        <w:t xml:space="preserve"> </w:t>
      </w:r>
      <w:r>
        <w:rPr>
          <w:b/>
          <w:sz w:val="28"/>
        </w:rPr>
        <w:t>LOCK</w:t>
      </w:r>
      <w:r>
        <w:rPr>
          <w:b/>
          <w:spacing w:val="-6"/>
          <w:sz w:val="28"/>
        </w:rPr>
        <w:t xml:space="preserve"> </w:t>
      </w:r>
      <w:r>
        <w:rPr>
          <w:b/>
          <w:sz w:val="28"/>
        </w:rPr>
        <w:t>IN</w:t>
      </w:r>
      <w:r>
        <w:rPr>
          <w:b/>
          <w:spacing w:val="-8"/>
          <w:sz w:val="28"/>
        </w:rPr>
        <w:t xml:space="preserve"> </w:t>
      </w:r>
      <w:r>
        <w:rPr>
          <w:b/>
          <w:sz w:val="28"/>
        </w:rPr>
        <w:t>POLICIES</w:t>
      </w:r>
      <w:r>
        <w:rPr>
          <w:b/>
          <w:spacing w:val="-9"/>
          <w:sz w:val="28"/>
        </w:rPr>
        <w:t xml:space="preserve"> </w:t>
      </w:r>
      <w:r>
        <w:rPr>
          <w:b/>
          <w:sz w:val="28"/>
        </w:rPr>
        <w:t>AND</w:t>
      </w:r>
      <w:r>
        <w:rPr>
          <w:b/>
          <w:spacing w:val="-5"/>
          <w:sz w:val="28"/>
        </w:rPr>
        <w:t xml:space="preserve"> </w:t>
      </w:r>
      <w:r>
        <w:rPr>
          <w:b/>
          <w:spacing w:val="-2"/>
          <w:sz w:val="28"/>
        </w:rPr>
        <w:t>PROCEDURES</w:t>
      </w:r>
    </w:p>
    <w:p w14:paraId="1D481FA1" w14:textId="77777777" w:rsidR="000D58C0" w:rsidRDefault="000D58C0">
      <w:pPr>
        <w:pStyle w:val="BodyText"/>
        <w:rPr>
          <w:b/>
          <w:sz w:val="28"/>
        </w:rPr>
      </w:pPr>
    </w:p>
    <w:p w14:paraId="72F2220D" w14:textId="77777777" w:rsidR="000D58C0" w:rsidRDefault="00C76703">
      <w:pPr>
        <w:pStyle w:val="BodyText"/>
        <w:ind w:left="280" w:right="273"/>
        <w:jc w:val="both"/>
      </w:pPr>
      <w:r>
        <w:t>Loans may be locked by Participating Lenders for specific programs, applicants, and properties. The</w:t>
      </w:r>
      <w:r>
        <w:rPr>
          <w:spacing w:val="-14"/>
        </w:rPr>
        <w:t xml:space="preserve"> </w:t>
      </w:r>
      <w:r>
        <w:t>interest</w:t>
      </w:r>
      <w:r>
        <w:rPr>
          <w:spacing w:val="-14"/>
        </w:rPr>
        <w:t xml:space="preserve"> </w:t>
      </w:r>
      <w:r>
        <w:t>rate</w:t>
      </w:r>
      <w:r>
        <w:rPr>
          <w:spacing w:val="-13"/>
        </w:rPr>
        <w:t xml:space="preserve"> </w:t>
      </w:r>
      <w:r>
        <w:t>is</w:t>
      </w:r>
      <w:r>
        <w:rPr>
          <w:spacing w:val="-14"/>
        </w:rPr>
        <w:t xml:space="preserve"> </w:t>
      </w:r>
      <w:r>
        <w:t>locked</w:t>
      </w:r>
      <w:r>
        <w:rPr>
          <w:spacing w:val="-13"/>
        </w:rPr>
        <w:t xml:space="preserve"> </w:t>
      </w:r>
      <w:r>
        <w:t>after</w:t>
      </w:r>
      <w:r>
        <w:rPr>
          <w:spacing w:val="-14"/>
        </w:rPr>
        <w:t xml:space="preserve"> </w:t>
      </w:r>
      <w:r>
        <w:t>loan</w:t>
      </w:r>
      <w:r>
        <w:rPr>
          <w:spacing w:val="-13"/>
        </w:rPr>
        <w:t xml:space="preserve"> </w:t>
      </w:r>
      <w:r>
        <w:t>application</w:t>
      </w:r>
      <w:r>
        <w:rPr>
          <w:spacing w:val="-14"/>
        </w:rPr>
        <w:t xml:space="preserve"> </w:t>
      </w:r>
      <w:r>
        <w:t>and</w:t>
      </w:r>
      <w:r>
        <w:rPr>
          <w:spacing w:val="-14"/>
        </w:rPr>
        <w:t xml:space="preserve"> </w:t>
      </w:r>
      <w:r>
        <w:t>the</w:t>
      </w:r>
      <w:r>
        <w:rPr>
          <w:spacing w:val="-13"/>
        </w:rPr>
        <w:t xml:space="preserve"> </w:t>
      </w:r>
      <w:r>
        <w:t>lender</w:t>
      </w:r>
      <w:r>
        <w:rPr>
          <w:spacing w:val="-14"/>
        </w:rPr>
        <w:t xml:space="preserve"> </w:t>
      </w:r>
      <w:r>
        <w:t>has</w:t>
      </w:r>
      <w:r>
        <w:rPr>
          <w:spacing w:val="-13"/>
        </w:rPr>
        <w:t xml:space="preserve"> </w:t>
      </w:r>
      <w:r>
        <w:t>determined</w:t>
      </w:r>
      <w:r>
        <w:rPr>
          <w:spacing w:val="-14"/>
        </w:rPr>
        <w:t xml:space="preserve"> </w:t>
      </w:r>
      <w:r>
        <w:t>that</w:t>
      </w:r>
      <w:r>
        <w:rPr>
          <w:spacing w:val="-13"/>
        </w:rPr>
        <w:t xml:space="preserve"> </w:t>
      </w:r>
      <w:r>
        <w:t>the</w:t>
      </w:r>
      <w:r>
        <w:rPr>
          <w:spacing w:val="-14"/>
        </w:rPr>
        <w:t xml:space="preserve"> </w:t>
      </w:r>
      <w:r>
        <w:t>borrower meets</w:t>
      </w:r>
      <w:r>
        <w:rPr>
          <w:spacing w:val="-2"/>
        </w:rPr>
        <w:t xml:space="preserve"> </w:t>
      </w:r>
      <w:r>
        <w:t>the</w:t>
      </w:r>
      <w:r>
        <w:rPr>
          <w:spacing w:val="-1"/>
        </w:rPr>
        <w:t xml:space="preserve"> </w:t>
      </w:r>
      <w:r>
        <w:t>eligibility</w:t>
      </w:r>
      <w:r>
        <w:rPr>
          <w:spacing w:val="-2"/>
        </w:rPr>
        <w:t xml:space="preserve"> </w:t>
      </w:r>
      <w:r>
        <w:t>requirements and guidelines</w:t>
      </w:r>
      <w:r>
        <w:rPr>
          <w:spacing w:val="-4"/>
        </w:rPr>
        <w:t xml:space="preserve"> </w:t>
      </w:r>
      <w:r>
        <w:t>for</w:t>
      </w:r>
      <w:r>
        <w:rPr>
          <w:spacing w:val="-1"/>
        </w:rPr>
        <w:t xml:space="preserve"> </w:t>
      </w:r>
      <w:r>
        <w:t>the</w:t>
      </w:r>
      <w:r>
        <w:rPr>
          <w:spacing w:val="-1"/>
        </w:rPr>
        <w:t xml:space="preserve"> </w:t>
      </w:r>
      <w:r>
        <w:t>loan</w:t>
      </w:r>
      <w:r>
        <w:rPr>
          <w:spacing w:val="-3"/>
        </w:rPr>
        <w:t xml:space="preserve"> </w:t>
      </w:r>
      <w:r>
        <w:t>program.</w:t>
      </w:r>
      <w:r>
        <w:rPr>
          <w:spacing w:val="-2"/>
        </w:rPr>
        <w:t xml:space="preserve"> </w:t>
      </w:r>
      <w:r>
        <w:t>The Participating</w:t>
      </w:r>
      <w:r>
        <w:rPr>
          <w:spacing w:val="-2"/>
        </w:rPr>
        <w:t xml:space="preserve"> </w:t>
      </w:r>
      <w:r>
        <w:t xml:space="preserve">Lender may request changes, extensions, and cancellations through our lock system, </w:t>
      </w:r>
      <w:proofErr w:type="spellStart"/>
      <w:r>
        <w:t>PowerLender</w:t>
      </w:r>
      <w:proofErr w:type="spellEnd"/>
      <w:r>
        <w:t xml:space="preserve">. Video tutorials for </w:t>
      </w:r>
      <w:proofErr w:type="spellStart"/>
      <w:r>
        <w:t>PowerLender</w:t>
      </w:r>
      <w:proofErr w:type="spellEnd"/>
      <w:r>
        <w:t xml:space="preserve"> are found on the </w:t>
      </w:r>
      <w:proofErr w:type="spellStart"/>
      <w:r>
        <w:t>PowerLender</w:t>
      </w:r>
      <w:proofErr w:type="spellEnd"/>
      <w:r>
        <w:t xml:space="preserve"> launch page and our Lending Partners website for your continued use.</w:t>
      </w:r>
    </w:p>
    <w:p w14:paraId="4E114043" w14:textId="77777777" w:rsidR="000D58C0" w:rsidRDefault="00C76703">
      <w:pPr>
        <w:pStyle w:val="Heading2"/>
        <w:spacing w:before="160"/>
        <w:rPr>
          <w:u w:val="none"/>
        </w:rPr>
      </w:pPr>
      <w:r>
        <w:t xml:space="preserve">LOCK </w:t>
      </w:r>
      <w:r>
        <w:rPr>
          <w:spacing w:val="-2"/>
        </w:rPr>
        <w:t>PERIOD</w:t>
      </w:r>
    </w:p>
    <w:p w14:paraId="06DB27C7" w14:textId="77777777" w:rsidR="000D58C0" w:rsidRDefault="00C76703">
      <w:pPr>
        <w:pStyle w:val="BodyText"/>
        <w:spacing w:before="160"/>
        <w:ind w:left="280" w:right="273"/>
        <w:jc w:val="both"/>
      </w:pPr>
      <w:r>
        <w:t>The Fund offers rate locks of 60 days for existing home purchases and 180-days for new construction.</w:t>
      </w:r>
      <w:r>
        <w:rPr>
          <w:spacing w:val="-12"/>
        </w:rPr>
        <w:t xml:space="preserve"> </w:t>
      </w:r>
      <w:r>
        <w:t>Lenders</w:t>
      </w:r>
      <w:r>
        <w:rPr>
          <w:spacing w:val="-11"/>
        </w:rPr>
        <w:t xml:space="preserve"> </w:t>
      </w:r>
      <w:r>
        <w:t>may</w:t>
      </w:r>
      <w:r>
        <w:rPr>
          <w:spacing w:val="-10"/>
        </w:rPr>
        <w:t xml:space="preserve"> </w:t>
      </w:r>
      <w:r>
        <w:t>use</w:t>
      </w:r>
      <w:r>
        <w:rPr>
          <w:spacing w:val="-11"/>
        </w:rPr>
        <w:t xml:space="preserve"> </w:t>
      </w:r>
      <w:r>
        <w:t>a</w:t>
      </w:r>
      <w:r>
        <w:rPr>
          <w:spacing w:val="-11"/>
        </w:rPr>
        <w:t xml:space="preserve"> </w:t>
      </w:r>
      <w:r>
        <w:t>60-day</w:t>
      </w:r>
      <w:r>
        <w:rPr>
          <w:spacing w:val="-10"/>
        </w:rPr>
        <w:t xml:space="preserve"> </w:t>
      </w:r>
      <w:r>
        <w:t>lock</w:t>
      </w:r>
      <w:r>
        <w:rPr>
          <w:spacing w:val="-10"/>
        </w:rPr>
        <w:t xml:space="preserve"> </w:t>
      </w:r>
      <w:r>
        <w:t>on</w:t>
      </w:r>
      <w:r>
        <w:rPr>
          <w:spacing w:val="-10"/>
        </w:rPr>
        <w:t xml:space="preserve"> </w:t>
      </w:r>
      <w:r>
        <w:t>new</w:t>
      </w:r>
      <w:r>
        <w:rPr>
          <w:spacing w:val="-9"/>
        </w:rPr>
        <w:t xml:space="preserve"> </w:t>
      </w:r>
      <w:r>
        <w:t>construction</w:t>
      </w:r>
      <w:r>
        <w:rPr>
          <w:spacing w:val="-10"/>
        </w:rPr>
        <w:t xml:space="preserve"> </w:t>
      </w:r>
      <w:r>
        <w:t>provided</w:t>
      </w:r>
      <w:r>
        <w:rPr>
          <w:spacing w:val="-10"/>
        </w:rPr>
        <w:t xml:space="preserve"> </w:t>
      </w:r>
      <w:r>
        <w:t>the</w:t>
      </w:r>
      <w:r>
        <w:rPr>
          <w:spacing w:val="-11"/>
        </w:rPr>
        <w:t xml:space="preserve"> </w:t>
      </w:r>
      <w:r>
        <w:t>loan</w:t>
      </w:r>
      <w:r>
        <w:rPr>
          <w:spacing w:val="-9"/>
        </w:rPr>
        <w:t xml:space="preserve"> </w:t>
      </w:r>
      <w:r>
        <w:t>closes</w:t>
      </w:r>
      <w:r>
        <w:rPr>
          <w:spacing w:val="-11"/>
        </w:rPr>
        <w:t xml:space="preserve"> </w:t>
      </w:r>
      <w:r>
        <w:t>within that time or the lock is subject to our normal lock extension policies. See full policy on 180-day locks,</w:t>
      </w:r>
      <w:r>
        <w:rPr>
          <w:spacing w:val="-11"/>
        </w:rPr>
        <w:t xml:space="preserve"> </w:t>
      </w:r>
      <w:r>
        <w:t>below.</w:t>
      </w:r>
      <w:r>
        <w:rPr>
          <w:spacing w:val="-12"/>
        </w:rPr>
        <w:t xml:space="preserve"> </w:t>
      </w:r>
      <w:r>
        <w:t>If</w:t>
      </w:r>
      <w:r>
        <w:rPr>
          <w:spacing w:val="-12"/>
        </w:rPr>
        <w:t xml:space="preserve"> </w:t>
      </w:r>
      <w:r>
        <w:t>the</w:t>
      </w:r>
      <w:r>
        <w:rPr>
          <w:spacing w:val="-13"/>
        </w:rPr>
        <w:t xml:space="preserve"> </w:t>
      </w:r>
      <w:r>
        <w:t>rate</w:t>
      </w:r>
      <w:r>
        <w:rPr>
          <w:spacing w:val="-13"/>
        </w:rPr>
        <w:t xml:space="preserve"> </w:t>
      </w:r>
      <w:r>
        <w:t>lock</w:t>
      </w:r>
      <w:r>
        <w:rPr>
          <w:spacing w:val="-12"/>
        </w:rPr>
        <w:t xml:space="preserve"> </w:t>
      </w:r>
      <w:r>
        <w:t>expires</w:t>
      </w:r>
      <w:r>
        <w:rPr>
          <w:spacing w:val="-14"/>
        </w:rPr>
        <w:t xml:space="preserve"> </w:t>
      </w:r>
      <w:r>
        <w:t>prior</w:t>
      </w:r>
      <w:r>
        <w:rPr>
          <w:spacing w:val="-12"/>
        </w:rPr>
        <w:t xml:space="preserve"> </w:t>
      </w:r>
      <w:r>
        <w:t>to</w:t>
      </w:r>
      <w:r>
        <w:rPr>
          <w:spacing w:val="-13"/>
        </w:rPr>
        <w:t xml:space="preserve"> </w:t>
      </w:r>
      <w:r>
        <w:t>the</w:t>
      </w:r>
      <w:r>
        <w:rPr>
          <w:spacing w:val="-13"/>
        </w:rPr>
        <w:t xml:space="preserve"> </w:t>
      </w:r>
      <w:r>
        <w:t>loan</w:t>
      </w:r>
      <w:r>
        <w:rPr>
          <w:spacing w:val="-10"/>
        </w:rPr>
        <w:t xml:space="preserve"> </w:t>
      </w:r>
      <w:r>
        <w:t>closing,</w:t>
      </w:r>
      <w:r>
        <w:rPr>
          <w:spacing w:val="-13"/>
        </w:rPr>
        <w:t xml:space="preserve"> </w:t>
      </w:r>
      <w:r>
        <w:t>generally</w:t>
      </w:r>
      <w:r>
        <w:rPr>
          <w:spacing w:val="-14"/>
        </w:rPr>
        <w:t xml:space="preserve"> </w:t>
      </w:r>
      <w:r>
        <w:t>borrowers</w:t>
      </w:r>
      <w:r>
        <w:rPr>
          <w:spacing w:val="-13"/>
        </w:rPr>
        <w:t xml:space="preserve"> </w:t>
      </w:r>
      <w:r>
        <w:t>will</w:t>
      </w:r>
      <w:r>
        <w:rPr>
          <w:spacing w:val="-13"/>
        </w:rPr>
        <w:t xml:space="preserve"> </w:t>
      </w:r>
      <w:r>
        <w:t>be</w:t>
      </w:r>
      <w:r>
        <w:rPr>
          <w:spacing w:val="-13"/>
        </w:rPr>
        <w:t xml:space="preserve"> </w:t>
      </w:r>
      <w:r>
        <w:t>required to accept the</w:t>
      </w:r>
      <w:r>
        <w:rPr>
          <w:spacing w:val="-1"/>
        </w:rPr>
        <w:t xml:space="preserve"> </w:t>
      </w:r>
      <w:r>
        <w:t>worst-case</w:t>
      </w:r>
      <w:r>
        <w:rPr>
          <w:spacing w:val="-1"/>
        </w:rPr>
        <w:t xml:space="preserve"> </w:t>
      </w:r>
      <w:r>
        <w:t>scenario. For</w:t>
      </w:r>
      <w:r>
        <w:rPr>
          <w:spacing w:val="-1"/>
        </w:rPr>
        <w:t xml:space="preserve"> </w:t>
      </w:r>
      <w:r>
        <w:t>example,</w:t>
      </w:r>
      <w:r>
        <w:rPr>
          <w:spacing w:val="-1"/>
        </w:rPr>
        <w:t xml:space="preserve"> </w:t>
      </w:r>
      <w:r>
        <w:t>if rates</w:t>
      </w:r>
      <w:r>
        <w:rPr>
          <w:spacing w:val="-2"/>
        </w:rPr>
        <w:t xml:space="preserve"> </w:t>
      </w:r>
      <w:r>
        <w:t>have fallen,</w:t>
      </w:r>
      <w:r>
        <w:rPr>
          <w:spacing w:val="-1"/>
        </w:rPr>
        <w:t xml:space="preserve"> </w:t>
      </w:r>
      <w:r>
        <w:t>the rate will</w:t>
      </w:r>
      <w:r>
        <w:rPr>
          <w:spacing w:val="-1"/>
        </w:rPr>
        <w:t xml:space="preserve"> </w:t>
      </w:r>
      <w:r>
        <w:t xml:space="preserve">be extended at the current rate. If rates have increased, the rate lock must be extended at the higher rate. Generally, the only exceptions offered to this policy are when the Fund can be shown to have contributed to a delay in the loan closing. Locks should not be cancelled and re-locked </w:t>
      </w:r>
      <w:proofErr w:type="gramStart"/>
      <w:r>
        <w:t>as a way to</w:t>
      </w:r>
      <w:proofErr w:type="gramEnd"/>
      <w:r>
        <w:t xml:space="preserve"> provide an improved rate. Locks for the same applicant(s) and property must observe a “sit- out”</w:t>
      </w:r>
      <w:r>
        <w:rPr>
          <w:spacing w:val="-6"/>
        </w:rPr>
        <w:t xml:space="preserve"> </w:t>
      </w:r>
      <w:r>
        <w:t>period</w:t>
      </w:r>
      <w:r>
        <w:rPr>
          <w:spacing w:val="-5"/>
        </w:rPr>
        <w:t xml:space="preserve"> </w:t>
      </w:r>
      <w:r>
        <w:t>of</w:t>
      </w:r>
      <w:r>
        <w:rPr>
          <w:spacing w:val="-5"/>
        </w:rPr>
        <w:t xml:space="preserve"> </w:t>
      </w:r>
      <w:r>
        <w:t>30</w:t>
      </w:r>
      <w:r>
        <w:rPr>
          <w:spacing w:val="-6"/>
        </w:rPr>
        <w:t xml:space="preserve"> </w:t>
      </w:r>
      <w:r>
        <w:t>days</w:t>
      </w:r>
      <w:r>
        <w:rPr>
          <w:spacing w:val="-4"/>
        </w:rPr>
        <w:t xml:space="preserve"> </w:t>
      </w:r>
      <w:r>
        <w:t>after</w:t>
      </w:r>
      <w:r>
        <w:rPr>
          <w:spacing w:val="-4"/>
        </w:rPr>
        <w:t xml:space="preserve"> </w:t>
      </w:r>
      <w:r>
        <w:t>cancellation</w:t>
      </w:r>
      <w:r>
        <w:rPr>
          <w:spacing w:val="-5"/>
        </w:rPr>
        <w:t xml:space="preserve"> </w:t>
      </w:r>
      <w:r>
        <w:t>before</w:t>
      </w:r>
      <w:r>
        <w:rPr>
          <w:spacing w:val="-6"/>
        </w:rPr>
        <w:t xml:space="preserve"> </w:t>
      </w:r>
      <w:r>
        <w:t>re-locking.</w:t>
      </w:r>
      <w:r>
        <w:rPr>
          <w:spacing w:val="-5"/>
        </w:rPr>
        <w:t xml:space="preserve"> </w:t>
      </w:r>
      <w:r>
        <w:t>Additionally,</w:t>
      </w:r>
      <w:r>
        <w:rPr>
          <w:spacing w:val="-6"/>
        </w:rPr>
        <w:t xml:space="preserve"> </w:t>
      </w:r>
      <w:r>
        <w:t>the</w:t>
      </w:r>
      <w:r>
        <w:rPr>
          <w:spacing w:val="-3"/>
        </w:rPr>
        <w:t xml:space="preserve"> </w:t>
      </w:r>
      <w:r>
        <w:t>Fund</w:t>
      </w:r>
      <w:r>
        <w:rPr>
          <w:spacing w:val="-5"/>
        </w:rPr>
        <w:t xml:space="preserve"> </w:t>
      </w:r>
      <w:r>
        <w:t>will</w:t>
      </w:r>
      <w:r>
        <w:rPr>
          <w:spacing w:val="-4"/>
        </w:rPr>
        <w:t xml:space="preserve"> </w:t>
      </w:r>
      <w:r>
        <w:t>not</w:t>
      </w:r>
      <w:r>
        <w:rPr>
          <w:spacing w:val="-5"/>
        </w:rPr>
        <w:t xml:space="preserve"> </w:t>
      </w:r>
      <w:r>
        <w:t>accept locks</w:t>
      </w:r>
      <w:r>
        <w:rPr>
          <w:spacing w:val="-5"/>
        </w:rPr>
        <w:t xml:space="preserve"> </w:t>
      </w:r>
      <w:r>
        <w:t>if</w:t>
      </w:r>
      <w:r>
        <w:rPr>
          <w:spacing w:val="-6"/>
        </w:rPr>
        <w:t xml:space="preserve"> </w:t>
      </w:r>
      <w:r>
        <w:t>the</w:t>
      </w:r>
      <w:r>
        <w:rPr>
          <w:spacing w:val="-7"/>
        </w:rPr>
        <w:t xml:space="preserve"> </w:t>
      </w:r>
      <w:r>
        <w:t>applicant(s)</w:t>
      </w:r>
      <w:r>
        <w:rPr>
          <w:spacing w:val="-6"/>
        </w:rPr>
        <w:t xml:space="preserve"> </w:t>
      </w:r>
      <w:r>
        <w:t>and</w:t>
      </w:r>
      <w:r>
        <w:rPr>
          <w:spacing w:val="-6"/>
        </w:rPr>
        <w:t xml:space="preserve"> </w:t>
      </w:r>
      <w:r>
        <w:t>property</w:t>
      </w:r>
      <w:r>
        <w:rPr>
          <w:spacing w:val="-6"/>
        </w:rPr>
        <w:t xml:space="preserve"> </w:t>
      </w:r>
      <w:r>
        <w:t>are</w:t>
      </w:r>
      <w:r>
        <w:rPr>
          <w:spacing w:val="-4"/>
        </w:rPr>
        <w:t xml:space="preserve"> </w:t>
      </w:r>
      <w:r>
        <w:t>already</w:t>
      </w:r>
      <w:r>
        <w:rPr>
          <w:spacing w:val="-8"/>
        </w:rPr>
        <w:t xml:space="preserve"> </w:t>
      </w:r>
      <w:r>
        <w:t>locked</w:t>
      </w:r>
      <w:r>
        <w:rPr>
          <w:spacing w:val="-4"/>
        </w:rPr>
        <w:t xml:space="preserve"> </w:t>
      </w:r>
      <w:r>
        <w:t>with</w:t>
      </w:r>
      <w:r>
        <w:rPr>
          <w:spacing w:val="-7"/>
        </w:rPr>
        <w:t xml:space="preserve"> </w:t>
      </w:r>
      <w:r>
        <w:t>WVHDF</w:t>
      </w:r>
      <w:r>
        <w:rPr>
          <w:spacing w:val="-7"/>
        </w:rPr>
        <w:t xml:space="preserve"> </w:t>
      </w:r>
      <w:r>
        <w:t>through</w:t>
      </w:r>
      <w:r>
        <w:rPr>
          <w:spacing w:val="-6"/>
        </w:rPr>
        <w:t xml:space="preserve"> </w:t>
      </w:r>
      <w:r>
        <w:t>another</w:t>
      </w:r>
      <w:r>
        <w:rPr>
          <w:spacing w:val="-5"/>
        </w:rPr>
        <w:t xml:space="preserve"> </w:t>
      </w:r>
      <w:r>
        <w:t>lender</w:t>
      </w:r>
      <w:r>
        <w:rPr>
          <w:spacing w:val="-7"/>
        </w:rPr>
        <w:t xml:space="preserve"> </w:t>
      </w:r>
      <w:r>
        <w:t>for the sole purpose of improving the rate, until a 30-day “sit-out” period is observed. If a property has</w:t>
      </w:r>
      <w:r>
        <w:rPr>
          <w:spacing w:val="-4"/>
        </w:rPr>
        <w:t xml:space="preserve"> </w:t>
      </w:r>
      <w:r>
        <w:t>an</w:t>
      </w:r>
      <w:r>
        <w:rPr>
          <w:spacing w:val="-3"/>
        </w:rPr>
        <w:t xml:space="preserve"> </w:t>
      </w:r>
      <w:r>
        <w:t>expired</w:t>
      </w:r>
      <w:r>
        <w:rPr>
          <w:spacing w:val="-5"/>
        </w:rPr>
        <w:t xml:space="preserve"> </w:t>
      </w:r>
      <w:r>
        <w:t>rate</w:t>
      </w:r>
      <w:r>
        <w:rPr>
          <w:spacing w:val="-3"/>
        </w:rPr>
        <w:t xml:space="preserve"> </w:t>
      </w:r>
      <w:r>
        <w:t>lock</w:t>
      </w:r>
      <w:r>
        <w:rPr>
          <w:spacing w:val="-5"/>
        </w:rPr>
        <w:t xml:space="preserve"> </w:t>
      </w:r>
      <w:r>
        <w:t>(less</w:t>
      </w:r>
      <w:r>
        <w:rPr>
          <w:spacing w:val="-4"/>
        </w:rPr>
        <w:t xml:space="preserve"> </w:t>
      </w:r>
      <w:r>
        <w:t>than</w:t>
      </w:r>
      <w:r>
        <w:rPr>
          <w:spacing w:val="-3"/>
        </w:rPr>
        <w:t xml:space="preserve"> </w:t>
      </w:r>
      <w:r>
        <w:t>30</w:t>
      </w:r>
      <w:r>
        <w:rPr>
          <w:spacing w:val="-6"/>
        </w:rPr>
        <w:t xml:space="preserve"> </w:t>
      </w:r>
      <w:r>
        <w:t>days),</w:t>
      </w:r>
      <w:r>
        <w:rPr>
          <w:spacing w:val="-4"/>
        </w:rPr>
        <w:t xml:space="preserve"> </w:t>
      </w:r>
      <w:r>
        <w:t>pricing</w:t>
      </w:r>
      <w:r>
        <w:rPr>
          <w:spacing w:val="-4"/>
        </w:rPr>
        <w:t xml:space="preserve"> </w:t>
      </w:r>
      <w:r>
        <w:t>for</w:t>
      </w:r>
      <w:r>
        <w:rPr>
          <w:spacing w:val="-4"/>
        </w:rPr>
        <w:t xml:space="preserve"> </w:t>
      </w:r>
      <w:r>
        <w:t>a</w:t>
      </w:r>
      <w:r>
        <w:rPr>
          <w:spacing w:val="-4"/>
        </w:rPr>
        <w:t xml:space="preserve"> </w:t>
      </w:r>
      <w:r>
        <w:t>new</w:t>
      </w:r>
      <w:r>
        <w:rPr>
          <w:spacing w:val="-3"/>
        </w:rPr>
        <w:t xml:space="preserve"> </w:t>
      </w:r>
      <w:r>
        <w:t>rate</w:t>
      </w:r>
      <w:r>
        <w:rPr>
          <w:spacing w:val="-3"/>
        </w:rPr>
        <w:t xml:space="preserve"> </w:t>
      </w:r>
      <w:r>
        <w:t>lock</w:t>
      </w:r>
      <w:r>
        <w:rPr>
          <w:spacing w:val="-5"/>
        </w:rPr>
        <w:t xml:space="preserve"> </w:t>
      </w:r>
      <w:r>
        <w:t>on</w:t>
      </w:r>
      <w:r>
        <w:rPr>
          <w:spacing w:val="-3"/>
        </w:rPr>
        <w:t xml:space="preserve"> </w:t>
      </w:r>
      <w:r>
        <w:t>the</w:t>
      </w:r>
      <w:r>
        <w:rPr>
          <w:spacing w:val="-3"/>
        </w:rPr>
        <w:t xml:space="preserve"> </w:t>
      </w:r>
      <w:r>
        <w:t>same</w:t>
      </w:r>
      <w:r>
        <w:rPr>
          <w:spacing w:val="-6"/>
        </w:rPr>
        <w:t xml:space="preserve"> </w:t>
      </w:r>
      <w:r>
        <w:t>property</w:t>
      </w:r>
      <w:r>
        <w:rPr>
          <w:spacing w:val="-7"/>
        </w:rPr>
        <w:t xml:space="preserve"> </w:t>
      </w:r>
      <w:r>
        <w:t>will be subject to worse case pricing. A change in property is considered a new transaction and will require a new loan application and rate lock with current market pricing. The original loan must be cancelled prior to locking in a new property.</w:t>
      </w:r>
    </w:p>
    <w:p w14:paraId="2091C42D" w14:textId="77777777" w:rsidR="000D58C0" w:rsidRDefault="00C76703">
      <w:pPr>
        <w:pStyle w:val="BodyText"/>
        <w:spacing w:before="161"/>
        <w:ind w:left="279" w:right="272"/>
        <w:jc w:val="both"/>
      </w:pPr>
      <w:r>
        <w:rPr>
          <w:b/>
        </w:rPr>
        <w:t xml:space="preserve">180-Day Lock Policy </w:t>
      </w:r>
      <w:r>
        <w:t>– The Fund offers a rate lock of 180 days for the Veterans’ Home Loan Program to allow for the construction of a new home. To secure a 180-day lock, a fee must be paid to the Fund within 5 days of requesting the loan reservation. The fee is 1% of the 1</w:t>
      </w:r>
      <w:r>
        <w:rPr>
          <w:vertAlign w:val="superscript"/>
        </w:rPr>
        <w:t>st</w:t>
      </w:r>
      <w:r>
        <w:t xml:space="preserve"> mortgage</w:t>
      </w:r>
      <w:r>
        <w:rPr>
          <w:spacing w:val="-6"/>
        </w:rPr>
        <w:t xml:space="preserve"> </w:t>
      </w:r>
      <w:r>
        <w:t>amount</w:t>
      </w:r>
      <w:r>
        <w:rPr>
          <w:spacing w:val="-5"/>
        </w:rPr>
        <w:t xml:space="preserve"> </w:t>
      </w:r>
      <w:r>
        <w:t>not</w:t>
      </w:r>
      <w:r>
        <w:rPr>
          <w:spacing w:val="-8"/>
        </w:rPr>
        <w:t xml:space="preserve"> </w:t>
      </w:r>
      <w:r>
        <w:t>to</w:t>
      </w:r>
      <w:r>
        <w:rPr>
          <w:spacing w:val="-8"/>
        </w:rPr>
        <w:t xml:space="preserve"> </w:t>
      </w:r>
      <w:r>
        <w:t>exceed</w:t>
      </w:r>
      <w:r>
        <w:rPr>
          <w:spacing w:val="-5"/>
        </w:rPr>
        <w:t xml:space="preserve"> </w:t>
      </w:r>
      <w:r>
        <w:t>$2000.00.</w:t>
      </w:r>
      <w:r>
        <w:rPr>
          <w:spacing w:val="-7"/>
        </w:rPr>
        <w:t xml:space="preserve"> </w:t>
      </w:r>
      <w:r>
        <w:t>For</w:t>
      </w:r>
      <w:r>
        <w:rPr>
          <w:spacing w:val="-6"/>
        </w:rPr>
        <w:t xml:space="preserve"> </w:t>
      </w:r>
      <w:r>
        <w:t>example,</w:t>
      </w:r>
      <w:r>
        <w:rPr>
          <w:spacing w:val="-6"/>
        </w:rPr>
        <w:t xml:space="preserve"> </w:t>
      </w:r>
      <w:r>
        <w:t>if</w:t>
      </w:r>
      <w:r>
        <w:rPr>
          <w:spacing w:val="-8"/>
        </w:rPr>
        <w:t xml:space="preserve"> </w:t>
      </w:r>
      <w:r>
        <w:t>the</w:t>
      </w:r>
      <w:r>
        <w:rPr>
          <w:spacing w:val="-6"/>
        </w:rPr>
        <w:t xml:space="preserve"> </w:t>
      </w:r>
      <w:r>
        <w:t>loan</w:t>
      </w:r>
      <w:r>
        <w:rPr>
          <w:spacing w:val="-8"/>
        </w:rPr>
        <w:t xml:space="preserve"> </w:t>
      </w:r>
      <w:r>
        <w:t>amount</w:t>
      </w:r>
      <w:r>
        <w:rPr>
          <w:spacing w:val="-5"/>
        </w:rPr>
        <w:t xml:space="preserve"> </w:t>
      </w:r>
      <w:r>
        <w:t>is</w:t>
      </w:r>
      <w:r>
        <w:rPr>
          <w:spacing w:val="-7"/>
        </w:rPr>
        <w:t xml:space="preserve"> </w:t>
      </w:r>
      <w:r>
        <w:t>$175,000</w:t>
      </w:r>
      <w:r>
        <w:rPr>
          <w:spacing w:val="-6"/>
        </w:rPr>
        <w:t xml:space="preserve"> </w:t>
      </w:r>
      <w:r>
        <w:t>then</w:t>
      </w:r>
      <w:r>
        <w:rPr>
          <w:spacing w:val="-8"/>
        </w:rPr>
        <w:t xml:space="preserve"> </w:t>
      </w:r>
      <w:r>
        <w:t>the required fee is $1750.00. If the loan amount is $275,000 then the required fee is $2000.00. The fee can be paid by any party to the transaction and should come in the form of a check payable to WV Housing Development Fund and mailed to:</w:t>
      </w:r>
    </w:p>
    <w:p w14:paraId="131FC5BF" w14:textId="77777777" w:rsidR="000D58C0" w:rsidRDefault="00C76703">
      <w:pPr>
        <w:pStyle w:val="BodyText"/>
        <w:spacing w:before="160"/>
        <w:ind w:left="280"/>
      </w:pPr>
      <w:r>
        <w:rPr>
          <w:spacing w:val="-2"/>
        </w:rPr>
        <w:t>WVHDF</w:t>
      </w:r>
    </w:p>
    <w:p w14:paraId="44F1EA3B" w14:textId="77777777" w:rsidR="000D58C0" w:rsidRDefault="00C76703">
      <w:pPr>
        <w:pStyle w:val="BodyText"/>
        <w:ind w:left="279" w:right="7228"/>
      </w:pPr>
      <w:r>
        <w:t>Attn: SFL - Tricia Poe 5710</w:t>
      </w:r>
      <w:r>
        <w:rPr>
          <w:spacing w:val="-12"/>
        </w:rPr>
        <w:t xml:space="preserve"> </w:t>
      </w:r>
      <w:proofErr w:type="spellStart"/>
      <w:r>
        <w:t>MacCorkle</w:t>
      </w:r>
      <w:proofErr w:type="spellEnd"/>
      <w:r>
        <w:rPr>
          <w:spacing w:val="-10"/>
        </w:rPr>
        <w:t xml:space="preserve"> </w:t>
      </w:r>
      <w:r>
        <w:t>Ave,</w:t>
      </w:r>
      <w:r>
        <w:rPr>
          <w:spacing w:val="-13"/>
        </w:rPr>
        <w:t xml:space="preserve"> </w:t>
      </w:r>
      <w:r>
        <w:t>SE Charleston, WV 25304</w:t>
      </w:r>
    </w:p>
    <w:p w14:paraId="0FB3BBF8" w14:textId="77777777" w:rsidR="000D58C0" w:rsidRDefault="00C76703">
      <w:pPr>
        <w:spacing w:before="160"/>
        <w:ind w:left="280" w:right="273"/>
        <w:jc w:val="both"/>
        <w:rPr>
          <w:i/>
          <w:sz w:val="24"/>
        </w:rPr>
      </w:pPr>
      <w:r>
        <w:rPr>
          <w:sz w:val="24"/>
        </w:rPr>
        <w:t xml:space="preserve">(Please also include identifying loan information – borrower name, subject property address – along with the check.) </w:t>
      </w:r>
      <w:r>
        <w:rPr>
          <w:i/>
          <w:sz w:val="24"/>
        </w:rPr>
        <w:t>If the fee is not received within 5 days of the reservation request, the lock will be cancelled.</w:t>
      </w:r>
    </w:p>
    <w:p w14:paraId="7D3EC719" w14:textId="77777777" w:rsidR="000D58C0" w:rsidRDefault="000D58C0">
      <w:pPr>
        <w:jc w:val="both"/>
        <w:rPr>
          <w:sz w:val="24"/>
        </w:rPr>
        <w:sectPr w:rsidR="000D58C0">
          <w:pgSz w:w="12240" w:h="15840"/>
          <w:pgMar w:top="1420" w:right="1160" w:bottom="1200" w:left="1160" w:header="0" w:footer="982" w:gutter="0"/>
          <w:cols w:space="720"/>
        </w:sectPr>
      </w:pPr>
    </w:p>
    <w:p w14:paraId="6C68F826" w14:textId="77777777" w:rsidR="000D58C0" w:rsidRDefault="00C76703">
      <w:pPr>
        <w:pStyle w:val="BodyText"/>
        <w:spacing w:before="39"/>
        <w:ind w:left="280" w:right="271"/>
        <w:jc w:val="both"/>
      </w:pPr>
      <w:r>
        <w:lastRenderedPageBreak/>
        <w:t>If</w:t>
      </w:r>
      <w:r>
        <w:rPr>
          <w:spacing w:val="-5"/>
        </w:rPr>
        <w:t xml:space="preserve"> </w:t>
      </w:r>
      <w:r>
        <w:t>the</w:t>
      </w:r>
      <w:r>
        <w:rPr>
          <w:spacing w:val="-6"/>
        </w:rPr>
        <w:t xml:space="preserve"> </w:t>
      </w:r>
      <w:r>
        <w:t>fee</w:t>
      </w:r>
      <w:r>
        <w:rPr>
          <w:spacing w:val="-6"/>
        </w:rPr>
        <w:t xml:space="preserve"> </w:t>
      </w:r>
      <w:r>
        <w:t>is</w:t>
      </w:r>
      <w:r>
        <w:rPr>
          <w:spacing w:val="-7"/>
        </w:rPr>
        <w:t xml:space="preserve"> </w:t>
      </w:r>
      <w:r>
        <w:t>paid</w:t>
      </w:r>
      <w:r>
        <w:rPr>
          <w:spacing w:val="-5"/>
        </w:rPr>
        <w:t xml:space="preserve"> </w:t>
      </w:r>
      <w:r>
        <w:t>by</w:t>
      </w:r>
      <w:r>
        <w:rPr>
          <w:spacing w:val="-7"/>
        </w:rPr>
        <w:t xml:space="preserve"> </w:t>
      </w:r>
      <w:r>
        <w:t>an</w:t>
      </w:r>
      <w:r>
        <w:rPr>
          <w:spacing w:val="-8"/>
        </w:rPr>
        <w:t xml:space="preserve"> </w:t>
      </w:r>
      <w:r>
        <w:t>interested</w:t>
      </w:r>
      <w:r>
        <w:rPr>
          <w:spacing w:val="-5"/>
        </w:rPr>
        <w:t xml:space="preserve"> </w:t>
      </w:r>
      <w:r>
        <w:t>party,</w:t>
      </w:r>
      <w:r>
        <w:rPr>
          <w:spacing w:val="-6"/>
        </w:rPr>
        <w:t xml:space="preserve"> </w:t>
      </w:r>
      <w:r>
        <w:t>i.e.,</w:t>
      </w:r>
      <w:r>
        <w:rPr>
          <w:spacing w:val="-6"/>
        </w:rPr>
        <w:t xml:space="preserve"> </w:t>
      </w:r>
      <w:r>
        <w:t>seller</w:t>
      </w:r>
      <w:r>
        <w:rPr>
          <w:spacing w:val="-8"/>
        </w:rPr>
        <w:t xml:space="preserve"> </w:t>
      </w:r>
      <w:r>
        <w:t>or</w:t>
      </w:r>
      <w:r>
        <w:rPr>
          <w:spacing w:val="-6"/>
        </w:rPr>
        <w:t xml:space="preserve"> </w:t>
      </w:r>
      <w:r>
        <w:t>builder,</w:t>
      </w:r>
      <w:r>
        <w:rPr>
          <w:spacing w:val="-6"/>
        </w:rPr>
        <w:t xml:space="preserve"> </w:t>
      </w:r>
      <w:r>
        <w:t>as</w:t>
      </w:r>
      <w:r>
        <w:rPr>
          <w:spacing w:val="-9"/>
        </w:rPr>
        <w:t xml:space="preserve"> </w:t>
      </w:r>
      <w:r>
        <w:t>defined</w:t>
      </w:r>
      <w:r>
        <w:rPr>
          <w:spacing w:val="-5"/>
        </w:rPr>
        <w:t xml:space="preserve"> </w:t>
      </w:r>
      <w:r>
        <w:t>by</w:t>
      </w:r>
      <w:r>
        <w:rPr>
          <w:spacing w:val="-9"/>
        </w:rPr>
        <w:t xml:space="preserve"> </w:t>
      </w:r>
      <w:r>
        <w:t>Fannie</w:t>
      </w:r>
      <w:r>
        <w:rPr>
          <w:spacing w:val="-8"/>
        </w:rPr>
        <w:t xml:space="preserve"> </w:t>
      </w:r>
      <w:r>
        <w:t>Mae</w:t>
      </w:r>
      <w:r>
        <w:rPr>
          <w:spacing w:val="-6"/>
        </w:rPr>
        <w:t xml:space="preserve"> </w:t>
      </w:r>
      <w:r>
        <w:t>in</w:t>
      </w:r>
      <w:r>
        <w:rPr>
          <w:spacing w:val="-5"/>
        </w:rPr>
        <w:t xml:space="preserve"> </w:t>
      </w:r>
      <w:r>
        <w:t xml:space="preserve">B3-4.1- 02 of their Selling Guide, then all guidelines of Interested Party Contributions shall apply to the payment of the fee. Please consult with your underwriter and/or the Fund as needed on this </w:t>
      </w:r>
      <w:r>
        <w:rPr>
          <w:spacing w:val="-2"/>
        </w:rPr>
        <w:t>matter.</w:t>
      </w:r>
      <w:r>
        <w:rPr>
          <w:spacing w:val="-7"/>
        </w:rPr>
        <w:t xml:space="preserve"> </w:t>
      </w:r>
      <w:r>
        <w:rPr>
          <w:spacing w:val="-2"/>
        </w:rPr>
        <w:t>If</w:t>
      </w:r>
      <w:r>
        <w:rPr>
          <w:spacing w:val="-4"/>
        </w:rPr>
        <w:t xml:space="preserve"> </w:t>
      </w:r>
      <w:r>
        <w:rPr>
          <w:spacing w:val="-2"/>
        </w:rPr>
        <w:t>the</w:t>
      </w:r>
      <w:r>
        <w:rPr>
          <w:spacing w:val="-4"/>
        </w:rPr>
        <w:t xml:space="preserve"> </w:t>
      </w:r>
      <w:r>
        <w:rPr>
          <w:spacing w:val="-2"/>
        </w:rPr>
        <w:t>fee</w:t>
      </w:r>
      <w:r>
        <w:rPr>
          <w:spacing w:val="-4"/>
        </w:rPr>
        <w:t xml:space="preserve"> </w:t>
      </w:r>
      <w:r>
        <w:rPr>
          <w:spacing w:val="-2"/>
        </w:rPr>
        <w:t>is</w:t>
      </w:r>
      <w:r>
        <w:rPr>
          <w:spacing w:val="-5"/>
        </w:rPr>
        <w:t xml:space="preserve"> </w:t>
      </w:r>
      <w:r>
        <w:rPr>
          <w:spacing w:val="-2"/>
        </w:rPr>
        <w:t>paid</w:t>
      </w:r>
      <w:r>
        <w:rPr>
          <w:spacing w:val="-4"/>
        </w:rPr>
        <w:t xml:space="preserve"> </w:t>
      </w:r>
      <w:r>
        <w:rPr>
          <w:spacing w:val="-2"/>
        </w:rPr>
        <w:t>by</w:t>
      </w:r>
      <w:r>
        <w:rPr>
          <w:spacing w:val="-7"/>
        </w:rPr>
        <w:t xml:space="preserve"> </w:t>
      </w:r>
      <w:r>
        <w:rPr>
          <w:spacing w:val="-2"/>
        </w:rPr>
        <w:t>the</w:t>
      </w:r>
      <w:r>
        <w:rPr>
          <w:spacing w:val="-4"/>
        </w:rPr>
        <w:t xml:space="preserve"> </w:t>
      </w:r>
      <w:r>
        <w:rPr>
          <w:spacing w:val="-2"/>
        </w:rPr>
        <w:t>applicant,</w:t>
      </w:r>
      <w:r>
        <w:rPr>
          <w:spacing w:val="-5"/>
        </w:rPr>
        <w:t xml:space="preserve"> </w:t>
      </w:r>
      <w:r>
        <w:rPr>
          <w:spacing w:val="-2"/>
        </w:rPr>
        <w:t>it</w:t>
      </w:r>
      <w:r>
        <w:rPr>
          <w:spacing w:val="-7"/>
        </w:rPr>
        <w:t xml:space="preserve"> </w:t>
      </w:r>
      <w:r>
        <w:rPr>
          <w:spacing w:val="-2"/>
        </w:rPr>
        <w:t>will</w:t>
      </w:r>
      <w:r>
        <w:rPr>
          <w:spacing w:val="-8"/>
        </w:rPr>
        <w:t xml:space="preserve"> </w:t>
      </w:r>
      <w:r>
        <w:rPr>
          <w:spacing w:val="-2"/>
        </w:rPr>
        <w:t>be</w:t>
      </w:r>
      <w:r>
        <w:rPr>
          <w:spacing w:val="-8"/>
        </w:rPr>
        <w:t xml:space="preserve"> </w:t>
      </w:r>
      <w:r>
        <w:rPr>
          <w:spacing w:val="-2"/>
        </w:rPr>
        <w:t>necessary</w:t>
      </w:r>
      <w:r>
        <w:rPr>
          <w:spacing w:val="-7"/>
        </w:rPr>
        <w:t xml:space="preserve"> </w:t>
      </w:r>
      <w:r>
        <w:rPr>
          <w:spacing w:val="-2"/>
        </w:rPr>
        <w:t>to</w:t>
      </w:r>
      <w:r>
        <w:rPr>
          <w:spacing w:val="-8"/>
        </w:rPr>
        <w:t xml:space="preserve"> </w:t>
      </w:r>
      <w:r>
        <w:rPr>
          <w:spacing w:val="-2"/>
        </w:rPr>
        <w:t>properly</w:t>
      </w:r>
      <w:r>
        <w:rPr>
          <w:spacing w:val="-7"/>
        </w:rPr>
        <w:t xml:space="preserve"> </w:t>
      </w:r>
      <w:r>
        <w:rPr>
          <w:spacing w:val="-2"/>
        </w:rPr>
        <w:t>document</w:t>
      </w:r>
      <w:r>
        <w:rPr>
          <w:spacing w:val="-7"/>
        </w:rPr>
        <w:t xml:space="preserve"> </w:t>
      </w:r>
      <w:r>
        <w:rPr>
          <w:spacing w:val="-2"/>
        </w:rPr>
        <w:t>the</w:t>
      </w:r>
      <w:r>
        <w:rPr>
          <w:spacing w:val="-4"/>
        </w:rPr>
        <w:t xml:space="preserve"> </w:t>
      </w:r>
      <w:r>
        <w:rPr>
          <w:spacing w:val="-2"/>
        </w:rPr>
        <w:t xml:space="preserve">sufficiency </w:t>
      </w:r>
      <w:r>
        <w:t>of the funds that were available to the applicant at the time the fee was paid.</w:t>
      </w:r>
    </w:p>
    <w:p w14:paraId="1204C391" w14:textId="77777777" w:rsidR="000D58C0" w:rsidRDefault="00C76703">
      <w:pPr>
        <w:pStyle w:val="BodyText"/>
        <w:spacing w:before="160"/>
        <w:ind w:left="280" w:right="272"/>
        <w:jc w:val="both"/>
      </w:pPr>
      <w:r>
        <w:t>For</w:t>
      </w:r>
      <w:r>
        <w:rPr>
          <w:spacing w:val="-4"/>
        </w:rPr>
        <w:t xml:space="preserve"> </w:t>
      </w:r>
      <w:r>
        <w:t>all</w:t>
      </w:r>
      <w:r>
        <w:rPr>
          <w:spacing w:val="-4"/>
        </w:rPr>
        <w:t xml:space="preserve"> </w:t>
      </w:r>
      <w:r>
        <w:t>180-day</w:t>
      </w:r>
      <w:r>
        <w:rPr>
          <w:spacing w:val="-5"/>
        </w:rPr>
        <w:t xml:space="preserve"> </w:t>
      </w:r>
      <w:r>
        <w:t>reservations</w:t>
      </w:r>
      <w:r>
        <w:rPr>
          <w:spacing w:val="-4"/>
        </w:rPr>
        <w:t xml:space="preserve"> </w:t>
      </w:r>
      <w:r>
        <w:t>that</w:t>
      </w:r>
      <w:r>
        <w:rPr>
          <w:spacing w:val="-3"/>
        </w:rPr>
        <w:t xml:space="preserve"> </w:t>
      </w:r>
      <w:r>
        <w:t>successfully</w:t>
      </w:r>
      <w:r>
        <w:rPr>
          <w:spacing w:val="-5"/>
        </w:rPr>
        <w:t xml:space="preserve"> </w:t>
      </w:r>
      <w:r>
        <w:t>close,</w:t>
      </w:r>
      <w:r>
        <w:rPr>
          <w:spacing w:val="-4"/>
        </w:rPr>
        <w:t xml:space="preserve"> </w:t>
      </w:r>
      <w:r>
        <w:t>the</w:t>
      </w:r>
      <w:r>
        <w:rPr>
          <w:spacing w:val="-6"/>
        </w:rPr>
        <w:t xml:space="preserve"> </w:t>
      </w:r>
      <w:r>
        <w:t>fee</w:t>
      </w:r>
      <w:r>
        <w:rPr>
          <w:spacing w:val="-6"/>
        </w:rPr>
        <w:t xml:space="preserve"> </w:t>
      </w:r>
      <w:r>
        <w:t>will</w:t>
      </w:r>
      <w:r>
        <w:rPr>
          <w:spacing w:val="-4"/>
        </w:rPr>
        <w:t xml:space="preserve"> </w:t>
      </w:r>
      <w:r>
        <w:t>be</w:t>
      </w:r>
      <w:r>
        <w:rPr>
          <w:spacing w:val="-3"/>
        </w:rPr>
        <w:t xml:space="preserve"> </w:t>
      </w:r>
      <w:r>
        <w:t>refunded</w:t>
      </w:r>
      <w:r>
        <w:rPr>
          <w:spacing w:val="-3"/>
        </w:rPr>
        <w:t xml:space="preserve"> </w:t>
      </w:r>
      <w:r>
        <w:t>to</w:t>
      </w:r>
      <w:r>
        <w:rPr>
          <w:spacing w:val="-6"/>
        </w:rPr>
        <w:t xml:space="preserve"> </w:t>
      </w:r>
      <w:r>
        <w:t>the</w:t>
      </w:r>
      <w:r>
        <w:rPr>
          <w:spacing w:val="-3"/>
        </w:rPr>
        <w:t xml:space="preserve"> </w:t>
      </w:r>
      <w:r>
        <w:t>applicant</w:t>
      </w:r>
      <w:r>
        <w:rPr>
          <w:spacing w:val="-3"/>
        </w:rPr>
        <w:t xml:space="preserve"> </w:t>
      </w:r>
      <w:r>
        <w:t>and applied to the transaction at closing. To allow for adequate check processing, Lenders should contact Tricia Poe 10 days prior to closing to begin coordination of these funds being delivered to</w:t>
      </w:r>
      <w:r>
        <w:rPr>
          <w:spacing w:val="-11"/>
        </w:rPr>
        <w:t xml:space="preserve"> </w:t>
      </w:r>
      <w:r>
        <w:t>the</w:t>
      </w:r>
      <w:r>
        <w:rPr>
          <w:spacing w:val="-11"/>
        </w:rPr>
        <w:t xml:space="preserve"> </w:t>
      </w:r>
      <w:r>
        <w:t>Closing</w:t>
      </w:r>
      <w:r>
        <w:rPr>
          <w:spacing w:val="-11"/>
        </w:rPr>
        <w:t xml:space="preserve"> </w:t>
      </w:r>
      <w:r>
        <w:t>attorney.</w:t>
      </w:r>
      <w:r>
        <w:rPr>
          <w:spacing w:val="-10"/>
        </w:rPr>
        <w:t xml:space="preserve"> </w:t>
      </w:r>
      <w:r>
        <w:t>If</w:t>
      </w:r>
      <w:r>
        <w:rPr>
          <w:spacing w:val="-10"/>
        </w:rPr>
        <w:t xml:space="preserve"> </w:t>
      </w:r>
      <w:r>
        <w:t>an</w:t>
      </w:r>
      <w:r>
        <w:rPr>
          <w:spacing w:val="-8"/>
        </w:rPr>
        <w:t xml:space="preserve"> </w:t>
      </w:r>
      <w:r>
        <w:t>applicant</w:t>
      </w:r>
      <w:r>
        <w:rPr>
          <w:spacing w:val="-10"/>
        </w:rPr>
        <w:t xml:space="preserve"> </w:t>
      </w:r>
      <w:r>
        <w:t>holding</w:t>
      </w:r>
      <w:r>
        <w:rPr>
          <w:spacing w:val="-11"/>
        </w:rPr>
        <w:t xml:space="preserve"> </w:t>
      </w:r>
      <w:r>
        <w:t>a</w:t>
      </w:r>
      <w:r>
        <w:rPr>
          <w:spacing w:val="-11"/>
        </w:rPr>
        <w:t xml:space="preserve"> </w:t>
      </w:r>
      <w:r>
        <w:t>180-day</w:t>
      </w:r>
      <w:r>
        <w:rPr>
          <w:spacing w:val="-9"/>
        </w:rPr>
        <w:t xml:space="preserve"> </w:t>
      </w:r>
      <w:r>
        <w:t>reservation</w:t>
      </w:r>
      <w:r>
        <w:rPr>
          <w:spacing w:val="-8"/>
        </w:rPr>
        <w:t xml:space="preserve"> </w:t>
      </w:r>
      <w:r>
        <w:t>has</w:t>
      </w:r>
      <w:r>
        <w:rPr>
          <w:spacing w:val="-9"/>
        </w:rPr>
        <w:t xml:space="preserve"> </w:t>
      </w:r>
      <w:r>
        <w:t>their</w:t>
      </w:r>
      <w:r>
        <w:rPr>
          <w:spacing w:val="-8"/>
        </w:rPr>
        <w:t xml:space="preserve"> </w:t>
      </w:r>
      <w:r>
        <w:t>application</w:t>
      </w:r>
      <w:r>
        <w:rPr>
          <w:spacing w:val="-10"/>
        </w:rPr>
        <w:t xml:space="preserve"> </w:t>
      </w:r>
      <w:r>
        <w:t>denied by the lender or by the Fund, the fee will be refunded to the party who paid it. Evidence of the denial</w:t>
      </w:r>
      <w:r>
        <w:rPr>
          <w:spacing w:val="-12"/>
        </w:rPr>
        <w:t xml:space="preserve"> </w:t>
      </w:r>
      <w:r>
        <w:t>by</w:t>
      </w:r>
      <w:r>
        <w:rPr>
          <w:spacing w:val="-11"/>
        </w:rPr>
        <w:t xml:space="preserve"> </w:t>
      </w:r>
      <w:r>
        <w:t>the</w:t>
      </w:r>
      <w:r>
        <w:rPr>
          <w:spacing w:val="-10"/>
        </w:rPr>
        <w:t xml:space="preserve"> </w:t>
      </w:r>
      <w:r>
        <w:t>lender</w:t>
      </w:r>
      <w:r>
        <w:rPr>
          <w:spacing w:val="-10"/>
        </w:rPr>
        <w:t xml:space="preserve"> </w:t>
      </w:r>
      <w:r>
        <w:t>must</w:t>
      </w:r>
      <w:r>
        <w:rPr>
          <w:spacing w:val="-9"/>
        </w:rPr>
        <w:t xml:space="preserve"> </w:t>
      </w:r>
      <w:r>
        <w:t>be</w:t>
      </w:r>
      <w:r>
        <w:rPr>
          <w:spacing w:val="-12"/>
        </w:rPr>
        <w:t xml:space="preserve"> </w:t>
      </w:r>
      <w:r>
        <w:t>provided</w:t>
      </w:r>
      <w:r>
        <w:rPr>
          <w:spacing w:val="-11"/>
        </w:rPr>
        <w:t xml:space="preserve"> </w:t>
      </w:r>
      <w:r>
        <w:t>to</w:t>
      </w:r>
      <w:r>
        <w:rPr>
          <w:spacing w:val="-12"/>
        </w:rPr>
        <w:t xml:space="preserve"> </w:t>
      </w:r>
      <w:r>
        <w:t>the</w:t>
      </w:r>
      <w:r>
        <w:rPr>
          <w:spacing w:val="-9"/>
        </w:rPr>
        <w:t xml:space="preserve"> </w:t>
      </w:r>
      <w:r>
        <w:t>Fund,</w:t>
      </w:r>
      <w:r>
        <w:rPr>
          <w:spacing w:val="-10"/>
        </w:rPr>
        <w:t xml:space="preserve"> </w:t>
      </w:r>
      <w:r>
        <w:t>by</w:t>
      </w:r>
      <w:r>
        <w:rPr>
          <w:spacing w:val="-11"/>
        </w:rPr>
        <w:t xml:space="preserve"> </w:t>
      </w:r>
      <w:r>
        <w:t>the</w:t>
      </w:r>
      <w:r>
        <w:rPr>
          <w:spacing w:val="-10"/>
        </w:rPr>
        <w:t xml:space="preserve"> </w:t>
      </w:r>
      <w:r>
        <w:t>lender,</w:t>
      </w:r>
      <w:r>
        <w:rPr>
          <w:spacing w:val="-10"/>
        </w:rPr>
        <w:t xml:space="preserve"> </w:t>
      </w:r>
      <w:proofErr w:type="gramStart"/>
      <w:r>
        <w:t>in</w:t>
      </w:r>
      <w:r>
        <w:rPr>
          <w:spacing w:val="-11"/>
        </w:rPr>
        <w:t xml:space="preserve"> </w:t>
      </w:r>
      <w:r>
        <w:t>order</w:t>
      </w:r>
      <w:r>
        <w:rPr>
          <w:spacing w:val="-10"/>
        </w:rPr>
        <w:t xml:space="preserve"> </w:t>
      </w:r>
      <w:r>
        <w:t>to</w:t>
      </w:r>
      <w:proofErr w:type="gramEnd"/>
      <w:r>
        <w:rPr>
          <w:spacing w:val="-10"/>
        </w:rPr>
        <w:t xml:space="preserve"> </w:t>
      </w:r>
      <w:r>
        <w:t>facilitate</w:t>
      </w:r>
      <w:r>
        <w:rPr>
          <w:spacing w:val="-12"/>
        </w:rPr>
        <w:t xml:space="preserve"> </w:t>
      </w:r>
      <w:r>
        <w:t>the</w:t>
      </w:r>
      <w:r>
        <w:rPr>
          <w:spacing w:val="-9"/>
        </w:rPr>
        <w:t xml:space="preserve"> </w:t>
      </w:r>
      <w:r>
        <w:rPr>
          <w:spacing w:val="-2"/>
        </w:rPr>
        <w:t>refund.</w:t>
      </w:r>
    </w:p>
    <w:p w14:paraId="5BCF4B98" w14:textId="77777777" w:rsidR="000D58C0" w:rsidRDefault="00C76703">
      <w:pPr>
        <w:pStyle w:val="BodyText"/>
        <w:spacing w:before="160"/>
        <w:ind w:left="280" w:right="273"/>
        <w:jc w:val="both"/>
      </w:pPr>
      <w:r>
        <w:t>Any reservations that are withdrawn or expire without delivery of the loan will result in a forfeiting of the fee with no exception.</w:t>
      </w:r>
    </w:p>
    <w:p w14:paraId="3A93EFB8" w14:textId="77777777" w:rsidR="000D58C0" w:rsidRDefault="00C76703">
      <w:pPr>
        <w:pStyle w:val="BodyText"/>
        <w:spacing w:before="160"/>
        <w:ind w:left="280"/>
        <w:jc w:val="both"/>
      </w:pPr>
      <w:r>
        <w:t>Refunds</w:t>
      </w:r>
      <w:r>
        <w:rPr>
          <w:spacing w:val="-5"/>
        </w:rPr>
        <w:t xml:space="preserve"> </w:t>
      </w:r>
      <w:r>
        <w:t>will</w:t>
      </w:r>
      <w:r>
        <w:rPr>
          <w:spacing w:val="-2"/>
        </w:rPr>
        <w:t xml:space="preserve"> </w:t>
      </w:r>
      <w:r>
        <w:t>be</w:t>
      </w:r>
      <w:r>
        <w:rPr>
          <w:spacing w:val="1"/>
        </w:rPr>
        <w:t xml:space="preserve"> </w:t>
      </w:r>
      <w:r>
        <w:t>made</w:t>
      </w:r>
      <w:r>
        <w:rPr>
          <w:spacing w:val="-1"/>
        </w:rPr>
        <w:t xml:space="preserve"> </w:t>
      </w:r>
      <w:r>
        <w:t>to</w:t>
      </w:r>
      <w:r>
        <w:rPr>
          <w:spacing w:val="-4"/>
        </w:rPr>
        <w:t xml:space="preserve"> </w:t>
      </w:r>
      <w:r>
        <w:t>the</w:t>
      </w:r>
      <w:r>
        <w:rPr>
          <w:spacing w:val="-1"/>
        </w:rPr>
        <w:t xml:space="preserve"> </w:t>
      </w:r>
      <w:r>
        <w:t>party</w:t>
      </w:r>
      <w:r>
        <w:rPr>
          <w:spacing w:val="-1"/>
        </w:rPr>
        <w:t xml:space="preserve"> </w:t>
      </w:r>
      <w:r>
        <w:t>from</w:t>
      </w:r>
      <w:r>
        <w:rPr>
          <w:spacing w:val="-2"/>
        </w:rPr>
        <w:t xml:space="preserve"> </w:t>
      </w:r>
      <w:r>
        <w:t>which</w:t>
      </w:r>
      <w:r>
        <w:rPr>
          <w:spacing w:val="-1"/>
        </w:rPr>
        <w:t xml:space="preserve"> </w:t>
      </w:r>
      <w:r>
        <w:t>the</w:t>
      </w:r>
      <w:r>
        <w:rPr>
          <w:spacing w:val="-1"/>
        </w:rPr>
        <w:t xml:space="preserve"> </w:t>
      </w:r>
      <w:r>
        <w:t>fee</w:t>
      </w:r>
      <w:r>
        <w:rPr>
          <w:spacing w:val="-1"/>
        </w:rPr>
        <w:t xml:space="preserve"> </w:t>
      </w:r>
      <w:r>
        <w:t>was</w:t>
      </w:r>
      <w:r>
        <w:rPr>
          <w:spacing w:val="-2"/>
        </w:rPr>
        <w:t xml:space="preserve"> </w:t>
      </w:r>
      <w:r>
        <w:t>received</w:t>
      </w:r>
      <w:r>
        <w:rPr>
          <w:spacing w:val="2"/>
        </w:rPr>
        <w:t xml:space="preserve"> </w:t>
      </w:r>
      <w:r>
        <w:rPr>
          <w:spacing w:val="-2"/>
        </w:rPr>
        <w:t>only.</w:t>
      </w:r>
    </w:p>
    <w:p w14:paraId="58603617" w14:textId="77777777" w:rsidR="000D58C0" w:rsidRDefault="00C76703">
      <w:pPr>
        <w:pStyle w:val="BodyText"/>
        <w:spacing w:before="161"/>
        <w:ind w:left="280" w:right="275"/>
        <w:jc w:val="both"/>
      </w:pPr>
      <w:r>
        <w:rPr>
          <w:b/>
        </w:rPr>
        <w:t>Loan</w:t>
      </w:r>
      <w:r>
        <w:rPr>
          <w:b/>
          <w:spacing w:val="-2"/>
        </w:rPr>
        <w:t xml:space="preserve"> </w:t>
      </w:r>
      <w:r>
        <w:rPr>
          <w:b/>
        </w:rPr>
        <w:t>Estimate</w:t>
      </w:r>
      <w:r>
        <w:rPr>
          <w:b/>
          <w:spacing w:val="-3"/>
        </w:rPr>
        <w:t xml:space="preserve"> </w:t>
      </w:r>
      <w:r>
        <w:rPr>
          <w:b/>
        </w:rPr>
        <w:t>and</w:t>
      </w:r>
      <w:r>
        <w:rPr>
          <w:b/>
          <w:spacing w:val="-4"/>
        </w:rPr>
        <w:t xml:space="preserve"> </w:t>
      </w:r>
      <w:r>
        <w:rPr>
          <w:b/>
        </w:rPr>
        <w:t>Closing</w:t>
      </w:r>
      <w:r>
        <w:rPr>
          <w:b/>
          <w:spacing w:val="-4"/>
        </w:rPr>
        <w:t xml:space="preserve"> </w:t>
      </w:r>
      <w:r>
        <w:rPr>
          <w:b/>
        </w:rPr>
        <w:t>Disclosure</w:t>
      </w:r>
      <w:r>
        <w:rPr>
          <w:b/>
          <w:spacing w:val="-3"/>
        </w:rPr>
        <w:t xml:space="preserve"> </w:t>
      </w:r>
      <w:r>
        <w:rPr>
          <w:b/>
        </w:rPr>
        <w:t>Considerations</w:t>
      </w:r>
      <w:r>
        <w:rPr>
          <w:b/>
          <w:spacing w:val="-4"/>
        </w:rPr>
        <w:t xml:space="preserve"> </w:t>
      </w:r>
      <w:r>
        <w:t>–</w:t>
      </w:r>
      <w:r>
        <w:rPr>
          <w:spacing w:val="-4"/>
        </w:rPr>
        <w:t xml:space="preserve"> </w:t>
      </w:r>
      <w:r>
        <w:t>The</w:t>
      </w:r>
      <w:r>
        <w:rPr>
          <w:spacing w:val="-4"/>
        </w:rPr>
        <w:t xml:space="preserve"> </w:t>
      </w:r>
      <w:r>
        <w:t>Rate</w:t>
      </w:r>
      <w:r>
        <w:rPr>
          <w:spacing w:val="-4"/>
        </w:rPr>
        <w:t xml:space="preserve"> </w:t>
      </w:r>
      <w:r>
        <w:t>Lock</w:t>
      </w:r>
      <w:r>
        <w:rPr>
          <w:spacing w:val="-4"/>
        </w:rPr>
        <w:t xml:space="preserve"> </w:t>
      </w:r>
      <w:r>
        <w:t>Fee</w:t>
      </w:r>
      <w:r>
        <w:rPr>
          <w:spacing w:val="-7"/>
        </w:rPr>
        <w:t xml:space="preserve"> </w:t>
      </w:r>
      <w:r>
        <w:t>is</w:t>
      </w:r>
      <w:r>
        <w:rPr>
          <w:spacing w:val="-3"/>
        </w:rPr>
        <w:t xml:space="preserve"> </w:t>
      </w:r>
      <w:r>
        <w:t>disclosed</w:t>
      </w:r>
      <w:r>
        <w:rPr>
          <w:spacing w:val="-4"/>
        </w:rPr>
        <w:t xml:space="preserve"> </w:t>
      </w:r>
      <w:r>
        <w:t>in</w:t>
      </w:r>
      <w:r>
        <w:rPr>
          <w:spacing w:val="-4"/>
        </w:rPr>
        <w:t xml:space="preserve"> </w:t>
      </w:r>
      <w:r>
        <w:t>Section A</w:t>
      </w:r>
      <w:r>
        <w:rPr>
          <w:spacing w:val="-1"/>
        </w:rPr>
        <w:t xml:space="preserve"> </w:t>
      </w:r>
      <w:r>
        <w:t>of</w:t>
      </w:r>
      <w:r>
        <w:rPr>
          <w:spacing w:val="-3"/>
        </w:rPr>
        <w:t xml:space="preserve"> </w:t>
      </w:r>
      <w:r>
        <w:t>the</w:t>
      </w:r>
      <w:r>
        <w:rPr>
          <w:spacing w:val="-1"/>
        </w:rPr>
        <w:t xml:space="preserve"> </w:t>
      </w:r>
      <w:r>
        <w:t>Loan</w:t>
      </w:r>
      <w:r>
        <w:rPr>
          <w:spacing w:val="-3"/>
        </w:rPr>
        <w:t xml:space="preserve"> </w:t>
      </w:r>
      <w:r>
        <w:t>Estimate</w:t>
      </w:r>
      <w:r>
        <w:rPr>
          <w:spacing w:val="-3"/>
        </w:rPr>
        <w:t xml:space="preserve"> </w:t>
      </w:r>
      <w:r>
        <w:t>as</w:t>
      </w:r>
      <w:r>
        <w:rPr>
          <w:spacing w:val="-2"/>
        </w:rPr>
        <w:t xml:space="preserve"> </w:t>
      </w:r>
      <w:r>
        <w:t>required</w:t>
      </w:r>
      <w:r>
        <w:rPr>
          <w:spacing w:val="-3"/>
        </w:rPr>
        <w:t xml:space="preserve"> </w:t>
      </w:r>
      <w:r>
        <w:t>by</w:t>
      </w:r>
      <w:r>
        <w:rPr>
          <w:spacing w:val="-5"/>
        </w:rPr>
        <w:t xml:space="preserve"> </w:t>
      </w:r>
      <w:r>
        <w:t>TRID.</w:t>
      </w:r>
      <w:r>
        <w:rPr>
          <w:spacing w:val="-2"/>
        </w:rPr>
        <w:t xml:space="preserve"> </w:t>
      </w:r>
      <w:r>
        <w:t>This</w:t>
      </w:r>
      <w:r>
        <w:rPr>
          <w:spacing w:val="-4"/>
        </w:rPr>
        <w:t xml:space="preserve"> </w:t>
      </w:r>
      <w:r>
        <w:t>fee</w:t>
      </w:r>
      <w:r>
        <w:rPr>
          <w:spacing w:val="-1"/>
        </w:rPr>
        <w:t xml:space="preserve"> </w:t>
      </w:r>
      <w:r>
        <w:t>is</w:t>
      </w:r>
      <w:r>
        <w:rPr>
          <w:spacing w:val="-2"/>
        </w:rPr>
        <w:t xml:space="preserve"> </w:t>
      </w:r>
      <w:r>
        <w:t>identified</w:t>
      </w:r>
      <w:r>
        <w:rPr>
          <w:spacing w:val="-3"/>
        </w:rPr>
        <w:t xml:space="preserve"> </w:t>
      </w:r>
      <w:r>
        <w:t>as</w:t>
      </w:r>
      <w:r>
        <w:rPr>
          <w:spacing w:val="-2"/>
        </w:rPr>
        <w:t xml:space="preserve"> </w:t>
      </w:r>
      <w:r>
        <w:t>a</w:t>
      </w:r>
      <w:r>
        <w:rPr>
          <w:spacing w:val="-4"/>
        </w:rPr>
        <w:t xml:space="preserve"> </w:t>
      </w:r>
      <w:r>
        <w:t>paid</w:t>
      </w:r>
      <w:r>
        <w:rPr>
          <w:spacing w:val="-3"/>
        </w:rPr>
        <w:t xml:space="preserve"> </w:t>
      </w:r>
      <w:r>
        <w:t>finance</w:t>
      </w:r>
      <w:r>
        <w:rPr>
          <w:spacing w:val="-1"/>
        </w:rPr>
        <w:t xml:space="preserve"> </w:t>
      </w:r>
      <w:r>
        <w:t>charge</w:t>
      </w:r>
      <w:r>
        <w:rPr>
          <w:spacing w:val="-3"/>
        </w:rPr>
        <w:t xml:space="preserve"> </w:t>
      </w:r>
      <w:r>
        <w:t>(PFC)</w:t>
      </w:r>
      <w:r>
        <w:rPr>
          <w:spacing w:val="-2"/>
        </w:rPr>
        <w:t xml:space="preserve"> </w:t>
      </w:r>
      <w:r>
        <w:t>if the</w:t>
      </w:r>
      <w:r>
        <w:rPr>
          <w:spacing w:val="-14"/>
        </w:rPr>
        <w:t xml:space="preserve"> </w:t>
      </w:r>
      <w:r>
        <w:t>fee</w:t>
      </w:r>
      <w:r>
        <w:rPr>
          <w:spacing w:val="-14"/>
        </w:rPr>
        <w:t xml:space="preserve"> </w:t>
      </w:r>
      <w:r>
        <w:t>is</w:t>
      </w:r>
      <w:r>
        <w:rPr>
          <w:spacing w:val="-13"/>
        </w:rPr>
        <w:t xml:space="preserve"> </w:t>
      </w:r>
      <w:r>
        <w:t>paid</w:t>
      </w:r>
      <w:r>
        <w:rPr>
          <w:spacing w:val="-13"/>
        </w:rPr>
        <w:t xml:space="preserve"> </w:t>
      </w:r>
      <w:r>
        <w:t>by</w:t>
      </w:r>
      <w:r>
        <w:rPr>
          <w:spacing w:val="-14"/>
        </w:rPr>
        <w:t xml:space="preserve"> </w:t>
      </w:r>
      <w:r>
        <w:t>the</w:t>
      </w:r>
      <w:r>
        <w:rPr>
          <w:spacing w:val="-13"/>
        </w:rPr>
        <w:t xml:space="preserve"> </w:t>
      </w:r>
      <w:r>
        <w:t>borrower</w:t>
      </w:r>
      <w:r>
        <w:rPr>
          <w:spacing w:val="-13"/>
        </w:rPr>
        <w:t xml:space="preserve"> </w:t>
      </w:r>
      <w:r>
        <w:t>and</w:t>
      </w:r>
      <w:r>
        <w:rPr>
          <w:spacing w:val="-12"/>
        </w:rPr>
        <w:t xml:space="preserve"> </w:t>
      </w:r>
      <w:r>
        <w:t>will</w:t>
      </w:r>
      <w:r>
        <w:rPr>
          <w:spacing w:val="-13"/>
        </w:rPr>
        <w:t xml:space="preserve"> </w:t>
      </w:r>
      <w:r>
        <w:t>reflect</w:t>
      </w:r>
      <w:r>
        <w:rPr>
          <w:spacing w:val="-12"/>
        </w:rPr>
        <w:t xml:space="preserve"> </w:t>
      </w:r>
      <w:r>
        <w:t>in</w:t>
      </w:r>
      <w:r>
        <w:rPr>
          <w:spacing w:val="-14"/>
        </w:rPr>
        <w:t xml:space="preserve"> </w:t>
      </w:r>
      <w:r>
        <w:t>the</w:t>
      </w:r>
      <w:r>
        <w:rPr>
          <w:spacing w:val="-11"/>
        </w:rPr>
        <w:t xml:space="preserve"> </w:t>
      </w:r>
      <w:r>
        <w:t>APR.</w:t>
      </w:r>
      <w:r>
        <w:rPr>
          <w:spacing w:val="-12"/>
        </w:rPr>
        <w:t xml:space="preserve"> </w:t>
      </w:r>
      <w:r>
        <w:t>Payment</w:t>
      </w:r>
      <w:r>
        <w:rPr>
          <w:spacing w:val="-14"/>
        </w:rPr>
        <w:t xml:space="preserve"> </w:t>
      </w:r>
      <w:r>
        <w:t>of</w:t>
      </w:r>
      <w:r>
        <w:rPr>
          <w:spacing w:val="-12"/>
        </w:rPr>
        <w:t xml:space="preserve"> </w:t>
      </w:r>
      <w:r>
        <w:t>this</w:t>
      </w:r>
      <w:r>
        <w:rPr>
          <w:spacing w:val="-14"/>
        </w:rPr>
        <w:t xml:space="preserve"> </w:t>
      </w:r>
      <w:r>
        <w:t>fee</w:t>
      </w:r>
      <w:r>
        <w:rPr>
          <w:spacing w:val="-13"/>
        </w:rPr>
        <w:t xml:space="preserve"> </w:t>
      </w:r>
      <w:r>
        <w:t>by</w:t>
      </w:r>
      <w:r>
        <w:rPr>
          <w:spacing w:val="-12"/>
        </w:rPr>
        <w:t xml:space="preserve"> </w:t>
      </w:r>
      <w:r>
        <w:t>Other</w:t>
      </w:r>
      <w:r>
        <w:rPr>
          <w:spacing w:val="-13"/>
        </w:rPr>
        <w:t xml:space="preserve"> </w:t>
      </w:r>
      <w:r>
        <w:t>Interested Parties to the Transaction may or may not be considered PFC’s. Check with your Compliance Department/Officer for further direction.</w:t>
      </w:r>
    </w:p>
    <w:p w14:paraId="7E07FECC" w14:textId="77777777" w:rsidR="000D58C0" w:rsidRDefault="00C76703">
      <w:pPr>
        <w:pStyle w:val="BodyText"/>
        <w:spacing w:before="160"/>
        <w:ind w:left="280" w:right="270"/>
        <w:jc w:val="both"/>
      </w:pPr>
      <w:r>
        <w:rPr>
          <w:b/>
        </w:rPr>
        <w:t>Float-Down</w:t>
      </w:r>
      <w:r>
        <w:rPr>
          <w:b/>
          <w:spacing w:val="-6"/>
        </w:rPr>
        <w:t xml:space="preserve"> </w:t>
      </w:r>
      <w:r>
        <w:rPr>
          <w:b/>
        </w:rPr>
        <w:t>Policy</w:t>
      </w:r>
      <w:r>
        <w:rPr>
          <w:b/>
          <w:spacing w:val="-5"/>
        </w:rPr>
        <w:t xml:space="preserve"> </w:t>
      </w:r>
      <w:r>
        <w:t>–</w:t>
      </w:r>
      <w:r>
        <w:rPr>
          <w:spacing w:val="-3"/>
        </w:rPr>
        <w:t xml:space="preserve"> </w:t>
      </w:r>
      <w:r>
        <w:t>Applicants</w:t>
      </w:r>
      <w:r>
        <w:rPr>
          <w:spacing w:val="-7"/>
        </w:rPr>
        <w:t xml:space="preserve"> </w:t>
      </w:r>
      <w:r>
        <w:t>who</w:t>
      </w:r>
      <w:r>
        <w:rPr>
          <w:spacing w:val="-6"/>
        </w:rPr>
        <w:t xml:space="preserve"> </w:t>
      </w:r>
      <w:r>
        <w:t>are</w:t>
      </w:r>
      <w:r>
        <w:rPr>
          <w:spacing w:val="-6"/>
        </w:rPr>
        <w:t xml:space="preserve"> </w:t>
      </w:r>
      <w:r>
        <w:t>locked</w:t>
      </w:r>
      <w:r>
        <w:rPr>
          <w:spacing w:val="-5"/>
        </w:rPr>
        <w:t xml:space="preserve"> </w:t>
      </w:r>
      <w:r>
        <w:t>with</w:t>
      </w:r>
      <w:r>
        <w:rPr>
          <w:spacing w:val="-5"/>
        </w:rPr>
        <w:t xml:space="preserve"> </w:t>
      </w:r>
      <w:r>
        <w:t>a</w:t>
      </w:r>
      <w:r>
        <w:rPr>
          <w:spacing w:val="-4"/>
        </w:rPr>
        <w:t xml:space="preserve"> </w:t>
      </w:r>
      <w:r>
        <w:t>180-day</w:t>
      </w:r>
      <w:r>
        <w:rPr>
          <w:spacing w:val="-5"/>
        </w:rPr>
        <w:t xml:space="preserve"> </w:t>
      </w:r>
      <w:r>
        <w:t>reservation</w:t>
      </w:r>
      <w:r>
        <w:rPr>
          <w:spacing w:val="-5"/>
        </w:rPr>
        <w:t xml:space="preserve"> </w:t>
      </w:r>
      <w:r>
        <w:t>shall</w:t>
      </w:r>
      <w:r>
        <w:rPr>
          <w:spacing w:val="-4"/>
        </w:rPr>
        <w:t xml:space="preserve"> </w:t>
      </w:r>
      <w:r>
        <w:t>have</w:t>
      </w:r>
      <w:r>
        <w:rPr>
          <w:spacing w:val="-3"/>
        </w:rPr>
        <w:t xml:space="preserve"> </w:t>
      </w:r>
      <w:r>
        <w:t>a</w:t>
      </w:r>
      <w:r>
        <w:rPr>
          <w:spacing w:val="-6"/>
        </w:rPr>
        <w:t xml:space="preserve"> </w:t>
      </w:r>
      <w:r>
        <w:t>one-time opportunity</w:t>
      </w:r>
      <w:r>
        <w:rPr>
          <w:spacing w:val="-2"/>
        </w:rPr>
        <w:t xml:space="preserve"> </w:t>
      </w:r>
      <w:r>
        <w:t>to</w:t>
      </w:r>
      <w:r>
        <w:rPr>
          <w:spacing w:val="-1"/>
        </w:rPr>
        <w:t xml:space="preserve"> </w:t>
      </w:r>
      <w:r>
        <w:t>float down their</w:t>
      </w:r>
      <w:r>
        <w:rPr>
          <w:spacing w:val="-1"/>
        </w:rPr>
        <w:t xml:space="preserve"> </w:t>
      </w:r>
      <w:r>
        <w:t>rate</w:t>
      </w:r>
      <w:r>
        <w:rPr>
          <w:spacing w:val="-1"/>
        </w:rPr>
        <w:t xml:space="preserve"> </w:t>
      </w:r>
      <w:r>
        <w:t>if interest rates decrease</w:t>
      </w:r>
      <w:r>
        <w:rPr>
          <w:spacing w:val="-1"/>
        </w:rPr>
        <w:t xml:space="preserve"> </w:t>
      </w:r>
      <w:r>
        <w:t>during</w:t>
      </w:r>
      <w:r>
        <w:rPr>
          <w:spacing w:val="-2"/>
        </w:rPr>
        <w:t xml:space="preserve"> </w:t>
      </w:r>
      <w:r>
        <w:t>their</w:t>
      </w:r>
      <w:r>
        <w:rPr>
          <w:spacing w:val="-4"/>
        </w:rPr>
        <w:t xml:space="preserve"> </w:t>
      </w:r>
      <w:r>
        <w:t>lock period under</w:t>
      </w:r>
      <w:r>
        <w:rPr>
          <w:spacing w:val="-4"/>
        </w:rPr>
        <w:t xml:space="preserve"> </w:t>
      </w:r>
      <w:r>
        <w:t>the following circumstances:</w:t>
      </w:r>
    </w:p>
    <w:p w14:paraId="13C6CE46" w14:textId="77777777" w:rsidR="000D58C0" w:rsidRDefault="00C76703">
      <w:pPr>
        <w:pStyle w:val="ListParagraph"/>
        <w:numPr>
          <w:ilvl w:val="0"/>
          <w:numId w:val="1"/>
        </w:numPr>
        <w:tabs>
          <w:tab w:val="left" w:pos="999"/>
        </w:tabs>
        <w:spacing w:before="159" w:line="305" w:lineRule="exact"/>
        <w:ind w:left="999" w:hanging="359"/>
        <w:jc w:val="left"/>
        <w:rPr>
          <w:rFonts w:ascii="Symbol" w:hAnsi="Symbol"/>
          <w:sz w:val="24"/>
        </w:rPr>
      </w:pPr>
      <w:r>
        <w:rPr>
          <w:sz w:val="24"/>
        </w:rPr>
        <w:t>The</w:t>
      </w:r>
      <w:r>
        <w:rPr>
          <w:spacing w:val="-2"/>
          <w:sz w:val="24"/>
        </w:rPr>
        <w:t xml:space="preserve"> </w:t>
      </w:r>
      <w:r>
        <w:rPr>
          <w:sz w:val="24"/>
        </w:rPr>
        <w:t>application must</w:t>
      </w:r>
      <w:r>
        <w:rPr>
          <w:spacing w:val="-4"/>
          <w:sz w:val="24"/>
        </w:rPr>
        <w:t xml:space="preserve"> </w:t>
      </w:r>
      <w:r>
        <w:rPr>
          <w:sz w:val="24"/>
        </w:rPr>
        <w:t>have</w:t>
      </w:r>
      <w:r>
        <w:rPr>
          <w:spacing w:val="-1"/>
          <w:sz w:val="24"/>
        </w:rPr>
        <w:t xml:space="preserve"> </w:t>
      </w:r>
      <w:r>
        <w:rPr>
          <w:sz w:val="24"/>
        </w:rPr>
        <w:t xml:space="preserve">credit </w:t>
      </w:r>
      <w:r>
        <w:rPr>
          <w:spacing w:val="-2"/>
          <w:sz w:val="24"/>
        </w:rPr>
        <w:t>approval.</w:t>
      </w:r>
    </w:p>
    <w:p w14:paraId="4CE41823" w14:textId="77777777" w:rsidR="000D58C0" w:rsidRDefault="00C76703">
      <w:pPr>
        <w:pStyle w:val="ListParagraph"/>
        <w:numPr>
          <w:ilvl w:val="0"/>
          <w:numId w:val="1"/>
        </w:numPr>
        <w:tabs>
          <w:tab w:val="left" w:pos="1000"/>
        </w:tabs>
        <w:ind w:right="274"/>
        <w:jc w:val="left"/>
        <w:rPr>
          <w:rFonts w:ascii="Symbol" w:hAnsi="Symbol"/>
          <w:sz w:val="24"/>
        </w:rPr>
      </w:pPr>
      <w:r>
        <w:rPr>
          <w:sz w:val="24"/>
        </w:rPr>
        <w:t>There</w:t>
      </w:r>
      <w:r>
        <w:rPr>
          <w:spacing w:val="23"/>
          <w:sz w:val="24"/>
        </w:rPr>
        <w:t xml:space="preserve"> </w:t>
      </w:r>
      <w:r>
        <w:rPr>
          <w:sz w:val="24"/>
        </w:rPr>
        <w:t>must</w:t>
      </w:r>
      <w:r>
        <w:rPr>
          <w:spacing w:val="21"/>
          <w:sz w:val="24"/>
        </w:rPr>
        <w:t xml:space="preserve"> </w:t>
      </w:r>
      <w:r>
        <w:rPr>
          <w:sz w:val="24"/>
        </w:rPr>
        <w:t>be</w:t>
      </w:r>
      <w:r>
        <w:rPr>
          <w:spacing w:val="23"/>
          <w:sz w:val="24"/>
        </w:rPr>
        <w:t xml:space="preserve"> </w:t>
      </w:r>
      <w:r>
        <w:rPr>
          <w:sz w:val="24"/>
        </w:rPr>
        <w:t>a</w:t>
      </w:r>
      <w:r>
        <w:rPr>
          <w:spacing w:val="23"/>
          <w:sz w:val="24"/>
        </w:rPr>
        <w:t xml:space="preserve"> </w:t>
      </w:r>
      <w:r>
        <w:rPr>
          <w:sz w:val="24"/>
        </w:rPr>
        <w:t>closing</w:t>
      </w:r>
      <w:r>
        <w:rPr>
          <w:spacing w:val="20"/>
          <w:sz w:val="24"/>
        </w:rPr>
        <w:t xml:space="preserve"> </w:t>
      </w:r>
      <w:r>
        <w:rPr>
          <w:sz w:val="24"/>
        </w:rPr>
        <w:t>date</w:t>
      </w:r>
      <w:r>
        <w:rPr>
          <w:spacing w:val="23"/>
          <w:sz w:val="24"/>
        </w:rPr>
        <w:t xml:space="preserve"> </w:t>
      </w:r>
      <w:r>
        <w:rPr>
          <w:sz w:val="24"/>
        </w:rPr>
        <w:t>scheduled</w:t>
      </w:r>
      <w:r>
        <w:rPr>
          <w:spacing w:val="21"/>
          <w:sz w:val="24"/>
        </w:rPr>
        <w:t xml:space="preserve"> </w:t>
      </w:r>
      <w:r>
        <w:rPr>
          <w:sz w:val="24"/>
        </w:rPr>
        <w:t>no</w:t>
      </w:r>
      <w:r>
        <w:rPr>
          <w:spacing w:val="23"/>
          <w:sz w:val="24"/>
        </w:rPr>
        <w:t xml:space="preserve"> </w:t>
      </w:r>
      <w:r>
        <w:rPr>
          <w:sz w:val="24"/>
        </w:rPr>
        <w:t>further</w:t>
      </w:r>
      <w:r>
        <w:rPr>
          <w:spacing w:val="23"/>
          <w:sz w:val="24"/>
        </w:rPr>
        <w:t xml:space="preserve"> </w:t>
      </w:r>
      <w:r>
        <w:rPr>
          <w:sz w:val="24"/>
        </w:rPr>
        <w:t>than</w:t>
      </w:r>
      <w:r>
        <w:rPr>
          <w:spacing w:val="21"/>
          <w:sz w:val="24"/>
        </w:rPr>
        <w:t xml:space="preserve"> </w:t>
      </w:r>
      <w:r>
        <w:rPr>
          <w:sz w:val="24"/>
        </w:rPr>
        <w:t>30</w:t>
      </w:r>
      <w:r>
        <w:rPr>
          <w:spacing w:val="23"/>
          <w:sz w:val="24"/>
        </w:rPr>
        <w:t xml:space="preserve"> </w:t>
      </w:r>
      <w:r>
        <w:rPr>
          <w:sz w:val="24"/>
        </w:rPr>
        <w:t>days</w:t>
      </w:r>
      <w:r>
        <w:rPr>
          <w:spacing w:val="22"/>
          <w:sz w:val="24"/>
        </w:rPr>
        <w:t xml:space="preserve"> </w:t>
      </w:r>
      <w:r>
        <w:rPr>
          <w:sz w:val="24"/>
        </w:rPr>
        <w:t>from</w:t>
      </w:r>
      <w:r>
        <w:rPr>
          <w:spacing w:val="23"/>
          <w:sz w:val="24"/>
        </w:rPr>
        <w:t xml:space="preserve"> </w:t>
      </w:r>
      <w:r>
        <w:rPr>
          <w:sz w:val="24"/>
        </w:rPr>
        <w:t>the</w:t>
      </w:r>
      <w:r>
        <w:rPr>
          <w:spacing w:val="23"/>
          <w:sz w:val="24"/>
        </w:rPr>
        <w:t xml:space="preserve"> </w:t>
      </w:r>
      <w:r>
        <w:rPr>
          <w:sz w:val="24"/>
        </w:rPr>
        <w:t>date</w:t>
      </w:r>
      <w:r>
        <w:rPr>
          <w:spacing w:val="23"/>
          <w:sz w:val="24"/>
        </w:rPr>
        <w:t xml:space="preserve"> </w:t>
      </w:r>
      <w:r>
        <w:rPr>
          <w:sz w:val="24"/>
        </w:rPr>
        <w:t>of</w:t>
      </w:r>
      <w:r>
        <w:rPr>
          <w:spacing w:val="24"/>
          <w:sz w:val="24"/>
        </w:rPr>
        <w:t xml:space="preserve"> </w:t>
      </w:r>
      <w:r>
        <w:rPr>
          <w:sz w:val="24"/>
        </w:rPr>
        <w:t>the request to float down.</w:t>
      </w:r>
    </w:p>
    <w:p w14:paraId="657EE635" w14:textId="77777777" w:rsidR="000D58C0" w:rsidRDefault="00C76703">
      <w:pPr>
        <w:pStyle w:val="ListParagraph"/>
        <w:numPr>
          <w:ilvl w:val="0"/>
          <w:numId w:val="1"/>
        </w:numPr>
        <w:tabs>
          <w:tab w:val="left" w:pos="1000"/>
        </w:tabs>
        <w:spacing w:line="242" w:lineRule="auto"/>
        <w:ind w:right="275"/>
        <w:jc w:val="left"/>
        <w:rPr>
          <w:rFonts w:ascii="Symbol" w:hAnsi="Symbol"/>
          <w:sz w:val="24"/>
        </w:rPr>
      </w:pPr>
      <w:r>
        <w:rPr>
          <w:sz w:val="24"/>
        </w:rPr>
        <w:t>The</w:t>
      </w:r>
      <w:r>
        <w:rPr>
          <w:spacing w:val="-2"/>
          <w:sz w:val="24"/>
        </w:rPr>
        <w:t xml:space="preserve"> </w:t>
      </w:r>
      <w:r>
        <w:rPr>
          <w:sz w:val="24"/>
        </w:rPr>
        <w:t>current</w:t>
      </w:r>
      <w:r>
        <w:rPr>
          <w:spacing w:val="-1"/>
          <w:sz w:val="24"/>
        </w:rPr>
        <w:t xml:space="preserve"> </w:t>
      </w:r>
      <w:r>
        <w:rPr>
          <w:sz w:val="24"/>
        </w:rPr>
        <w:t>interest</w:t>
      </w:r>
      <w:r>
        <w:rPr>
          <w:spacing w:val="-1"/>
          <w:sz w:val="24"/>
        </w:rPr>
        <w:t xml:space="preserve"> </w:t>
      </w:r>
      <w:r>
        <w:rPr>
          <w:sz w:val="24"/>
        </w:rPr>
        <w:t>rate</w:t>
      </w:r>
      <w:r>
        <w:rPr>
          <w:spacing w:val="-2"/>
          <w:sz w:val="24"/>
        </w:rPr>
        <w:t xml:space="preserve"> </w:t>
      </w:r>
      <w:r>
        <w:rPr>
          <w:sz w:val="24"/>
        </w:rPr>
        <w:t>available</w:t>
      </w:r>
      <w:r>
        <w:rPr>
          <w:spacing w:val="-2"/>
          <w:sz w:val="24"/>
        </w:rPr>
        <w:t xml:space="preserve"> </w:t>
      </w:r>
      <w:r>
        <w:rPr>
          <w:sz w:val="24"/>
        </w:rPr>
        <w:t>must</w:t>
      </w:r>
      <w:r>
        <w:rPr>
          <w:spacing w:val="-3"/>
          <w:sz w:val="24"/>
        </w:rPr>
        <w:t xml:space="preserve"> </w:t>
      </w:r>
      <w:r>
        <w:rPr>
          <w:sz w:val="24"/>
        </w:rPr>
        <w:t>be</w:t>
      </w:r>
      <w:r>
        <w:rPr>
          <w:spacing w:val="-2"/>
          <w:sz w:val="24"/>
        </w:rPr>
        <w:t xml:space="preserve"> </w:t>
      </w:r>
      <w:r>
        <w:rPr>
          <w:sz w:val="24"/>
        </w:rPr>
        <w:t>at</w:t>
      </w:r>
      <w:r>
        <w:rPr>
          <w:spacing w:val="-1"/>
          <w:sz w:val="24"/>
        </w:rPr>
        <w:t xml:space="preserve"> </w:t>
      </w:r>
      <w:r>
        <w:rPr>
          <w:sz w:val="24"/>
        </w:rPr>
        <w:t>least 50</w:t>
      </w:r>
      <w:r>
        <w:rPr>
          <w:spacing w:val="-2"/>
          <w:sz w:val="24"/>
        </w:rPr>
        <w:t xml:space="preserve"> </w:t>
      </w:r>
      <w:r>
        <w:rPr>
          <w:sz w:val="24"/>
        </w:rPr>
        <w:t>basis</w:t>
      </w:r>
      <w:r>
        <w:rPr>
          <w:spacing w:val="-2"/>
          <w:sz w:val="24"/>
        </w:rPr>
        <w:t xml:space="preserve"> </w:t>
      </w:r>
      <w:r>
        <w:rPr>
          <w:sz w:val="24"/>
        </w:rPr>
        <w:t>points</w:t>
      </w:r>
      <w:r>
        <w:rPr>
          <w:spacing w:val="-2"/>
          <w:sz w:val="24"/>
        </w:rPr>
        <w:t xml:space="preserve"> </w:t>
      </w:r>
      <w:r>
        <w:rPr>
          <w:sz w:val="24"/>
        </w:rPr>
        <w:t>lower</w:t>
      </w:r>
      <w:r>
        <w:rPr>
          <w:spacing w:val="-2"/>
          <w:sz w:val="24"/>
        </w:rPr>
        <w:t xml:space="preserve"> </w:t>
      </w:r>
      <w:r>
        <w:rPr>
          <w:sz w:val="24"/>
        </w:rPr>
        <w:t>than</w:t>
      </w:r>
      <w:r>
        <w:rPr>
          <w:spacing w:val="-1"/>
          <w:sz w:val="24"/>
        </w:rPr>
        <w:t xml:space="preserve"> </w:t>
      </w:r>
      <w:r>
        <w:rPr>
          <w:sz w:val="24"/>
        </w:rPr>
        <w:t>the</w:t>
      </w:r>
      <w:r>
        <w:rPr>
          <w:spacing w:val="-2"/>
          <w:sz w:val="24"/>
        </w:rPr>
        <w:t xml:space="preserve"> </w:t>
      </w:r>
      <w:r>
        <w:rPr>
          <w:sz w:val="24"/>
        </w:rPr>
        <w:t>locked in rate.</w:t>
      </w:r>
    </w:p>
    <w:p w14:paraId="505263E2" w14:textId="77777777" w:rsidR="000D58C0" w:rsidRDefault="00C76703">
      <w:pPr>
        <w:pStyle w:val="ListParagraph"/>
        <w:numPr>
          <w:ilvl w:val="0"/>
          <w:numId w:val="1"/>
        </w:numPr>
        <w:tabs>
          <w:tab w:val="left" w:pos="999"/>
        </w:tabs>
        <w:spacing w:line="301" w:lineRule="exact"/>
        <w:ind w:left="999" w:hanging="359"/>
        <w:jc w:val="left"/>
        <w:rPr>
          <w:rFonts w:ascii="Symbol" w:hAnsi="Symbol"/>
          <w:sz w:val="24"/>
        </w:rPr>
      </w:pPr>
      <w:r>
        <w:rPr>
          <w:sz w:val="24"/>
        </w:rPr>
        <w:t>A</w:t>
      </w:r>
      <w:r>
        <w:rPr>
          <w:spacing w:val="-3"/>
          <w:sz w:val="24"/>
        </w:rPr>
        <w:t xml:space="preserve"> </w:t>
      </w:r>
      <w:r>
        <w:rPr>
          <w:sz w:val="24"/>
        </w:rPr>
        <w:t>non-refundable</w:t>
      </w:r>
      <w:r>
        <w:rPr>
          <w:spacing w:val="-2"/>
          <w:sz w:val="24"/>
        </w:rPr>
        <w:t xml:space="preserve"> </w:t>
      </w:r>
      <w:r>
        <w:rPr>
          <w:sz w:val="24"/>
        </w:rPr>
        <w:t>fee</w:t>
      </w:r>
      <w:r>
        <w:rPr>
          <w:spacing w:val="-1"/>
          <w:sz w:val="24"/>
        </w:rPr>
        <w:t xml:space="preserve"> </w:t>
      </w:r>
      <w:r>
        <w:rPr>
          <w:sz w:val="24"/>
        </w:rPr>
        <w:t>of</w:t>
      </w:r>
      <w:r>
        <w:rPr>
          <w:spacing w:val="-2"/>
          <w:sz w:val="24"/>
        </w:rPr>
        <w:t xml:space="preserve"> </w:t>
      </w:r>
      <w:r>
        <w:rPr>
          <w:sz w:val="24"/>
        </w:rPr>
        <w:t>1/4</w:t>
      </w:r>
      <w:r>
        <w:rPr>
          <w:spacing w:val="-3"/>
          <w:sz w:val="24"/>
        </w:rPr>
        <w:t xml:space="preserve"> </w:t>
      </w:r>
      <w:r>
        <w:rPr>
          <w:sz w:val="24"/>
        </w:rPr>
        <w:t>%</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loan</w:t>
      </w:r>
      <w:r>
        <w:rPr>
          <w:spacing w:val="1"/>
          <w:sz w:val="24"/>
        </w:rPr>
        <w:t xml:space="preserve"> </w:t>
      </w:r>
      <w:r>
        <w:rPr>
          <w:sz w:val="24"/>
        </w:rPr>
        <w:t>amount must</w:t>
      </w:r>
      <w:r>
        <w:rPr>
          <w:spacing w:val="-2"/>
          <w:sz w:val="24"/>
        </w:rPr>
        <w:t xml:space="preserve"> </w:t>
      </w:r>
      <w:r>
        <w:rPr>
          <w:sz w:val="24"/>
        </w:rPr>
        <w:t>be</w:t>
      </w:r>
      <w:r>
        <w:rPr>
          <w:spacing w:val="-2"/>
          <w:sz w:val="24"/>
        </w:rPr>
        <w:t xml:space="preserve"> </w:t>
      </w:r>
      <w:r>
        <w:rPr>
          <w:sz w:val="24"/>
        </w:rPr>
        <w:t>paid</w:t>
      </w:r>
      <w:r>
        <w:rPr>
          <w:spacing w:val="-3"/>
          <w:sz w:val="24"/>
        </w:rPr>
        <w:t xml:space="preserve"> </w:t>
      </w:r>
      <w:r>
        <w:rPr>
          <w:sz w:val="24"/>
        </w:rPr>
        <w:t>to the</w:t>
      </w:r>
      <w:r>
        <w:rPr>
          <w:spacing w:val="-3"/>
          <w:sz w:val="24"/>
        </w:rPr>
        <w:t xml:space="preserve"> </w:t>
      </w:r>
      <w:r>
        <w:rPr>
          <w:sz w:val="24"/>
        </w:rPr>
        <w:t>Fund</w:t>
      </w:r>
      <w:r>
        <w:rPr>
          <w:spacing w:val="1"/>
          <w:sz w:val="24"/>
        </w:rPr>
        <w:t xml:space="preserve"> </w:t>
      </w:r>
      <w:r>
        <w:rPr>
          <w:sz w:val="24"/>
        </w:rPr>
        <w:t>at</w:t>
      </w:r>
      <w:r>
        <w:rPr>
          <w:spacing w:val="1"/>
          <w:sz w:val="24"/>
        </w:rPr>
        <w:t xml:space="preserve"> </w:t>
      </w:r>
      <w:r>
        <w:rPr>
          <w:spacing w:val="-2"/>
          <w:sz w:val="24"/>
        </w:rPr>
        <w:t>closing.</w:t>
      </w:r>
    </w:p>
    <w:p w14:paraId="03CEACC6" w14:textId="77777777" w:rsidR="000D58C0" w:rsidRDefault="00C76703">
      <w:pPr>
        <w:pStyle w:val="ListParagraph"/>
        <w:numPr>
          <w:ilvl w:val="0"/>
          <w:numId w:val="1"/>
        </w:numPr>
        <w:tabs>
          <w:tab w:val="left" w:pos="999"/>
        </w:tabs>
        <w:spacing w:line="305" w:lineRule="exact"/>
        <w:ind w:left="999" w:hanging="359"/>
        <w:jc w:val="left"/>
        <w:rPr>
          <w:rFonts w:ascii="Symbol" w:hAnsi="Symbol"/>
          <w:sz w:val="24"/>
        </w:rPr>
      </w:pPr>
      <w:r>
        <w:rPr>
          <w:sz w:val="24"/>
        </w:rPr>
        <w:t>The</w:t>
      </w:r>
      <w:r>
        <w:rPr>
          <w:spacing w:val="-2"/>
          <w:sz w:val="24"/>
        </w:rPr>
        <w:t xml:space="preserve"> </w:t>
      </w:r>
      <w:r>
        <w:rPr>
          <w:sz w:val="24"/>
        </w:rPr>
        <w:t>expiration</w:t>
      </w:r>
      <w:r>
        <w:rPr>
          <w:spacing w:val="-2"/>
          <w:sz w:val="24"/>
        </w:rPr>
        <w:t xml:space="preserve"> </w:t>
      </w:r>
      <w:r>
        <w:rPr>
          <w:sz w:val="24"/>
        </w:rPr>
        <w:t>date</w:t>
      </w:r>
      <w:r>
        <w:rPr>
          <w:spacing w:val="-2"/>
          <w:sz w:val="24"/>
        </w:rPr>
        <w:t xml:space="preserve"> </w:t>
      </w:r>
      <w:r>
        <w:rPr>
          <w:sz w:val="24"/>
        </w:rPr>
        <w:t>will stay</w:t>
      </w:r>
      <w:r>
        <w:rPr>
          <w:spacing w:val="-1"/>
          <w:sz w:val="24"/>
        </w:rPr>
        <w:t xml:space="preserve"> </w:t>
      </w:r>
      <w:r>
        <w:rPr>
          <w:sz w:val="24"/>
        </w:rPr>
        <w:t>the same regardless</w:t>
      </w:r>
      <w:r>
        <w:rPr>
          <w:spacing w:val="-3"/>
          <w:sz w:val="24"/>
        </w:rPr>
        <w:t xml:space="preserve"> </w:t>
      </w:r>
      <w:r>
        <w:rPr>
          <w:sz w:val="24"/>
        </w:rPr>
        <w:t>of</w:t>
      </w:r>
      <w:r>
        <w:rPr>
          <w:spacing w:val="-2"/>
          <w:sz w:val="24"/>
        </w:rPr>
        <w:t xml:space="preserve"> </w:t>
      </w:r>
      <w:r>
        <w:rPr>
          <w:sz w:val="24"/>
        </w:rPr>
        <w:t>when</w:t>
      </w:r>
      <w:r>
        <w:rPr>
          <w:spacing w:val="-2"/>
          <w:sz w:val="24"/>
        </w:rPr>
        <w:t xml:space="preserve"> </w:t>
      </w:r>
      <w:r>
        <w:rPr>
          <w:sz w:val="24"/>
        </w:rPr>
        <w:t>the</w:t>
      </w:r>
      <w:r>
        <w:rPr>
          <w:spacing w:val="-2"/>
          <w:sz w:val="24"/>
        </w:rPr>
        <w:t xml:space="preserve"> </w:t>
      </w:r>
      <w:r>
        <w:rPr>
          <w:sz w:val="24"/>
        </w:rPr>
        <w:t>float</w:t>
      </w:r>
      <w:r>
        <w:rPr>
          <w:spacing w:val="-2"/>
          <w:sz w:val="24"/>
        </w:rPr>
        <w:t xml:space="preserve"> </w:t>
      </w:r>
      <w:r>
        <w:rPr>
          <w:sz w:val="24"/>
        </w:rPr>
        <w:t>down</w:t>
      </w:r>
      <w:r>
        <w:rPr>
          <w:spacing w:val="-3"/>
          <w:sz w:val="24"/>
        </w:rPr>
        <w:t xml:space="preserve"> </w:t>
      </w:r>
      <w:r>
        <w:rPr>
          <w:spacing w:val="-2"/>
          <w:sz w:val="24"/>
        </w:rPr>
        <w:t>occurs.</w:t>
      </w:r>
    </w:p>
    <w:p w14:paraId="2AC6C8FA" w14:textId="77777777" w:rsidR="000D58C0" w:rsidRDefault="000D58C0">
      <w:pPr>
        <w:pStyle w:val="BodyText"/>
        <w:spacing w:before="1"/>
      </w:pPr>
    </w:p>
    <w:p w14:paraId="2718D645" w14:textId="77777777" w:rsidR="000D58C0" w:rsidRDefault="00C76703">
      <w:pPr>
        <w:pStyle w:val="Heading2"/>
        <w:rPr>
          <w:u w:val="none"/>
        </w:rPr>
      </w:pPr>
      <w:r>
        <w:rPr>
          <w:spacing w:val="-2"/>
        </w:rPr>
        <w:t>EXTENSIONS</w:t>
      </w:r>
    </w:p>
    <w:p w14:paraId="7EE0D86C" w14:textId="77777777" w:rsidR="000D58C0" w:rsidRDefault="00C76703">
      <w:pPr>
        <w:pStyle w:val="BodyText"/>
        <w:spacing w:before="158"/>
        <w:ind w:left="279" w:right="274"/>
        <w:jc w:val="both"/>
      </w:pPr>
      <w:r>
        <w:t>Extensions</w:t>
      </w:r>
      <w:r>
        <w:rPr>
          <w:spacing w:val="-7"/>
        </w:rPr>
        <w:t xml:space="preserve"> </w:t>
      </w:r>
      <w:r>
        <w:t>of</w:t>
      </w:r>
      <w:r>
        <w:rPr>
          <w:spacing w:val="-5"/>
        </w:rPr>
        <w:t xml:space="preserve"> </w:t>
      </w:r>
      <w:r>
        <w:t>5-,</w:t>
      </w:r>
      <w:r>
        <w:rPr>
          <w:spacing w:val="-6"/>
        </w:rPr>
        <w:t xml:space="preserve"> </w:t>
      </w:r>
      <w:r>
        <w:t>15-,</w:t>
      </w:r>
      <w:r>
        <w:rPr>
          <w:spacing w:val="-6"/>
        </w:rPr>
        <w:t xml:space="preserve"> </w:t>
      </w:r>
      <w:r>
        <w:t>and</w:t>
      </w:r>
      <w:r>
        <w:rPr>
          <w:spacing w:val="-5"/>
        </w:rPr>
        <w:t xml:space="preserve"> </w:t>
      </w:r>
      <w:r>
        <w:t>30-days</w:t>
      </w:r>
      <w:r>
        <w:rPr>
          <w:spacing w:val="-7"/>
        </w:rPr>
        <w:t xml:space="preserve"> </w:t>
      </w:r>
      <w:r>
        <w:t>are</w:t>
      </w:r>
      <w:r>
        <w:rPr>
          <w:spacing w:val="-6"/>
        </w:rPr>
        <w:t xml:space="preserve"> </w:t>
      </w:r>
      <w:r>
        <w:t>available</w:t>
      </w:r>
      <w:r>
        <w:rPr>
          <w:spacing w:val="-6"/>
        </w:rPr>
        <w:t xml:space="preserve"> </w:t>
      </w:r>
      <w:r>
        <w:t>in</w:t>
      </w:r>
      <w:r>
        <w:rPr>
          <w:spacing w:val="-8"/>
        </w:rPr>
        <w:t xml:space="preserve"> </w:t>
      </w:r>
      <w:proofErr w:type="spellStart"/>
      <w:r>
        <w:t>PowerLender</w:t>
      </w:r>
      <w:proofErr w:type="spellEnd"/>
      <w:r>
        <w:rPr>
          <w:spacing w:val="-7"/>
        </w:rPr>
        <w:t xml:space="preserve"> </w:t>
      </w:r>
      <w:r>
        <w:t>at</w:t>
      </w:r>
      <w:r>
        <w:rPr>
          <w:spacing w:val="-8"/>
        </w:rPr>
        <w:t xml:space="preserve"> </w:t>
      </w:r>
      <w:r>
        <w:t>no</w:t>
      </w:r>
      <w:r>
        <w:rPr>
          <w:spacing w:val="-6"/>
        </w:rPr>
        <w:t xml:space="preserve"> </w:t>
      </w:r>
      <w:r>
        <w:t>cost</w:t>
      </w:r>
      <w:r>
        <w:rPr>
          <w:spacing w:val="-8"/>
        </w:rPr>
        <w:t xml:space="preserve"> </w:t>
      </w:r>
      <w:r>
        <w:t>on</w:t>
      </w:r>
      <w:r>
        <w:rPr>
          <w:spacing w:val="-5"/>
        </w:rPr>
        <w:t xml:space="preserve"> </w:t>
      </w:r>
      <w:r>
        <w:t>program</w:t>
      </w:r>
      <w:r>
        <w:rPr>
          <w:spacing w:val="-6"/>
        </w:rPr>
        <w:t xml:space="preserve"> </w:t>
      </w:r>
      <w:r>
        <w:t>loans.</w:t>
      </w:r>
      <w:r>
        <w:rPr>
          <w:spacing w:val="-7"/>
        </w:rPr>
        <w:t xml:space="preserve"> </w:t>
      </w:r>
      <w:r>
        <w:t>The Fund will review all extension requests on a case-by-case basis. Generally, the Fund will grant extensions up to 30 days per loan at its current, locked rate. Under certain market conditions extensions</w:t>
      </w:r>
      <w:r>
        <w:rPr>
          <w:spacing w:val="-4"/>
        </w:rPr>
        <w:t xml:space="preserve"> </w:t>
      </w:r>
      <w:r>
        <w:t>may</w:t>
      </w:r>
      <w:r>
        <w:rPr>
          <w:spacing w:val="-5"/>
        </w:rPr>
        <w:t xml:space="preserve"> </w:t>
      </w:r>
      <w:r>
        <w:t>be</w:t>
      </w:r>
      <w:r>
        <w:rPr>
          <w:spacing w:val="-3"/>
        </w:rPr>
        <w:t xml:space="preserve"> </w:t>
      </w:r>
      <w:r>
        <w:t>unavailable</w:t>
      </w:r>
      <w:r>
        <w:rPr>
          <w:spacing w:val="-3"/>
        </w:rPr>
        <w:t xml:space="preserve"> </w:t>
      </w:r>
      <w:r>
        <w:t>and</w:t>
      </w:r>
      <w:r>
        <w:rPr>
          <w:spacing w:val="-3"/>
        </w:rPr>
        <w:t xml:space="preserve"> </w:t>
      </w:r>
      <w:r>
        <w:t>the</w:t>
      </w:r>
      <w:r>
        <w:rPr>
          <w:spacing w:val="-3"/>
        </w:rPr>
        <w:t xml:space="preserve"> </w:t>
      </w:r>
      <w:r>
        <w:t>loan</w:t>
      </w:r>
      <w:r>
        <w:rPr>
          <w:spacing w:val="-5"/>
        </w:rPr>
        <w:t xml:space="preserve"> </w:t>
      </w:r>
      <w:r>
        <w:t>will</w:t>
      </w:r>
      <w:r>
        <w:rPr>
          <w:spacing w:val="-4"/>
        </w:rPr>
        <w:t xml:space="preserve"> </w:t>
      </w:r>
      <w:r>
        <w:t>be</w:t>
      </w:r>
      <w:r>
        <w:rPr>
          <w:spacing w:val="-1"/>
        </w:rPr>
        <w:t xml:space="preserve"> </w:t>
      </w:r>
      <w:r>
        <w:t>subject</w:t>
      </w:r>
      <w:r>
        <w:rPr>
          <w:spacing w:val="-5"/>
        </w:rPr>
        <w:t xml:space="preserve"> </w:t>
      </w:r>
      <w:r>
        <w:t>to</w:t>
      </w:r>
      <w:r>
        <w:rPr>
          <w:spacing w:val="-3"/>
        </w:rPr>
        <w:t xml:space="preserve"> </w:t>
      </w:r>
      <w:r>
        <w:t>worst-case</w:t>
      </w:r>
      <w:r>
        <w:rPr>
          <w:spacing w:val="-6"/>
        </w:rPr>
        <w:t xml:space="preserve"> </w:t>
      </w:r>
      <w:r>
        <w:t>program</w:t>
      </w:r>
      <w:r>
        <w:rPr>
          <w:spacing w:val="-4"/>
        </w:rPr>
        <w:t xml:space="preserve"> </w:t>
      </w:r>
      <w:r>
        <w:t>pricing.</w:t>
      </w:r>
      <w:r>
        <w:rPr>
          <w:spacing w:val="-5"/>
        </w:rPr>
        <w:t xml:space="preserve"> </w:t>
      </w:r>
      <w:r>
        <w:t>Loans requiring multiple extensions exceeding 30 days may be subject to worst-case program pricing. Extensions are</w:t>
      </w:r>
      <w:r>
        <w:rPr>
          <w:spacing w:val="-2"/>
        </w:rPr>
        <w:t xml:space="preserve"> </w:t>
      </w:r>
      <w:r>
        <w:t>not an automatic</w:t>
      </w:r>
      <w:r>
        <w:rPr>
          <w:spacing w:val="-1"/>
        </w:rPr>
        <w:t xml:space="preserve"> </w:t>
      </w:r>
      <w:r>
        <w:t>process in</w:t>
      </w:r>
      <w:r>
        <w:rPr>
          <w:spacing w:val="-1"/>
        </w:rPr>
        <w:t xml:space="preserve"> </w:t>
      </w:r>
      <w:proofErr w:type="spellStart"/>
      <w:r>
        <w:t>PowerLender</w:t>
      </w:r>
      <w:proofErr w:type="spellEnd"/>
      <w:r>
        <w:t xml:space="preserve"> and require review;</w:t>
      </w:r>
      <w:r>
        <w:rPr>
          <w:spacing w:val="-2"/>
        </w:rPr>
        <w:t xml:space="preserve"> </w:t>
      </w:r>
      <w:r>
        <w:t>once an extension request has been submitted it will go to the lock desk for approval.</w:t>
      </w:r>
    </w:p>
    <w:p w14:paraId="12DBB2C1" w14:textId="77777777" w:rsidR="000D58C0" w:rsidRDefault="000D58C0">
      <w:pPr>
        <w:jc w:val="both"/>
        <w:sectPr w:rsidR="000D58C0">
          <w:pgSz w:w="12240" w:h="15840"/>
          <w:pgMar w:top="1400" w:right="1160" w:bottom="1200" w:left="1160" w:header="0" w:footer="982" w:gutter="0"/>
          <w:cols w:space="720"/>
        </w:sectPr>
      </w:pPr>
    </w:p>
    <w:p w14:paraId="116551FC" w14:textId="77777777" w:rsidR="000D58C0" w:rsidRDefault="00C76703">
      <w:pPr>
        <w:pStyle w:val="BodyText"/>
        <w:spacing w:before="39"/>
        <w:ind w:left="280" w:right="274"/>
        <w:jc w:val="both"/>
      </w:pPr>
      <w:r>
        <w:lastRenderedPageBreak/>
        <w:t>When a rate increase results in a previously approved loan to be denied due to the higher payment</w:t>
      </w:r>
      <w:r>
        <w:rPr>
          <w:spacing w:val="-5"/>
        </w:rPr>
        <w:t xml:space="preserve"> </w:t>
      </w:r>
      <w:r>
        <w:t>from</w:t>
      </w:r>
      <w:r>
        <w:rPr>
          <w:spacing w:val="-6"/>
        </w:rPr>
        <w:t xml:space="preserve"> </w:t>
      </w:r>
      <w:r>
        <w:t>the</w:t>
      </w:r>
      <w:r>
        <w:rPr>
          <w:spacing w:val="-6"/>
        </w:rPr>
        <w:t xml:space="preserve"> </w:t>
      </w:r>
      <w:r>
        <w:t>rate</w:t>
      </w:r>
      <w:r>
        <w:rPr>
          <w:spacing w:val="-6"/>
        </w:rPr>
        <w:t xml:space="preserve"> </w:t>
      </w:r>
      <w:r>
        <w:t>increase,</w:t>
      </w:r>
      <w:r>
        <w:rPr>
          <w:spacing w:val="-6"/>
        </w:rPr>
        <w:t xml:space="preserve"> </w:t>
      </w:r>
      <w:r>
        <w:t>we</w:t>
      </w:r>
      <w:r>
        <w:rPr>
          <w:spacing w:val="-8"/>
        </w:rPr>
        <w:t xml:space="preserve"> </w:t>
      </w:r>
      <w:r>
        <w:t>will</w:t>
      </w:r>
      <w:r>
        <w:rPr>
          <w:spacing w:val="-6"/>
        </w:rPr>
        <w:t xml:space="preserve"> </w:t>
      </w:r>
      <w:r>
        <w:t>consider</w:t>
      </w:r>
      <w:r>
        <w:rPr>
          <w:spacing w:val="-6"/>
        </w:rPr>
        <w:t xml:space="preserve"> </w:t>
      </w:r>
      <w:r>
        <w:t>requests</w:t>
      </w:r>
      <w:r>
        <w:rPr>
          <w:spacing w:val="-7"/>
        </w:rPr>
        <w:t xml:space="preserve"> </w:t>
      </w:r>
      <w:r>
        <w:t>to</w:t>
      </w:r>
      <w:r>
        <w:rPr>
          <w:spacing w:val="-6"/>
        </w:rPr>
        <w:t xml:space="preserve"> </w:t>
      </w:r>
      <w:r>
        <w:t>extend</w:t>
      </w:r>
      <w:r>
        <w:rPr>
          <w:spacing w:val="-5"/>
        </w:rPr>
        <w:t xml:space="preserve"> </w:t>
      </w:r>
      <w:r>
        <w:t>an</w:t>
      </w:r>
      <w:r>
        <w:rPr>
          <w:spacing w:val="-5"/>
        </w:rPr>
        <w:t xml:space="preserve"> </w:t>
      </w:r>
      <w:r>
        <w:t>existing</w:t>
      </w:r>
      <w:r>
        <w:rPr>
          <w:spacing w:val="-7"/>
        </w:rPr>
        <w:t xml:space="preserve"> </w:t>
      </w:r>
      <w:r>
        <w:t>lock</w:t>
      </w:r>
      <w:r>
        <w:rPr>
          <w:spacing w:val="-7"/>
        </w:rPr>
        <w:t xml:space="preserve"> </w:t>
      </w:r>
      <w:r>
        <w:t>on</w:t>
      </w:r>
      <w:r>
        <w:rPr>
          <w:spacing w:val="-8"/>
        </w:rPr>
        <w:t xml:space="preserve"> </w:t>
      </w:r>
      <w:r>
        <w:t>a</w:t>
      </w:r>
      <w:r>
        <w:rPr>
          <w:spacing w:val="-6"/>
        </w:rPr>
        <w:t xml:space="preserve"> </w:t>
      </w:r>
      <w:r>
        <w:t xml:space="preserve">limited </w:t>
      </w:r>
      <w:r>
        <w:rPr>
          <w:spacing w:val="-2"/>
        </w:rPr>
        <w:t>basis.</w:t>
      </w:r>
    </w:p>
    <w:p w14:paraId="7706E90A" w14:textId="77777777" w:rsidR="000D58C0" w:rsidRDefault="000D58C0">
      <w:pPr>
        <w:pStyle w:val="BodyText"/>
      </w:pPr>
    </w:p>
    <w:p w14:paraId="5F27232F" w14:textId="77777777" w:rsidR="000D58C0" w:rsidRDefault="000D58C0">
      <w:pPr>
        <w:pStyle w:val="BodyText"/>
      </w:pPr>
    </w:p>
    <w:p w14:paraId="7B7DBA55" w14:textId="77777777" w:rsidR="000D58C0" w:rsidRDefault="00C76703">
      <w:pPr>
        <w:pStyle w:val="Heading1"/>
        <w:spacing w:before="160"/>
      </w:pPr>
      <w:r>
        <w:t>CHAPTER</w:t>
      </w:r>
      <w:r>
        <w:rPr>
          <w:spacing w:val="-3"/>
        </w:rPr>
        <w:t xml:space="preserve"> </w:t>
      </w:r>
      <w:r>
        <w:rPr>
          <w:spacing w:val="-10"/>
        </w:rPr>
        <w:t>6</w:t>
      </w:r>
    </w:p>
    <w:p w14:paraId="21623D2D" w14:textId="77777777" w:rsidR="000D58C0" w:rsidRDefault="00C76703">
      <w:pPr>
        <w:spacing w:before="160"/>
        <w:ind w:left="1303" w:right="1303"/>
        <w:jc w:val="center"/>
        <w:rPr>
          <w:b/>
          <w:sz w:val="28"/>
        </w:rPr>
      </w:pPr>
      <w:r>
        <w:rPr>
          <w:b/>
          <w:sz w:val="28"/>
        </w:rPr>
        <w:t>CLOSING</w:t>
      </w:r>
      <w:r>
        <w:rPr>
          <w:b/>
          <w:spacing w:val="-5"/>
          <w:sz w:val="28"/>
        </w:rPr>
        <w:t xml:space="preserve"> </w:t>
      </w:r>
      <w:r>
        <w:rPr>
          <w:b/>
          <w:sz w:val="28"/>
        </w:rPr>
        <w:t>DOCUMENTS</w:t>
      </w:r>
      <w:r>
        <w:rPr>
          <w:b/>
          <w:spacing w:val="-6"/>
          <w:sz w:val="28"/>
        </w:rPr>
        <w:t xml:space="preserve"> </w:t>
      </w:r>
      <w:r>
        <w:rPr>
          <w:b/>
          <w:sz w:val="28"/>
        </w:rPr>
        <w:t>AND</w:t>
      </w:r>
      <w:r>
        <w:rPr>
          <w:b/>
          <w:spacing w:val="-5"/>
          <w:sz w:val="28"/>
        </w:rPr>
        <w:t xml:space="preserve"> </w:t>
      </w:r>
      <w:r>
        <w:rPr>
          <w:b/>
          <w:spacing w:val="-2"/>
          <w:sz w:val="28"/>
        </w:rPr>
        <w:t>REQUIREMENTS</w:t>
      </w:r>
    </w:p>
    <w:p w14:paraId="50D1A935" w14:textId="77777777" w:rsidR="000D58C0" w:rsidRDefault="00C76703">
      <w:pPr>
        <w:pStyle w:val="BodyText"/>
        <w:spacing w:before="160" w:line="259" w:lineRule="auto"/>
        <w:ind w:left="280" w:right="274"/>
        <w:jc w:val="both"/>
      </w:pPr>
      <w:r>
        <w:t>All</w:t>
      </w:r>
      <w:r>
        <w:rPr>
          <w:spacing w:val="-6"/>
        </w:rPr>
        <w:t xml:space="preserve"> </w:t>
      </w:r>
      <w:r>
        <w:t>Fund</w:t>
      </w:r>
      <w:r>
        <w:rPr>
          <w:spacing w:val="-5"/>
        </w:rPr>
        <w:t xml:space="preserve"> </w:t>
      </w:r>
      <w:r>
        <w:t>loans</w:t>
      </w:r>
      <w:r>
        <w:rPr>
          <w:spacing w:val="-7"/>
        </w:rPr>
        <w:t xml:space="preserve"> </w:t>
      </w:r>
      <w:r>
        <w:t>are</w:t>
      </w:r>
      <w:r>
        <w:rPr>
          <w:spacing w:val="-8"/>
        </w:rPr>
        <w:t xml:space="preserve"> </w:t>
      </w:r>
      <w:r>
        <w:t>subject</w:t>
      </w:r>
      <w:r>
        <w:rPr>
          <w:spacing w:val="-5"/>
        </w:rPr>
        <w:t xml:space="preserve"> </w:t>
      </w:r>
      <w:r>
        <w:t>to</w:t>
      </w:r>
      <w:r>
        <w:rPr>
          <w:spacing w:val="-8"/>
        </w:rPr>
        <w:t xml:space="preserve"> </w:t>
      </w:r>
      <w:r>
        <w:t>the</w:t>
      </w:r>
      <w:r>
        <w:rPr>
          <w:spacing w:val="-6"/>
        </w:rPr>
        <w:t xml:space="preserve"> </w:t>
      </w:r>
      <w:r>
        <w:t>closing</w:t>
      </w:r>
      <w:r>
        <w:rPr>
          <w:spacing w:val="-9"/>
        </w:rPr>
        <w:t xml:space="preserve"> </w:t>
      </w:r>
      <w:r>
        <w:t>requirements</w:t>
      </w:r>
      <w:r>
        <w:rPr>
          <w:spacing w:val="-7"/>
        </w:rPr>
        <w:t xml:space="preserve"> </w:t>
      </w:r>
      <w:r>
        <w:t>contained</w:t>
      </w:r>
      <w:r>
        <w:rPr>
          <w:spacing w:val="-5"/>
        </w:rPr>
        <w:t xml:space="preserve"> </w:t>
      </w:r>
      <w:r>
        <w:t>in</w:t>
      </w:r>
      <w:r>
        <w:rPr>
          <w:spacing w:val="-8"/>
        </w:rPr>
        <w:t xml:space="preserve"> </w:t>
      </w:r>
      <w:r>
        <w:t>this</w:t>
      </w:r>
      <w:r>
        <w:rPr>
          <w:spacing w:val="-9"/>
        </w:rPr>
        <w:t xml:space="preserve"> </w:t>
      </w:r>
      <w:r>
        <w:t>chapter</w:t>
      </w:r>
      <w:r>
        <w:rPr>
          <w:spacing w:val="-8"/>
        </w:rPr>
        <w:t xml:space="preserve"> </w:t>
      </w:r>
      <w:r>
        <w:t>unless</w:t>
      </w:r>
      <w:r>
        <w:rPr>
          <w:spacing w:val="-7"/>
        </w:rPr>
        <w:t xml:space="preserve"> </w:t>
      </w:r>
      <w:r>
        <w:t>otherwise specified</w:t>
      </w:r>
      <w:r>
        <w:rPr>
          <w:spacing w:val="-2"/>
        </w:rPr>
        <w:t xml:space="preserve"> </w:t>
      </w:r>
      <w:r>
        <w:t>by</w:t>
      </w:r>
      <w:r>
        <w:rPr>
          <w:spacing w:val="-4"/>
        </w:rPr>
        <w:t xml:space="preserve"> </w:t>
      </w:r>
      <w:r>
        <w:t>a</w:t>
      </w:r>
      <w:r>
        <w:rPr>
          <w:spacing w:val="-5"/>
        </w:rPr>
        <w:t xml:space="preserve"> </w:t>
      </w:r>
      <w:r>
        <w:t>particular</w:t>
      </w:r>
      <w:r>
        <w:rPr>
          <w:spacing w:val="-5"/>
        </w:rPr>
        <w:t xml:space="preserve"> </w:t>
      </w:r>
      <w:r>
        <w:t>Fund</w:t>
      </w:r>
      <w:r>
        <w:rPr>
          <w:spacing w:val="-5"/>
        </w:rPr>
        <w:t xml:space="preserve"> </w:t>
      </w:r>
      <w:r>
        <w:t>program.</w:t>
      </w:r>
      <w:r>
        <w:rPr>
          <w:spacing w:val="-4"/>
        </w:rPr>
        <w:t xml:space="preserve"> </w:t>
      </w:r>
      <w:r>
        <w:t>Accuracy</w:t>
      </w:r>
      <w:r>
        <w:rPr>
          <w:spacing w:val="-4"/>
        </w:rPr>
        <w:t xml:space="preserve"> </w:t>
      </w:r>
      <w:r>
        <w:t>of</w:t>
      </w:r>
      <w:r>
        <w:rPr>
          <w:spacing w:val="-2"/>
        </w:rPr>
        <w:t xml:space="preserve"> </w:t>
      </w:r>
      <w:r>
        <w:t>the</w:t>
      </w:r>
      <w:r>
        <w:rPr>
          <w:spacing w:val="-5"/>
        </w:rPr>
        <w:t xml:space="preserve"> </w:t>
      </w:r>
      <w:r>
        <w:t>borrower’s</w:t>
      </w:r>
      <w:r>
        <w:rPr>
          <w:spacing w:val="-6"/>
        </w:rPr>
        <w:t xml:space="preserve"> </w:t>
      </w:r>
      <w:r>
        <w:t>name,</w:t>
      </w:r>
      <w:r>
        <w:rPr>
          <w:spacing w:val="-8"/>
        </w:rPr>
        <w:t xml:space="preserve"> </w:t>
      </w:r>
      <w:r>
        <w:t>property</w:t>
      </w:r>
      <w:r>
        <w:rPr>
          <w:spacing w:val="-4"/>
        </w:rPr>
        <w:t xml:space="preserve"> </w:t>
      </w:r>
      <w:r>
        <w:t>address,</w:t>
      </w:r>
      <w:r>
        <w:rPr>
          <w:spacing w:val="-5"/>
        </w:rPr>
        <w:t xml:space="preserve"> </w:t>
      </w:r>
      <w:r>
        <w:t>and legal description must be confirmed and consistent on all documents throughout the loan file. Any</w:t>
      </w:r>
      <w:r>
        <w:rPr>
          <w:spacing w:val="-3"/>
        </w:rPr>
        <w:t xml:space="preserve"> </w:t>
      </w:r>
      <w:r>
        <w:t>inconsistencies</w:t>
      </w:r>
      <w:r>
        <w:rPr>
          <w:spacing w:val="-5"/>
        </w:rPr>
        <w:t xml:space="preserve"> </w:t>
      </w:r>
      <w:r>
        <w:t>must</w:t>
      </w:r>
      <w:r>
        <w:rPr>
          <w:spacing w:val="-4"/>
        </w:rPr>
        <w:t xml:space="preserve"> </w:t>
      </w:r>
      <w:r>
        <w:t>be</w:t>
      </w:r>
      <w:r>
        <w:rPr>
          <w:spacing w:val="-2"/>
        </w:rPr>
        <w:t xml:space="preserve"> </w:t>
      </w:r>
      <w:r>
        <w:t>legally</w:t>
      </w:r>
      <w:r>
        <w:rPr>
          <w:spacing w:val="-3"/>
        </w:rPr>
        <w:t xml:space="preserve"> </w:t>
      </w:r>
      <w:r>
        <w:t>certified</w:t>
      </w:r>
      <w:r>
        <w:rPr>
          <w:spacing w:val="-4"/>
        </w:rPr>
        <w:t xml:space="preserve"> </w:t>
      </w:r>
      <w:r>
        <w:t>and</w:t>
      </w:r>
      <w:r>
        <w:rPr>
          <w:spacing w:val="-1"/>
        </w:rPr>
        <w:t xml:space="preserve"> </w:t>
      </w:r>
      <w:r>
        <w:t>documented</w:t>
      </w:r>
      <w:r>
        <w:rPr>
          <w:spacing w:val="-4"/>
        </w:rPr>
        <w:t xml:space="preserve"> </w:t>
      </w:r>
      <w:r>
        <w:t>in</w:t>
      </w:r>
      <w:r>
        <w:rPr>
          <w:spacing w:val="-4"/>
        </w:rPr>
        <w:t xml:space="preserve"> </w:t>
      </w:r>
      <w:r>
        <w:t>the</w:t>
      </w:r>
      <w:r>
        <w:rPr>
          <w:spacing w:val="-2"/>
        </w:rPr>
        <w:t xml:space="preserve"> </w:t>
      </w:r>
      <w:r>
        <w:t>submitted</w:t>
      </w:r>
      <w:r>
        <w:rPr>
          <w:spacing w:val="-1"/>
        </w:rPr>
        <w:t xml:space="preserve"> </w:t>
      </w:r>
      <w:r>
        <w:t>loan</w:t>
      </w:r>
      <w:r>
        <w:rPr>
          <w:spacing w:val="-1"/>
        </w:rPr>
        <w:t xml:space="preserve"> </w:t>
      </w:r>
      <w:r>
        <w:t>file.</w:t>
      </w:r>
      <w:r>
        <w:rPr>
          <w:spacing w:val="-3"/>
        </w:rPr>
        <w:t xml:space="preserve"> </w:t>
      </w:r>
      <w:r>
        <w:t>All</w:t>
      </w:r>
      <w:r>
        <w:rPr>
          <w:spacing w:val="-2"/>
        </w:rPr>
        <w:t xml:space="preserve"> </w:t>
      </w:r>
      <w:r>
        <w:t>loan documents must be completed and executed in accordance with the Loan Purchase Agreement and all applicable laws, rules and/or regulations.</w:t>
      </w:r>
    </w:p>
    <w:p w14:paraId="1655497F" w14:textId="77777777" w:rsidR="000D58C0" w:rsidRDefault="00C76703">
      <w:pPr>
        <w:pStyle w:val="BodyText"/>
        <w:spacing w:before="158" w:line="259" w:lineRule="auto"/>
        <w:ind w:left="280" w:right="274"/>
        <w:jc w:val="both"/>
      </w:pPr>
      <w:r>
        <w:t>All underwriting conditions required by the commitment letter, conditions of the appraisal, or insurer requirements must be satisfied prior to closing.</w:t>
      </w:r>
    </w:p>
    <w:p w14:paraId="60F14E8C" w14:textId="77777777" w:rsidR="000D58C0" w:rsidRDefault="00C76703">
      <w:pPr>
        <w:pStyle w:val="Heading2"/>
        <w:numPr>
          <w:ilvl w:val="0"/>
          <w:numId w:val="1"/>
        </w:numPr>
        <w:tabs>
          <w:tab w:val="left" w:pos="1000"/>
        </w:tabs>
        <w:spacing w:before="159"/>
        <w:ind w:right="276"/>
        <w:jc w:val="both"/>
        <w:rPr>
          <w:rFonts w:ascii="Symbol" w:hAnsi="Symbol"/>
          <w:b w:val="0"/>
          <w:u w:val="none"/>
        </w:rPr>
      </w:pPr>
      <w:r>
        <w:rPr>
          <w:u w:val="none"/>
        </w:rPr>
        <w:t>UPON CLOSING, ALL WVHDF LOANS ARE IMMEDIATELY SERVICED BY THE FUND. LENDERS MUST REMIT LOAN PACKAGES TO THE FUND FOR LOAN SETUP TO ENSURE QUALITY CUSTOMER SERVICE AND SEAMLESS TRANSFER.</w:t>
      </w:r>
    </w:p>
    <w:p w14:paraId="245F40A8" w14:textId="77777777" w:rsidR="000D58C0" w:rsidRDefault="00C76703">
      <w:pPr>
        <w:pStyle w:val="ListParagraph"/>
        <w:numPr>
          <w:ilvl w:val="1"/>
          <w:numId w:val="1"/>
        </w:numPr>
        <w:tabs>
          <w:tab w:val="left" w:pos="1720"/>
        </w:tabs>
        <w:spacing w:before="4" w:line="237" w:lineRule="auto"/>
        <w:ind w:right="274"/>
        <w:rPr>
          <w:b/>
          <w:sz w:val="24"/>
        </w:rPr>
      </w:pPr>
      <w:r>
        <w:rPr>
          <w:b/>
          <w:sz w:val="24"/>
        </w:rPr>
        <w:t>PARTICIPATING</w:t>
      </w:r>
      <w:r>
        <w:rPr>
          <w:b/>
          <w:spacing w:val="-14"/>
          <w:sz w:val="24"/>
        </w:rPr>
        <w:t xml:space="preserve"> </w:t>
      </w:r>
      <w:r>
        <w:rPr>
          <w:b/>
          <w:sz w:val="24"/>
        </w:rPr>
        <w:t>LENDERS</w:t>
      </w:r>
      <w:r>
        <w:rPr>
          <w:b/>
          <w:spacing w:val="-12"/>
          <w:sz w:val="24"/>
        </w:rPr>
        <w:t xml:space="preserve"> </w:t>
      </w:r>
      <w:r>
        <w:rPr>
          <w:b/>
          <w:sz w:val="24"/>
        </w:rPr>
        <w:t>SHOULD</w:t>
      </w:r>
      <w:r>
        <w:rPr>
          <w:b/>
          <w:spacing w:val="-13"/>
          <w:sz w:val="24"/>
        </w:rPr>
        <w:t xml:space="preserve"> </w:t>
      </w:r>
      <w:r>
        <w:rPr>
          <w:b/>
          <w:sz w:val="24"/>
        </w:rPr>
        <w:t>NOT</w:t>
      </w:r>
      <w:r>
        <w:rPr>
          <w:b/>
          <w:spacing w:val="-13"/>
          <w:sz w:val="24"/>
        </w:rPr>
        <w:t xml:space="preserve"> </w:t>
      </w:r>
      <w:r>
        <w:rPr>
          <w:b/>
          <w:sz w:val="24"/>
        </w:rPr>
        <w:t>INTERIM-SERVICE</w:t>
      </w:r>
      <w:r>
        <w:rPr>
          <w:b/>
          <w:spacing w:val="-14"/>
          <w:sz w:val="24"/>
        </w:rPr>
        <w:t xml:space="preserve"> </w:t>
      </w:r>
      <w:r>
        <w:rPr>
          <w:b/>
          <w:sz w:val="24"/>
        </w:rPr>
        <w:t>1ST</w:t>
      </w:r>
      <w:r>
        <w:rPr>
          <w:b/>
          <w:spacing w:val="-13"/>
          <w:sz w:val="24"/>
        </w:rPr>
        <w:t xml:space="preserve"> </w:t>
      </w:r>
      <w:r>
        <w:rPr>
          <w:b/>
          <w:sz w:val="24"/>
        </w:rPr>
        <w:t>DoT</w:t>
      </w:r>
      <w:r>
        <w:rPr>
          <w:b/>
          <w:spacing w:val="-14"/>
          <w:sz w:val="24"/>
        </w:rPr>
        <w:t xml:space="preserve"> </w:t>
      </w:r>
      <w:r>
        <w:rPr>
          <w:b/>
          <w:sz w:val="24"/>
        </w:rPr>
        <w:t>MORTGAGES, AND IN THE CASE OF BORROWERS REMITTING PAYMENT TO</w:t>
      </w:r>
      <w:r>
        <w:rPr>
          <w:b/>
          <w:spacing w:val="-2"/>
          <w:sz w:val="24"/>
        </w:rPr>
        <w:t xml:space="preserve"> </w:t>
      </w:r>
      <w:r>
        <w:rPr>
          <w:b/>
          <w:sz w:val="24"/>
        </w:rPr>
        <w:t>THE ORIGINATING LENDER, PAYMENTS SHOULD BE SENT TO WVHDF.</w:t>
      </w:r>
    </w:p>
    <w:p w14:paraId="754020CE" w14:textId="77777777" w:rsidR="000D58C0" w:rsidRDefault="00C76703">
      <w:pPr>
        <w:pStyle w:val="Heading2"/>
        <w:numPr>
          <w:ilvl w:val="1"/>
          <w:numId w:val="1"/>
        </w:numPr>
        <w:tabs>
          <w:tab w:val="left" w:pos="1720"/>
        </w:tabs>
        <w:spacing w:before="5" w:line="232" w:lineRule="auto"/>
        <w:ind w:right="275"/>
        <w:jc w:val="both"/>
        <w:rPr>
          <w:u w:val="none"/>
        </w:rPr>
      </w:pPr>
      <w:r>
        <w:rPr>
          <w:u w:val="none"/>
        </w:rPr>
        <w:t>AS A BEST PRACTICE, THE FUND RECOMMENDS PARTICIPATING LENDERS INCLUDE “GOODBYE LETTERS” WITHIN THEIR PACKAGES SIGNED AT CLOSING.</w:t>
      </w:r>
    </w:p>
    <w:p w14:paraId="38376C62" w14:textId="77777777" w:rsidR="000D58C0" w:rsidRDefault="00C76703">
      <w:pPr>
        <w:pStyle w:val="ListParagraph"/>
        <w:numPr>
          <w:ilvl w:val="0"/>
          <w:numId w:val="1"/>
        </w:numPr>
        <w:tabs>
          <w:tab w:val="left" w:pos="1000"/>
        </w:tabs>
        <w:spacing w:before="2"/>
        <w:ind w:right="275"/>
        <w:rPr>
          <w:rFonts w:ascii="Symbol" w:hAnsi="Symbol"/>
          <w:sz w:val="24"/>
        </w:rPr>
      </w:pPr>
      <w:r>
        <w:rPr>
          <w:sz w:val="24"/>
        </w:rPr>
        <w:t>The</w:t>
      </w:r>
      <w:r>
        <w:rPr>
          <w:spacing w:val="-11"/>
          <w:sz w:val="24"/>
        </w:rPr>
        <w:t xml:space="preserve"> </w:t>
      </w:r>
      <w:r>
        <w:rPr>
          <w:sz w:val="24"/>
        </w:rPr>
        <w:t>closed</w:t>
      </w:r>
      <w:r>
        <w:rPr>
          <w:spacing w:val="-10"/>
          <w:sz w:val="24"/>
        </w:rPr>
        <w:t xml:space="preserve"> </w:t>
      </w:r>
      <w:r>
        <w:rPr>
          <w:sz w:val="24"/>
        </w:rPr>
        <w:t>loan</w:t>
      </w:r>
      <w:r>
        <w:rPr>
          <w:spacing w:val="-10"/>
          <w:sz w:val="24"/>
        </w:rPr>
        <w:t xml:space="preserve"> </w:t>
      </w:r>
      <w:r>
        <w:rPr>
          <w:sz w:val="24"/>
        </w:rPr>
        <w:t>package</w:t>
      </w:r>
      <w:r>
        <w:rPr>
          <w:spacing w:val="-11"/>
          <w:sz w:val="24"/>
        </w:rPr>
        <w:t xml:space="preserve"> </w:t>
      </w:r>
      <w:r>
        <w:rPr>
          <w:sz w:val="24"/>
        </w:rPr>
        <w:t>is</w:t>
      </w:r>
      <w:r>
        <w:rPr>
          <w:spacing w:val="-11"/>
          <w:sz w:val="24"/>
        </w:rPr>
        <w:t xml:space="preserve"> </w:t>
      </w:r>
      <w:r>
        <w:rPr>
          <w:sz w:val="24"/>
        </w:rPr>
        <w:t>to</w:t>
      </w:r>
      <w:r>
        <w:rPr>
          <w:spacing w:val="-11"/>
          <w:sz w:val="24"/>
        </w:rPr>
        <w:t xml:space="preserve"> </w:t>
      </w:r>
      <w:r>
        <w:rPr>
          <w:sz w:val="24"/>
        </w:rPr>
        <w:t>be</w:t>
      </w:r>
      <w:r>
        <w:rPr>
          <w:spacing w:val="-11"/>
          <w:sz w:val="24"/>
        </w:rPr>
        <w:t xml:space="preserve"> </w:t>
      </w:r>
      <w:r>
        <w:rPr>
          <w:sz w:val="24"/>
        </w:rPr>
        <w:t>submitted</w:t>
      </w:r>
      <w:r>
        <w:rPr>
          <w:spacing w:val="-12"/>
          <w:sz w:val="24"/>
        </w:rPr>
        <w:t xml:space="preserve"> </w:t>
      </w:r>
      <w:r>
        <w:rPr>
          <w:sz w:val="24"/>
        </w:rPr>
        <w:t>to</w:t>
      </w:r>
      <w:r>
        <w:rPr>
          <w:spacing w:val="-13"/>
          <w:sz w:val="24"/>
        </w:rPr>
        <w:t xml:space="preserve"> </w:t>
      </w:r>
      <w:r>
        <w:rPr>
          <w:sz w:val="24"/>
        </w:rPr>
        <w:t>the</w:t>
      </w:r>
      <w:r>
        <w:rPr>
          <w:spacing w:val="-13"/>
          <w:sz w:val="24"/>
        </w:rPr>
        <w:t xml:space="preserve"> </w:t>
      </w:r>
      <w:r>
        <w:rPr>
          <w:sz w:val="24"/>
        </w:rPr>
        <w:t>Fund</w:t>
      </w:r>
      <w:r>
        <w:rPr>
          <w:spacing w:val="-12"/>
          <w:sz w:val="24"/>
        </w:rPr>
        <w:t xml:space="preserve"> </w:t>
      </w:r>
      <w:r>
        <w:rPr>
          <w:sz w:val="24"/>
        </w:rPr>
        <w:t>within</w:t>
      </w:r>
      <w:r>
        <w:rPr>
          <w:spacing w:val="-10"/>
          <w:sz w:val="24"/>
        </w:rPr>
        <w:t xml:space="preserve"> </w:t>
      </w:r>
      <w:r>
        <w:rPr>
          <w:sz w:val="24"/>
        </w:rPr>
        <w:t>ten</w:t>
      </w:r>
      <w:r>
        <w:rPr>
          <w:spacing w:val="-10"/>
          <w:sz w:val="24"/>
        </w:rPr>
        <w:t xml:space="preserve"> </w:t>
      </w:r>
      <w:r>
        <w:rPr>
          <w:sz w:val="24"/>
        </w:rPr>
        <w:t>(10)</w:t>
      </w:r>
      <w:r>
        <w:rPr>
          <w:spacing w:val="-12"/>
          <w:sz w:val="24"/>
        </w:rPr>
        <w:t xml:space="preserve"> </w:t>
      </w:r>
      <w:r>
        <w:rPr>
          <w:sz w:val="24"/>
        </w:rPr>
        <w:t>calendar</w:t>
      </w:r>
      <w:r>
        <w:rPr>
          <w:spacing w:val="-13"/>
          <w:sz w:val="24"/>
        </w:rPr>
        <w:t xml:space="preserve"> </w:t>
      </w:r>
      <w:r>
        <w:rPr>
          <w:sz w:val="24"/>
        </w:rPr>
        <w:t>days</w:t>
      </w:r>
      <w:r>
        <w:rPr>
          <w:spacing w:val="-11"/>
          <w:sz w:val="24"/>
        </w:rPr>
        <w:t xml:space="preserve"> </w:t>
      </w:r>
      <w:r>
        <w:rPr>
          <w:sz w:val="24"/>
        </w:rPr>
        <w:t>after closing. Documents are to be uploaded into the Lender Portal in the “Closed Loan Package” drop down box in the order they appear under the Closed Loan Package/Post- Closing Checklist.</w:t>
      </w:r>
    </w:p>
    <w:p w14:paraId="4145B4A8" w14:textId="77777777" w:rsidR="000D58C0" w:rsidRDefault="00C76703">
      <w:pPr>
        <w:pStyle w:val="ListParagraph"/>
        <w:numPr>
          <w:ilvl w:val="0"/>
          <w:numId w:val="1"/>
        </w:numPr>
        <w:tabs>
          <w:tab w:val="left" w:pos="1000"/>
        </w:tabs>
        <w:spacing w:before="1"/>
        <w:ind w:right="275"/>
        <w:rPr>
          <w:rFonts w:ascii="Symbol" w:hAnsi="Symbol"/>
          <w:sz w:val="24"/>
        </w:rPr>
      </w:pPr>
      <w:r>
        <w:rPr>
          <w:sz w:val="24"/>
        </w:rPr>
        <w:t>Receipt</w:t>
      </w:r>
      <w:r>
        <w:rPr>
          <w:spacing w:val="-4"/>
          <w:sz w:val="24"/>
        </w:rPr>
        <w:t xml:space="preserve"> </w:t>
      </w:r>
      <w:r>
        <w:rPr>
          <w:sz w:val="24"/>
        </w:rPr>
        <w:t>of</w:t>
      </w:r>
      <w:r>
        <w:rPr>
          <w:spacing w:val="-5"/>
          <w:sz w:val="24"/>
        </w:rPr>
        <w:t xml:space="preserve"> </w:t>
      </w:r>
      <w:r>
        <w:rPr>
          <w:sz w:val="24"/>
        </w:rPr>
        <w:t>the</w:t>
      </w:r>
      <w:r>
        <w:rPr>
          <w:spacing w:val="-4"/>
          <w:sz w:val="24"/>
        </w:rPr>
        <w:t xml:space="preserve"> </w:t>
      </w:r>
      <w:r>
        <w:rPr>
          <w:sz w:val="24"/>
        </w:rPr>
        <w:t>above-mentioned</w:t>
      </w:r>
      <w:r>
        <w:rPr>
          <w:spacing w:val="-5"/>
          <w:sz w:val="24"/>
        </w:rPr>
        <w:t xml:space="preserve"> </w:t>
      </w:r>
      <w:r>
        <w:rPr>
          <w:sz w:val="24"/>
        </w:rPr>
        <w:t>documents</w:t>
      </w:r>
      <w:r>
        <w:rPr>
          <w:spacing w:val="-5"/>
          <w:sz w:val="24"/>
        </w:rPr>
        <w:t xml:space="preserve"> </w:t>
      </w:r>
      <w:r>
        <w:rPr>
          <w:sz w:val="24"/>
        </w:rPr>
        <w:t>in</w:t>
      </w:r>
      <w:r>
        <w:rPr>
          <w:spacing w:val="-5"/>
          <w:sz w:val="24"/>
        </w:rPr>
        <w:t xml:space="preserve"> </w:t>
      </w:r>
      <w:r>
        <w:rPr>
          <w:sz w:val="24"/>
        </w:rPr>
        <w:t>the</w:t>
      </w:r>
      <w:r>
        <w:rPr>
          <w:spacing w:val="-2"/>
          <w:sz w:val="24"/>
        </w:rPr>
        <w:t xml:space="preserve"> </w:t>
      </w:r>
      <w:r>
        <w:rPr>
          <w:sz w:val="24"/>
        </w:rPr>
        <w:t>prescribed</w:t>
      </w:r>
      <w:r>
        <w:rPr>
          <w:spacing w:val="-4"/>
          <w:sz w:val="24"/>
        </w:rPr>
        <w:t xml:space="preserve"> </w:t>
      </w:r>
      <w:r>
        <w:rPr>
          <w:sz w:val="24"/>
        </w:rPr>
        <w:t>time</w:t>
      </w:r>
      <w:r>
        <w:rPr>
          <w:spacing w:val="-4"/>
          <w:sz w:val="24"/>
        </w:rPr>
        <w:t xml:space="preserve"> </w:t>
      </w:r>
      <w:r>
        <w:rPr>
          <w:sz w:val="24"/>
        </w:rPr>
        <w:t>frame</w:t>
      </w:r>
      <w:r>
        <w:rPr>
          <w:spacing w:val="-4"/>
          <w:sz w:val="24"/>
        </w:rPr>
        <w:t xml:space="preserve"> </w:t>
      </w:r>
      <w:r>
        <w:rPr>
          <w:sz w:val="24"/>
        </w:rPr>
        <w:t>is</w:t>
      </w:r>
      <w:r>
        <w:rPr>
          <w:spacing w:val="-3"/>
          <w:sz w:val="24"/>
        </w:rPr>
        <w:t xml:space="preserve"> </w:t>
      </w:r>
      <w:r>
        <w:rPr>
          <w:sz w:val="24"/>
        </w:rPr>
        <w:t>vital</w:t>
      </w:r>
      <w:r>
        <w:rPr>
          <w:spacing w:val="-5"/>
          <w:sz w:val="24"/>
        </w:rPr>
        <w:t xml:space="preserve"> </w:t>
      </w:r>
      <w:proofErr w:type="gramStart"/>
      <w:r>
        <w:rPr>
          <w:sz w:val="24"/>
        </w:rPr>
        <w:t>in</w:t>
      </w:r>
      <w:r>
        <w:rPr>
          <w:spacing w:val="-4"/>
          <w:sz w:val="24"/>
        </w:rPr>
        <w:t xml:space="preserve"> </w:t>
      </w:r>
      <w:r>
        <w:rPr>
          <w:sz w:val="24"/>
        </w:rPr>
        <w:t>order to</w:t>
      </w:r>
      <w:proofErr w:type="gramEnd"/>
      <w:r>
        <w:rPr>
          <w:sz w:val="24"/>
        </w:rPr>
        <w:t xml:space="preserve"> initiate accurate and timely servicing of the loan.</w:t>
      </w:r>
    </w:p>
    <w:p w14:paraId="2A306EB1" w14:textId="77777777" w:rsidR="000D58C0" w:rsidRDefault="00C76703">
      <w:pPr>
        <w:pStyle w:val="BodyText"/>
        <w:spacing w:line="293" w:lineRule="exact"/>
        <w:ind w:left="280"/>
        <w:jc w:val="both"/>
      </w:pPr>
      <w:r>
        <w:t>The</w:t>
      </w:r>
      <w:r>
        <w:rPr>
          <w:spacing w:val="-5"/>
        </w:rPr>
        <w:t xml:space="preserve"> </w:t>
      </w:r>
      <w:r>
        <w:t>following</w:t>
      </w:r>
      <w:r>
        <w:rPr>
          <w:spacing w:val="-4"/>
        </w:rPr>
        <w:t xml:space="preserve"> </w:t>
      </w:r>
      <w:r>
        <w:t>documents</w:t>
      </w:r>
      <w:r>
        <w:rPr>
          <w:spacing w:val="-1"/>
        </w:rPr>
        <w:t xml:space="preserve"> </w:t>
      </w:r>
      <w:r>
        <w:t>must</w:t>
      </w:r>
      <w:r>
        <w:rPr>
          <w:spacing w:val="-3"/>
        </w:rPr>
        <w:t xml:space="preserve"> </w:t>
      </w:r>
      <w:r>
        <w:t>be</w:t>
      </w:r>
      <w:r>
        <w:rPr>
          <w:spacing w:val="-2"/>
        </w:rPr>
        <w:t xml:space="preserve"> </w:t>
      </w:r>
      <w:r>
        <w:t>contained in</w:t>
      </w:r>
      <w:r>
        <w:rPr>
          <w:spacing w:val="-2"/>
        </w:rPr>
        <w:t xml:space="preserve"> </w:t>
      </w:r>
      <w:r>
        <w:t>the</w:t>
      </w:r>
      <w:r>
        <w:rPr>
          <w:spacing w:val="-1"/>
        </w:rPr>
        <w:t xml:space="preserve"> </w:t>
      </w:r>
      <w:r>
        <w:t>closed</w:t>
      </w:r>
      <w:r>
        <w:rPr>
          <w:spacing w:val="1"/>
        </w:rPr>
        <w:t xml:space="preserve"> </w:t>
      </w:r>
      <w:r>
        <w:t>loan</w:t>
      </w:r>
      <w:r>
        <w:rPr>
          <w:spacing w:val="-3"/>
        </w:rPr>
        <w:t xml:space="preserve"> </w:t>
      </w:r>
      <w:r>
        <w:t>file</w:t>
      </w:r>
      <w:r>
        <w:rPr>
          <w:spacing w:val="-2"/>
        </w:rPr>
        <w:t xml:space="preserve"> </w:t>
      </w:r>
      <w:r>
        <w:t>submitted</w:t>
      </w:r>
      <w:r>
        <w:rPr>
          <w:spacing w:val="-3"/>
        </w:rPr>
        <w:t xml:space="preserve"> </w:t>
      </w:r>
      <w:r>
        <w:t>for</w:t>
      </w:r>
      <w:r>
        <w:rPr>
          <w:spacing w:val="-3"/>
        </w:rPr>
        <w:t xml:space="preserve"> </w:t>
      </w:r>
      <w:r>
        <w:rPr>
          <w:spacing w:val="-2"/>
        </w:rPr>
        <w:t>purchase:</w:t>
      </w:r>
    </w:p>
    <w:p w14:paraId="1F135817" w14:textId="77777777" w:rsidR="000D58C0" w:rsidRDefault="00C76703">
      <w:pPr>
        <w:pStyle w:val="Heading2"/>
        <w:spacing w:before="185"/>
        <w:jc w:val="both"/>
        <w:rPr>
          <w:u w:val="none"/>
        </w:rPr>
      </w:pPr>
      <w:r>
        <w:t>4506-C/TAX</w:t>
      </w:r>
      <w:r>
        <w:rPr>
          <w:spacing w:val="-5"/>
        </w:rPr>
        <w:t xml:space="preserve"> </w:t>
      </w:r>
      <w:r>
        <w:t>TRANSCRIPTS/RECORDS</w:t>
      </w:r>
      <w:r>
        <w:rPr>
          <w:spacing w:val="-4"/>
        </w:rPr>
        <w:t xml:space="preserve"> </w:t>
      </w:r>
      <w:r>
        <w:t>OF</w:t>
      </w:r>
      <w:r>
        <w:rPr>
          <w:spacing w:val="-5"/>
        </w:rPr>
        <w:t xml:space="preserve"> </w:t>
      </w:r>
      <w:r>
        <w:rPr>
          <w:spacing w:val="-2"/>
        </w:rPr>
        <w:t>ACCOUNT</w:t>
      </w:r>
    </w:p>
    <w:p w14:paraId="44273163" w14:textId="77777777" w:rsidR="000D58C0" w:rsidRDefault="00C76703">
      <w:pPr>
        <w:pStyle w:val="BodyText"/>
        <w:spacing w:before="182" w:line="259" w:lineRule="auto"/>
        <w:ind w:left="280" w:right="273"/>
        <w:jc w:val="both"/>
      </w:pPr>
      <w:r>
        <w:t>Lenders should order transcripts/records at loan origination. For QC purposes, all WVHDF loans require</w:t>
      </w:r>
      <w:r>
        <w:rPr>
          <w:spacing w:val="-14"/>
        </w:rPr>
        <w:t xml:space="preserve"> </w:t>
      </w:r>
      <w:r>
        <w:t>2</w:t>
      </w:r>
      <w:r>
        <w:rPr>
          <w:spacing w:val="-14"/>
        </w:rPr>
        <w:t xml:space="preserve"> </w:t>
      </w:r>
      <w:r>
        <w:t>years’</w:t>
      </w:r>
      <w:r>
        <w:rPr>
          <w:spacing w:val="-13"/>
        </w:rPr>
        <w:t xml:space="preserve"> </w:t>
      </w:r>
      <w:r>
        <w:t>transcripts/records</w:t>
      </w:r>
      <w:r>
        <w:rPr>
          <w:spacing w:val="-14"/>
        </w:rPr>
        <w:t xml:space="preserve"> </w:t>
      </w:r>
      <w:r>
        <w:t>remitted</w:t>
      </w:r>
      <w:r>
        <w:rPr>
          <w:spacing w:val="-13"/>
        </w:rPr>
        <w:t xml:space="preserve"> </w:t>
      </w:r>
      <w:r>
        <w:t>in</w:t>
      </w:r>
      <w:r>
        <w:rPr>
          <w:spacing w:val="-14"/>
        </w:rPr>
        <w:t xml:space="preserve"> </w:t>
      </w:r>
      <w:r>
        <w:t>the</w:t>
      </w:r>
      <w:r>
        <w:rPr>
          <w:spacing w:val="-13"/>
        </w:rPr>
        <w:t xml:space="preserve"> </w:t>
      </w:r>
      <w:r>
        <w:t>Closed</w:t>
      </w:r>
      <w:r>
        <w:rPr>
          <w:spacing w:val="-14"/>
        </w:rPr>
        <w:t xml:space="preserve"> </w:t>
      </w:r>
      <w:r>
        <w:t>Loan</w:t>
      </w:r>
      <w:r>
        <w:rPr>
          <w:spacing w:val="-14"/>
        </w:rPr>
        <w:t xml:space="preserve"> </w:t>
      </w:r>
      <w:r>
        <w:t>Package</w:t>
      </w:r>
      <w:r>
        <w:rPr>
          <w:spacing w:val="-13"/>
        </w:rPr>
        <w:t xml:space="preserve"> </w:t>
      </w:r>
      <w:r>
        <w:t>or</w:t>
      </w:r>
      <w:r>
        <w:rPr>
          <w:spacing w:val="-14"/>
        </w:rPr>
        <w:t xml:space="preserve"> </w:t>
      </w:r>
      <w:r>
        <w:t>supplied</w:t>
      </w:r>
      <w:r>
        <w:rPr>
          <w:spacing w:val="-13"/>
        </w:rPr>
        <w:t xml:space="preserve"> </w:t>
      </w:r>
      <w:r>
        <w:t>as</w:t>
      </w:r>
      <w:r>
        <w:rPr>
          <w:spacing w:val="-14"/>
        </w:rPr>
        <w:t xml:space="preserve"> </w:t>
      </w:r>
      <w:r>
        <w:t>a</w:t>
      </w:r>
      <w:r>
        <w:rPr>
          <w:spacing w:val="-13"/>
        </w:rPr>
        <w:t xml:space="preserve"> </w:t>
      </w:r>
      <w:r>
        <w:t>deferred document (post-closing) immediately upon receipt.</w:t>
      </w:r>
    </w:p>
    <w:p w14:paraId="2E9E844C" w14:textId="77777777" w:rsidR="000D58C0" w:rsidRDefault="00C76703">
      <w:pPr>
        <w:pStyle w:val="BodyText"/>
        <w:spacing w:before="159" w:line="259" w:lineRule="auto"/>
        <w:ind w:left="280" w:right="274"/>
        <w:jc w:val="both"/>
      </w:pPr>
      <w:r>
        <w:t>Tax</w:t>
      </w:r>
      <w:r>
        <w:rPr>
          <w:spacing w:val="-14"/>
        </w:rPr>
        <w:t xml:space="preserve"> </w:t>
      </w:r>
      <w:r>
        <w:t>Transcripts</w:t>
      </w:r>
      <w:r>
        <w:rPr>
          <w:spacing w:val="-14"/>
        </w:rPr>
        <w:t xml:space="preserve"> </w:t>
      </w:r>
      <w:r>
        <w:t>(4506-C</w:t>
      </w:r>
      <w:r>
        <w:rPr>
          <w:spacing w:val="-13"/>
        </w:rPr>
        <w:t xml:space="preserve"> </w:t>
      </w:r>
      <w:r>
        <w:t>form</w:t>
      </w:r>
      <w:r>
        <w:rPr>
          <w:spacing w:val="-14"/>
        </w:rPr>
        <w:t xml:space="preserve"> </w:t>
      </w:r>
      <w:r>
        <w:t>option</w:t>
      </w:r>
      <w:r>
        <w:rPr>
          <w:spacing w:val="-13"/>
        </w:rPr>
        <w:t xml:space="preserve"> </w:t>
      </w:r>
      <w:r>
        <w:t>“a.”)</w:t>
      </w:r>
      <w:r>
        <w:rPr>
          <w:spacing w:val="-14"/>
        </w:rPr>
        <w:t xml:space="preserve"> </w:t>
      </w:r>
      <w:r>
        <w:t>or</w:t>
      </w:r>
      <w:r>
        <w:rPr>
          <w:spacing w:val="-13"/>
        </w:rPr>
        <w:t xml:space="preserve"> </w:t>
      </w:r>
      <w:r>
        <w:t>Records</w:t>
      </w:r>
      <w:r>
        <w:rPr>
          <w:spacing w:val="-14"/>
        </w:rPr>
        <w:t xml:space="preserve"> </w:t>
      </w:r>
      <w:r>
        <w:t>of</w:t>
      </w:r>
      <w:r>
        <w:rPr>
          <w:spacing w:val="-14"/>
        </w:rPr>
        <w:t xml:space="preserve"> </w:t>
      </w:r>
      <w:r>
        <w:t>Account</w:t>
      </w:r>
      <w:r>
        <w:rPr>
          <w:spacing w:val="-13"/>
        </w:rPr>
        <w:t xml:space="preserve"> </w:t>
      </w:r>
      <w:r>
        <w:t>(4506-C</w:t>
      </w:r>
      <w:r>
        <w:rPr>
          <w:spacing w:val="-14"/>
        </w:rPr>
        <w:t xml:space="preserve"> </w:t>
      </w:r>
      <w:r>
        <w:t>form</w:t>
      </w:r>
      <w:r>
        <w:rPr>
          <w:spacing w:val="-13"/>
        </w:rPr>
        <w:t xml:space="preserve"> </w:t>
      </w:r>
      <w:r>
        <w:t>option</w:t>
      </w:r>
      <w:r>
        <w:rPr>
          <w:spacing w:val="-14"/>
        </w:rPr>
        <w:t xml:space="preserve"> </w:t>
      </w:r>
      <w:r>
        <w:t>“b.”),</w:t>
      </w:r>
      <w:r>
        <w:rPr>
          <w:spacing w:val="-13"/>
        </w:rPr>
        <w:t xml:space="preserve"> </w:t>
      </w:r>
      <w:r>
        <w:t>should be requested as follows:</w:t>
      </w:r>
    </w:p>
    <w:p w14:paraId="12462F94" w14:textId="77777777" w:rsidR="000D58C0" w:rsidRDefault="00C76703">
      <w:pPr>
        <w:pStyle w:val="ListParagraph"/>
        <w:numPr>
          <w:ilvl w:val="0"/>
          <w:numId w:val="1"/>
        </w:numPr>
        <w:tabs>
          <w:tab w:val="left" w:pos="1059"/>
        </w:tabs>
        <w:spacing w:before="159"/>
        <w:ind w:left="1059" w:hanging="359"/>
        <w:jc w:val="left"/>
        <w:rPr>
          <w:rFonts w:ascii="Symbol" w:hAnsi="Symbol"/>
          <w:sz w:val="24"/>
        </w:rPr>
      </w:pPr>
      <w:r>
        <w:rPr>
          <w:sz w:val="24"/>
        </w:rPr>
        <w:t>On</w:t>
      </w:r>
      <w:r>
        <w:rPr>
          <w:spacing w:val="-2"/>
          <w:sz w:val="24"/>
        </w:rPr>
        <w:t xml:space="preserve"> </w:t>
      </w:r>
      <w:r>
        <w:rPr>
          <w:sz w:val="24"/>
        </w:rPr>
        <w:t>all</w:t>
      </w:r>
      <w:r>
        <w:rPr>
          <w:spacing w:val="-1"/>
          <w:sz w:val="24"/>
        </w:rPr>
        <w:t xml:space="preserve"> </w:t>
      </w:r>
      <w:r>
        <w:rPr>
          <w:sz w:val="24"/>
        </w:rPr>
        <w:t>loans</w:t>
      </w:r>
      <w:r>
        <w:rPr>
          <w:spacing w:val="-1"/>
          <w:sz w:val="24"/>
        </w:rPr>
        <w:t xml:space="preserve"> </w:t>
      </w:r>
      <w:r>
        <w:rPr>
          <w:sz w:val="24"/>
        </w:rPr>
        <w:t>(proprietary</w:t>
      </w:r>
      <w:r>
        <w:rPr>
          <w:spacing w:val="-7"/>
          <w:sz w:val="24"/>
        </w:rPr>
        <w:t xml:space="preserve"> </w:t>
      </w:r>
      <w:r>
        <w:rPr>
          <w:sz w:val="24"/>
        </w:rPr>
        <w:t>products</w:t>
      </w:r>
      <w:r>
        <w:rPr>
          <w:spacing w:val="-1"/>
          <w:sz w:val="24"/>
        </w:rPr>
        <w:t xml:space="preserve"> </w:t>
      </w:r>
      <w:r>
        <w:rPr>
          <w:sz w:val="24"/>
        </w:rPr>
        <w:t>and</w:t>
      </w:r>
      <w:r>
        <w:rPr>
          <w:spacing w:val="-3"/>
          <w:sz w:val="24"/>
        </w:rPr>
        <w:t xml:space="preserve"> </w:t>
      </w:r>
      <w:r>
        <w:rPr>
          <w:sz w:val="24"/>
        </w:rPr>
        <w:t>Secondary</w:t>
      </w:r>
      <w:r>
        <w:rPr>
          <w:spacing w:val="-4"/>
          <w:sz w:val="24"/>
        </w:rPr>
        <w:t xml:space="preserve"> </w:t>
      </w:r>
      <w:r>
        <w:rPr>
          <w:spacing w:val="-2"/>
          <w:sz w:val="24"/>
        </w:rPr>
        <w:t>Market),</w:t>
      </w:r>
    </w:p>
    <w:p w14:paraId="299BFDAF" w14:textId="77777777" w:rsidR="000D58C0" w:rsidRDefault="00C76703">
      <w:pPr>
        <w:pStyle w:val="ListParagraph"/>
        <w:numPr>
          <w:ilvl w:val="0"/>
          <w:numId w:val="1"/>
        </w:numPr>
        <w:tabs>
          <w:tab w:val="left" w:pos="1059"/>
        </w:tabs>
        <w:spacing w:before="1"/>
        <w:ind w:left="1059" w:hanging="359"/>
        <w:jc w:val="left"/>
        <w:rPr>
          <w:rFonts w:ascii="Symbol" w:hAnsi="Symbol"/>
          <w:sz w:val="24"/>
        </w:rPr>
      </w:pPr>
      <w:r>
        <w:rPr>
          <w:sz w:val="24"/>
        </w:rPr>
        <w:t>For</w:t>
      </w:r>
      <w:r>
        <w:rPr>
          <w:spacing w:val="-1"/>
          <w:sz w:val="24"/>
        </w:rPr>
        <w:t xml:space="preserve"> </w:t>
      </w:r>
      <w:r>
        <w:rPr>
          <w:sz w:val="24"/>
        </w:rPr>
        <w:t>each</w:t>
      </w:r>
      <w:r>
        <w:rPr>
          <w:spacing w:val="-3"/>
          <w:sz w:val="24"/>
        </w:rPr>
        <w:t xml:space="preserve"> </w:t>
      </w:r>
      <w:r>
        <w:rPr>
          <w:sz w:val="24"/>
        </w:rPr>
        <w:t>Borrower</w:t>
      </w:r>
      <w:r>
        <w:rPr>
          <w:spacing w:val="-3"/>
          <w:sz w:val="24"/>
        </w:rPr>
        <w:t xml:space="preserve"> </w:t>
      </w:r>
      <w:r>
        <w:rPr>
          <w:sz w:val="24"/>
        </w:rPr>
        <w:t>on</w:t>
      </w:r>
      <w:r>
        <w:rPr>
          <w:spacing w:val="-3"/>
          <w:sz w:val="24"/>
        </w:rPr>
        <w:t xml:space="preserve"> </w:t>
      </w:r>
      <w:r>
        <w:rPr>
          <w:sz w:val="24"/>
        </w:rPr>
        <w:t>the 1003/Note</w:t>
      </w:r>
      <w:r>
        <w:rPr>
          <w:spacing w:val="-1"/>
          <w:sz w:val="24"/>
        </w:rPr>
        <w:t xml:space="preserve"> </w:t>
      </w:r>
      <w:r>
        <w:rPr>
          <w:sz w:val="24"/>
        </w:rPr>
        <w:t>(only),</w:t>
      </w:r>
      <w:r>
        <w:rPr>
          <w:spacing w:val="-1"/>
          <w:sz w:val="24"/>
        </w:rPr>
        <w:t xml:space="preserve"> </w:t>
      </w:r>
      <w:r>
        <w:rPr>
          <w:sz w:val="24"/>
        </w:rPr>
        <w:t>and</w:t>
      </w:r>
      <w:r>
        <w:rPr>
          <w:spacing w:val="-2"/>
          <w:sz w:val="24"/>
        </w:rPr>
        <w:t xml:space="preserve"> </w:t>
      </w:r>
      <w:r>
        <w:rPr>
          <w:sz w:val="24"/>
        </w:rPr>
        <w:t>lenders</w:t>
      </w:r>
      <w:r>
        <w:rPr>
          <w:spacing w:val="-2"/>
          <w:sz w:val="24"/>
        </w:rPr>
        <w:t xml:space="preserve"> </w:t>
      </w:r>
      <w:r>
        <w:rPr>
          <w:sz w:val="24"/>
        </w:rPr>
        <w:t>are</w:t>
      </w:r>
      <w:r>
        <w:rPr>
          <w:spacing w:val="-2"/>
          <w:sz w:val="24"/>
        </w:rPr>
        <w:t xml:space="preserve"> reminded,</w:t>
      </w:r>
    </w:p>
    <w:p w14:paraId="605FEFE6" w14:textId="77777777" w:rsidR="000D58C0" w:rsidRDefault="000D58C0">
      <w:pPr>
        <w:rPr>
          <w:rFonts w:ascii="Symbol" w:hAnsi="Symbol"/>
          <w:sz w:val="24"/>
        </w:rPr>
        <w:sectPr w:rsidR="000D58C0">
          <w:pgSz w:w="12240" w:h="15840"/>
          <w:pgMar w:top="1400" w:right="1160" w:bottom="1200" w:left="1160" w:header="0" w:footer="982" w:gutter="0"/>
          <w:cols w:space="720"/>
        </w:sectPr>
      </w:pPr>
    </w:p>
    <w:p w14:paraId="5B8335C7" w14:textId="77777777" w:rsidR="000D58C0" w:rsidRDefault="00C76703">
      <w:pPr>
        <w:pStyle w:val="ListParagraph"/>
        <w:numPr>
          <w:ilvl w:val="0"/>
          <w:numId w:val="1"/>
        </w:numPr>
        <w:tabs>
          <w:tab w:val="left" w:pos="1059"/>
        </w:tabs>
        <w:spacing w:before="78" w:line="305" w:lineRule="exact"/>
        <w:ind w:left="1059" w:hanging="359"/>
        <w:jc w:val="left"/>
        <w:rPr>
          <w:rFonts w:ascii="Symbol" w:hAnsi="Symbol"/>
          <w:sz w:val="24"/>
        </w:rPr>
      </w:pPr>
      <w:r>
        <w:rPr>
          <w:sz w:val="24"/>
        </w:rPr>
        <w:lastRenderedPageBreak/>
        <w:t>A</w:t>
      </w:r>
      <w:r>
        <w:rPr>
          <w:spacing w:val="-1"/>
          <w:sz w:val="24"/>
        </w:rPr>
        <w:t xml:space="preserve"> </w:t>
      </w:r>
      <w:r>
        <w:rPr>
          <w:sz w:val="24"/>
        </w:rPr>
        <w:t>two</w:t>
      </w:r>
      <w:r>
        <w:rPr>
          <w:spacing w:val="-1"/>
          <w:sz w:val="24"/>
        </w:rPr>
        <w:t xml:space="preserve"> </w:t>
      </w:r>
      <w:r>
        <w:rPr>
          <w:sz w:val="24"/>
        </w:rPr>
        <w:t>(2)-year</w:t>
      </w:r>
      <w:r>
        <w:rPr>
          <w:spacing w:val="-3"/>
          <w:sz w:val="24"/>
        </w:rPr>
        <w:t xml:space="preserve"> </w:t>
      </w:r>
      <w:r>
        <w:rPr>
          <w:sz w:val="24"/>
        </w:rPr>
        <w:t>history</w:t>
      </w:r>
      <w:r>
        <w:rPr>
          <w:spacing w:val="-5"/>
          <w:sz w:val="24"/>
        </w:rPr>
        <w:t xml:space="preserve"> </w:t>
      </w:r>
      <w:r>
        <w:rPr>
          <w:sz w:val="24"/>
        </w:rPr>
        <w:t>for</w:t>
      </w:r>
      <w:r>
        <w:rPr>
          <w:spacing w:val="-1"/>
          <w:sz w:val="24"/>
        </w:rPr>
        <w:t xml:space="preserve"> </w:t>
      </w:r>
      <w:r>
        <w:rPr>
          <w:sz w:val="24"/>
        </w:rPr>
        <w:t>each</w:t>
      </w:r>
      <w:r>
        <w:rPr>
          <w:spacing w:val="1"/>
          <w:sz w:val="24"/>
        </w:rPr>
        <w:t xml:space="preserve"> </w:t>
      </w:r>
      <w:r>
        <w:rPr>
          <w:sz w:val="24"/>
        </w:rPr>
        <w:t>Borrower</w:t>
      </w:r>
      <w:r>
        <w:rPr>
          <w:spacing w:val="-1"/>
          <w:sz w:val="24"/>
        </w:rPr>
        <w:t xml:space="preserve"> </w:t>
      </w:r>
      <w:r>
        <w:rPr>
          <w:sz w:val="24"/>
        </w:rPr>
        <w:t>is</w:t>
      </w:r>
      <w:r>
        <w:rPr>
          <w:spacing w:val="-3"/>
          <w:sz w:val="24"/>
        </w:rPr>
        <w:t xml:space="preserve"> </w:t>
      </w:r>
      <w:r>
        <w:rPr>
          <w:spacing w:val="-2"/>
          <w:sz w:val="24"/>
        </w:rPr>
        <w:t>required,</w:t>
      </w:r>
    </w:p>
    <w:p w14:paraId="53B2EA5C" w14:textId="77777777" w:rsidR="000D58C0" w:rsidRDefault="00C76703">
      <w:pPr>
        <w:pStyle w:val="ListParagraph"/>
        <w:numPr>
          <w:ilvl w:val="0"/>
          <w:numId w:val="1"/>
        </w:numPr>
        <w:tabs>
          <w:tab w:val="left" w:pos="1059"/>
        </w:tabs>
        <w:spacing w:line="305" w:lineRule="exact"/>
        <w:ind w:left="1059" w:hanging="359"/>
        <w:jc w:val="left"/>
        <w:rPr>
          <w:rFonts w:ascii="Symbol" w:hAnsi="Symbol"/>
          <w:sz w:val="24"/>
        </w:rPr>
      </w:pPr>
      <w:r>
        <w:rPr>
          <w:sz w:val="24"/>
        </w:rPr>
        <w:t>The</w:t>
      </w:r>
      <w:r>
        <w:rPr>
          <w:spacing w:val="-3"/>
          <w:sz w:val="24"/>
        </w:rPr>
        <w:t xml:space="preserve"> </w:t>
      </w:r>
      <w:r>
        <w:rPr>
          <w:sz w:val="24"/>
        </w:rPr>
        <w:t>Transcripts/Records</w:t>
      </w:r>
      <w:r>
        <w:rPr>
          <w:spacing w:val="-3"/>
          <w:sz w:val="24"/>
        </w:rPr>
        <w:t xml:space="preserve"> </w:t>
      </w:r>
      <w:r>
        <w:rPr>
          <w:sz w:val="24"/>
        </w:rPr>
        <w:t>do</w:t>
      </w:r>
      <w:r>
        <w:rPr>
          <w:spacing w:val="-3"/>
          <w:sz w:val="24"/>
        </w:rPr>
        <w:t xml:space="preserve"> </w:t>
      </w:r>
      <w:r>
        <w:rPr>
          <w:sz w:val="24"/>
        </w:rPr>
        <w:t>not</w:t>
      </w:r>
      <w:r>
        <w:rPr>
          <w:spacing w:val="-2"/>
          <w:sz w:val="24"/>
        </w:rPr>
        <w:t xml:space="preserve"> </w:t>
      </w:r>
      <w:r>
        <w:rPr>
          <w:sz w:val="24"/>
        </w:rPr>
        <w:t>need</w:t>
      </w:r>
      <w:r>
        <w:rPr>
          <w:spacing w:val="-3"/>
          <w:sz w:val="24"/>
        </w:rPr>
        <w:t xml:space="preserve"> </w:t>
      </w:r>
      <w:r>
        <w:rPr>
          <w:sz w:val="24"/>
        </w:rPr>
        <w:t xml:space="preserve">signed/dated, </w:t>
      </w:r>
      <w:r>
        <w:rPr>
          <w:spacing w:val="-5"/>
          <w:sz w:val="24"/>
        </w:rPr>
        <w:t>and</w:t>
      </w:r>
    </w:p>
    <w:p w14:paraId="11D5A7D0" w14:textId="77777777" w:rsidR="000D58C0" w:rsidRDefault="00C76703">
      <w:pPr>
        <w:pStyle w:val="ListParagraph"/>
        <w:numPr>
          <w:ilvl w:val="0"/>
          <w:numId w:val="1"/>
        </w:numPr>
        <w:tabs>
          <w:tab w:val="left" w:pos="1060"/>
        </w:tabs>
        <w:spacing w:before="2"/>
        <w:ind w:left="1060" w:right="273"/>
        <w:jc w:val="left"/>
        <w:rPr>
          <w:rFonts w:ascii="Symbol" w:hAnsi="Symbol"/>
          <w:sz w:val="24"/>
        </w:rPr>
      </w:pPr>
      <w:r>
        <w:rPr>
          <w:sz w:val="24"/>
        </w:rPr>
        <w:t>Lenders</w:t>
      </w:r>
      <w:r>
        <w:rPr>
          <w:spacing w:val="-3"/>
          <w:sz w:val="24"/>
        </w:rPr>
        <w:t xml:space="preserve"> </w:t>
      </w:r>
      <w:r>
        <w:rPr>
          <w:sz w:val="24"/>
        </w:rPr>
        <w:t>should</w:t>
      </w:r>
      <w:r>
        <w:rPr>
          <w:spacing w:val="-1"/>
          <w:sz w:val="24"/>
        </w:rPr>
        <w:t xml:space="preserve"> </w:t>
      </w:r>
      <w:r>
        <w:rPr>
          <w:sz w:val="24"/>
        </w:rPr>
        <w:t>ensure</w:t>
      </w:r>
      <w:r>
        <w:rPr>
          <w:spacing w:val="-2"/>
          <w:sz w:val="24"/>
        </w:rPr>
        <w:t xml:space="preserve"> </w:t>
      </w:r>
      <w:r>
        <w:rPr>
          <w:sz w:val="24"/>
        </w:rPr>
        <w:t>their</w:t>
      </w:r>
      <w:r>
        <w:rPr>
          <w:spacing w:val="-2"/>
          <w:sz w:val="24"/>
        </w:rPr>
        <w:t xml:space="preserve"> </w:t>
      </w:r>
      <w:r>
        <w:rPr>
          <w:sz w:val="24"/>
        </w:rPr>
        <w:t>own</w:t>
      </w:r>
      <w:r>
        <w:rPr>
          <w:spacing w:val="-1"/>
          <w:sz w:val="24"/>
        </w:rPr>
        <w:t xml:space="preserve"> </w:t>
      </w:r>
      <w:r>
        <w:rPr>
          <w:sz w:val="24"/>
        </w:rPr>
        <w:t>4506-C</w:t>
      </w:r>
      <w:r>
        <w:rPr>
          <w:spacing w:val="-3"/>
          <w:sz w:val="24"/>
        </w:rPr>
        <w:t xml:space="preserve"> </w:t>
      </w:r>
      <w:r>
        <w:rPr>
          <w:sz w:val="24"/>
        </w:rPr>
        <w:t>form</w:t>
      </w:r>
      <w:r>
        <w:rPr>
          <w:spacing w:val="-2"/>
          <w:sz w:val="24"/>
        </w:rPr>
        <w:t xml:space="preserve"> </w:t>
      </w:r>
      <w:r>
        <w:rPr>
          <w:sz w:val="24"/>
        </w:rPr>
        <w:t>used</w:t>
      </w:r>
      <w:r>
        <w:rPr>
          <w:spacing w:val="-1"/>
          <w:sz w:val="24"/>
        </w:rPr>
        <w:t xml:space="preserve"> </w:t>
      </w:r>
      <w:r>
        <w:rPr>
          <w:sz w:val="24"/>
        </w:rPr>
        <w:t>to</w:t>
      </w:r>
      <w:r>
        <w:rPr>
          <w:spacing w:val="-2"/>
          <w:sz w:val="24"/>
        </w:rPr>
        <w:t xml:space="preserve"> </w:t>
      </w:r>
      <w:r>
        <w:rPr>
          <w:sz w:val="24"/>
        </w:rPr>
        <w:t>acquire</w:t>
      </w:r>
      <w:r>
        <w:rPr>
          <w:spacing w:val="-2"/>
          <w:sz w:val="24"/>
        </w:rPr>
        <w:t xml:space="preserve"> </w:t>
      </w:r>
      <w:r>
        <w:rPr>
          <w:sz w:val="24"/>
        </w:rPr>
        <w:t>the</w:t>
      </w:r>
      <w:r>
        <w:rPr>
          <w:spacing w:val="-2"/>
          <w:sz w:val="24"/>
        </w:rPr>
        <w:t xml:space="preserve"> </w:t>
      </w:r>
      <w:r>
        <w:rPr>
          <w:sz w:val="24"/>
        </w:rPr>
        <w:t>above</w:t>
      </w:r>
      <w:r>
        <w:rPr>
          <w:spacing w:val="-2"/>
          <w:sz w:val="24"/>
        </w:rPr>
        <w:t xml:space="preserve"> </w:t>
      </w:r>
      <w:r>
        <w:rPr>
          <w:sz w:val="24"/>
        </w:rPr>
        <w:t>are included</w:t>
      </w:r>
      <w:r>
        <w:rPr>
          <w:spacing w:val="-1"/>
          <w:sz w:val="24"/>
        </w:rPr>
        <w:t xml:space="preserve"> </w:t>
      </w:r>
      <w:r>
        <w:rPr>
          <w:sz w:val="24"/>
        </w:rPr>
        <w:t>in the Closed Loan Package.</w:t>
      </w:r>
    </w:p>
    <w:p w14:paraId="4C93889D" w14:textId="77777777" w:rsidR="000D58C0" w:rsidRDefault="000D58C0">
      <w:pPr>
        <w:pStyle w:val="BodyText"/>
        <w:spacing w:before="11"/>
        <w:rPr>
          <w:sz w:val="23"/>
        </w:rPr>
      </w:pPr>
    </w:p>
    <w:p w14:paraId="52ECD5C3" w14:textId="77777777" w:rsidR="000D58C0" w:rsidRDefault="00C76703">
      <w:pPr>
        <w:pStyle w:val="Heading3"/>
        <w:spacing w:before="1"/>
        <w:jc w:val="left"/>
      </w:pPr>
      <w:r>
        <w:t>Tax</w:t>
      </w:r>
      <w:r>
        <w:rPr>
          <w:spacing w:val="-2"/>
        </w:rPr>
        <w:t xml:space="preserve"> </w:t>
      </w:r>
      <w:r>
        <w:t>Transcripts/Records</w:t>
      </w:r>
      <w:r>
        <w:rPr>
          <w:spacing w:val="-4"/>
        </w:rPr>
        <w:t xml:space="preserve"> </w:t>
      </w:r>
      <w:r>
        <w:t>of</w:t>
      </w:r>
      <w:r>
        <w:rPr>
          <w:spacing w:val="-1"/>
        </w:rPr>
        <w:t xml:space="preserve"> </w:t>
      </w:r>
      <w:r>
        <w:t>Account</w:t>
      </w:r>
      <w:r>
        <w:rPr>
          <w:spacing w:val="-3"/>
        </w:rPr>
        <w:t xml:space="preserve"> </w:t>
      </w:r>
      <w:r>
        <w:rPr>
          <w:spacing w:val="-2"/>
        </w:rPr>
        <w:t>Exception</w:t>
      </w:r>
    </w:p>
    <w:p w14:paraId="62D174CD" w14:textId="77777777" w:rsidR="000D58C0" w:rsidRDefault="00C76703">
      <w:pPr>
        <w:pStyle w:val="BodyText"/>
        <w:spacing w:before="184" w:line="256" w:lineRule="auto"/>
        <w:ind w:left="280"/>
      </w:pPr>
      <w:r>
        <w:t>If</w:t>
      </w:r>
      <w:r>
        <w:rPr>
          <w:spacing w:val="-9"/>
        </w:rPr>
        <w:t xml:space="preserve"> </w:t>
      </w:r>
      <w:r>
        <w:t>transcripts/records</w:t>
      </w:r>
      <w:r>
        <w:rPr>
          <w:spacing w:val="-10"/>
        </w:rPr>
        <w:t xml:space="preserve"> </w:t>
      </w:r>
      <w:r>
        <w:t>were</w:t>
      </w:r>
      <w:r>
        <w:rPr>
          <w:spacing w:val="-7"/>
        </w:rPr>
        <w:t xml:space="preserve"> </w:t>
      </w:r>
      <w:r>
        <w:t>requested</w:t>
      </w:r>
      <w:r>
        <w:rPr>
          <w:spacing w:val="-9"/>
        </w:rPr>
        <w:t xml:space="preserve"> </w:t>
      </w:r>
      <w:r>
        <w:t>but</w:t>
      </w:r>
      <w:r>
        <w:rPr>
          <w:spacing w:val="-9"/>
        </w:rPr>
        <w:t xml:space="preserve"> </w:t>
      </w:r>
      <w:r>
        <w:t>not</w:t>
      </w:r>
      <w:r>
        <w:rPr>
          <w:spacing w:val="-9"/>
        </w:rPr>
        <w:t xml:space="preserve"> </w:t>
      </w:r>
      <w:r>
        <w:t>received</w:t>
      </w:r>
      <w:r>
        <w:rPr>
          <w:spacing w:val="-9"/>
        </w:rPr>
        <w:t xml:space="preserve"> </w:t>
      </w:r>
      <w:r>
        <w:t>prior</w:t>
      </w:r>
      <w:r>
        <w:rPr>
          <w:spacing w:val="-9"/>
        </w:rPr>
        <w:t xml:space="preserve"> </w:t>
      </w:r>
      <w:r>
        <w:t>to</w:t>
      </w:r>
      <w:r>
        <w:rPr>
          <w:spacing w:val="-9"/>
        </w:rPr>
        <w:t xml:space="preserve"> </w:t>
      </w:r>
      <w:r>
        <w:t>sending</w:t>
      </w:r>
      <w:r>
        <w:rPr>
          <w:spacing w:val="-10"/>
        </w:rPr>
        <w:t xml:space="preserve"> </w:t>
      </w:r>
      <w:r>
        <w:t>the</w:t>
      </w:r>
      <w:r>
        <w:rPr>
          <w:spacing w:val="-7"/>
        </w:rPr>
        <w:t xml:space="preserve"> </w:t>
      </w:r>
      <w:r>
        <w:t>Closed</w:t>
      </w:r>
      <w:r>
        <w:rPr>
          <w:spacing w:val="-7"/>
        </w:rPr>
        <w:t xml:space="preserve"> </w:t>
      </w:r>
      <w:r>
        <w:t>Loan</w:t>
      </w:r>
      <w:r>
        <w:rPr>
          <w:spacing w:val="-9"/>
        </w:rPr>
        <w:t xml:space="preserve"> </w:t>
      </w:r>
      <w:r>
        <w:t>Package, lenders should include in the package:</w:t>
      </w:r>
    </w:p>
    <w:p w14:paraId="187AC9F2" w14:textId="77777777" w:rsidR="000D58C0" w:rsidRDefault="00C76703">
      <w:pPr>
        <w:pStyle w:val="ListParagraph"/>
        <w:numPr>
          <w:ilvl w:val="0"/>
          <w:numId w:val="1"/>
        </w:numPr>
        <w:tabs>
          <w:tab w:val="left" w:pos="999"/>
        </w:tabs>
        <w:spacing w:before="164" w:line="305" w:lineRule="exact"/>
        <w:ind w:left="999" w:hanging="359"/>
        <w:jc w:val="left"/>
        <w:rPr>
          <w:rFonts w:ascii="Symbol" w:hAnsi="Symbol"/>
          <w:sz w:val="24"/>
        </w:rPr>
      </w:pPr>
      <w:r>
        <w:rPr>
          <w:sz w:val="24"/>
        </w:rPr>
        <w:t>Copy</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4506-C(s)</w:t>
      </w:r>
      <w:r>
        <w:rPr>
          <w:spacing w:val="-2"/>
          <w:sz w:val="24"/>
        </w:rPr>
        <w:t xml:space="preserve"> </w:t>
      </w:r>
      <w:r>
        <w:rPr>
          <w:sz w:val="24"/>
        </w:rPr>
        <w:t>used</w:t>
      </w:r>
      <w:r>
        <w:rPr>
          <w:spacing w:val="-3"/>
          <w:sz w:val="24"/>
        </w:rPr>
        <w:t xml:space="preserve"> </w:t>
      </w:r>
      <w:r>
        <w:rPr>
          <w:sz w:val="24"/>
        </w:rPr>
        <w:t>to</w:t>
      </w:r>
      <w:r>
        <w:rPr>
          <w:spacing w:val="-1"/>
          <w:sz w:val="24"/>
        </w:rPr>
        <w:t xml:space="preserve"> </w:t>
      </w:r>
      <w:r>
        <w:rPr>
          <w:sz w:val="24"/>
        </w:rPr>
        <w:t>request</w:t>
      </w:r>
      <w:r>
        <w:rPr>
          <w:spacing w:val="-3"/>
          <w:sz w:val="24"/>
        </w:rPr>
        <w:t xml:space="preserve"> </w:t>
      </w:r>
      <w:r>
        <w:rPr>
          <w:sz w:val="24"/>
        </w:rPr>
        <w:t>the</w:t>
      </w:r>
      <w:r>
        <w:rPr>
          <w:spacing w:val="-3"/>
          <w:sz w:val="24"/>
        </w:rPr>
        <w:t xml:space="preserve"> </w:t>
      </w:r>
      <w:r>
        <w:rPr>
          <w:sz w:val="24"/>
        </w:rPr>
        <w:t>transcripts/records,</w:t>
      </w:r>
      <w:r>
        <w:rPr>
          <w:spacing w:val="-4"/>
          <w:sz w:val="24"/>
        </w:rPr>
        <w:t xml:space="preserve"> </w:t>
      </w:r>
      <w:r>
        <w:rPr>
          <w:spacing w:val="-5"/>
          <w:sz w:val="24"/>
        </w:rPr>
        <w:t>and</w:t>
      </w:r>
    </w:p>
    <w:p w14:paraId="39A20ADA" w14:textId="77777777" w:rsidR="000D58C0" w:rsidRDefault="00C76703">
      <w:pPr>
        <w:pStyle w:val="ListParagraph"/>
        <w:numPr>
          <w:ilvl w:val="0"/>
          <w:numId w:val="1"/>
        </w:numPr>
        <w:tabs>
          <w:tab w:val="left" w:pos="1000"/>
        </w:tabs>
        <w:spacing w:line="242" w:lineRule="auto"/>
        <w:ind w:right="348"/>
        <w:jc w:val="left"/>
        <w:rPr>
          <w:rFonts w:ascii="Symbol" w:hAnsi="Symbol"/>
          <w:sz w:val="24"/>
        </w:rPr>
      </w:pPr>
      <w:r>
        <w:rPr>
          <w:sz w:val="24"/>
        </w:rPr>
        <w:t>Evidence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order</w:t>
      </w:r>
      <w:r>
        <w:rPr>
          <w:spacing w:val="-5"/>
          <w:sz w:val="24"/>
        </w:rPr>
        <w:t xml:space="preserve"> </w:t>
      </w:r>
      <w:r>
        <w:rPr>
          <w:sz w:val="24"/>
        </w:rPr>
        <w:t>for</w:t>
      </w:r>
      <w:r>
        <w:rPr>
          <w:spacing w:val="-5"/>
          <w:sz w:val="24"/>
        </w:rPr>
        <w:t xml:space="preserve"> </w:t>
      </w:r>
      <w:r>
        <w:rPr>
          <w:sz w:val="24"/>
        </w:rPr>
        <w:t>transcripts/records,</w:t>
      </w:r>
      <w:r>
        <w:rPr>
          <w:spacing w:val="-2"/>
          <w:sz w:val="24"/>
        </w:rPr>
        <w:t xml:space="preserve"> </w:t>
      </w:r>
      <w:r>
        <w:rPr>
          <w:sz w:val="24"/>
        </w:rPr>
        <w:t>as</w:t>
      </w:r>
      <w:r>
        <w:rPr>
          <w:spacing w:val="-3"/>
          <w:sz w:val="24"/>
        </w:rPr>
        <w:t xml:space="preserve"> </w:t>
      </w:r>
      <w:r>
        <w:rPr>
          <w:sz w:val="24"/>
        </w:rPr>
        <w:t>available.</w:t>
      </w:r>
      <w:r>
        <w:rPr>
          <w:spacing w:val="-3"/>
          <w:sz w:val="24"/>
        </w:rPr>
        <w:t xml:space="preserve"> </w:t>
      </w:r>
      <w:r>
        <w:rPr>
          <w:sz w:val="24"/>
        </w:rPr>
        <w:t>(We</w:t>
      </w:r>
      <w:r>
        <w:rPr>
          <w:spacing w:val="-4"/>
          <w:sz w:val="24"/>
        </w:rPr>
        <w:t xml:space="preserve"> </w:t>
      </w:r>
      <w:r>
        <w:rPr>
          <w:sz w:val="24"/>
        </w:rPr>
        <w:t>understand</w:t>
      </w:r>
      <w:r>
        <w:rPr>
          <w:spacing w:val="-4"/>
          <w:sz w:val="24"/>
        </w:rPr>
        <w:t xml:space="preserve"> </w:t>
      </w:r>
      <w:r>
        <w:rPr>
          <w:sz w:val="24"/>
        </w:rPr>
        <w:t>evidence</w:t>
      </w:r>
      <w:r>
        <w:rPr>
          <w:spacing w:val="-2"/>
          <w:sz w:val="24"/>
        </w:rPr>
        <w:t xml:space="preserve"> </w:t>
      </w:r>
      <w:r>
        <w:rPr>
          <w:sz w:val="24"/>
        </w:rPr>
        <w:t>for orders placed will vary by lender.)</w:t>
      </w:r>
    </w:p>
    <w:p w14:paraId="1887210B" w14:textId="77777777" w:rsidR="000D58C0" w:rsidRDefault="000D58C0">
      <w:pPr>
        <w:pStyle w:val="BodyText"/>
        <w:spacing w:before="8"/>
        <w:rPr>
          <w:sz w:val="23"/>
        </w:rPr>
      </w:pPr>
    </w:p>
    <w:p w14:paraId="130B604A" w14:textId="77777777" w:rsidR="000D58C0" w:rsidRDefault="00C76703">
      <w:pPr>
        <w:pStyle w:val="BodyText"/>
        <w:ind w:left="280" w:right="337"/>
      </w:pPr>
      <w:r>
        <w:t>The above exception guidance will be sufficient to satisfy the Fund’s transcript/records requirement</w:t>
      </w:r>
      <w:r>
        <w:rPr>
          <w:spacing w:val="-4"/>
        </w:rPr>
        <w:t xml:space="preserve"> </w:t>
      </w:r>
      <w:r>
        <w:t>without</w:t>
      </w:r>
      <w:r>
        <w:rPr>
          <w:spacing w:val="-4"/>
        </w:rPr>
        <w:t xml:space="preserve"> </w:t>
      </w:r>
      <w:r>
        <w:t>penalty</w:t>
      </w:r>
      <w:r>
        <w:rPr>
          <w:spacing w:val="-6"/>
        </w:rPr>
        <w:t xml:space="preserve"> </w:t>
      </w:r>
      <w:r>
        <w:t>to</w:t>
      </w:r>
      <w:r>
        <w:rPr>
          <w:spacing w:val="-4"/>
        </w:rPr>
        <w:t xml:space="preserve"> </w:t>
      </w:r>
      <w:r>
        <w:t>the</w:t>
      </w:r>
      <w:r>
        <w:rPr>
          <w:spacing w:val="-2"/>
        </w:rPr>
        <w:t xml:space="preserve"> </w:t>
      </w:r>
      <w:r>
        <w:t>lender</w:t>
      </w:r>
      <w:r>
        <w:rPr>
          <w:spacing w:val="-2"/>
        </w:rPr>
        <w:t xml:space="preserve"> </w:t>
      </w:r>
      <w:r>
        <w:t>should</w:t>
      </w:r>
      <w:r>
        <w:rPr>
          <w:spacing w:val="-1"/>
        </w:rPr>
        <w:t xml:space="preserve"> </w:t>
      </w:r>
      <w:r>
        <w:t>transcripts/records</w:t>
      </w:r>
      <w:r>
        <w:rPr>
          <w:spacing w:val="-5"/>
        </w:rPr>
        <w:t xml:space="preserve"> </w:t>
      </w:r>
      <w:r>
        <w:t>not</w:t>
      </w:r>
      <w:r>
        <w:rPr>
          <w:spacing w:val="-4"/>
        </w:rPr>
        <w:t xml:space="preserve"> </w:t>
      </w:r>
      <w:r>
        <w:t>be</w:t>
      </w:r>
      <w:r>
        <w:rPr>
          <w:spacing w:val="-4"/>
        </w:rPr>
        <w:t xml:space="preserve"> </w:t>
      </w:r>
      <w:r>
        <w:t>included</w:t>
      </w:r>
      <w:r>
        <w:rPr>
          <w:spacing w:val="-4"/>
        </w:rPr>
        <w:t xml:space="preserve"> </w:t>
      </w:r>
      <w:r>
        <w:t>within the Closed Loan Package. However, once the transcripts/records are received, they must be remitted immediately to WVHDF as “Post-Closing Conditions” in the Lender Portal.</w:t>
      </w:r>
    </w:p>
    <w:p w14:paraId="3679C0B0" w14:textId="77777777" w:rsidR="000D58C0" w:rsidRDefault="000D58C0">
      <w:pPr>
        <w:pStyle w:val="BodyText"/>
        <w:spacing w:before="11"/>
        <w:rPr>
          <w:sz w:val="23"/>
        </w:rPr>
      </w:pPr>
    </w:p>
    <w:p w14:paraId="77E1F68D" w14:textId="77777777" w:rsidR="000D58C0" w:rsidRDefault="00C76703">
      <w:pPr>
        <w:pStyle w:val="Heading2"/>
        <w:spacing w:before="1"/>
        <w:rPr>
          <w:u w:val="none"/>
        </w:rPr>
      </w:pPr>
      <w:r>
        <w:t>TAXPAYER</w:t>
      </w:r>
      <w:r>
        <w:rPr>
          <w:spacing w:val="-3"/>
        </w:rPr>
        <w:t xml:space="preserve"> </w:t>
      </w:r>
      <w:r>
        <w:t>FIRST</w:t>
      </w:r>
      <w:r>
        <w:rPr>
          <w:spacing w:val="-1"/>
        </w:rPr>
        <w:t xml:space="preserve"> </w:t>
      </w:r>
      <w:r>
        <w:t xml:space="preserve">ACT </w:t>
      </w:r>
      <w:r>
        <w:rPr>
          <w:spacing w:val="-2"/>
        </w:rPr>
        <w:t>DISCLOSURE</w:t>
      </w:r>
    </w:p>
    <w:p w14:paraId="32BC7E87" w14:textId="77777777" w:rsidR="000D58C0" w:rsidRDefault="000D58C0">
      <w:pPr>
        <w:pStyle w:val="BodyText"/>
        <w:spacing w:before="9"/>
        <w:rPr>
          <w:b/>
          <w:sz w:val="19"/>
        </w:rPr>
      </w:pPr>
    </w:p>
    <w:p w14:paraId="044ECBE6" w14:textId="77777777" w:rsidR="000D58C0" w:rsidRDefault="00C76703">
      <w:pPr>
        <w:pStyle w:val="BodyText"/>
        <w:spacing w:before="51"/>
        <w:ind w:left="280"/>
      </w:pPr>
      <w:r>
        <w:t>Completed</w:t>
      </w:r>
      <w:r>
        <w:rPr>
          <w:spacing w:val="-1"/>
        </w:rPr>
        <w:t xml:space="preserve"> </w:t>
      </w:r>
      <w:r>
        <w:t>and</w:t>
      </w:r>
      <w:r>
        <w:rPr>
          <w:spacing w:val="-2"/>
        </w:rPr>
        <w:t xml:space="preserve"> signed.</w:t>
      </w:r>
    </w:p>
    <w:p w14:paraId="5DF0FBA3" w14:textId="77777777" w:rsidR="000D58C0" w:rsidRDefault="000D58C0">
      <w:pPr>
        <w:pStyle w:val="BodyText"/>
      </w:pPr>
    </w:p>
    <w:p w14:paraId="00F28831" w14:textId="77777777" w:rsidR="000D58C0" w:rsidRDefault="00C76703">
      <w:pPr>
        <w:ind w:left="280"/>
        <w:rPr>
          <w:b/>
          <w:sz w:val="24"/>
        </w:rPr>
      </w:pPr>
      <w:r>
        <w:rPr>
          <w:b/>
          <w:sz w:val="24"/>
          <w:u w:val="single"/>
        </w:rPr>
        <w:t>APPRAISAL</w:t>
      </w:r>
      <w:r>
        <w:rPr>
          <w:b/>
          <w:spacing w:val="-3"/>
          <w:sz w:val="24"/>
          <w:u w:val="single"/>
        </w:rPr>
        <w:t xml:space="preserve"> </w:t>
      </w:r>
      <w:r>
        <w:rPr>
          <w:b/>
          <w:sz w:val="24"/>
          <w:u w:val="single"/>
        </w:rPr>
        <w:t>FINDINGS</w:t>
      </w:r>
      <w:r>
        <w:rPr>
          <w:b/>
          <w:spacing w:val="-3"/>
          <w:sz w:val="24"/>
          <w:u w:val="single"/>
        </w:rPr>
        <w:t xml:space="preserve"> </w:t>
      </w:r>
      <w:r>
        <w:rPr>
          <w:b/>
          <w:sz w:val="24"/>
          <w:u w:val="single"/>
        </w:rPr>
        <w:t>DETAIL</w:t>
      </w:r>
      <w:r>
        <w:rPr>
          <w:b/>
          <w:spacing w:val="-3"/>
          <w:sz w:val="24"/>
          <w:u w:val="single"/>
        </w:rPr>
        <w:t xml:space="preserve"> </w:t>
      </w:r>
      <w:r>
        <w:rPr>
          <w:b/>
          <w:sz w:val="24"/>
          <w:u w:val="single"/>
        </w:rPr>
        <w:t>REPORT</w:t>
      </w:r>
      <w:r>
        <w:rPr>
          <w:b/>
          <w:spacing w:val="-1"/>
          <w:sz w:val="24"/>
          <w:u w:val="single"/>
        </w:rPr>
        <w:t xml:space="preserve"> </w:t>
      </w:r>
      <w:r>
        <w:rPr>
          <w:b/>
          <w:sz w:val="24"/>
          <w:u w:val="single"/>
        </w:rPr>
        <w:t>(Doc</w:t>
      </w:r>
      <w:r>
        <w:rPr>
          <w:b/>
          <w:spacing w:val="-5"/>
          <w:sz w:val="24"/>
          <w:u w:val="single"/>
        </w:rPr>
        <w:t xml:space="preserve"> </w:t>
      </w:r>
      <w:r>
        <w:rPr>
          <w:b/>
          <w:sz w:val="24"/>
          <w:u w:val="single"/>
        </w:rPr>
        <w:t>File</w:t>
      </w:r>
      <w:r>
        <w:rPr>
          <w:b/>
          <w:spacing w:val="-2"/>
          <w:sz w:val="24"/>
          <w:u w:val="single"/>
        </w:rPr>
        <w:t xml:space="preserve"> </w:t>
      </w:r>
      <w:r>
        <w:rPr>
          <w:b/>
          <w:spacing w:val="-5"/>
          <w:sz w:val="24"/>
          <w:u w:val="single"/>
        </w:rPr>
        <w:t>ID)</w:t>
      </w:r>
    </w:p>
    <w:p w14:paraId="735F6975" w14:textId="77777777" w:rsidR="000D58C0" w:rsidRDefault="000D58C0">
      <w:pPr>
        <w:pStyle w:val="BodyText"/>
        <w:spacing w:before="11"/>
        <w:rPr>
          <w:b/>
          <w:sz w:val="19"/>
        </w:rPr>
      </w:pPr>
    </w:p>
    <w:p w14:paraId="2E5DAD69" w14:textId="77777777" w:rsidR="000D58C0" w:rsidRDefault="00C76703">
      <w:pPr>
        <w:pStyle w:val="BodyText"/>
        <w:spacing w:before="52"/>
        <w:ind w:left="280"/>
      </w:pPr>
      <w:r>
        <w:t xml:space="preserve">Printout provided after the appraisal is submitted through the appropriate appraisal portal, per </w:t>
      </w:r>
      <w:r>
        <w:rPr>
          <w:spacing w:val="-2"/>
        </w:rPr>
        <w:t>insurer/investor.</w:t>
      </w:r>
    </w:p>
    <w:p w14:paraId="5AD2568E" w14:textId="77777777" w:rsidR="000D58C0" w:rsidRDefault="000D58C0">
      <w:pPr>
        <w:pStyle w:val="BodyText"/>
        <w:spacing w:before="12"/>
        <w:rPr>
          <w:sz w:val="23"/>
        </w:rPr>
      </w:pPr>
    </w:p>
    <w:p w14:paraId="524F7561" w14:textId="77777777" w:rsidR="000D58C0" w:rsidRDefault="00C76703">
      <w:pPr>
        <w:pStyle w:val="Heading2"/>
        <w:rPr>
          <w:u w:val="none"/>
        </w:rPr>
      </w:pPr>
      <w:r>
        <w:rPr>
          <w:spacing w:val="-2"/>
        </w:rPr>
        <w:t>ASSIGNMENT</w:t>
      </w:r>
    </w:p>
    <w:p w14:paraId="4D56E460" w14:textId="77777777" w:rsidR="000D58C0" w:rsidRDefault="000D58C0">
      <w:pPr>
        <w:pStyle w:val="BodyText"/>
        <w:spacing w:before="9"/>
        <w:rPr>
          <w:b/>
          <w:sz w:val="19"/>
        </w:rPr>
      </w:pPr>
    </w:p>
    <w:p w14:paraId="1984246C" w14:textId="77777777" w:rsidR="000D58C0" w:rsidRDefault="00C76703">
      <w:pPr>
        <w:pStyle w:val="BodyText"/>
        <w:spacing w:before="51"/>
        <w:ind w:left="279" w:right="275"/>
        <w:jc w:val="both"/>
      </w:pPr>
      <w:r>
        <w:t>The Fund is an active Mortgage Electronic Registration Systems (MERS) member. Assignments are to be executed, recorded, and submitted by only non-MERS member Participating Lenders. Please refer to the MERS section below for more information.</w:t>
      </w:r>
    </w:p>
    <w:p w14:paraId="7D760C23" w14:textId="77777777" w:rsidR="000D58C0" w:rsidRDefault="000D58C0">
      <w:pPr>
        <w:pStyle w:val="BodyText"/>
      </w:pPr>
    </w:p>
    <w:p w14:paraId="34BC90CE" w14:textId="77777777" w:rsidR="000D58C0" w:rsidRDefault="00C76703">
      <w:pPr>
        <w:pStyle w:val="BodyText"/>
        <w:ind w:left="279" w:right="272"/>
        <w:jc w:val="both"/>
      </w:pPr>
      <w:r>
        <w:t>Closing package MUST contain a clocked copy of the fully executed Assignment (if applicable), indicating date, time, instrument number and county of recording. Original recorded document may be deferred.</w:t>
      </w:r>
    </w:p>
    <w:p w14:paraId="410BEC81" w14:textId="77777777" w:rsidR="000D58C0" w:rsidRDefault="000D58C0">
      <w:pPr>
        <w:pStyle w:val="BodyText"/>
        <w:spacing w:before="11"/>
        <w:rPr>
          <w:sz w:val="23"/>
        </w:rPr>
      </w:pPr>
    </w:p>
    <w:p w14:paraId="017CD726" w14:textId="77777777" w:rsidR="000D58C0" w:rsidRDefault="00C76703">
      <w:pPr>
        <w:pStyle w:val="Heading2"/>
        <w:ind w:left="279"/>
        <w:jc w:val="both"/>
        <w:rPr>
          <w:u w:val="none"/>
        </w:rPr>
      </w:pPr>
      <w:r>
        <w:t>BUILDER’S</w:t>
      </w:r>
      <w:r>
        <w:rPr>
          <w:spacing w:val="-3"/>
        </w:rPr>
        <w:t xml:space="preserve"> </w:t>
      </w:r>
      <w:r>
        <w:t>WARRANTY</w:t>
      </w:r>
      <w:r>
        <w:rPr>
          <w:spacing w:val="-5"/>
        </w:rPr>
        <w:t xml:space="preserve"> </w:t>
      </w:r>
      <w:r>
        <w:t>&amp;</w:t>
      </w:r>
      <w:r>
        <w:rPr>
          <w:spacing w:val="-3"/>
        </w:rPr>
        <w:t xml:space="preserve"> </w:t>
      </w:r>
      <w:r>
        <w:rPr>
          <w:spacing w:val="-2"/>
        </w:rPr>
        <w:t>CERTIFICATE</w:t>
      </w:r>
    </w:p>
    <w:p w14:paraId="2D568ED1" w14:textId="77777777" w:rsidR="000D58C0" w:rsidRDefault="000D58C0">
      <w:pPr>
        <w:pStyle w:val="BodyText"/>
        <w:spacing w:before="1"/>
        <w:rPr>
          <w:b/>
        </w:rPr>
      </w:pPr>
    </w:p>
    <w:p w14:paraId="6CB1C2BD" w14:textId="77777777" w:rsidR="000D58C0" w:rsidRDefault="00C76703">
      <w:pPr>
        <w:pStyle w:val="ListParagraph"/>
        <w:numPr>
          <w:ilvl w:val="0"/>
          <w:numId w:val="1"/>
        </w:numPr>
        <w:tabs>
          <w:tab w:val="left" w:pos="1000"/>
        </w:tabs>
        <w:spacing w:before="1"/>
        <w:ind w:right="273"/>
        <w:rPr>
          <w:rFonts w:ascii="Symbol" w:hAnsi="Symbol"/>
          <w:sz w:val="24"/>
        </w:rPr>
      </w:pPr>
      <w:r>
        <w:rPr>
          <w:sz w:val="24"/>
        </w:rPr>
        <w:t>Newly constructed homes are subject to a Builder’s Warranty and Certificate that the structure</w:t>
      </w:r>
      <w:r>
        <w:rPr>
          <w:spacing w:val="-4"/>
          <w:sz w:val="24"/>
        </w:rPr>
        <w:t xml:space="preserve"> </w:t>
      </w:r>
      <w:r>
        <w:rPr>
          <w:sz w:val="24"/>
        </w:rPr>
        <w:t>will</w:t>
      </w:r>
      <w:r>
        <w:rPr>
          <w:spacing w:val="-2"/>
          <w:sz w:val="24"/>
        </w:rPr>
        <w:t xml:space="preserve"> </w:t>
      </w:r>
      <w:r>
        <w:rPr>
          <w:sz w:val="24"/>
        </w:rPr>
        <w:t>comply</w:t>
      </w:r>
      <w:r>
        <w:rPr>
          <w:spacing w:val="-3"/>
          <w:sz w:val="24"/>
        </w:rPr>
        <w:t xml:space="preserve"> </w:t>
      </w:r>
      <w:r>
        <w:rPr>
          <w:sz w:val="24"/>
        </w:rPr>
        <w:t>with</w:t>
      </w:r>
      <w:r>
        <w:rPr>
          <w:spacing w:val="-1"/>
          <w:sz w:val="24"/>
        </w:rPr>
        <w:t xml:space="preserve"> </w:t>
      </w:r>
      <w:r>
        <w:rPr>
          <w:sz w:val="24"/>
        </w:rPr>
        <w:t>the</w:t>
      </w:r>
      <w:r>
        <w:rPr>
          <w:spacing w:val="-2"/>
          <w:sz w:val="24"/>
        </w:rPr>
        <w:t xml:space="preserve"> </w:t>
      </w:r>
      <w:r>
        <w:rPr>
          <w:sz w:val="24"/>
        </w:rPr>
        <w:t>approved</w:t>
      </w:r>
      <w:r>
        <w:rPr>
          <w:spacing w:val="-1"/>
          <w:sz w:val="24"/>
        </w:rPr>
        <w:t xml:space="preserve"> </w:t>
      </w:r>
      <w:r>
        <w:rPr>
          <w:sz w:val="24"/>
        </w:rPr>
        <w:t>plans</w:t>
      </w:r>
      <w:r>
        <w:rPr>
          <w:spacing w:val="-3"/>
          <w:sz w:val="24"/>
        </w:rPr>
        <w:t xml:space="preserve"> </w:t>
      </w:r>
      <w:r>
        <w:rPr>
          <w:sz w:val="24"/>
        </w:rPr>
        <w:t>and</w:t>
      </w:r>
      <w:r>
        <w:rPr>
          <w:spacing w:val="-1"/>
          <w:sz w:val="24"/>
        </w:rPr>
        <w:t xml:space="preserve"> </w:t>
      </w:r>
      <w:r>
        <w:rPr>
          <w:sz w:val="24"/>
        </w:rPr>
        <w:t>specifications</w:t>
      </w:r>
      <w:r>
        <w:rPr>
          <w:spacing w:val="-3"/>
          <w:sz w:val="24"/>
        </w:rPr>
        <w:t xml:space="preserve"> </w:t>
      </w:r>
      <w:r>
        <w:rPr>
          <w:sz w:val="24"/>
        </w:rPr>
        <w:t>for</w:t>
      </w:r>
      <w:r>
        <w:rPr>
          <w:spacing w:val="-5"/>
          <w:sz w:val="24"/>
        </w:rPr>
        <w:t xml:space="preserve"> </w:t>
      </w:r>
      <w:r>
        <w:rPr>
          <w:sz w:val="24"/>
        </w:rPr>
        <w:t>a</w:t>
      </w:r>
      <w:r>
        <w:rPr>
          <w:spacing w:val="-2"/>
          <w:sz w:val="24"/>
        </w:rPr>
        <w:t xml:space="preserve"> </w:t>
      </w:r>
      <w:r>
        <w:rPr>
          <w:sz w:val="24"/>
        </w:rPr>
        <w:t>period</w:t>
      </w:r>
      <w:r>
        <w:rPr>
          <w:spacing w:val="-1"/>
          <w:sz w:val="24"/>
        </w:rPr>
        <w:t xml:space="preserve"> </w:t>
      </w:r>
      <w:r>
        <w:rPr>
          <w:sz w:val="24"/>
        </w:rPr>
        <w:t>of</w:t>
      </w:r>
      <w:r>
        <w:rPr>
          <w:spacing w:val="-1"/>
          <w:sz w:val="24"/>
        </w:rPr>
        <w:t xml:space="preserve"> </w:t>
      </w:r>
      <w:r>
        <w:rPr>
          <w:sz w:val="24"/>
        </w:rPr>
        <w:t>one</w:t>
      </w:r>
      <w:r>
        <w:rPr>
          <w:spacing w:val="-2"/>
          <w:sz w:val="24"/>
        </w:rPr>
        <w:t xml:space="preserve"> </w:t>
      </w:r>
      <w:r>
        <w:rPr>
          <w:sz w:val="24"/>
        </w:rPr>
        <w:t>year from the date of completion. In the case of a manufactured housing unit, two Builder’s Warranty and Certificates are required. The</w:t>
      </w:r>
      <w:r>
        <w:rPr>
          <w:spacing w:val="-1"/>
          <w:sz w:val="24"/>
        </w:rPr>
        <w:t xml:space="preserve"> </w:t>
      </w:r>
      <w:r>
        <w:rPr>
          <w:sz w:val="24"/>
        </w:rPr>
        <w:t>first will cover only the work</w:t>
      </w:r>
      <w:r>
        <w:rPr>
          <w:spacing w:val="-3"/>
          <w:sz w:val="24"/>
        </w:rPr>
        <w:t xml:space="preserve"> </w:t>
      </w:r>
      <w:r>
        <w:rPr>
          <w:sz w:val="24"/>
        </w:rPr>
        <w:t>performed and materials</w:t>
      </w:r>
      <w:r>
        <w:rPr>
          <w:spacing w:val="-7"/>
          <w:sz w:val="24"/>
        </w:rPr>
        <w:t xml:space="preserve"> </w:t>
      </w:r>
      <w:r>
        <w:rPr>
          <w:sz w:val="24"/>
        </w:rPr>
        <w:t>supplied</w:t>
      </w:r>
      <w:r>
        <w:rPr>
          <w:spacing w:val="-8"/>
          <w:sz w:val="24"/>
        </w:rPr>
        <w:t xml:space="preserve"> </w:t>
      </w:r>
      <w:r>
        <w:rPr>
          <w:sz w:val="24"/>
        </w:rPr>
        <w:t>by</w:t>
      </w:r>
      <w:r>
        <w:rPr>
          <w:spacing w:val="-7"/>
          <w:sz w:val="24"/>
        </w:rPr>
        <w:t xml:space="preserve"> </w:t>
      </w:r>
      <w:r>
        <w:rPr>
          <w:sz w:val="24"/>
        </w:rPr>
        <w:t>the</w:t>
      </w:r>
      <w:r>
        <w:rPr>
          <w:spacing w:val="-8"/>
          <w:sz w:val="24"/>
        </w:rPr>
        <w:t xml:space="preserve"> </w:t>
      </w:r>
      <w:r>
        <w:rPr>
          <w:sz w:val="24"/>
        </w:rPr>
        <w:t>builder</w:t>
      </w:r>
      <w:r>
        <w:rPr>
          <w:spacing w:val="-6"/>
          <w:sz w:val="24"/>
        </w:rPr>
        <w:t xml:space="preserve"> </w:t>
      </w:r>
      <w:r>
        <w:rPr>
          <w:sz w:val="24"/>
        </w:rPr>
        <w:t>(i.e.,</w:t>
      </w:r>
      <w:r>
        <w:rPr>
          <w:spacing w:val="-6"/>
          <w:sz w:val="24"/>
        </w:rPr>
        <w:t xml:space="preserve"> </w:t>
      </w:r>
      <w:r>
        <w:rPr>
          <w:sz w:val="24"/>
        </w:rPr>
        <w:t>incidental</w:t>
      </w:r>
      <w:r>
        <w:rPr>
          <w:spacing w:val="-9"/>
          <w:sz w:val="24"/>
        </w:rPr>
        <w:t xml:space="preserve"> </w:t>
      </w:r>
      <w:r>
        <w:rPr>
          <w:sz w:val="24"/>
        </w:rPr>
        <w:t>to</w:t>
      </w:r>
      <w:r>
        <w:rPr>
          <w:spacing w:val="-6"/>
          <w:sz w:val="24"/>
        </w:rPr>
        <w:t xml:space="preserve"> </w:t>
      </w:r>
      <w:r>
        <w:rPr>
          <w:sz w:val="24"/>
        </w:rPr>
        <w:t>the</w:t>
      </w:r>
      <w:r>
        <w:rPr>
          <w:spacing w:val="-6"/>
          <w:sz w:val="24"/>
        </w:rPr>
        <w:t xml:space="preserve"> </w:t>
      </w:r>
      <w:r>
        <w:rPr>
          <w:sz w:val="24"/>
        </w:rPr>
        <w:t>placement</w:t>
      </w:r>
      <w:r>
        <w:rPr>
          <w:spacing w:val="-5"/>
          <w:sz w:val="24"/>
        </w:rPr>
        <w:t xml:space="preserve"> </w:t>
      </w:r>
      <w:r>
        <w:rPr>
          <w:sz w:val="24"/>
        </w:rPr>
        <w:t>and</w:t>
      </w:r>
      <w:r>
        <w:rPr>
          <w:spacing w:val="-5"/>
          <w:sz w:val="24"/>
        </w:rPr>
        <w:t xml:space="preserve"> </w:t>
      </w:r>
      <w:r>
        <w:rPr>
          <w:sz w:val="24"/>
        </w:rPr>
        <w:t>affixing</w:t>
      </w:r>
      <w:r>
        <w:rPr>
          <w:spacing w:val="-7"/>
          <w:sz w:val="24"/>
        </w:rPr>
        <w:t xml:space="preserve"> </w:t>
      </w:r>
      <w:r>
        <w:rPr>
          <w:sz w:val="24"/>
        </w:rPr>
        <w:t>of</w:t>
      </w:r>
      <w:r>
        <w:rPr>
          <w:spacing w:val="-8"/>
          <w:sz w:val="24"/>
        </w:rPr>
        <w:t xml:space="preserve"> </w:t>
      </w:r>
      <w:r>
        <w:rPr>
          <w:sz w:val="24"/>
        </w:rPr>
        <w:t>the</w:t>
      </w:r>
      <w:r>
        <w:rPr>
          <w:spacing w:val="-8"/>
          <w:sz w:val="24"/>
        </w:rPr>
        <w:t xml:space="preserve"> </w:t>
      </w:r>
      <w:r>
        <w:rPr>
          <w:sz w:val="24"/>
        </w:rPr>
        <w:t>unit</w:t>
      </w:r>
    </w:p>
    <w:p w14:paraId="7A88B7B1" w14:textId="77777777" w:rsidR="000D58C0" w:rsidRDefault="000D58C0">
      <w:pPr>
        <w:jc w:val="both"/>
        <w:rPr>
          <w:rFonts w:ascii="Symbol" w:hAnsi="Symbol"/>
          <w:sz w:val="24"/>
        </w:rPr>
        <w:sectPr w:rsidR="000D58C0">
          <w:pgSz w:w="12240" w:h="15840"/>
          <w:pgMar w:top="1360" w:right="1160" w:bottom="1200" w:left="1160" w:header="0" w:footer="982" w:gutter="0"/>
          <w:cols w:space="720"/>
        </w:sectPr>
      </w:pPr>
    </w:p>
    <w:p w14:paraId="69FC009A" w14:textId="77777777" w:rsidR="000D58C0" w:rsidRDefault="00C76703">
      <w:pPr>
        <w:pStyle w:val="BodyText"/>
        <w:spacing w:before="39"/>
        <w:ind w:left="1000"/>
      </w:pPr>
      <w:r>
        <w:lastRenderedPageBreak/>
        <w:t xml:space="preserve">on the site). The manufacturer must provide the second Builder’s Warranty on the unit </w:t>
      </w:r>
      <w:r>
        <w:rPr>
          <w:spacing w:val="-2"/>
        </w:rPr>
        <w:t>itself.</w:t>
      </w:r>
    </w:p>
    <w:p w14:paraId="03B0052A" w14:textId="77777777" w:rsidR="000D58C0" w:rsidRDefault="00C76703">
      <w:pPr>
        <w:pStyle w:val="ListParagraph"/>
        <w:numPr>
          <w:ilvl w:val="0"/>
          <w:numId w:val="1"/>
        </w:numPr>
        <w:tabs>
          <w:tab w:val="left" w:pos="1000"/>
        </w:tabs>
        <w:spacing w:line="242" w:lineRule="auto"/>
        <w:ind w:right="273"/>
        <w:jc w:val="left"/>
        <w:rPr>
          <w:rFonts w:ascii="Symbol" w:hAnsi="Symbol"/>
          <w:sz w:val="24"/>
        </w:rPr>
      </w:pPr>
      <w:r>
        <w:rPr>
          <w:sz w:val="24"/>
        </w:rPr>
        <w:t>Builder warranty may be included in the construction contract, or a separate document provided by the builder.</w:t>
      </w:r>
    </w:p>
    <w:p w14:paraId="12C2E158" w14:textId="77777777" w:rsidR="000D58C0" w:rsidRDefault="000D58C0">
      <w:pPr>
        <w:pStyle w:val="BodyText"/>
        <w:spacing w:before="7"/>
        <w:rPr>
          <w:sz w:val="23"/>
        </w:rPr>
      </w:pPr>
    </w:p>
    <w:p w14:paraId="594BB293" w14:textId="77777777" w:rsidR="000D58C0" w:rsidRDefault="00C76703">
      <w:pPr>
        <w:pStyle w:val="Heading2"/>
        <w:rPr>
          <w:u w:val="none"/>
        </w:rPr>
      </w:pPr>
      <w:r>
        <w:t>CLOSING</w:t>
      </w:r>
      <w:r>
        <w:rPr>
          <w:spacing w:val="-3"/>
        </w:rPr>
        <w:t xml:space="preserve"> </w:t>
      </w:r>
      <w:r>
        <w:t>DISCLOSURE</w:t>
      </w:r>
      <w:r>
        <w:rPr>
          <w:spacing w:val="-3"/>
        </w:rPr>
        <w:t xml:space="preserve"> </w:t>
      </w:r>
      <w:r>
        <w:rPr>
          <w:spacing w:val="-4"/>
        </w:rPr>
        <w:t>(CD)</w:t>
      </w:r>
    </w:p>
    <w:p w14:paraId="480EA7CA" w14:textId="77777777" w:rsidR="000D58C0" w:rsidRDefault="000D58C0">
      <w:pPr>
        <w:pStyle w:val="BodyText"/>
        <w:spacing w:before="9"/>
        <w:rPr>
          <w:b/>
          <w:sz w:val="19"/>
        </w:rPr>
      </w:pPr>
    </w:p>
    <w:p w14:paraId="7547C9EB" w14:textId="77777777" w:rsidR="000D58C0" w:rsidRDefault="00C76703">
      <w:pPr>
        <w:pStyle w:val="BodyText"/>
        <w:spacing w:before="52"/>
        <w:ind w:left="280" w:right="274"/>
        <w:jc w:val="both"/>
      </w:pPr>
      <w:r>
        <w:t>A</w:t>
      </w:r>
      <w:r>
        <w:rPr>
          <w:spacing w:val="-14"/>
        </w:rPr>
        <w:t xml:space="preserve"> </w:t>
      </w:r>
      <w:r>
        <w:t>fully</w:t>
      </w:r>
      <w:r>
        <w:rPr>
          <w:spacing w:val="-14"/>
        </w:rPr>
        <w:t xml:space="preserve"> </w:t>
      </w:r>
      <w:r>
        <w:t>completed</w:t>
      </w:r>
      <w:r>
        <w:rPr>
          <w:spacing w:val="-13"/>
        </w:rPr>
        <w:t xml:space="preserve"> </w:t>
      </w:r>
      <w:r>
        <w:t>Closing</w:t>
      </w:r>
      <w:r>
        <w:rPr>
          <w:spacing w:val="-14"/>
        </w:rPr>
        <w:t xml:space="preserve"> </w:t>
      </w:r>
      <w:r>
        <w:t>Disclosure</w:t>
      </w:r>
      <w:r>
        <w:rPr>
          <w:spacing w:val="-13"/>
        </w:rPr>
        <w:t xml:space="preserve"> </w:t>
      </w:r>
      <w:r>
        <w:t>executed</w:t>
      </w:r>
      <w:r>
        <w:rPr>
          <w:spacing w:val="-14"/>
        </w:rPr>
        <w:t xml:space="preserve"> </w:t>
      </w:r>
      <w:r>
        <w:t>by</w:t>
      </w:r>
      <w:r>
        <w:rPr>
          <w:spacing w:val="-13"/>
        </w:rPr>
        <w:t xml:space="preserve"> </w:t>
      </w:r>
      <w:r>
        <w:t>all</w:t>
      </w:r>
      <w:r>
        <w:rPr>
          <w:spacing w:val="-14"/>
        </w:rPr>
        <w:t xml:space="preserve"> </w:t>
      </w:r>
      <w:r>
        <w:t>parties</w:t>
      </w:r>
      <w:r>
        <w:rPr>
          <w:spacing w:val="-14"/>
        </w:rPr>
        <w:t xml:space="preserve"> </w:t>
      </w:r>
      <w:r>
        <w:t>to</w:t>
      </w:r>
      <w:r>
        <w:rPr>
          <w:spacing w:val="-13"/>
        </w:rPr>
        <w:t xml:space="preserve"> </w:t>
      </w:r>
      <w:r>
        <w:t>the</w:t>
      </w:r>
      <w:r>
        <w:rPr>
          <w:spacing w:val="-14"/>
        </w:rPr>
        <w:t xml:space="preserve"> </w:t>
      </w:r>
      <w:r>
        <w:t>transaction</w:t>
      </w:r>
      <w:r>
        <w:rPr>
          <w:spacing w:val="-13"/>
        </w:rPr>
        <w:t xml:space="preserve"> </w:t>
      </w:r>
      <w:r>
        <w:t>with</w:t>
      </w:r>
      <w:r>
        <w:rPr>
          <w:spacing w:val="-14"/>
        </w:rPr>
        <w:t xml:space="preserve"> </w:t>
      </w:r>
      <w:r>
        <w:t>all</w:t>
      </w:r>
      <w:r>
        <w:rPr>
          <w:spacing w:val="-13"/>
        </w:rPr>
        <w:t xml:space="preserve"> </w:t>
      </w:r>
      <w:r>
        <w:t>addendums is required.</w:t>
      </w:r>
      <w:r>
        <w:rPr>
          <w:spacing w:val="-2"/>
        </w:rPr>
        <w:t xml:space="preserve"> </w:t>
      </w:r>
      <w:r>
        <w:t>The</w:t>
      </w:r>
      <w:r>
        <w:rPr>
          <w:spacing w:val="-3"/>
        </w:rPr>
        <w:t xml:space="preserve"> </w:t>
      </w:r>
      <w:r>
        <w:t>Participating</w:t>
      </w:r>
      <w:r>
        <w:rPr>
          <w:spacing w:val="-2"/>
        </w:rPr>
        <w:t xml:space="preserve"> </w:t>
      </w:r>
      <w:r>
        <w:t>Lender</w:t>
      </w:r>
      <w:r>
        <w:rPr>
          <w:spacing w:val="-2"/>
        </w:rPr>
        <w:t xml:space="preserve"> </w:t>
      </w:r>
      <w:r>
        <w:t>is</w:t>
      </w:r>
      <w:r>
        <w:rPr>
          <w:spacing w:val="-2"/>
        </w:rPr>
        <w:t xml:space="preserve"> </w:t>
      </w:r>
      <w:r>
        <w:t>responsible</w:t>
      </w:r>
      <w:r>
        <w:rPr>
          <w:spacing w:val="-2"/>
        </w:rPr>
        <w:t xml:space="preserve"> </w:t>
      </w:r>
      <w:r>
        <w:t>for</w:t>
      </w:r>
      <w:r>
        <w:rPr>
          <w:spacing w:val="-2"/>
        </w:rPr>
        <w:t xml:space="preserve"> </w:t>
      </w:r>
      <w:r>
        <w:t>complying</w:t>
      </w:r>
      <w:r>
        <w:rPr>
          <w:spacing w:val="-2"/>
        </w:rPr>
        <w:t xml:space="preserve"> </w:t>
      </w:r>
      <w:r>
        <w:t>with</w:t>
      </w:r>
      <w:r>
        <w:rPr>
          <w:spacing w:val="-1"/>
        </w:rPr>
        <w:t xml:space="preserve"> </w:t>
      </w:r>
      <w:r>
        <w:t>all</w:t>
      </w:r>
      <w:r>
        <w:rPr>
          <w:spacing w:val="-2"/>
        </w:rPr>
        <w:t xml:space="preserve"> </w:t>
      </w:r>
      <w:r>
        <w:t>state</w:t>
      </w:r>
      <w:r>
        <w:rPr>
          <w:spacing w:val="-2"/>
        </w:rPr>
        <w:t xml:space="preserve"> </w:t>
      </w:r>
      <w:r>
        <w:t>and</w:t>
      </w:r>
      <w:r>
        <w:rPr>
          <w:spacing w:val="-1"/>
        </w:rPr>
        <w:t xml:space="preserve"> </w:t>
      </w:r>
      <w:r>
        <w:t>federal laws, rules, and regulations.</w:t>
      </w:r>
    </w:p>
    <w:p w14:paraId="5E1A3EE5" w14:textId="77777777" w:rsidR="000D58C0" w:rsidRDefault="000D58C0">
      <w:pPr>
        <w:pStyle w:val="BodyText"/>
        <w:spacing w:before="11"/>
        <w:rPr>
          <w:sz w:val="23"/>
        </w:rPr>
      </w:pPr>
    </w:p>
    <w:p w14:paraId="2FEBC137" w14:textId="77777777" w:rsidR="000D58C0" w:rsidRDefault="00C76703">
      <w:pPr>
        <w:pStyle w:val="BodyText"/>
        <w:spacing w:before="1"/>
        <w:ind w:left="279" w:right="273"/>
        <w:jc w:val="both"/>
      </w:pPr>
      <w:proofErr w:type="gramStart"/>
      <w:r>
        <w:t>Borrower</w:t>
      </w:r>
      <w:proofErr w:type="gramEnd"/>
      <w:r>
        <w:t xml:space="preserve"> may not receive funds </w:t>
      </w:r>
      <w:proofErr w:type="gramStart"/>
      <w:r>
        <w:t>in excess of</w:t>
      </w:r>
      <w:proofErr w:type="gramEnd"/>
      <w:r>
        <w:t xml:space="preserve"> paid outside of closing (POC) items and earnest money</w:t>
      </w:r>
      <w:r>
        <w:rPr>
          <w:spacing w:val="-14"/>
        </w:rPr>
        <w:t xml:space="preserve"> </w:t>
      </w:r>
      <w:r>
        <w:t>deposit</w:t>
      </w:r>
      <w:r>
        <w:rPr>
          <w:spacing w:val="-12"/>
        </w:rPr>
        <w:t xml:space="preserve"> </w:t>
      </w:r>
      <w:r>
        <w:t>back</w:t>
      </w:r>
      <w:r>
        <w:rPr>
          <w:spacing w:val="-12"/>
        </w:rPr>
        <w:t xml:space="preserve"> </w:t>
      </w:r>
      <w:r>
        <w:t>at</w:t>
      </w:r>
      <w:r>
        <w:rPr>
          <w:spacing w:val="-10"/>
        </w:rPr>
        <w:t xml:space="preserve"> </w:t>
      </w:r>
      <w:r>
        <w:t>closing.</w:t>
      </w:r>
      <w:r>
        <w:rPr>
          <w:spacing w:val="-12"/>
        </w:rPr>
        <w:t xml:space="preserve"> </w:t>
      </w:r>
      <w:r>
        <w:t>Costs</w:t>
      </w:r>
      <w:r>
        <w:rPr>
          <w:spacing w:val="-11"/>
        </w:rPr>
        <w:t xml:space="preserve"> </w:t>
      </w:r>
      <w:r>
        <w:t>must</w:t>
      </w:r>
      <w:r>
        <w:rPr>
          <w:spacing w:val="-12"/>
        </w:rPr>
        <w:t xml:space="preserve"> </w:t>
      </w:r>
      <w:r>
        <w:t>be</w:t>
      </w:r>
      <w:r>
        <w:rPr>
          <w:spacing w:val="-13"/>
        </w:rPr>
        <w:t xml:space="preserve"> </w:t>
      </w:r>
      <w:r>
        <w:t>shown</w:t>
      </w:r>
      <w:r>
        <w:rPr>
          <w:spacing w:val="-10"/>
        </w:rPr>
        <w:t xml:space="preserve"> </w:t>
      </w:r>
      <w:r>
        <w:t>as</w:t>
      </w:r>
      <w:r>
        <w:rPr>
          <w:spacing w:val="-14"/>
        </w:rPr>
        <w:t xml:space="preserve"> </w:t>
      </w:r>
      <w:r>
        <w:t>POC</w:t>
      </w:r>
      <w:r>
        <w:rPr>
          <w:spacing w:val="-12"/>
        </w:rPr>
        <w:t xml:space="preserve"> </w:t>
      </w:r>
      <w:r>
        <w:t>to</w:t>
      </w:r>
      <w:r>
        <w:rPr>
          <w:spacing w:val="-11"/>
        </w:rPr>
        <w:t xml:space="preserve"> </w:t>
      </w:r>
      <w:r>
        <w:t>be</w:t>
      </w:r>
      <w:r>
        <w:rPr>
          <w:spacing w:val="-11"/>
        </w:rPr>
        <w:t xml:space="preserve"> </w:t>
      </w:r>
      <w:r>
        <w:t>included</w:t>
      </w:r>
      <w:r>
        <w:rPr>
          <w:spacing w:val="-12"/>
        </w:rPr>
        <w:t xml:space="preserve"> </w:t>
      </w:r>
      <w:r>
        <w:t>in</w:t>
      </w:r>
      <w:r>
        <w:rPr>
          <w:spacing w:val="-10"/>
        </w:rPr>
        <w:t xml:space="preserve"> </w:t>
      </w:r>
      <w:r>
        <w:t>allowable</w:t>
      </w:r>
      <w:r>
        <w:rPr>
          <w:spacing w:val="-11"/>
        </w:rPr>
        <w:t xml:space="preserve"> </w:t>
      </w:r>
      <w:r>
        <w:t>cash</w:t>
      </w:r>
      <w:r>
        <w:rPr>
          <w:spacing w:val="-12"/>
        </w:rPr>
        <w:t xml:space="preserve"> </w:t>
      </w:r>
      <w:r>
        <w:t>back to borrower. The Participating Lender is responsible for complying with requirements of insurer/guarantor regarding allowable fees to ensure receipt of loan guaranty certificate.</w:t>
      </w:r>
    </w:p>
    <w:p w14:paraId="026035A6" w14:textId="77777777" w:rsidR="000D58C0" w:rsidRDefault="000D58C0">
      <w:pPr>
        <w:pStyle w:val="BodyText"/>
        <w:spacing w:before="11"/>
        <w:rPr>
          <w:sz w:val="23"/>
        </w:rPr>
      </w:pPr>
    </w:p>
    <w:p w14:paraId="3FF6CC8A" w14:textId="77777777" w:rsidR="000D58C0" w:rsidRDefault="00C76703">
      <w:pPr>
        <w:pStyle w:val="Heading2"/>
        <w:jc w:val="both"/>
        <w:rPr>
          <w:u w:val="none"/>
        </w:rPr>
      </w:pPr>
      <w:r>
        <w:t>CLOSING</w:t>
      </w:r>
      <w:r>
        <w:rPr>
          <w:spacing w:val="-3"/>
        </w:rPr>
        <w:t xml:space="preserve"> </w:t>
      </w:r>
      <w:r>
        <w:t>DISCLOSURE</w:t>
      </w:r>
      <w:r>
        <w:rPr>
          <w:spacing w:val="-1"/>
        </w:rPr>
        <w:t xml:space="preserve"> </w:t>
      </w:r>
      <w:r>
        <w:t>(CD)</w:t>
      </w:r>
      <w:r>
        <w:rPr>
          <w:spacing w:val="-2"/>
        </w:rPr>
        <w:t xml:space="preserve"> </w:t>
      </w:r>
      <w:r>
        <w:t>FOR</w:t>
      </w:r>
      <w:r>
        <w:rPr>
          <w:spacing w:val="-2"/>
        </w:rPr>
        <w:t xml:space="preserve"> </w:t>
      </w:r>
      <w:r>
        <w:t>LOW</w:t>
      </w:r>
      <w:r>
        <w:rPr>
          <w:spacing w:val="-3"/>
        </w:rPr>
        <w:t xml:space="preserve"> </w:t>
      </w:r>
      <w:r>
        <w:t>DOWN</w:t>
      </w:r>
      <w:r>
        <w:rPr>
          <w:spacing w:val="-4"/>
        </w:rPr>
        <w:t xml:space="preserve"> </w:t>
      </w:r>
      <w:r>
        <w:t>HOME</w:t>
      </w:r>
      <w:r>
        <w:rPr>
          <w:spacing w:val="-1"/>
        </w:rPr>
        <w:t xml:space="preserve"> </w:t>
      </w:r>
      <w:r>
        <w:t xml:space="preserve">LOAN </w:t>
      </w:r>
      <w:r>
        <w:rPr>
          <w:spacing w:val="-2"/>
        </w:rPr>
        <w:t>(LDHL)</w:t>
      </w:r>
    </w:p>
    <w:p w14:paraId="7A119C8E" w14:textId="77777777" w:rsidR="000D58C0" w:rsidRDefault="000D58C0">
      <w:pPr>
        <w:pStyle w:val="BodyText"/>
        <w:spacing w:before="11"/>
        <w:rPr>
          <w:b/>
          <w:sz w:val="19"/>
        </w:rPr>
      </w:pPr>
    </w:p>
    <w:p w14:paraId="10AFDCF0" w14:textId="77777777" w:rsidR="000D58C0" w:rsidRDefault="00C76703">
      <w:pPr>
        <w:pStyle w:val="BodyText"/>
        <w:spacing w:before="52"/>
        <w:ind w:left="280" w:right="274"/>
        <w:jc w:val="both"/>
      </w:pPr>
      <w:r>
        <w:t>A</w:t>
      </w:r>
      <w:r>
        <w:rPr>
          <w:spacing w:val="-14"/>
        </w:rPr>
        <w:t xml:space="preserve"> </w:t>
      </w:r>
      <w:r>
        <w:t>fully</w:t>
      </w:r>
      <w:r>
        <w:rPr>
          <w:spacing w:val="-14"/>
        </w:rPr>
        <w:t xml:space="preserve"> </w:t>
      </w:r>
      <w:r>
        <w:t>completed</w:t>
      </w:r>
      <w:r>
        <w:rPr>
          <w:spacing w:val="-13"/>
        </w:rPr>
        <w:t xml:space="preserve"> </w:t>
      </w:r>
      <w:r>
        <w:t>Closing</w:t>
      </w:r>
      <w:r>
        <w:rPr>
          <w:spacing w:val="-14"/>
        </w:rPr>
        <w:t xml:space="preserve"> </w:t>
      </w:r>
      <w:r>
        <w:t>Disclosure</w:t>
      </w:r>
      <w:r>
        <w:rPr>
          <w:spacing w:val="-13"/>
        </w:rPr>
        <w:t xml:space="preserve"> </w:t>
      </w:r>
      <w:r>
        <w:t>executed</w:t>
      </w:r>
      <w:r>
        <w:rPr>
          <w:spacing w:val="-14"/>
        </w:rPr>
        <w:t xml:space="preserve"> </w:t>
      </w:r>
      <w:r>
        <w:t>by</w:t>
      </w:r>
      <w:r>
        <w:rPr>
          <w:spacing w:val="-13"/>
        </w:rPr>
        <w:t xml:space="preserve"> </w:t>
      </w:r>
      <w:r>
        <w:t>all</w:t>
      </w:r>
      <w:r>
        <w:rPr>
          <w:spacing w:val="-14"/>
        </w:rPr>
        <w:t xml:space="preserve"> </w:t>
      </w:r>
      <w:r>
        <w:t>parties</w:t>
      </w:r>
      <w:r>
        <w:rPr>
          <w:spacing w:val="-14"/>
        </w:rPr>
        <w:t xml:space="preserve"> </w:t>
      </w:r>
      <w:r>
        <w:t>to</w:t>
      </w:r>
      <w:r>
        <w:rPr>
          <w:spacing w:val="-13"/>
        </w:rPr>
        <w:t xml:space="preserve"> </w:t>
      </w:r>
      <w:r>
        <w:t>the</w:t>
      </w:r>
      <w:r>
        <w:rPr>
          <w:spacing w:val="-14"/>
        </w:rPr>
        <w:t xml:space="preserve"> </w:t>
      </w:r>
      <w:r>
        <w:t>transaction</w:t>
      </w:r>
      <w:r>
        <w:rPr>
          <w:spacing w:val="-13"/>
        </w:rPr>
        <w:t xml:space="preserve"> </w:t>
      </w:r>
      <w:r>
        <w:t>with</w:t>
      </w:r>
      <w:r>
        <w:rPr>
          <w:spacing w:val="-14"/>
        </w:rPr>
        <w:t xml:space="preserve"> </w:t>
      </w:r>
      <w:r>
        <w:t>all</w:t>
      </w:r>
      <w:r>
        <w:rPr>
          <w:spacing w:val="-13"/>
        </w:rPr>
        <w:t xml:space="preserve"> </w:t>
      </w:r>
      <w:r>
        <w:t>addendums is required.</w:t>
      </w:r>
      <w:r>
        <w:rPr>
          <w:spacing w:val="-3"/>
        </w:rPr>
        <w:t xml:space="preserve"> </w:t>
      </w:r>
      <w:r>
        <w:t>The</w:t>
      </w:r>
      <w:r>
        <w:rPr>
          <w:spacing w:val="-2"/>
        </w:rPr>
        <w:t xml:space="preserve"> </w:t>
      </w:r>
      <w:r>
        <w:t>Participating Lender is responsible for</w:t>
      </w:r>
      <w:r>
        <w:rPr>
          <w:spacing w:val="-2"/>
        </w:rPr>
        <w:t xml:space="preserve"> </w:t>
      </w:r>
      <w:r>
        <w:t>complying with</w:t>
      </w:r>
      <w:r>
        <w:rPr>
          <w:spacing w:val="-1"/>
        </w:rPr>
        <w:t xml:space="preserve"> </w:t>
      </w:r>
      <w:r>
        <w:t>all state</w:t>
      </w:r>
      <w:r>
        <w:rPr>
          <w:spacing w:val="-2"/>
        </w:rPr>
        <w:t xml:space="preserve"> </w:t>
      </w:r>
      <w:r>
        <w:t>and federal rules and regulations. The Fund must be named as the lender and the recording fee for the Deed of Trust must be disclosed. No other fees are to be charged. Any principal reduction to the LDHL must be made by check. Must meet all state and federal laws, rules, and regulations.</w:t>
      </w:r>
    </w:p>
    <w:p w14:paraId="45BBA5A6" w14:textId="77777777" w:rsidR="000D58C0" w:rsidRDefault="000D58C0">
      <w:pPr>
        <w:pStyle w:val="BodyText"/>
        <w:spacing w:before="11"/>
        <w:rPr>
          <w:sz w:val="23"/>
        </w:rPr>
      </w:pPr>
    </w:p>
    <w:p w14:paraId="4ACEAF90" w14:textId="77777777" w:rsidR="000D58C0" w:rsidRDefault="00C76703">
      <w:pPr>
        <w:pStyle w:val="Heading2"/>
        <w:jc w:val="both"/>
        <w:rPr>
          <w:u w:val="none"/>
        </w:rPr>
      </w:pPr>
      <w:r>
        <w:t>CLOSING</w:t>
      </w:r>
      <w:r>
        <w:rPr>
          <w:spacing w:val="-2"/>
        </w:rPr>
        <w:t xml:space="preserve"> </w:t>
      </w:r>
      <w:r>
        <w:t>FUNDS</w:t>
      </w:r>
      <w:r>
        <w:rPr>
          <w:spacing w:val="-1"/>
        </w:rPr>
        <w:t xml:space="preserve"> </w:t>
      </w:r>
      <w:r>
        <w:rPr>
          <w:spacing w:val="-5"/>
        </w:rPr>
        <w:t>DUE</w:t>
      </w:r>
    </w:p>
    <w:p w14:paraId="7632147B" w14:textId="77777777" w:rsidR="000D58C0" w:rsidRDefault="000D58C0">
      <w:pPr>
        <w:pStyle w:val="BodyText"/>
        <w:spacing w:before="9"/>
        <w:rPr>
          <w:b/>
          <w:sz w:val="19"/>
        </w:rPr>
      </w:pPr>
    </w:p>
    <w:p w14:paraId="7A48A578" w14:textId="77777777" w:rsidR="000D58C0" w:rsidRDefault="00C76703">
      <w:pPr>
        <w:pStyle w:val="BodyText"/>
        <w:spacing w:before="52"/>
        <w:ind w:left="280" w:right="90"/>
      </w:pPr>
      <w:r>
        <w:t>This</w:t>
      </w:r>
      <w:r>
        <w:rPr>
          <w:spacing w:val="-4"/>
        </w:rPr>
        <w:t xml:space="preserve"> </w:t>
      </w:r>
      <w:r>
        <w:t>form</w:t>
      </w:r>
      <w:r>
        <w:rPr>
          <w:spacing w:val="-4"/>
        </w:rPr>
        <w:t xml:space="preserve"> </w:t>
      </w:r>
      <w:r>
        <w:t>must</w:t>
      </w:r>
      <w:r>
        <w:rPr>
          <w:spacing w:val="-3"/>
        </w:rPr>
        <w:t xml:space="preserve"> </w:t>
      </w:r>
      <w:r>
        <w:t>show</w:t>
      </w:r>
      <w:r>
        <w:rPr>
          <w:spacing w:val="-5"/>
        </w:rPr>
        <w:t xml:space="preserve"> </w:t>
      </w:r>
      <w:r>
        <w:t>breakdown</w:t>
      </w:r>
      <w:r>
        <w:rPr>
          <w:spacing w:val="-3"/>
        </w:rPr>
        <w:t xml:space="preserve"> </w:t>
      </w:r>
      <w:r>
        <w:t>of</w:t>
      </w:r>
      <w:r>
        <w:rPr>
          <w:spacing w:val="-3"/>
        </w:rPr>
        <w:t xml:space="preserve"> </w:t>
      </w:r>
      <w:r>
        <w:t>all</w:t>
      </w:r>
      <w:r>
        <w:rPr>
          <w:spacing w:val="-4"/>
        </w:rPr>
        <w:t xml:space="preserve"> </w:t>
      </w:r>
      <w:r>
        <w:t>funds</w:t>
      </w:r>
      <w:r>
        <w:rPr>
          <w:spacing w:val="-4"/>
        </w:rPr>
        <w:t xml:space="preserve"> </w:t>
      </w:r>
      <w:r>
        <w:t>collected</w:t>
      </w:r>
      <w:r>
        <w:rPr>
          <w:spacing w:val="-3"/>
        </w:rPr>
        <w:t xml:space="preserve"> </w:t>
      </w:r>
      <w:r>
        <w:t>at</w:t>
      </w:r>
      <w:r>
        <w:rPr>
          <w:spacing w:val="-3"/>
        </w:rPr>
        <w:t xml:space="preserve"> </w:t>
      </w:r>
      <w:r>
        <w:t>closing</w:t>
      </w:r>
      <w:r>
        <w:rPr>
          <w:spacing w:val="-4"/>
        </w:rPr>
        <w:t xml:space="preserve"> </w:t>
      </w:r>
      <w:r>
        <w:t>for</w:t>
      </w:r>
      <w:r>
        <w:rPr>
          <w:spacing w:val="-4"/>
        </w:rPr>
        <w:t xml:space="preserve"> </w:t>
      </w:r>
      <w:r>
        <w:t>interest</w:t>
      </w:r>
      <w:r>
        <w:rPr>
          <w:spacing w:val="-3"/>
        </w:rPr>
        <w:t xml:space="preserve"> </w:t>
      </w:r>
      <w:r>
        <w:t>and</w:t>
      </w:r>
      <w:r>
        <w:rPr>
          <w:spacing w:val="-3"/>
        </w:rPr>
        <w:t xml:space="preserve"> </w:t>
      </w:r>
      <w:r>
        <w:t>escrow</w:t>
      </w:r>
      <w:r>
        <w:rPr>
          <w:spacing w:val="-3"/>
        </w:rPr>
        <w:t xml:space="preserve"> </w:t>
      </w:r>
      <w:r>
        <w:t>and</w:t>
      </w:r>
      <w:r>
        <w:rPr>
          <w:spacing w:val="-3"/>
        </w:rPr>
        <w:t xml:space="preserve"> </w:t>
      </w:r>
      <w:r>
        <w:t>will be net funded from lender proceeds.</w:t>
      </w:r>
    </w:p>
    <w:p w14:paraId="5000F749" w14:textId="77777777" w:rsidR="000D58C0" w:rsidRDefault="000D58C0">
      <w:pPr>
        <w:pStyle w:val="BodyText"/>
        <w:spacing w:before="11"/>
        <w:rPr>
          <w:sz w:val="23"/>
        </w:rPr>
      </w:pPr>
    </w:p>
    <w:p w14:paraId="501B8DC0" w14:textId="77777777" w:rsidR="000D58C0" w:rsidRDefault="00C76703">
      <w:pPr>
        <w:pStyle w:val="Heading2"/>
        <w:spacing w:before="1"/>
        <w:rPr>
          <w:u w:val="none"/>
        </w:rPr>
      </w:pPr>
      <w:r>
        <w:t>CLOSING</w:t>
      </w:r>
      <w:r>
        <w:rPr>
          <w:spacing w:val="-3"/>
        </w:rPr>
        <w:t xml:space="preserve"> </w:t>
      </w:r>
      <w:r>
        <w:rPr>
          <w:spacing w:val="-2"/>
        </w:rPr>
        <w:t>INSTRUCTIONS</w:t>
      </w:r>
    </w:p>
    <w:p w14:paraId="4C19DD9C" w14:textId="77777777" w:rsidR="000D58C0" w:rsidRDefault="00C76703">
      <w:pPr>
        <w:pStyle w:val="BodyText"/>
        <w:spacing w:line="242" w:lineRule="auto"/>
        <w:ind w:left="280"/>
      </w:pPr>
      <w:r>
        <w:t>Closing</w:t>
      </w:r>
      <w:r>
        <w:rPr>
          <w:spacing w:val="80"/>
        </w:rPr>
        <w:t xml:space="preserve"> </w:t>
      </w:r>
      <w:r>
        <w:t>attorneys</w:t>
      </w:r>
      <w:r>
        <w:rPr>
          <w:spacing w:val="80"/>
        </w:rPr>
        <w:t xml:space="preserve"> </w:t>
      </w:r>
      <w:r>
        <w:t>should</w:t>
      </w:r>
      <w:r>
        <w:rPr>
          <w:spacing w:val="80"/>
        </w:rPr>
        <w:t xml:space="preserve"> </w:t>
      </w:r>
      <w:r>
        <w:t>be</w:t>
      </w:r>
      <w:r>
        <w:rPr>
          <w:spacing w:val="80"/>
        </w:rPr>
        <w:t xml:space="preserve"> </w:t>
      </w:r>
      <w:r>
        <w:t>explicitly</w:t>
      </w:r>
      <w:r>
        <w:rPr>
          <w:spacing w:val="80"/>
        </w:rPr>
        <w:t xml:space="preserve"> </w:t>
      </w:r>
      <w:r>
        <w:t>instructed</w:t>
      </w:r>
      <w:r>
        <w:rPr>
          <w:spacing w:val="80"/>
        </w:rPr>
        <w:t xml:space="preserve"> </w:t>
      </w:r>
      <w:r>
        <w:t>to</w:t>
      </w:r>
      <w:r>
        <w:rPr>
          <w:spacing w:val="80"/>
        </w:rPr>
        <w:t xml:space="preserve"> </w:t>
      </w:r>
      <w:r>
        <w:t>allow</w:t>
      </w:r>
      <w:r>
        <w:rPr>
          <w:spacing w:val="80"/>
        </w:rPr>
        <w:t xml:space="preserve"> </w:t>
      </w:r>
      <w:r>
        <w:t>only</w:t>
      </w:r>
      <w:r>
        <w:rPr>
          <w:spacing w:val="80"/>
        </w:rPr>
        <w:t xml:space="preserve"> </w:t>
      </w:r>
      <w:r>
        <w:t>those</w:t>
      </w:r>
      <w:r>
        <w:rPr>
          <w:spacing w:val="80"/>
        </w:rPr>
        <w:t xml:space="preserve"> </w:t>
      </w:r>
      <w:r>
        <w:t>included</w:t>
      </w:r>
      <w:r>
        <w:rPr>
          <w:spacing w:val="80"/>
        </w:rPr>
        <w:t xml:space="preserve"> </w:t>
      </w:r>
      <w:r>
        <w:t>on</w:t>
      </w:r>
      <w:r>
        <w:rPr>
          <w:spacing w:val="80"/>
        </w:rPr>
        <w:t xml:space="preserve"> </w:t>
      </w:r>
      <w:r>
        <w:t>the</w:t>
      </w:r>
      <w:r>
        <w:rPr>
          <w:spacing w:val="40"/>
        </w:rPr>
        <w:t xml:space="preserve"> </w:t>
      </w:r>
      <w:r>
        <w:t>WVHDF/lender approval to take title.</w:t>
      </w:r>
    </w:p>
    <w:p w14:paraId="175781DE" w14:textId="77777777" w:rsidR="000D58C0" w:rsidRDefault="000D58C0">
      <w:pPr>
        <w:pStyle w:val="BodyText"/>
        <w:spacing w:before="7"/>
        <w:rPr>
          <w:sz w:val="23"/>
        </w:rPr>
      </w:pPr>
    </w:p>
    <w:p w14:paraId="131DCD1C" w14:textId="77777777" w:rsidR="000D58C0" w:rsidRDefault="00C76703">
      <w:pPr>
        <w:pStyle w:val="Heading2"/>
        <w:spacing w:before="1"/>
        <w:rPr>
          <w:u w:val="none"/>
        </w:rPr>
      </w:pPr>
      <w:r>
        <w:t>CREDIT</w:t>
      </w:r>
      <w:r>
        <w:rPr>
          <w:spacing w:val="-5"/>
        </w:rPr>
        <w:t xml:space="preserve"> </w:t>
      </w:r>
      <w:r>
        <w:t>REVERIFICATION/LQCC</w:t>
      </w:r>
      <w:r>
        <w:rPr>
          <w:spacing w:val="-5"/>
        </w:rPr>
        <w:t xml:space="preserve"> </w:t>
      </w:r>
      <w:r>
        <w:rPr>
          <w:spacing w:val="-2"/>
        </w:rPr>
        <w:t>REPORT</w:t>
      </w:r>
    </w:p>
    <w:p w14:paraId="79526C22" w14:textId="77777777" w:rsidR="000D58C0" w:rsidRDefault="000D58C0">
      <w:pPr>
        <w:pStyle w:val="BodyText"/>
        <w:spacing w:before="9"/>
        <w:rPr>
          <w:b/>
          <w:sz w:val="19"/>
        </w:rPr>
      </w:pPr>
    </w:p>
    <w:p w14:paraId="6A0B40B2" w14:textId="77777777" w:rsidR="000D58C0" w:rsidRDefault="00C76703">
      <w:pPr>
        <w:pStyle w:val="BodyText"/>
        <w:spacing w:before="51"/>
        <w:ind w:left="280" w:right="273"/>
        <w:jc w:val="both"/>
      </w:pPr>
      <w:r>
        <w:t>While</w:t>
      </w:r>
      <w:r>
        <w:rPr>
          <w:spacing w:val="-11"/>
        </w:rPr>
        <w:t xml:space="preserve"> </w:t>
      </w:r>
      <w:r>
        <w:t>the</w:t>
      </w:r>
      <w:r>
        <w:rPr>
          <w:spacing w:val="-11"/>
        </w:rPr>
        <w:t xml:space="preserve"> </w:t>
      </w:r>
      <w:r>
        <w:t>Fund</w:t>
      </w:r>
      <w:r>
        <w:rPr>
          <w:spacing w:val="-10"/>
        </w:rPr>
        <w:t xml:space="preserve"> </w:t>
      </w:r>
      <w:r>
        <w:t>has</w:t>
      </w:r>
      <w:r>
        <w:rPr>
          <w:spacing w:val="-11"/>
        </w:rPr>
        <w:t xml:space="preserve"> </w:t>
      </w:r>
      <w:r>
        <w:t>no</w:t>
      </w:r>
      <w:r>
        <w:rPr>
          <w:spacing w:val="-11"/>
        </w:rPr>
        <w:t xml:space="preserve"> </w:t>
      </w:r>
      <w:r>
        <w:t>preference</w:t>
      </w:r>
      <w:r>
        <w:rPr>
          <w:spacing w:val="-8"/>
        </w:rPr>
        <w:t xml:space="preserve"> </w:t>
      </w:r>
      <w:r>
        <w:t>as</w:t>
      </w:r>
      <w:r>
        <w:rPr>
          <w:spacing w:val="-11"/>
        </w:rPr>
        <w:t xml:space="preserve"> </w:t>
      </w:r>
      <w:r>
        <w:t>to</w:t>
      </w:r>
      <w:r>
        <w:rPr>
          <w:spacing w:val="-11"/>
        </w:rPr>
        <w:t xml:space="preserve"> </w:t>
      </w:r>
      <w:r>
        <w:t>the</w:t>
      </w:r>
      <w:r>
        <w:rPr>
          <w:spacing w:val="-8"/>
        </w:rPr>
        <w:t xml:space="preserve"> </w:t>
      </w:r>
      <w:r>
        <w:t>provider</w:t>
      </w:r>
      <w:r>
        <w:rPr>
          <w:spacing w:val="-8"/>
        </w:rPr>
        <w:t xml:space="preserve"> </w:t>
      </w:r>
      <w:r>
        <w:t>of</w:t>
      </w:r>
      <w:r>
        <w:rPr>
          <w:spacing w:val="-10"/>
        </w:rPr>
        <w:t xml:space="preserve"> </w:t>
      </w:r>
      <w:r>
        <w:t>the</w:t>
      </w:r>
      <w:r>
        <w:rPr>
          <w:spacing w:val="-8"/>
        </w:rPr>
        <w:t xml:space="preserve"> </w:t>
      </w:r>
      <w:r>
        <w:t>report</w:t>
      </w:r>
      <w:r>
        <w:rPr>
          <w:spacing w:val="-8"/>
        </w:rPr>
        <w:t xml:space="preserve"> </w:t>
      </w:r>
      <w:r>
        <w:t>received,</w:t>
      </w:r>
      <w:r>
        <w:rPr>
          <w:spacing w:val="-11"/>
        </w:rPr>
        <w:t xml:space="preserve"> </w:t>
      </w:r>
      <w:r>
        <w:t>Participating</w:t>
      </w:r>
      <w:r>
        <w:rPr>
          <w:spacing w:val="-9"/>
        </w:rPr>
        <w:t xml:space="preserve"> </w:t>
      </w:r>
      <w:r>
        <w:t>Lenders should ensure a pre-closing, soft inquiry/reverification of credit is provided in accordance with their internal compliance directives.</w:t>
      </w:r>
    </w:p>
    <w:p w14:paraId="4CBDDFAE" w14:textId="77777777" w:rsidR="000D58C0" w:rsidRDefault="000D58C0">
      <w:pPr>
        <w:pStyle w:val="BodyText"/>
        <w:spacing w:before="12"/>
        <w:rPr>
          <w:sz w:val="23"/>
        </w:rPr>
      </w:pPr>
    </w:p>
    <w:p w14:paraId="2B3AE915" w14:textId="77777777" w:rsidR="000D58C0" w:rsidRDefault="00C76703">
      <w:pPr>
        <w:pStyle w:val="Heading2"/>
        <w:rPr>
          <w:u w:val="none"/>
        </w:rPr>
      </w:pPr>
      <w:r>
        <w:rPr>
          <w:spacing w:val="-4"/>
        </w:rPr>
        <w:t>DEED</w:t>
      </w:r>
    </w:p>
    <w:p w14:paraId="0E0CA06D" w14:textId="77777777" w:rsidR="000D58C0" w:rsidRDefault="000D58C0">
      <w:pPr>
        <w:pStyle w:val="BodyText"/>
        <w:spacing w:before="9"/>
        <w:rPr>
          <w:b/>
          <w:sz w:val="19"/>
        </w:rPr>
      </w:pPr>
    </w:p>
    <w:p w14:paraId="15732841" w14:textId="77777777" w:rsidR="000D58C0" w:rsidRDefault="00C76703">
      <w:pPr>
        <w:pStyle w:val="BodyText"/>
        <w:spacing w:before="52"/>
        <w:ind w:left="280"/>
      </w:pPr>
      <w:r>
        <w:t>Clocked copy</w:t>
      </w:r>
      <w:r>
        <w:rPr>
          <w:spacing w:val="-1"/>
        </w:rPr>
        <w:t xml:space="preserve"> </w:t>
      </w:r>
      <w:r>
        <w:t>of fully</w:t>
      </w:r>
      <w:r>
        <w:rPr>
          <w:spacing w:val="-1"/>
        </w:rPr>
        <w:t xml:space="preserve"> </w:t>
      </w:r>
      <w:r>
        <w:t>executed</w:t>
      </w:r>
      <w:r>
        <w:rPr>
          <w:spacing w:val="-3"/>
        </w:rPr>
        <w:t xml:space="preserve"> </w:t>
      </w:r>
      <w:r>
        <w:t>deed</w:t>
      </w:r>
      <w:r>
        <w:rPr>
          <w:spacing w:val="-2"/>
        </w:rPr>
        <w:t xml:space="preserve"> </w:t>
      </w:r>
      <w:r>
        <w:t>of</w:t>
      </w:r>
      <w:r>
        <w:rPr>
          <w:spacing w:val="-2"/>
        </w:rPr>
        <w:t xml:space="preserve"> conveyance.</w:t>
      </w:r>
    </w:p>
    <w:p w14:paraId="7DDBF0FE" w14:textId="77777777" w:rsidR="000D58C0" w:rsidRDefault="000D58C0">
      <w:pPr>
        <w:sectPr w:rsidR="000D58C0">
          <w:pgSz w:w="12240" w:h="15840"/>
          <w:pgMar w:top="1400" w:right="1160" w:bottom="1200" w:left="1160" w:header="0" w:footer="982" w:gutter="0"/>
          <w:cols w:space="720"/>
        </w:sectPr>
      </w:pPr>
    </w:p>
    <w:p w14:paraId="79B946FE" w14:textId="77777777" w:rsidR="000D58C0" w:rsidRDefault="00C76703">
      <w:pPr>
        <w:pStyle w:val="Heading2"/>
        <w:spacing w:before="39"/>
        <w:rPr>
          <w:u w:val="none"/>
        </w:rPr>
      </w:pPr>
      <w:r>
        <w:lastRenderedPageBreak/>
        <w:t>DEED</w:t>
      </w:r>
      <w:r>
        <w:rPr>
          <w:spacing w:val="-1"/>
        </w:rPr>
        <w:t xml:space="preserve"> </w:t>
      </w:r>
      <w:r>
        <w:t>OF</w:t>
      </w:r>
      <w:r>
        <w:rPr>
          <w:spacing w:val="-2"/>
        </w:rPr>
        <w:t xml:space="preserve"> TRUST</w:t>
      </w:r>
    </w:p>
    <w:p w14:paraId="53E56EE4" w14:textId="77777777" w:rsidR="000D58C0" w:rsidRDefault="000D58C0">
      <w:pPr>
        <w:pStyle w:val="BodyText"/>
        <w:spacing w:before="11"/>
        <w:rPr>
          <w:b/>
          <w:sz w:val="23"/>
        </w:rPr>
      </w:pPr>
    </w:p>
    <w:p w14:paraId="23DBFAF8" w14:textId="77777777" w:rsidR="000D58C0" w:rsidRDefault="00C76703">
      <w:pPr>
        <w:pStyle w:val="ListParagraph"/>
        <w:numPr>
          <w:ilvl w:val="0"/>
          <w:numId w:val="1"/>
        </w:numPr>
        <w:tabs>
          <w:tab w:val="left" w:pos="999"/>
        </w:tabs>
        <w:ind w:left="999" w:hanging="359"/>
        <w:rPr>
          <w:rFonts w:ascii="Symbol" w:hAnsi="Symbol"/>
          <w:sz w:val="24"/>
        </w:rPr>
      </w:pPr>
      <w:r>
        <w:rPr>
          <w:sz w:val="24"/>
        </w:rPr>
        <w:t>MERS-compliant</w:t>
      </w:r>
      <w:r>
        <w:rPr>
          <w:spacing w:val="-3"/>
          <w:sz w:val="24"/>
        </w:rPr>
        <w:t xml:space="preserve"> </w:t>
      </w:r>
      <w:r>
        <w:rPr>
          <w:sz w:val="24"/>
        </w:rPr>
        <w:t>Deeds</w:t>
      </w:r>
      <w:r>
        <w:rPr>
          <w:spacing w:val="-3"/>
          <w:sz w:val="24"/>
        </w:rPr>
        <w:t xml:space="preserve"> </w:t>
      </w:r>
      <w:r>
        <w:rPr>
          <w:sz w:val="24"/>
        </w:rPr>
        <w:t>of Trust</w:t>
      </w:r>
      <w:r>
        <w:rPr>
          <w:spacing w:val="-2"/>
          <w:sz w:val="24"/>
        </w:rPr>
        <w:t xml:space="preserve"> </w:t>
      </w:r>
      <w:r>
        <w:rPr>
          <w:sz w:val="24"/>
        </w:rPr>
        <w:t>should</w:t>
      </w:r>
      <w:r>
        <w:rPr>
          <w:spacing w:val="-3"/>
          <w:sz w:val="24"/>
        </w:rPr>
        <w:t xml:space="preserve"> </w:t>
      </w:r>
      <w:r>
        <w:rPr>
          <w:sz w:val="24"/>
        </w:rPr>
        <w:t>be</w:t>
      </w:r>
      <w:r>
        <w:rPr>
          <w:spacing w:val="-2"/>
          <w:sz w:val="24"/>
        </w:rPr>
        <w:t xml:space="preserve"> </w:t>
      </w:r>
      <w:r>
        <w:rPr>
          <w:sz w:val="24"/>
        </w:rPr>
        <w:t>used,</w:t>
      </w:r>
      <w:r>
        <w:rPr>
          <w:spacing w:val="-1"/>
          <w:sz w:val="24"/>
        </w:rPr>
        <w:t xml:space="preserve"> </w:t>
      </w:r>
      <w:r>
        <w:rPr>
          <w:sz w:val="24"/>
        </w:rPr>
        <w:t>as</w:t>
      </w:r>
      <w:r>
        <w:rPr>
          <w:spacing w:val="-1"/>
          <w:sz w:val="24"/>
        </w:rPr>
        <w:t xml:space="preserve"> </w:t>
      </w:r>
      <w:r>
        <w:rPr>
          <w:spacing w:val="-2"/>
          <w:sz w:val="24"/>
        </w:rPr>
        <w:t>applicable.</w:t>
      </w:r>
    </w:p>
    <w:p w14:paraId="4937C347" w14:textId="77777777" w:rsidR="000D58C0" w:rsidRDefault="00C76703">
      <w:pPr>
        <w:pStyle w:val="ListParagraph"/>
        <w:numPr>
          <w:ilvl w:val="0"/>
          <w:numId w:val="1"/>
        </w:numPr>
        <w:tabs>
          <w:tab w:val="left" w:pos="1000"/>
        </w:tabs>
        <w:spacing w:before="2"/>
        <w:ind w:right="272"/>
        <w:rPr>
          <w:rFonts w:ascii="Symbol" w:hAnsi="Symbol"/>
          <w:sz w:val="24"/>
        </w:rPr>
      </w:pPr>
      <w:r>
        <w:rPr>
          <w:sz w:val="24"/>
        </w:rPr>
        <w:t>Closing</w:t>
      </w:r>
      <w:r>
        <w:rPr>
          <w:spacing w:val="-3"/>
          <w:sz w:val="24"/>
        </w:rPr>
        <w:t xml:space="preserve"> </w:t>
      </w:r>
      <w:r>
        <w:rPr>
          <w:sz w:val="24"/>
        </w:rPr>
        <w:t>package</w:t>
      </w:r>
      <w:r>
        <w:rPr>
          <w:spacing w:val="-2"/>
          <w:sz w:val="24"/>
        </w:rPr>
        <w:t xml:space="preserve"> </w:t>
      </w:r>
      <w:r>
        <w:rPr>
          <w:sz w:val="24"/>
        </w:rPr>
        <w:t>MUST</w:t>
      </w:r>
      <w:r>
        <w:rPr>
          <w:spacing w:val="-2"/>
          <w:sz w:val="24"/>
        </w:rPr>
        <w:t xml:space="preserve"> </w:t>
      </w:r>
      <w:r>
        <w:rPr>
          <w:sz w:val="24"/>
        </w:rPr>
        <w:t>contain</w:t>
      </w:r>
      <w:r>
        <w:rPr>
          <w:spacing w:val="-1"/>
          <w:sz w:val="24"/>
        </w:rPr>
        <w:t xml:space="preserve"> </w:t>
      </w:r>
      <w:r>
        <w:rPr>
          <w:sz w:val="24"/>
        </w:rPr>
        <w:t>a</w:t>
      </w:r>
      <w:r>
        <w:rPr>
          <w:spacing w:val="-2"/>
          <w:sz w:val="24"/>
        </w:rPr>
        <w:t xml:space="preserve"> </w:t>
      </w:r>
      <w:r>
        <w:rPr>
          <w:sz w:val="24"/>
        </w:rPr>
        <w:t>clocked</w:t>
      </w:r>
      <w:r>
        <w:rPr>
          <w:spacing w:val="-1"/>
          <w:sz w:val="24"/>
        </w:rPr>
        <w:t xml:space="preserve"> </w:t>
      </w:r>
      <w:r>
        <w:rPr>
          <w:sz w:val="24"/>
        </w:rPr>
        <w:t>copy</w:t>
      </w:r>
      <w:r>
        <w:rPr>
          <w:spacing w:val="-3"/>
          <w:sz w:val="24"/>
        </w:rPr>
        <w:t xml:space="preserve"> </w:t>
      </w:r>
      <w:r>
        <w:rPr>
          <w:sz w:val="24"/>
        </w:rPr>
        <w:t>of</w:t>
      </w:r>
      <w:r>
        <w:rPr>
          <w:spacing w:val="-6"/>
          <w:sz w:val="24"/>
        </w:rPr>
        <w:t xml:space="preserve"> </w:t>
      </w:r>
      <w:r>
        <w:rPr>
          <w:sz w:val="24"/>
        </w:rPr>
        <w:t>the</w:t>
      </w:r>
      <w:r>
        <w:rPr>
          <w:spacing w:val="-4"/>
          <w:sz w:val="24"/>
        </w:rPr>
        <w:t xml:space="preserve"> </w:t>
      </w:r>
      <w:r>
        <w:rPr>
          <w:sz w:val="24"/>
        </w:rPr>
        <w:t>fully</w:t>
      </w:r>
      <w:r>
        <w:rPr>
          <w:spacing w:val="-3"/>
          <w:sz w:val="24"/>
        </w:rPr>
        <w:t xml:space="preserve"> </w:t>
      </w:r>
      <w:r>
        <w:rPr>
          <w:sz w:val="24"/>
        </w:rPr>
        <w:t>executed</w:t>
      </w:r>
      <w:r>
        <w:rPr>
          <w:spacing w:val="-1"/>
          <w:sz w:val="24"/>
        </w:rPr>
        <w:t xml:space="preserve"> </w:t>
      </w:r>
      <w:r>
        <w:rPr>
          <w:sz w:val="24"/>
        </w:rPr>
        <w:t>document,</w:t>
      </w:r>
      <w:r>
        <w:rPr>
          <w:spacing w:val="-5"/>
          <w:sz w:val="24"/>
        </w:rPr>
        <w:t xml:space="preserve"> </w:t>
      </w:r>
      <w:r>
        <w:rPr>
          <w:sz w:val="24"/>
        </w:rPr>
        <w:t>indicating date,</w:t>
      </w:r>
      <w:r>
        <w:rPr>
          <w:spacing w:val="-14"/>
          <w:sz w:val="24"/>
        </w:rPr>
        <w:t xml:space="preserve"> </w:t>
      </w:r>
      <w:r>
        <w:rPr>
          <w:sz w:val="24"/>
        </w:rPr>
        <w:t>time,</w:t>
      </w:r>
      <w:r>
        <w:rPr>
          <w:spacing w:val="-14"/>
          <w:sz w:val="24"/>
        </w:rPr>
        <w:t xml:space="preserve"> </w:t>
      </w:r>
      <w:r>
        <w:rPr>
          <w:sz w:val="24"/>
        </w:rPr>
        <w:t>instrument</w:t>
      </w:r>
      <w:r>
        <w:rPr>
          <w:spacing w:val="-13"/>
          <w:sz w:val="24"/>
        </w:rPr>
        <w:t xml:space="preserve"> </w:t>
      </w:r>
      <w:r>
        <w:rPr>
          <w:sz w:val="24"/>
        </w:rPr>
        <w:t>number</w:t>
      </w:r>
      <w:r>
        <w:rPr>
          <w:spacing w:val="-14"/>
          <w:sz w:val="24"/>
        </w:rPr>
        <w:t xml:space="preserve"> </w:t>
      </w:r>
      <w:r>
        <w:rPr>
          <w:sz w:val="24"/>
        </w:rPr>
        <w:t>and</w:t>
      </w:r>
      <w:r>
        <w:rPr>
          <w:spacing w:val="-13"/>
          <w:sz w:val="24"/>
        </w:rPr>
        <w:t xml:space="preserve"> </w:t>
      </w:r>
      <w:r>
        <w:rPr>
          <w:sz w:val="24"/>
        </w:rPr>
        <w:t>county</w:t>
      </w:r>
      <w:r>
        <w:rPr>
          <w:spacing w:val="-14"/>
          <w:sz w:val="24"/>
        </w:rPr>
        <w:t xml:space="preserve"> </w:t>
      </w:r>
      <w:r>
        <w:rPr>
          <w:sz w:val="24"/>
        </w:rPr>
        <w:t>of</w:t>
      </w:r>
      <w:r>
        <w:rPr>
          <w:spacing w:val="-13"/>
          <w:sz w:val="24"/>
        </w:rPr>
        <w:t xml:space="preserve"> </w:t>
      </w:r>
      <w:r>
        <w:rPr>
          <w:sz w:val="24"/>
        </w:rPr>
        <w:t>recording.</w:t>
      </w:r>
      <w:r>
        <w:rPr>
          <w:spacing w:val="-14"/>
          <w:sz w:val="24"/>
        </w:rPr>
        <w:t xml:space="preserve"> </w:t>
      </w:r>
      <w:r>
        <w:rPr>
          <w:sz w:val="24"/>
        </w:rPr>
        <w:t>Original</w:t>
      </w:r>
      <w:r>
        <w:rPr>
          <w:spacing w:val="-13"/>
          <w:sz w:val="24"/>
        </w:rPr>
        <w:t xml:space="preserve"> </w:t>
      </w:r>
      <w:r>
        <w:rPr>
          <w:sz w:val="24"/>
        </w:rPr>
        <w:t>recorded</w:t>
      </w:r>
      <w:r>
        <w:rPr>
          <w:spacing w:val="-12"/>
          <w:sz w:val="24"/>
        </w:rPr>
        <w:t xml:space="preserve"> </w:t>
      </w:r>
      <w:r>
        <w:rPr>
          <w:sz w:val="24"/>
        </w:rPr>
        <w:t>document</w:t>
      </w:r>
      <w:r>
        <w:rPr>
          <w:spacing w:val="-12"/>
          <w:sz w:val="24"/>
        </w:rPr>
        <w:t xml:space="preserve"> </w:t>
      </w:r>
      <w:r>
        <w:rPr>
          <w:sz w:val="24"/>
        </w:rPr>
        <w:t>may be deferred. The document must be on the most current West Virginia Single Family Fannie Mae/Freddie Mac Uniform Instrument and be a valid first lien on the eligible single-family dwelling being financed by the loan.</w:t>
      </w:r>
    </w:p>
    <w:p w14:paraId="7B4B43B2" w14:textId="77777777" w:rsidR="000D58C0" w:rsidRDefault="00C76703">
      <w:pPr>
        <w:pStyle w:val="ListParagraph"/>
        <w:numPr>
          <w:ilvl w:val="0"/>
          <w:numId w:val="1"/>
        </w:numPr>
        <w:tabs>
          <w:tab w:val="left" w:pos="1000"/>
        </w:tabs>
        <w:spacing w:line="242" w:lineRule="auto"/>
        <w:ind w:right="275"/>
        <w:rPr>
          <w:rFonts w:ascii="Symbol" w:hAnsi="Symbol"/>
          <w:sz w:val="24"/>
        </w:rPr>
      </w:pPr>
      <w:r>
        <w:rPr>
          <w:sz w:val="24"/>
        </w:rPr>
        <w:t>For</w:t>
      </w:r>
      <w:r>
        <w:rPr>
          <w:spacing w:val="-7"/>
          <w:sz w:val="24"/>
        </w:rPr>
        <w:t xml:space="preserve"> </w:t>
      </w:r>
      <w:r>
        <w:rPr>
          <w:sz w:val="24"/>
        </w:rPr>
        <w:t>manufactured</w:t>
      </w:r>
      <w:r>
        <w:rPr>
          <w:spacing w:val="-6"/>
          <w:sz w:val="24"/>
        </w:rPr>
        <w:t xml:space="preserve"> </w:t>
      </w:r>
      <w:r>
        <w:rPr>
          <w:sz w:val="24"/>
        </w:rPr>
        <w:t>homes,</w:t>
      </w:r>
      <w:r>
        <w:rPr>
          <w:spacing w:val="-7"/>
          <w:sz w:val="24"/>
        </w:rPr>
        <w:t xml:space="preserve"> </w:t>
      </w:r>
      <w:r>
        <w:rPr>
          <w:sz w:val="24"/>
        </w:rPr>
        <w:t>the</w:t>
      </w:r>
      <w:r>
        <w:rPr>
          <w:spacing w:val="-9"/>
          <w:sz w:val="24"/>
        </w:rPr>
        <w:t xml:space="preserve"> </w:t>
      </w:r>
      <w:r>
        <w:rPr>
          <w:sz w:val="24"/>
        </w:rPr>
        <w:t>legal</w:t>
      </w:r>
      <w:r>
        <w:rPr>
          <w:spacing w:val="-10"/>
          <w:sz w:val="24"/>
        </w:rPr>
        <w:t xml:space="preserve"> </w:t>
      </w:r>
      <w:r>
        <w:rPr>
          <w:sz w:val="24"/>
        </w:rPr>
        <w:t>description</w:t>
      </w:r>
      <w:r>
        <w:rPr>
          <w:spacing w:val="-9"/>
          <w:sz w:val="24"/>
        </w:rPr>
        <w:t xml:space="preserve"> </w:t>
      </w:r>
      <w:r>
        <w:rPr>
          <w:sz w:val="24"/>
        </w:rPr>
        <w:t>must</w:t>
      </w:r>
      <w:r>
        <w:rPr>
          <w:spacing w:val="-6"/>
          <w:sz w:val="24"/>
        </w:rPr>
        <w:t xml:space="preserve"> </w:t>
      </w:r>
      <w:r>
        <w:rPr>
          <w:sz w:val="24"/>
        </w:rPr>
        <w:t>clearly</w:t>
      </w:r>
      <w:r>
        <w:rPr>
          <w:spacing w:val="-8"/>
          <w:sz w:val="24"/>
        </w:rPr>
        <w:t xml:space="preserve"> </w:t>
      </w:r>
      <w:r>
        <w:rPr>
          <w:sz w:val="24"/>
        </w:rPr>
        <w:t>reference</w:t>
      </w:r>
      <w:r>
        <w:rPr>
          <w:spacing w:val="-9"/>
          <w:sz w:val="24"/>
        </w:rPr>
        <w:t xml:space="preserve"> </w:t>
      </w:r>
      <w:r>
        <w:rPr>
          <w:sz w:val="24"/>
        </w:rPr>
        <w:t>the</w:t>
      </w:r>
      <w:r>
        <w:rPr>
          <w:spacing w:val="-12"/>
          <w:sz w:val="24"/>
        </w:rPr>
        <w:t xml:space="preserve"> </w:t>
      </w:r>
      <w:r>
        <w:rPr>
          <w:sz w:val="24"/>
        </w:rPr>
        <w:t>serial</w:t>
      </w:r>
      <w:r>
        <w:rPr>
          <w:spacing w:val="-7"/>
          <w:sz w:val="24"/>
        </w:rPr>
        <w:t xml:space="preserve"> </w:t>
      </w:r>
      <w:r>
        <w:rPr>
          <w:sz w:val="24"/>
        </w:rPr>
        <w:t>numbers of the units.</w:t>
      </w:r>
    </w:p>
    <w:p w14:paraId="1170F9C1" w14:textId="77777777" w:rsidR="000D58C0" w:rsidRDefault="00C76703">
      <w:pPr>
        <w:pStyle w:val="ListParagraph"/>
        <w:numPr>
          <w:ilvl w:val="0"/>
          <w:numId w:val="1"/>
        </w:numPr>
        <w:tabs>
          <w:tab w:val="left" w:pos="1000"/>
        </w:tabs>
        <w:ind w:right="274"/>
        <w:rPr>
          <w:rFonts w:ascii="Symbol" w:hAnsi="Symbol"/>
          <w:sz w:val="24"/>
        </w:rPr>
      </w:pPr>
      <w:r>
        <w:rPr>
          <w:sz w:val="24"/>
        </w:rPr>
        <w:t>Trustees may be either the Fund’s (Kristin A. Shaffer, residing in Putnam County and Samme L. Gee, residing in Kanawha County), or the lender’s own. When the lender’s trustee is used, the trustee’s complete mailing address is to be disclosed.</w:t>
      </w:r>
    </w:p>
    <w:p w14:paraId="362A1EC8" w14:textId="77777777" w:rsidR="000D58C0" w:rsidRDefault="00C76703">
      <w:pPr>
        <w:pStyle w:val="ListParagraph"/>
        <w:numPr>
          <w:ilvl w:val="0"/>
          <w:numId w:val="1"/>
        </w:numPr>
        <w:tabs>
          <w:tab w:val="left" w:pos="999"/>
        </w:tabs>
        <w:spacing w:line="304" w:lineRule="exact"/>
        <w:ind w:left="999" w:hanging="359"/>
        <w:rPr>
          <w:rFonts w:ascii="Symbol" w:hAnsi="Symbol"/>
          <w:sz w:val="24"/>
        </w:rPr>
      </w:pPr>
      <w:r>
        <w:rPr>
          <w:sz w:val="24"/>
        </w:rPr>
        <w:t>Lender</w:t>
      </w:r>
      <w:r>
        <w:rPr>
          <w:spacing w:val="-3"/>
          <w:sz w:val="24"/>
        </w:rPr>
        <w:t xml:space="preserve"> </w:t>
      </w:r>
      <w:r>
        <w:rPr>
          <w:sz w:val="24"/>
        </w:rPr>
        <w:t>must</w:t>
      </w:r>
      <w:r>
        <w:rPr>
          <w:spacing w:val="-2"/>
          <w:sz w:val="24"/>
        </w:rPr>
        <w:t xml:space="preserve"> </w:t>
      </w:r>
      <w:r>
        <w:rPr>
          <w:sz w:val="24"/>
        </w:rPr>
        <w:t>be</w:t>
      </w:r>
      <w:r>
        <w:rPr>
          <w:spacing w:val="-2"/>
          <w:sz w:val="24"/>
        </w:rPr>
        <w:t xml:space="preserve"> </w:t>
      </w:r>
      <w:r>
        <w:rPr>
          <w:sz w:val="24"/>
        </w:rPr>
        <w:t>named</w:t>
      </w:r>
      <w:r>
        <w:rPr>
          <w:spacing w:val="1"/>
          <w:sz w:val="24"/>
        </w:rPr>
        <w:t xml:space="preserve"> </w:t>
      </w:r>
      <w:r>
        <w:rPr>
          <w:sz w:val="24"/>
        </w:rPr>
        <w:t xml:space="preserve">as </w:t>
      </w:r>
      <w:r>
        <w:rPr>
          <w:spacing w:val="-2"/>
          <w:sz w:val="24"/>
        </w:rPr>
        <w:t>Beneficiary.</w:t>
      </w:r>
    </w:p>
    <w:p w14:paraId="08EBA4F1" w14:textId="77777777" w:rsidR="000D58C0" w:rsidRDefault="00C76703">
      <w:pPr>
        <w:pStyle w:val="ListParagraph"/>
        <w:numPr>
          <w:ilvl w:val="0"/>
          <w:numId w:val="1"/>
        </w:numPr>
        <w:tabs>
          <w:tab w:val="left" w:pos="1000"/>
        </w:tabs>
        <w:ind w:right="274"/>
        <w:rPr>
          <w:rFonts w:ascii="Symbol" w:hAnsi="Symbol"/>
          <w:sz w:val="24"/>
        </w:rPr>
      </w:pPr>
      <w:r>
        <w:rPr>
          <w:sz w:val="24"/>
        </w:rPr>
        <w:t>Names/Signatures (only</w:t>
      </w:r>
      <w:r>
        <w:rPr>
          <w:spacing w:val="-2"/>
          <w:sz w:val="24"/>
        </w:rPr>
        <w:t xml:space="preserve"> </w:t>
      </w:r>
      <w:r>
        <w:rPr>
          <w:sz w:val="24"/>
        </w:rPr>
        <w:t>persons</w:t>
      </w:r>
      <w:r>
        <w:rPr>
          <w:spacing w:val="-2"/>
          <w:sz w:val="24"/>
        </w:rPr>
        <w:t xml:space="preserve"> </w:t>
      </w:r>
      <w:r>
        <w:rPr>
          <w:sz w:val="24"/>
        </w:rPr>
        <w:t>who hold title to</w:t>
      </w:r>
      <w:r>
        <w:rPr>
          <w:spacing w:val="-1"/>
          <w:sz w:val="24"/>
        </w:rPr>
        <w:t xml:space="preserve"> </w:t>
      </w:r>
      <w:r>
        <w:rPr>
          <w:sz w:val="24"/>
        </w:rPr>
        <w:t>the</w:t>
      </w:r>
      <w:r>
        <w:rPr>
          <w:spacing w:val="-1"/>
          <w:sz w:val="24"/>
        </w:rPr>
        <w:t xml:space="preserve"> </w:t>
      </w:r>
      <w:r>
        <w:rPr>
          <w:sz w:val="24"/>
        </w:rPr>
        <w:t>property [named on the</w:t>
      </w:r>
      <w:r>
        <w:rPr>
          <w:spacing w:val="-1"/>
          <w:sz w:val="24"/>
        </w:rPr>
        <w:t xml:space="preserve"> </w:t>
      </w:r>
      <w:r>
        <w:rPr>
          <w:sz w:val="24"/>
        </w:rPr>
        <w:t>deed]</w:t>
      </w:r>
      <w:r>
        <w:rPr>
          <w:spacing w:val="-1"/>
          <w:sz w:val="24"/>
        </w:rPr>
        <w:t xml:space="preserve"> </w:t>
      </w:r>
      <w:r>
        <w:rPr>
          <w:sz w:val="24"/>
        </w:rPr>
        <w:t>are required to sign the Deed of Trust; a spouse who is not on the deed need not sign).</w:t>
      </w:r>
    </w:p>
    <w:p w14:paraId="53237390" w14:textId="77777777" w:rsidR="000D58C0" w:rsidRDefault="00C76703">
      <w:pPr>
        <w:pStyle w:val="ListParagraph"/>
        <w:numPr>
          <w:ilvl w:val="0"/>
          <w:numId w:val="1"/>
        </w:numPr>
        <w:tabs>
          <w:tab w:val="left" w:pos="1000"/>
        </w:tabs>
        <w:ind w:right="276"/>
        <w:rPr>
          <w:rFonts w:ascii="Symbol" w:hAnsi="Symbol"/>
          <w:sz w:val="24"/>
        </w:rPr>
      </w:pPr>
      <w:r>
        <w:rPr>
          <w:sz w:val="24"/>
        </w:rPr>
        <w:t>If</w:t>
      </w:r>
      <w:r>
        <w:rPr>
          <w:spacing w:val="-4"/>
          <w:sz w:val="24"/>
        </w:rPr>
        <w:t xml:space="preserve"> </w:t>
      </w:r>
      <w:r>
        <w:rPr>
          <w:sz w:val="24"/>
        </w:rPr>
        <w:t>CONDO,</w:t>
      </w:r>
      <w:r>
        <w:rPr>
          <w:spacing w:val="-7"/>
          <w:sz w:val="24"/>
        </w:rPr>
        <w:t xml:space="preserve"> </w:t>
      </w:r>
      <w:r>
        <w:rPr>
          <w:sz w:val="24"/>
        </w:rPr>
        <w:t>PUD,</w:t>
      </w:r>
      <w:r>
        <w:rPr>
          <w:spacing w:val="-5"/>
          <w:sz w:val="24"/>
        </w:rPr>
        <w:t xml:space="preserve"> </w:t>
      </w:r>
      <w:r>
        <w:rPr>
          <w:sz w:val="24"/>
        </w:rPr>
        <w:t>etc.,</w:t>
      </w:r>
      <w:r>
        <w:rPr>
          <w:spacing w:val="-5"/>
          <w:sz w:val="24"/>
        </w:rPr>
        <w:t xml:space="preserve"> </w:t>
      </w:r>
      <w:r>
        <w:rPr>
          <w:sz w:val="24"/>
        </w:rPr>
        <w:t>applicable</w:t>
      </w:r>
      <w:r>
        <w:rPr>
          <w:spacing w:val="-4"/>
          <w:sz w:val="24"/>
        </w:rPr>
        <w:t xml:space="preserve"> </w:t>
      </w:r>
      <w:r>
        <w:rPr>
          <w:sz w:val="24"/>
        </w:rPr>
        <w:t>riders</w:t>
      </w:r>
      <w:r>
        <w:rPr>
          <w:spacing w:val="-5"/>
          <w:sz w:val="24"/>
        </w:rPr>
        <w:t xml:space="preserve"> </w:t>
      </w:r>
      <w:r>
        <w:rPr>
          <w:sz w:val="24"/>
        </w:rPr>
        <w:t>must</w:t>
      </w:r>
      <w:r>
        <w:rPr>
          <w:spacing w:val="-6"/>
          <w:sz w:val="24"/>
        </w:rPr>
        <w:t xml:space="preserve"> </w:t>
      </w:r>
      <w:r>
        <w:rPr>
          <w:sz w:val="24"/>
        </w:rPr>
        <w:t>be</w:t>
      </w:r>
      <w:r>
        <w:rPr>
          <w:spacing w:val="-7"/>
          <w:sz w:val="24"/>
        </w:rPr>
        <w:t xml:space="preserve"> </w:t>
      </w:r>
      <w:r>
        <w:rPr>
          <w:sz w:val="24"/>
        </w:rPr>
        <w:t>attached.</w:t>
      </w:r>
      <w:r>
        <w:rPr>
          <w:spacing w:val="-6"/>
          <w:sz w:val="24"/>
        </w:rPr>
        <w:t xml:space="preserve"> </w:t>
      </w:r>
      <w:r>
        <w:rPr>
          <w:sz w:val="24"/>
        </w:rPr>
        <w:t>Fillable</w:t>
      </w:r>
      <w:r>
        <w:rPr>
          <w:spacing w:val="-7"/>
          <w:sz w:val="24"/>
        </w:rPr>
        <w:t xml:space="preserve"> </w:t>
      </w:r>
      <w:r>
        <w:rPr>
          <w:sz w:val="24"/>
        </w:rPr>
        <w:t>Addendum</w:t>
      </w:r>
      <w:r>
        <w:rPr>
          <w:spacing w:val="-5"/>
          <w:sz w:val="24"/>
        </w:rPr>
        <w:t xml:space="preserve"> </w:t>
      </w:r>
      <w:r>
        <w:rPr>
          <w:sz w:val="24"/>
        </w:rPr>
        <w:t>is</w:t>
      </w:r>
      <w:r>
        <w:rPr>
          <w:spacing w:val="-5"/>
          <w:sz w:val="24"/>
        </w:rPr>
        <w:t xml:space="preserve"> </w:t>
      </w:r>
      <w:r>
        <w:rPr>
          <w:sz w:val="24"/>
        </w:rPr>
        <w:t>located</w:t>
      </w:r>
      <w:r>
        <w:rPr>
          <w:spacing w:val="-6"/>
          <w:sz w:val="24"/>
        </w:rPr>
        <w:t xml:space="preserve"> </w:t>
      </w:r>
      <w:r>
        <w:rPr>
          <w:sz w:val="24"/>
        </w:rPr>
        <w:t>on the Fund’s website.</w:t>
      </w:r>
    </w:p>
    <w:p w14:paraId="12153621" w14:textId="77777777" w:rsidR="000D58C0" w:rsidRDefault="000D58C0">
      <w:pPr>
        <w:pStyle w:val="BodyText"/>
        <w:spacing w:before="8"/>
        <w:rPr>
          <w:sz w:val="23"/>
        </w:rPr>
      </w:pPr>
    </w:p>
    <w:p w14:paraId="52CA4928" w14:textId="77777777" w:rsidR="000D58C0" w:rsidRDefault="00C76703">
      <w:pPr>
        <w:pStyle w:val="Heading2"/>
        <w:rPr>
          <w:u w:val="none"/>
        </w:rPr>
      </w:pPr>
      <w:r>
        <w:t>DEED</w:t>
      </w:r>
      <w:r>
        <w:rPr>
          <w:spacing w:val="-2"/>
        </w:rPr>
        <w:t xml:space="preserve"> </w:t>
      </w:r>
      <w:r>
        <w:t>OF</w:t>
      </w:r>
      <w:r>
        <w:rPr>
          <w:spacing w:val="-4"/>
        </w:rPr>
        <w:t xml:space="preserve"> </w:t>
      </w:r>
      <w:r>
        <w:t>TRUST FOR</w:t>
      </w:r>
      <w:r>
        <w:rPr>
          <w:spacing w:val="-2"/>
        </w:rPr>
        <w:t xml:space="preserve"> </w:t>
      </w:r>
      <w:r>
        <w:t>LOW</w:t>
      </w:r>
      <w:r>
        <w:rPr>
          <w:spacing w:val="-1"/>
        </w:rPr>
        <w:t xml:space="preserve"> </w:t>
      </w:r>
      <w:r>
        <w:t>DOWN</w:t>
      </w:r>
      <w:r>
        <w:rPr>
          <w:spacing w:val="-1"/>
        </w:rPr>
        <w:t xml:space="preserve"> </w:t>
      </w:r>
      <w:r>
        <w:t>HOME</w:t>
      </w:r>
      <w:r>
        <w:rPr>
          <w:spacing w:val="-1"/>
        </w:rPr>
        <w:t xml:space="preserve"> </w:t>
      </w:r>
      <w:r>
        <w:rPr>
          <w:spacing w:val="-4"/>
        </w:rPr>
        <w:t>LOAN</w:t>
      </w:r>
    </w:p>
    <w:p w14:paraId="35657413" w14:textId="77777777" w:rsidR="000D58C0" w:rsidRDefault="000D58C0">
      <w:pPr>
        <w:pStyle w:val="BodyText"/>
        <w:spacing w:before="9"/>
        <w:rPr>
          <w:b/>
          <w:sz w:val="19"/>
        </w:rPr>
      </w:pPr>
    </w:p>
    <w:p w14:paraId="1022D000" w14:textId="77777777" w:rsidR="000D58C0" w:rsidRDefault="00C76703">
      <w:pPr>
        <w:pStyle w:val="BodyText"/>
        <w:spacing w:before="52"/>
        <w:ind w:left="280" w:right="275"/>
        <w:jc w:val="both"/>
      </w:pPr>
      <w:r>
        <w:t xml:space="preserve">The Fund prepares and supplies all </w:t>
      </w:r>
      <w:proofErr w:type="gramStart"/>
      <w:r>
        <w:t>closing</w:t>
      </w:r>
      <w:proofErr w:type="gramEnd"/>
      <w:r>
        <w:t xml:space="preserve"> documents required for the </w:t>
      </w:r>
      <w:proofErr w:type="gramStart"/>
      <w:r>
        <w:t>Low Down</w:t>
      </w:r>
      <w:proofErr w:type="gramEnd"/>
      <w:r>
        <w:t xml:space="preserve"> Home Loan. These documents are prepared in the name of WVHDF.</w:t>
      </w:r>
    </w:p>
    <w:p w14:paraId="22925456" w14:textId="77777777" w:rsidR="000D58C0" w:rsidRDefault="000D58C0">
      <w:pPr>
        <w:pStyle w:val="BodyText"/>
        <w:spacing w:before="11"/>
        <w:rPr>
          <w:sz w:val="23"/>
        </w:rPr>
      </w:pPr>
    </w:p>
    <w:p w14:paraId="62BA33E4" w14:textId="77777777" w:rsidR="000D58C0" w:rsidRDefault="00C76703">
      <w:pPr>
        <w:pStyle w:val="BodyText"/>
        <w:ind w:left="280" w:right="272"/>
        <w:jc w:val="both"/>
      </w:pPr>
      <w:r>
        <w:t>Closing package MUST contain a clocked copy of the fully executed document, indicating date, time,</w:t>
      </w:r>
      <w:r>
        <w:rPr>
          <w:spacing w:val="-12"/>
        </w:rPr>
        <w:t xml:space="preserve"> </w:t>
      </w:r>
      <w:r>
        <w:t>instrument</w:t>
      </w:r>
      <w:r>
        <w:rPr>
          <w:spacing w:val="-11"/>
        </w:rPr>
        <w:t xml:space="preserve"> </w:t>
      </w:r>
      <w:r>
        <w:t>number</w:t>
      </w:r>
      <w:r>
        <w:rPr>
          <w:spacing w:val="-13"/>
        </w:rPr>
        <w:t xml:space="preserve"> </w:t>
      </w:r>
      <w:r>
        <w:t>and</w:t>
      </w:r>
      <w:r>
        <w:rPr>
          <w:spacing w:val="-11"/>
        </w:rPr>
        <w:t xml:space="preserve"> </w:t>
      </w:r>
      <w:r>
        <w:t>county</w:t>
      </w:r>
      <w:r>
        <w:rPr>
          <w:spacing w:val="-12"/>
        </w:rPr>
        <w:t xml:space="preserve"> </w:t>
      </w:r>
      <w:r>
        <w:t>of</w:t>
      </w:r>
      <w:r>
        <w:rPr>
          <w:spacing w:val="-11"/>
        </w:rPr>
        <w:t xml:space="preserve"> </w:t>
      </w:r>
      <w:r>
        <w:t>recording.</w:t>
      </w:r>
      <w:r>
        <w:rPr>
          <w:spacing w:val="-14"/>
        </w:rPr>
        <w:t xml:space="preserve"> </w:t>
      </w:r>
      <w:r>
        <w:t>Original</w:t>
      </w:r>
      <w:r>
        <w:rPr>
          <w:spacing w:val="-11"/>
        </w:rPr>
        <w:t xml:space="preserve"> </w:t>
      </w:r>
      <w:r>
        <w:t>recorded</w:t>
      </w:r>
      <w:r>
        <w:rPr>
          <w:spacing w:val="-12"/>
        </w:rPr>
        <w:t xml:space="preserve"> </w:t>
      </w:r>
      <w:r>
        <w:t>document</w:t>
      </w:r>
      <w:r>
        <w:rPr>
          <w:spacing w:val="-11"/>
        </w:rPr>
        <w:t xml:space="preserve"> </w:t>
      </w:r>
      <w:r>
        <w:t>may</w:t>
      </w:r>
      <w:r>
        <w:rPr>
          <w:spacing w:val="-12"/>
        </w:rPr>
        <w:t xml:space="preserve"> </w:t>
      </w:r>
      <w:r>
        <w:t>be</w:t>
      </w:r>
      <w:r>
        <w:rPr>
          <w:spacing w:val="-12"/>
        </w:rPr>
        <w:t xml:space="preserve"> </w:t>
      </w:r>
      <w:r>
        <w:t>deferred. The document must be a valid second lien on the eligible single-family dwelling being financed by the loan.</w:t>
      </w:r>
    </w:p>
    <w:p w14:paraId="1C65AB11" w14:textId="77777777" w:rsidR="000D58C0" w:rsidRDefault="000D58C0">
      <w:pPr>
        <w:pStyle w:val="BodyText"/>
        <w:spacing w:before="12"/>
        <w:rPr>
          <w:sz w:val="23"/>
        </w:rPr>
      </w:pPr>
    </w:p>
    <w:p w14:paraId="03605A9C" w14:textId="77777777" w:rsidR="000D58C0" w:rsidRDefault="00C76703">
      <w:pPr>
        <w:pStyle w:val="BodyText"/>
        <w:ind w:left="280" w:right="273"/>
        <w:jc w:val="both"/>
      </w:pPr>
      <w:r>
        <w:t>Document must be the most current West Virginia Single Family Fannie Mae/Freddie Mac Uniform Instrument with the Fund listed as the lender. The closing package is provided by the Fund at no cost to the lender upon request through the portal.</w:t>
      </w:r>
    </w:p>
    <w:p w14:paraId="2280C553" w14:textId="77777777" w:rsidR="000D58C0" w:rsidRDefault="000D58C0">
      <w:pPr>
        <w:pStyle w:val="BodyText"/>
        <w:spacing w:before="1"/>
      </w:pPr>
    </w:p>
    <w:p w14:paraId="411ED2E6" w14:textId="77777777" w:rsidR="000D58C0" w:rsidRDefault="00C76703">
      <w:pPr>
        <w:pStyle w:val="Heading2"/>
        <w:jc w:val="both"/>
        <w:rPr>
          <w:u w:val="none"/>
        </w:rPr>
      </w:pPr>
      <w:r>
        <w:t>FINAL</w:t>
      </w:r>
      <w:r>
        <w:rPr>
          <w:spacing w:val="1"/>
        </w:rPr>
        <w:t xml:space="preserve"> </w:t>
      </w:r>
      <w:r>
        <w:rPr>
          <w:spacing w:val="-2"/>
        </w:rPr>
        <w:t>APPLICATION</w:t>
      </w:r>
    </w:p>
    <w:p w14:paraId="568DA1E9" w14:textId="77777777" w:rsidR="000D58C0" w:rsidRDefault="000D58C0">
      <w:pPr>
        <w:pStyle w:val="BodyText"/>
        <w:spacing w:before="9"/>
        <w:rPr>
          <w:b/>
          <w:sz w:val="19"/>
        </w:rPr>
      </w:pPr>
    </w:p>
    <w:p w14:paraId="1289581D" w14:textId="77777777" w:rsidR="000D58C0" w:rsidRDefault="00C76703">
      <w:pPr>
        <w:pStyle w:val="BodyText"/>
        <w:spacing w:before="52"/>
        <w:ind w:left="280" w:right="276"/>
      </w:pPr>
      <w:r>
        <w:t>Final</w:t>
      </w:r>
      <w:r>
        <w:rPr>
          <w:spacing w:val="-2"/>
        </w:rPr>
        <w:t xml:space="preserve"> </w:t>
      </w:r>
      <w:r>
        <w:t>loan</w:t>
      </w:r>
      <w:r>
        <w:rPr>
          <w:spacing w:val="-1"/>
        </w:rPr>
        <w:t xml:space="preserve"> </w:t>
      </w:r>
      <w:r>
        <w:t>application</w:t>
      </w:r>
      <w:r>
        <w:rPr>
          <w:spacing w:val="-1"/>
        </w:rPr>
        <w:t xml:space="preserve"> </w:t>
      </w:r>
      <w:r>
        <w:t>reflecting</w:t>
      </w:r>
      <w:r>
        <w:rPr>
          <w:spacing w:val="-3"/>
        </w:rPr>
        <w:t xml:space="preserve"> </w:t>
      </w:r>
      <w:r>
        <w:t>all</w:t>
      </w:r>
      <w:r>
        <w:rPr>
          <w:spacing w:val="-2"/>
        </w:rPr>
        <w:t xml:space="preserve"> </w:t>
      </w:r>
      <w:r>
        <w:t>verified</w:t>
      </w:r>
      <w:r>
        <w:rPr>
          <w:spacing w:val="-1"/>
        </w:rPr>
        <w:t xml:space="preserve"> </w:t>
      </w:r>
      <w:r>
        <w:t>information</w:t>
      </w:r>
      <w:r>
        <w:rPr>
          <w:spacing w:val="-1"/>
        </w:rPr>
        <w:t xml:space="preserve"> </w:t>
      </w:r>
      <w:r>
        <w:t>must</w:t>
      </w:r>
      <w:r>
        <w:rPr>
          <w:spacing w:val="-1"/>
        </w:rPr>
        <w:t xml:space="preserve"> </w:t>
      </w:r>
      <w:r>
        <w:t>be signed</w:t>
      </w:r>
      <w:r>
        <w:rPr>
          <w:spacing w:val="-4"/>
        </w:rPr>
        <w:t xml:space="preserve"> </w:t>
      </w:r>
      <w:r>
        <w:t>by</w:t>
      </w:r>
      <w:r>
        <w:rPr>
          <w:spacing w:val="-3"/>
        </w:rPr>
        <w:t xml:space="preserve"> </w:t>
      </w:r>
      <w:r>
        <w:t>borrowers</w:t>
      </w:r>
      <w:r>
        <w:rPr>
          <w:spacing w:val="-3"/>
        </w:rPr>
        <w:t xml:space="preserve"> </w:t>
      </w:r>
      <w:r>
        <w:t>and</w:t>
      </w:r>
      <w:r>
        <w:rPr>
          <w:spacing w:val="-1"/>
        </w:rPr>
        <w:t xml:space="preserve"> </w:t>
      </w:r>
      <w:r>
        <w:t>lender at closing.</w:t>
      </w:r>
    </w:p>
    <w:p w14:paraId="3A061CAA" w14:textId="77777777" w:rsidR="000D58C0" w:rsidRDefault="000D58C0">
      <w:pPr>
        <w:pStyle w:val="BodyText"/>
        <w:spacing w:before="12"/>
        <w:rPr>
          <w:sz w:val="23"/>
        </w:rPr>
      </w:pPr>
    </w:p>
    <w:p w14:paraId="17866E37" w14:textId="77777777" w:rsidR="000D58C0" w:rsidRDefault="00C76703">
      <w:pPr>
        <w:pStyle w:val="Heading2"/>
        <w:rPr>
          <w:u w:val="none"/>
        </w:rPr>
      </w:pPr>
      <w:r>
        <w:t>FLOOD</w:t>
      </w:r>
      <w:r>
        <w:rPr>
          <w:spacing w:val="-5"/>
        </w:rPr>
        <w:t xml:space="preserve"> </w:t>
      </w:r>
      <w:r>
        <w:t>DETERMINATION</w:t>
      </w:r>
      <w:r>
        <w:rPr>
          <w:spacing w:val="-3"/>
        </w:rPr>
        <w:t xml:space="preserve"> </w:t>
      </w:r>
      <w:r>
        <w:rPr>
          <w:spacing w:val="-2"/>
        </w:rPr>
        <w:t>CERTIFICATIONS</w:t>
      </w:r>
    </w:p>
    <w:p w14:paraId="1B3F0043" w14:textId="77777777" w:rsidR="000D58C0" w:rsidRDefault="000D58C0">
      <w:pPr>
        <w:pStyle w:val="BodyText"/>
        <w:spacing w:before="9"/>
        <w:rPr>
          <w:b/>
          <w:sz w:val="19"/>
        </w:rPr>
      </w:pPr>
    </w:p>
    <w:p w14:paraId="5AF9BA5E" w14:textId="77777777" w:rsidR="000D58C0" w:rsidRDefault="00C76703">
      <w:pPr>
        <w:pStyle w:val="BodyText"/>
        <w:spacing w:before="52"/>
        <w:ind w:left="280" w:right="272"/>
        <w:jc w:val="both"/>
      </w:pPr>
      <w:r>
        <w:t>To comply with the National Flood Insurance Act of 1968, as amended, a life of loan Flood Determination Certification by a licensed vendor meeting Fannie Mae and transfer of mortgage holder requirements must be provided to the Fund with the closing package on all loans. The lender</w:t>
      </w:r>
      <w:r>
        <w:rPr>
          <w:spacing w:val="-11"/>
        </w:rPr>
        <w:t xml:space="preserve"> </w:t>
      </w:r>
      <w:r>
        <w:t>is</w:t>
      </w:r>
      <w:r>
        <w:rPr>
          <w:spacing w:val="-10"/>
        </w:rPr>
        <w:t xml:space="preserve"> </w:t>
      </w:r>
      <w:r>
        <w:t>responsible</w:t>
      </w:r>
      <w:r>
        <w:rPr>
          <w:spacing w:val="-12"/>
        </w:rPr>
        <w:t xml:space="preserve"> </w:t>
      </w:r>
      <w:r>
        <w:t>for</w:t>
      </w:r>
      <w:r>
        <w:rPr>
          <w:spacing w:val="-11"/>
        </w:rPr>
        <w:t xml:space="preserve"> </w:t>
      </w:r>
      <w:r>
        <w:t>the</w:t>
      </w:r>
      <w:r>
        <w:rPr>
          <w:spacing w:val="-12"/>
        </w:rPr>
        <w:t xml:space="preserve"> </w:t>
      </w:r>
      <w:r>
        <w:t>transfer</w:t>
      </w:r>
      <w:r>
        <w:rPr>
          <w:spacing w:val="-12"/>
        </w:rPr>
        <w:t xml:space="preserve"> </w:t>
      </w:r>
      <w:r>
        <w:t>of</w:t>
      </w:r>
      <w:r>
        <w:rPr>
          <w:spacing w:val="-12"/>
        </w:rPr>
        <w:t xml:space="preserve"> </w:t>
      </w:r>
      <w:r>
        <w:t>tracking</w:t>
      </w:r>
      <w:r>
        <w:rPr>
          <w:spacing w:val="-13"/>
        </w:rPr>
        <w:t xml:space="preserve"> </w:t>
      </w:r>
      <w:r>
        <w:t>notification</w:t>
      </w:r>
      <w:r>
        <w:rPr>
          <w:spacing w:val="-11"/>
        </w:rPr>
        <w:t xml:space="preserve"> </w:t>
      </w:r>
      <w:r>
        <w:t>to</w:t>
      </w:r>
      <w:r>
        <w:rPr>
          <w:spacing w:val="-12"/>
        </w:rPr>
        <w:t xml:space="preserve"> </w:t>
      </w:r>
      <w:r>
        <w:t>the</w:t>
      </w:r>
      <w:r>
        <w:rPr>
          <w:spacing w:val="-11"/>
        </w:rPr>
        <w:t xml:space="preserve"> </w:t>
      </w:r>
      <w:r>
        <w:t>Fund</w:t>
      </w:r>
      <w:r>
        <w:rPr>
          <w:spacing w:val="-9"/>
        </w:rPr>
        <w:t xml:space="preserve"> </w:t>
      </w:r>
      <w:r>
        <w:t>upon</w:t>
      </w:r>
      <w:r>
        <w:rPr>
          <w:spacing w:val="-10"/>
        </w:rPr>
        <w:t xml:space="preserve"> </w:t>
      </w:r>
      <w:r>
        <w:t>delivery</w:t>
      </w:r>
      <w:r>
        <w:rPr>
          <w:spacing w:val="-11"/>
        </w:rPr>
        <w:t xml:space="preserve"> </w:t>
      </w:r>
      <w:r>
        <w:t>of</w:t>
      </w:r>
      <w:r>
        <w:rPr>
          <w:spacing w:val="-9"/>
        </w:rPr>
        <w:t xml:space="preserve"> </w:t>
      </w:r>
      <w:r>
        <w:t>the</w:t>
      </w:r>
      <w:r>
        <w:rPr>
          <w:spacing w:val="-12"/>
        </w:rPr>
        <w:t xml:space="preserve"> </w:t>
      </w:r>
      <w:r>
        <w:rPr>
          <w:spacing w:val="-4"/>
        </w:rPr>
        <w:t>loan</w:t>
      </w:r>
    </w:p>
    <w:p w14:paraId="396F928C" w14:textId="77777777" w:rsidR="000D58C0" w:rsidRDefault="000D58C0">
      <w:pPr>
        <w:jc w:val="both"/>
        <w:sectPr w:rsidR="000D58C0">
          <w:pgSz w:w="12240" w:h="15840"/>
          <w:pgMar w:top="1400" w:right="1160" w:bottom="1200" w:left="1160" w:header="0" w:footer="982" w:gutter="0"/>
          <w:cols w:space="720"/>
        </w:sectPr>
      </w:pPr>
    </w:p>
    <w:p w14:paraId="0855DC01" w14:textId="77777777" w:rsidR="000D58C0" w:rsidRDefault="00C76703">
      <w:pPr>
        <w:pStyle w:val="BodyText"/>
        <w:spacing w:before="39"/>
        <w:ind w:left="280" w:right="276"/>
        <w:jc w:val="both"/>
      </w:pPr>
      <w:r>
        <w:lastRenderedPageBreak/>
        <w:t>to the Fund. Flood Certifications take precedence over the appraisal or survey as the conclusive evidence of the need for flood insurance.</w:t>
      </w:r>
    </w:p>
    <w:p w14:paraId="60E5CF5A" w14:textId="77777777" w:rsidR="000D58C0" w:rsidRDefault="00C76703">
      <w:pPr>
        <w:pStyle w:val="BodyText"/>
        <w:ind w:left="280" w:right="274"/>
        <w:jc w:val="both"/>
      </w:pPr>
      <w:r>
        <w:t>Flood</w:t>
      </w:r>
      <w:r>
        <w:rPr>
          <w:spacing w:val="-4"/>
        </w:rPr>
        <w:t xml:space="preserve"> </w:t>
      </w:r>
      <w:r>
        <w:t>Determination</w:t>
      </w:r>
      <w:r>
        <w:rPr>
          <w:spacing w:val="-1"/>
        </w:rPr>
        <w:t xml:space="preserve"> </w:t>
      </w:r>
      <w:r>
        <w:t>Certifications</w:t>
      </w:r>
      <w:r>
        <w:rPr>
          <w:spacing w:val="-3"/>
        </w:rPr>
        <w:t xml:space="preserve"> </w:t>
      </w:r>
      <w:r>
        <w:t>are</w:t>
      </w:r>
      <w:r>
        <w:rPr>
          <w:spacing w:val="-2"/>
        </w:rPr>
        <w:t xml:space="preserve"> </w:t>
      </w:r>
      <w:r>
        <w:t>required</w:t>
      </w:r>
      <w:r>
        <w:rPr>
          <w:spacing w:val="-1"/>
        </w:rPr>
        <w:t xml:space="preserve"> </w:t>
      </w:r>
      <w:r>
        <w:t>on</w:t>
      </w:r>
      <w:r>
        <w:rPr>
          <w:spacing w:val="-1"/>
        </w:rPr>
        <w:t xml:space="preserve"> </w:t>
      </w:r>
      <w:r>
        <w:t>all</w:t>
      </w:r>
      <w:r>
        <w:rPr>
          <w:spacing w:val="-2"/>
        </w:rPr>
        <w:t xml:space="preserve"> </w:t>
      </w:r>
      <w:r>
        <w:t>loans.</w:t>
      </w:r>
      <w:r>
        <w:rPr>
          <w:spacing w:val="-3"/>
        </w:rPr>
        <w:t xml:space="preserve"> </w:t>
      </w:r>
      <w:r>
        <w:t>If</w:t>
      </w:r>
      <w:r>
        <w:rPr>
          <w:spacing w:val="-1"/>
        </w:rPr>
        <w:t xml:space="preserve"> </w:t>
      </w:r>
      <w:r>
        <w:t>flood</w:t>
      </w:r>
      <w:r>
        <w:rPr>
          <w:spacing w:val="-1"/>
        </w:rPr>
        <w:t xml:space="preserve"> </w:t>
      </w:r>
      <w:r>
        <w:t>insurance</w:t>
      </w:r>
      <w:r>
        <w:rPr>
          <w:spacing w:val="-2"/>
        </w:rPr>
        <w:t xml:space="preserve"> </w:t>
      </w:r>
      <w:r>
        <w:t>is</w:t>
      </w:r>
      <w:r>
        <w:rPr>
          <w:spacing w:val="-3"/>
        </w:rPr>
        <w:t xml:space="preserve"> </w:t>
      </w:r>
      <w:r>
        <w:t>not</w:t>
      </w:r>
      <w:r>
        <w:rPr>
          <w:spacing w:val="-1"/>
        </w:rPr>
        <w:t xml:space="preserve"> </w:t>
      </w:r>
      <w:r>
        <w:t>available</w:t>
      </w:r>
      <w:r>
        <w:rPr>
          <w:spacing w:val="-2"/>
        </w:rPr>
        <w:t xml:space="preserve"> </w:t>
      </w:r>
      <w:r>
        <w:t>in certain flood hazard areas because the community does not participate in the National Flood Insurance</w:t>
      </w:r>
      <w:r>
        <w:rPr>
          <w:spacing w:val="-8"/>
        </w:rPr>
        <w:t xml:space="preserve"> </w:t>
      </w:r>
      <w:r>
        <w:t>Program,</w:t>
      </w:r>
      <w:r>
        <w:rPr>
          <w:spacing w:val="-11"/>
        </w:rPr>
        <w:t xml:space="preserve"> </w:t>
      </w:r>
      <w:r>
        <w:t>the</w:t>
      </w:r>
      <w:r>
        <w:rPr>
          <w:spacing w:val="-8"/>
        </w:rPr>
        <w:t xml:space="preserve"> </w:t>
      </w:r>
      <w:r>
        <w:t>Fund</w:t>
      </w:r>
      <w:r>
        <w:rPr>
          <w:spacing w:val="-10"/>
        </w:rPr>
        <w:t xml:space="preserve"> </w:t>
      </w:r>
      <w:r>
        <w:t>will</w:t>
      </w:r>
      <w:r>
        <w:rPr>
          <w:spacing w:val="-9"/>
        </w:rPr>
        <w:t xml:space="preserve"> </w:t>
      </w:r>
      <w:r>
        <w:t>not</w:t>
      </w:r>
      <w:r>
        <w:rPr>
          <w:spacing w:val="-8"/>
        </w:rPr>
        <w:t xml:space="preserve"> </w:t>
      </w:r>
      <w:r>
        <w:t>purchase</w:t>
      </w:r>
      <w:r>
        <w:rPr>
          <w:spacing w:val="-8"/>
        </w:rPr>
        <w:t xml:space="preserve"> </w:t>
      </w:r>
      <w:r>
        <w:t>mortgages</w:t>
      </w:r>
      <w:r>
        <w:rPr>
          <w:spacing w:val="-9"/>
        </w:rPr>
        <w:t xml:space="preserve"> </w:t>
      </w:r>
      <w:r>
        <w:t>secured</w:t>
      </w:r>
      <w:r>
        <w:rPr>
          <w:spacing w:val="-7"/>
        </w:rPr>
        <w:t xml:space="preserve"> </w:t>
      </w:r>
      <w:r>
        <w:t>by</w:t>
      </w:r>
      <w:r>
        <w:rPr>
          <w:spacing w:val="-9"/>
        </w:rPr>
        <w:t xml:space="preserve"> </w:t>
      </w:r>
      <w:r>
        <w:t>properties</w:t>
      </w:r>
      <w:r>
        <w:rPr>
          <w:spacing w:val="-9"/>
        </w:rPr>
        <w:t xml:space="preserve"> </w:t>
      </w:r>
      <w:r>
        <w:t>located</w:t>
      </w:r>
      <w:r>
        <w:rPr>
          <w:spacing w:val="-8"/>
        </w:rPr>
        <w:t xml:space="preserve"> </w:t>
      </w:r>
      <w:r>
        <w:t>in</w:t>
      </w:r>
      <w:r>
        <w:rPr>
          <w:spacing w:val="-10"/>
        </w:rPr>
        <w:t xml:space="preserve"> </w:t>
      </w:r>
      <w:r>
        <w:t>those areas. Review the certifications with care; the properties that are in non-participating communities appear on the Flood Determinations as “NO” not in a flood prone area.</w:t>
      </w:r>
    </w:p>
    <w:p w14:paraId="6B50AA5A" w14:textId="77777777" w:rsidR="000D58C0" w:rsidRDefault="000D58C0">
      <w:pPr>
        <w:pStyle w:val="BodyText"/>
        <w:spacing w:before="1"/>
      </w:pPr>
    </w:p>
    <w:p w14:paraId="10A425CD" w14:textId="77777777" w:rsidR="000D58C0" w:rsidRDefault="00C76703">
      <w:pPr>
        <w:pStyle w:val="Heading2"/>
        <w:jc w:val="both"/>
        <w:rPr>
          <w:u w:val="none"/>
        </w:rPr>
      </w:pPr>
      <w:r>
        <w:t>FLOOD</w:t>
      </w:r>
      <w:r>
        <w:rPr>
          <w:spacing w:val="-3"/>
        </w:rPr>
        <w:t xml:space="preserve"> </w:t>
      </w:r>
      <w:r>
        <w:rPr>
          <w:spacing w:val="-2"/>
        </w:rPr>
        <w:t>INSURANCE</w:t>
      </w:r>
    </w:p>
    <w:p w14:paraId="044ADA8E" w14:textId="77777777" w:rsidR="000D58C0" w:rsidRDefault="000D58C0">
      <w:pPr>
        <w:pStyle w:val="BodyText"/>
        <w:spacing w:before="11"/>
        <w:rPr>
          <w:b/>
          <w:sz w:val="23"/>
        </w:rPr>
      </w:pPr>
    </w:p>
    <w:p w14:paraId="46AF2C16" w14:textId="77777777" w:rsidR="000D58C0" w:rsidRDefault="00C76703">
      <w:pPr>
        <w:pStyle w:val="ListParagraph"/>
        <w:numPr>
          <w:ilvl w:val="0"/>
          <w:numId w:val="1"/>
        </w:numPr>
        <w:tabs>
          <w:tab w:val="left" w:pos="1000"/>
        </w:tabs>
        <w:ind w:right="274"/>
        <w:rPr>
          <w:rFonts w:ascii="Symbol" w:hAnsi="Symbol"/>
          <w:sz w:val="24"/>
        </w:rPr>
      </w:pPr>
      <w:r>
        <w:rPr>
          <w:sz w:val="24"/>
        </w:rPr>
        <w:t>Flood</w:t>
      </w:r>
      <w:r>
        <w:rPr>
          <w:spacing w:val="-6"/>
          <w:sz w:val="24"/>
        </w:rPr>
        <w:t xml:space="preserve"> </w:t>
      </w:r>
      <w:r>
        <w:rPr>
          <w:sz w:val="24"/>
        </w:rPr>
        <w:t>insurance</w:t>
      </w:r>
      <w:r>
        <w:rPr>
          <w:spacing w:val="-6"/>
          <w:sz w:val="24"/>
        </w:rPr>
        <w:t xml:space="preserve"> </w:t>
      </w:r>
      <w:r>
        <w:rPr>
          <w:sz w:val="24"/>
        </w:rPr>
        <w:t>is</w:t>
      </w:r>
      <w:r>
        <w:rPr>
          <w:spacing w:val="-7"/>
          <w:sz w:val="24"/>
        </w:rPr>
        <w:t xml:space="preserve"> </w:t>
      </w:r>
      <w:r>
        <w:rPr>
          <w:sz w:val="24"/>
        </w:rPr>
        <w:t>required</w:t>
      </w:r>
      <w:r>
        <w:rPr>
          <w:spacing w:val="-6"/>
          <w:sz w:val="24"/>
        </w:rPr>
        <w:t xml:space="preserve"> </w:t>
      </w:r>
      <w:r>
        <w:rPr>
          <w:sz w:val="24"/>
        </w:rPr>
        <w:t>on</w:t>
      </w:r>
      <w:r>
        <w:rPr>
          <w:spacing w:val="-6"/>
          <w:sz w:val="24"/>
        </w:rPr>
        <w:t xml:space="preserve"> </w:t>
      </w:r>
      <w:r>
        <w:rPr>
          <w:sz w:val="24"/>
        </w:rPr>
        <w:t>Flood</w:t>
      </w:r>
      <w:r>
        <w:rPr>
          <w:spacing w:val="-6"/>
          <w:sz w:val="24"/>
        </w:rPr>
        <w:t xml:space="preserve"> </w:t>
      </w:r>
      <w:r>
        <w:rPr>
          <w:sz w:val="24"/>
        </w:rPr>
        <w:t>Zone</w:t>
      </w:r>
      <w:r>
        <w:rPr>
          <w:spacing w:val="-6"/>
          <w:sz w:val="24"/>
        </w:rPr>
        <w:t xml:space="preserve"> </w:t>
      </w:r>
      <w:r>
        <w:rPr>
          <w:sz w:val="24"/>
        </w:rPr>
        <w:t>A</w:t>
      </w:r>
      <w:r>
        <w:rPr>
          <w:spacing w:val="-8"/>
          <w:sz w:val="24"/>
        </w:rPr>
        <w:t xml:space="preserve"> </w:t>
      </w:r>
      <w:r>
        <w:rPr>
          <w:sz w:val="24"/>
        </w:rPr>
        <w:t>or</w:t>
      </w:r>
      <w:r>
        <w:rPr>
          <w:spacing w:val="-6"/>
          <w:sz w:val="24"/>
        </w:rPr>
        <w:t xml:space="preserve"> </w:t>
      </w:r>
      <w:r>
        <w:rPr>
          <w:sz w:val="24"/>
        </w:rPr>
        <w:t>any</w:t>
      </w:r>
      <w:r>
        <w:rPr>
          <w:spacing w:val="-7"/>
          <w:sz w:val="24"/>
        </w:rPr>
        <w:t xml:space="preserve"> </w:t>
      </w:r>
      <w:r>
        <w:rPr>
          <w:sz w:val="24"/>
        </w:rPr>
        <w:t>Zone</w:t>
      </w:r>
      <w:r>
        <w:rPr>
          <w:spacing w:val="-6"/>
          <w:sz w:val="24"/>
        </w:rPr>
        <w:t xml:space="preserve"> </w:t>
      </w:r>
      <w:r>
        <w:rPr>
          <w:sz w:val="24"/>
        </w:rPr>
        <w:t>A</w:t>
      </w:r>
      <w:r>
        <w:rPr>
          <w:spacing w:val="-6"/>
          <w:sz w:val="24"/>
        </w:rPr>
        <w:t xml:space="preserve"> </w:t>
      </w:r>
      <w:r>
        <w:rPr>
          <w:sz w:val="24"/>
        </w:rPr>
        <w:t>subcategory.</w:t>
      </w:r>
      <w:r>
        <w:rPr>
          <w:spacing w:val="-7"/>
          <w:sz w:val="24"/>
        </w:rPr>
        <w:t xml:space="preserve"> </w:t>
      </w:r>
      <w:r>
        <w:rPr>
          <w:sz w:val="24"/>
        </w:rPr>
        <w:t>The</w:t>
      </w:r>
      <w:r>
        <w:rPr>
          <w:spacing w:val="-6"/>
          <w:sz w:val="24"/>
        </w:rPr>
        <w:t xml:space="preserve"> </w:t>
      </w:r>
      <w:r>
        <w:rPr>
          <w:sz w:val="24"/>
        </w:rPr>
        <w:t>Participating Lender is responsible for and warrants compliance with the provisions of the Flood Disaster Protection Act of 1973, as amended. If the property is identified as being in an area that requires flood insurance, the lender is required to provide the Fund with evidence that flood insurance has been obtained.</w:t>
      </w:r>
    </w:p>
    <w:p w14:paraId="493B322A" w14:textId="77777777" w:rsidR="000D58C0" w:rsidRDefault="00C76703">
      <w:pPr>
        <w:pStyle w:val="ListParagraph"/>
        <w:numPr>
          <w:ilvl w:val="1"/>
          <w:numId w:val="1"/>
        </w:numPr>
        <w:tabs>
          <w:tab w:val="left" w:pos="1360"/>
        </w:tabs>
        <w:spacing w:before="6" w:line="232" w:lineRule="auto"/>
        <w:ind w:left="1360" w:right="274"/>
        <w:rPr>
          <w:sz w:val="24"/>
        </w:rPr>
      </w:pPr>
      <w:r>
        <w:rPr>
          <w:sz w:val="24"/>
        </w:rPr>
        <w:t>Flood</w:t>
      </w:r>
      <w:r>
        <w:rPr>
          <w:spacing w:val="-7"/>
          <w:sz w:val="24"/>
        </w:rPr>
        <w:t xml:space="preserve"> </w:t>
      </w:r>
      <w:r>
        <w:rPr>
          <w:sz w:val="24"/>
        </w:rPr>
        <w:t>coverage</w:t>
      </w:r>
      <w:r>
        <w:rPr>
          <w:spacing w:val="-8"/>
          <w:sz w:val="24"/>
        </w:rPr>
        <w:t xml:space="preserve"> </w:t>
      </w:r>
      <w:r>
        <w:rPr>
          <w:sz w:val="24"/>
        </w:rPr>
        <w:t>must</w:t>
      </w:r>
      <w:r>
        <w:rPr>
          <w:spacing w:val="-7"/>
          <w:sz w:val="24"/>
        </w:rPr>
        <w:t xml:space="preserve"> </w:t>
      </w:r>
      <w:r>
        <w:rPr>
          <w:sz w:val="24"/>
        </w:rPr>
        <w:t>adhere</w:t>
      </w:r>
      <w:r>
        <w:rPr>
          <w:spacing w:val="-8"/>
          <w:sz w:val="24"/>
        </w:rPr>
        <w:t xml:space="preserve"> </w:t>
      </w:r>
      <w:r>
        <w:rPr>
          <w:sz w:val="24"/>
        </w:rPr>
        <w:t>to</w:t>
      </w:r>
      <w:r>
        <w:rPr>
          <w:spacing w:val="-8"/>
          <w:sz w:val="24"/>
        </w:rPr>
        <w:t xml:space="preserve"> </w:t>
      </w:r>
      <w:r>
        <w:rPr>
          <w:sz w:val="24"/>
        </w:rPr>
        <w:t>FNMA,</w:t>
      </w:r>
      <w:r>
        <w:rPr>
          <w:spacing w:val="-8"/>
          <w:sz w:val="24"/>
        </w:rPr>
        <w:t xml:space="preserve"> </w:t>
      </w:r>
      <w:r>
        <w:rPr>
          <w:sz w:val="24"/>
        </w:rPr>
        <w:t>or</w:t>
      </w:r>
      <w:r>
        <w:rPr>
          <w:spacing w:val="-8"/>
          <w:sz w:val="24"/>
        </w:rPr>
        <w:t xml:space="preserve"> </w:t>
      </w:r>
      <w:r>
        <w:rPr>
          <w:sz w:val="24"/>
        </w:rPr>
        <w:t>government</w:t>
      </w:r>
      <w:r>
        <w:rPr>
          <w:spacing w:val="-7"/>
          <w:sz w:val="24"/>
        </w:rPr>
        <w:t xml:space="preserve"> </w:t>
      </w:r>
      <w:r>
        <w:rPr>
          <w:sz w:val="24"/>
        </w:rPr>
        <w:t>insurance</w:t>
      </w:r>
      <w:r>
        <w:rPr>
          <w:spacing w:val="-5"/>
          <w:sz w:val="24"/>
        </w:rPr>
        <w:t xml:space="preserve"> </w:t>
      </w:r>
      <w:r>
        <w:rPr>
          <w:sz w:val="24"/>
        </w:rPr>
        <w:t>standards,</w:t>
      </w:r>
      <w:r>
        <w:rPr>
          <w:spacing w:val="-6"/>
          <w:sz w:val="24"/>
        </w:rPr>
        <w:t xml:space="preserve"> </w:t>
      </w:r>
      <w:r>
        <w:rPr>
          <w:sz w:val="24"/>
        </w:rPr>
        <w:t>and</w:t>
      </w:r>
      <w:r>
        <w:rPr>
          <w:spacing w:val="-7"/>
          <w:sz w:val="24"/>
        </w:rPr>
        <w:t xml:space="preserve"> </w:t>
      </w:r>
      <w:r>
        <w:rPr>
          <w:sz w:val="24"/>
        </w:rPr>
        <w:t>must be</w:t>
      </w:r>
      <w:r>
        <w:rPr>
          <w:spacing w:val="20"/>
          <w:sz w:val="24"/>
        </w:rPr>
        <w:t xml:space="preserve"> </w:t>
      </w:r>
      <w:r>
        <w:rPr>
          <w:sz w:val="24"/>
        </w:rPr>
        <w:t>sufficient</w:t>
      </w:r>
      <w:r>
        <w:rPr>
          <w:spacing w:val="20"/>
          <w:sz w:val="24"/>
        </w:rPr>
        <w:t xml:space="preserve"> </w:t>
      </w:r>
      <w:r>
        <w:rPr>
          <w:sz w:val="24"/>
        </w:rPr>
        <w:t>to</w:t>
      </w:r>
      <w:r>
        <w:rPr>
          <w:spacing w:val="22"/>
          <w:sz w:val="24"/>
        </w:rPr>
        <w:t xml:space="preserve"> </w:t>
      </w:r>
      <w:r>
        <w:rPr>
          <w:sz w:val="24"/>
        </w:rPr>
        <w:t>cover</w:t>
      </w:r>
      <w:r>
        <w:rPr>
          <w:spacing w:val="19"/>
          <w:sz w:val="24"/>
        </w:rPr>
        <w:t xml:space="preserve"> </w:t>
      </w:r>
      <w:r>
        <w:rPr>
          <w:sz w:val="24"/>
        </w:rPr>
        <w:t>the</w:t>
      </w:r>
      <w:r>
        <w:rPr>
          <w:spacing w:val="20"/>
          <w:sz w:val="24"/>
        </w:rPr>
        <w:t xml:space="preserve"> </w:t>
      </w:r>
      <w:r>
        <w:rPr>
          <w:sz w:val="24"/>
        </w:rPr>
        <w:t>unpaid</w:t>
      </w:r>
      <w:r>
        <w:rPr>
          <w:spacing w:val="20"/>
          <w:sz w:val="24"/>
        </w:rPr>
        <w:t xml:space="preserve"> </w:t>
      </w:r>
      <w:r>
        <w:rPr>
          <w:sz w:val="24"/>
        </w:rPr>
        <w:t>loan</w:t>
      </w:r>
      <w:r>
        <w:rPr>
          <w:spacing w:val="20"/>
          <w:sz w:val="24"/>
        </w:rPr>
        <w:t xml:space="preserve"> </w:t>
      </w:r>
      <w:r>
        <w:rPr>
          <w:sz w:val="24"/>
        </w:rPr>
        <w:t>balance.</w:t>
      </w:r>
      <w:r>
        <w:rPr>
          <w:spacing w:val="18"/>
          <w:sz w:val="24"/>
        </w:rPr>
        <w:t xml:space="preserve"> </w:t>
      </w:r>
      <w:r>
        <w:rPr>
          <w:sz w:val="24"/>
        </w:rPr>
        <w:t>Deductibles</w:t>
      </w:r>
      <w:r>
        <w:rPr>
          <w:spacing w:val="19"/>
          <w:sz w:val="24"/>
        </w:rPr>
        <w:t xml:space="preserve"> </w:t>
      </w:r>
      <w:r>
        <w:rPr>
          <w:sz w:val="24"/>
        </w:rPr>
        <w:t>must</w:t>
      </w:r>
      <w:r>
        <w:rPr>
          <w:spacing w:val="18"/>
          <w:sz w:val="24"/>
        </w:rPr>
        <w:t xml:space="preserve"> </w:t>
      </w:r>
      <w:r>
        <w:rPr>
          <w:sz w:val="24"/>
        </w:rPr>
        <w:t>be</w:t>
      </w:r>
      <w:r>
        <w:rPr>
          <w:spacing w:val="20"/>
          <w:sz w:val="24"/>
        </w:rPr>
        <w:t xml:space="preserve"> </w:t>
      </w:r>
      <w:r>
        <w:rPr>
          <w:sz w:val="24"/>
        </w:rPr>
        <w:t>a</w:t>
      </w:r>
      <w:r>
        <w:rPr>
          <w:spacing w:val="17"/>
          <w:sz w:val="24"/>
        </w:rPr>
        <w:t xml:space="preserve"> </w:t>
      </w:r>
      <w:r>
        <w:rPr>
          <w:sz w:val="24"/>
        </w:rPr>
        <w:t>minimum</w:t>
      </w:r>
      <w:r>
        <w:rPr>
          <w:spacing w:val="19"/>
          <w:sz w:val="24"/>
        </w:rPr>
        <w:t xml:space="preserve"> </w:t>
      </w:r>
      <w:r>
        <w:rPr>
          <w:sz w:val="24"/>
        </w:rPr>
        <w:t>of</w:t>
      </w:r>
    </w:p>
    <w:p w14:paraId="7F005DDB" w14:textId="77777777" w:rsidR="000D58C0" w:rsidRDefault="00C76703">
      <w:pPr>
        <w:pStyle w:val="BodyText"/>
        <w:spacing w:before="6"/>
        <w:ind w:left="1359"/>
        <w:jc w:val="both"/>
      </w:pPr>
      <w:r>
        <w:t>$1,000.00,</w:t>
      </w:r>
      <w:r>
        <w:rPr>
          <w:spacing w:val="20"/>
        </w:rPr>
        <w:t xml:space="preserve"> </w:t>
      </w:r>
      <w:r>
        <w:t>or</w:t>
      </w:r>
      <w:r>
        <w:rPr>
          <w:spacing w:val="20"/>
        </w:rPr>
        <w:t xml:space="preserve"> </w:t>
      </w:r>
      <w:r>
        <w:t>if</w:t>
      </w:r>
      <w:r>
        <w:rPr>
          <w:spacing w:val="21"/>
        </w:rPr>
        <w:t xml:space="preserve"> </w:t>
      </w:r>
      <w:r>
        <w:t>the</w:t>
      </w:r>
      <w:r>
        <w:rPr>
          <w:spacing w:val="24"/>
        </w:rPr>
        <w:t xml:space="preserve"> </w:t>
      </w:r>
      <w:r>
        <w:t>coverage</w:t>
      </w:r>
      <w:r>
        <w:rPr>
          <w:spacing w:val="23"/>
        </w:rPr>
        <w:t xml:space="preserve"> </w:t>
      </w:r>
      <w:r>
        <w:t>is</w:t>
      </w:r>
      <w:r>
        <w:rPr>
          <w:spacing w:val="20"/>
        </w:rPr>
        <w:t xml:space="preserve"> </w:t>
      </w:r>
      <w:r>
        <w:t>over</w:t>
      </w:r>
      <w:r>
        <w:rPr>
          <w:spacing w:val="20"/>
        </w:rPr>
        <w:t xml:space="preserve"> </w:t>
      </w:r>
      <w:r>
        <w:t>$100,000.00</w:t>
      </w:r>
      <w:r>
        <w:rPr>
          <w:spacing w:val="22"/>
        </w:rPr>
        <w:t xml:space="preserve"> </w:t>
      </w:r>
      <w:r>
        <w:t>the</w:t>
      </w:r>
      <w:r>
        <w:rPr>
          <w:spacing w:val="21"/>
        </w:rPr>
        <w:t xml:space="preserve"> </w:t>
      </w:r>
      <w:r>
        <w:t>deductible</w:t>
      </w:r>
      <w:r>
        <w:rPr>
          <w:spacing w:val="21"/>
        </w:rPr>
        <w:t xml:space="preserve"> </w:t>
      </w:r>
      <w:r>
        <w:t>minimum</w:t>
      </w:r>
      <w:r>
        <w:rPr>
          <w:spacing w:val="23"/>
        </w:rPr>
        <w:t xml:space="preserve"> </w:t>
      </w:r>
      <w:r>
        <w:t>may</w:t>
      </w:r>
      <w:r>
        <w:rPr>
          <w:spacing w:val="20"/>
        </w:rPr>
        <w:t xml:space="preserve"> </w:t>
      </w:r>
      <w:r>
        <w:rPr>
          <w:spacing w:val="-5"/>
        </w:rPr>
        <w:t>be</w:t>
      </w:r>
    </w:p>
    <w:p w14:paraId="4C1D8A47" w14:textId="77777777" w:rsidR="000D58C0" w:rsidRDefault="00C76703">
      <w:pPr>
        <w:pStyle w:val="BodyText"/>
        <w:ind w:left="1359" w:right="276"/>
        <w:jc w:val="both"/>
      </w:pPr>
      <w:r>
        <w:t>$1,250.00. The maximum deductible allowed by the Fund is $5,000.00, however in the</w:t>
      </w:r>
      <w:r>
        <w:rPr>
          <w:spacing w:val="-7"/>
        </w:rPr>
        <w:t xml:space="preserve"> </w:t>
      </w:r>
      <w:r>
        <w:t>event</w:t>
      </w:r>
      <w:r>
        <w:rPr>
          <w:spacing w:val="-6"/>
        </w:rPr>
        <w:t xml:space="preserve"> </w:t>
      </w:r>
      <w:r>
        <w:t>of</w:t>
      </w:r>
      <w:r>
        <w:rPr>
          <w:spacing w:val="-6"/>
        </w:rPr>
        <w:t xml:space="preserve"> </w:t>
      </w:r>
      <w:r>
        <w:t>a</w:t>
      </w:r>
      <w:r>
        <w:rPr>
          <w:spacing w:val="-7"/>
        </w:rPr>
        <w:t xml:space="preserve"> </w:t>
      </w:r>
      <w:r>
        <w:t>loss,</w:t>
      </w:r>
      <w:r>
        <w:rPr>
          <w:spacing w:val="-7"/>
        </w:rPr>
        <w:t xml:space="preserve"> </w:t>
      </w:r>
      <w:r>
        <w:t>the</w:t>
      </w:r>
      <w:r>
        <w:rPr>
          <w:spacing w:val="-7"/>
        </w:rPr>
        <w:t xml:space="preserve"> </w:t>
      </w:r>
      <w:r>
        <w:t>insured</w:t>
      </w:r>
      <w:r>
        <w:rPr>
          <w:spacing w:val="-6"/>
        </w:rPr>
        <w:t xml:space="preserve"> </w:t>
      </w:r>
      <w:r>
        <w:t>is</w:t>
      </w:r>
      <w:r>
        <w:rPr>
          <w:spacing w:val="-8"/>
        </w:rPr>
        <w:t xml:space="preserve"> </w:t>
      </w:r>
      <w:r>
        <w:t>responsible</w:t>
      </w:r>
      <w:r>
        <w:rPr>
          <w:spacing w:val="-9"/>
        </w:rPr>
        <w:t xml:space="preserve"> </w:t>
      </w:r>
      <w:r>
        <w:t>out-of-pocket</w:t>
      </w:r>
      <w:r>
        <w:rPr>
          <w:spacing w:val="-6"/>
        </w:rPr>
        <w:t xml:space="preserve"> </w:t>
      </w:r>
      <w:r>
        <w:t>for</w:t>
      </w:r>
      <w:r>
        <w:rPr>
          <w:spacing w:val="-7"/>
        </w:rPr>
        <w:t xml:space="preserve"> </w:t>
      </w:r>
      <w:r>
        <w:t>losses</w:t>
      </w:r>
      <w:r>
        <w:rPr>
          <w:spacing w:val="-10"/>
        </w:rPr>
        <w:t xml:space="preserve"> </w:t>
      </w:r>
      <w:r>
        <w:t>to</w:t>
      </w:r>
      <w:r>
        <w:rPr>
          <w:spacing w:val="-7"/>
        </w:rPr>
        <w:t xml:space="preserve"> </w:t>
      </w:r>
      <w:r>
        <w:t>the</w:t>
      </w:r>
      <w:r>
        <w:rPr>
          <w:spacing w:val="-7"/>
        </w:rPr>
        <w:t xml:space="preserve"> </w:t>
      </w:r>
      <w:r>
        <w:t>extent</w:t>
      </w:r>
      <w:r>
        <w:rPr>
          <w:spacing w:val="-6"/>
        </w:rPr>
        <w:t xml:space="preserve"> </w:t>
      </w:r>
      <w:r>
        <w:t>of the deductible selected.</w:t>
      </w:r>
    </w:p>
    <w:p w14:paraId="244E990A" w14:textId="77777777" w:rsidR="000D58C0" w:rsidRDefault="00C76703">
      <w:pPr>
        <w:pStyle w:val="ListParagraph"/>
        <w:numPr>
          <w:ilvl w:val="0"/>
          <w:numId w:val="1"/>
        </w:numPr>
        <w:tabs>
          <w:tab w:val="left" w:pos="999"/>
        </w:tabs>
        <w:ind w:left="999" w:right="275"/>
        <w:rPr>
          <w:rFonts w:ascii="Symbol" w:hAnsi="Symbol"/>
          <w:sz w:val="24"/>
        </w:rPr>
      </w:pPr>
      <w:r>
        <w:rPr>
          <w:sz w:val="24"/>
        </w:rPr>
        <w:t xml:space="preserve">Flood insurance should be a separate policy </w:t>
      </w:r>
      <w:r>
        <w:rPr>
          <w:i/>
          <w:sz w:val="24"/>
        </w:rPr>
        <w:t xml:space="preserve">and </w:t>
      </w:r>
      <w:r>
        <w:rPr>
          <w:sz w:val="24"/>
        </w:rPr>
        <w:t xml:space="preserve">premium from the hazard insurance </w:t>
      </w:r>
      <w:r>
        <w:rPr>
          <w:spacing w:val="-2"/>
          <w:sz w:val="24"/>
        </w:rPr>
        <w:t>policy.</w:t>
      </w:r>
    </w:p>
    <w:p w14:paraId="7651E6E7" w14:textId="77777777" w:rsidR="000D58C0" w:rsidRDefault="00C76703">
      <w:pPr>
        <w:pStyle w:val="ListParagraph"/>
        <w:numPr>
          <w:ilvl w:val="0"/>
          <w:numId w:val="1"/>
        </w:numPr>
        <w:tabs>
          <w:tab w:val="left" w:pos="1000"/>
        </w:tabs>
        <w:spacing w:line="242" w:lineRule="auto"/>
        <w:ind w:right="276"/>
        <w:rPr>
          <w:rFonts w:ascii="Symbol" w:hAnsi="Symbol"/>
          <w:sz w:val="24"/>
        </w:rPr>
      </w:pPr>
      <w:r>
        <w:rPr>
          <w:sz w:val="24"/>
        </w:rPr>
        <w:t>Application along with paid receipt will be accepted. Flood insurance coverage is not required on second deed of trust closing cost assistance loans.</w:t>
      </w:r>
    </w:p>
    <w:p w14:paraId="3F1416B1" w14:textId="77777777" w:rsidR="000D58C0" w:rsidRDefault="00C76703">
      <w:pPr>
        <w:pStyle w:val="ListParagraph"/>
        <w:numPr>
          <w:ilvl w:val="1"/>
          <w:numId w:val="1"/>
        </w:numPr>
        <w:tabs>
          <w:tab w:val="left" w:pos="1360"/>
        </w:tabs>
        <w:spacing w:line="232" w:lineRule="auto"/>
        <w:ind w:left="1360" w:right="274"/>
        <w:rPr>
          <w:sz w:val="24"/>
        </w:rPr>
      </w:pPr>
      <w:r>
        <w:rPr>
          <w:sz w:val="24"/>
        </w:rPr>
        <w:t>Mortgagee</w:t>
      </w:r>
      <w:r>
        <w:rPr>
          <w:spacing w:val="-7"/>
          <w:sz w:val="24"/>
        </w:rPr>
        <w:t xml:space="preserve"> </w:t>
      </w:r>
      <w:r>
        <w:rPr>
          <w:sz w:val="24"/>
        </w:rPr>
        <w:t>must</w:t>
      </w:r>
      <w:r>
        <w:rPr>
          <w:spacing w:val="-6"/>
          <w:sz w:val="24"/>
        </w:rPr>
        <w:t xml:space="preserve"> </w:t>
      </w:r>
      <w:r>
        <w:rPr>
          <w:sz w:val="24"/>
        </w:rPr>
        <w:t>be</w:t>
      </w:r>
      <w:r>
        <w:rPr>
          <w:spacing w:val="-9"/>
          <w:sz w:val="24"/>
        </w:rPr>
        <w:t xml:space="preserve"> </w:t>
      </w:r>
      <w:r>
        <w:rPr>
          <w:sz w:val="24"/>
        </w:rPr>
        <w:t>the</w:t>
      </w:r>
      <w:r>
        <w:rPr>
          <w:spacing w:val="-9"/>
          <w:sz w:val="24"/>
        </w:rPr>
        <w:t xml:space="preserve"> </w:t>
      </w:r>
      <w:r>
        <w:rPr>
          <w:sz w:val="24"/>
        </w:rPr>
        <w:t>West</w:t>
      </w:r>
      <w:r>
        <w:rPr>
          <w:spacing w:val="-6"/>
          <w:sz w:val="24"/>
        </w:rPr>
        <w:t xml:space="preserve"> </w:t>
      </w:r>
      <w:r>
        <w:rPr>
          <w:sz w:val="24"/>
        </w:rPr>
        <w:t>Virginia</w:t>
      </w:r>
      <w:r>
        <w:rPr>
          <w:spacing w:val="-7"/>
          <w:sz w:val="24"/>
        </w:rPr>
        <w:t xml:space="preserve"> </w:t>
      </w:r>
      <w:r>
        <w:rPr>
          <w:sz w:val="24"/>
        </w:rPr>
        <w:t>Housing</w:t>
      </w:r>
      <w:r>
        <w:rPr>
          <w:spacing w:val="-10"/>
          <w:sz w:val="24"/>
        </w:rPr>
        <w:t xml:space="preserve"> </w:t>
      </w:r>
      <w:r>
        <w:rPr>
          <w:sz w:val="24"/>
        </w:rPr>
        <w:t>Development</w:t>
      </w:r>
      <w:r>
        <w:rPr>
          <w:spacing w:val="-6"/>
          <w:sz w:val="24"/>
        </w:rPr>
        <w:t xml:space="preserve"> </w:t>
      </w:r>
      <w:r>
        <w:rPr>
          <w:sz w:val="24"/>
        </w:rPr>
        <w:t>Fund</w:t>
      </w:r>
      <w:r>
        <w:rPr>
          <w:spacing w:val="-6"/>
          <w:sz w:val="24"/>
        </w:rPr>
        <w:t xml:space="preserve"> </w:t>
      </w:r>
      <w:r>
        <w:rPr>
          <w:sz w:val="24"/>
        </w:rPr>
        <w:t>or</w:t>
      </w:r>
      <w:r>
        <w:rPr>
          <w:spacing w:val="-7"/>
          <w:sz w:val="24"/>
        </w:rPr>
        <w:t xml:space="preserve"> </w:t>
      </w:r>
      <w:r>
        <w:rPr>
          <w:sz w:val="24"/>
        </w:rPr>
        <w:t>the</w:t>
      </w:r>
      <w:r>
        <w:rPr>
          <w:spacing w:val="-7"/>
          <w:sz w:val="24"/>
        </w:rPr>
        <w:t xml:space="preserve"> </w:t>
      </w:r>
      <w:r>
        <w:rPr>
          <w:sz w:val="24"/>
        </w:rPr>
        <w:t>lender,</w:t>
      </w:r>
      <w:r>
        <w:rPr>
          <w:spacing w:val="-10"/>
          <w:sz w:val="24"/>
        </w:rPr>
        <w:t xml:space="preserve"> </w:t>
      </w:r>
      <w:r>
        <w:rPr>
          <w:sz w:val="24"/>
        </w:rPr>
        <w:t>their successors and/or assignees as their interests may appear.</w:t>
      </w:r>
    </w:p>
    <w:p w14:paraId="00B75800" w14:textId="77777777" w:rsidR="000D58C0" w:rsidRDefault="000D58C0">
      <w:pPr>
        <w:pStyle w:val="BodyText"/>
        <w:spacing w:before="2"/>
      </w:pPr>
    </w:p>
    <w:p w14:paraId="14B7A75C" w14:textId="77777777" w:rsidR="000D58C0" w:rsidRDefault="00C76703">
      <w:pPr>
        <w:pStyle w:val="Heading2"/>
        <w:spacing w:before="1"/>
        <w:jc w:val="both"/>
        <w:rPr>
          <w:u w:val="none"/>
        </w:rPr>
      </w:pPr>
      <w:r>
        <w:t>HAZARD</w:t>
      </w:r>
      <w:r>
        <w:rPr>
          <w:spacing w:val="-2"/>
        </w:rPr>
        <w:t xml:space="preserve"> INSURANCE</w:t>
      </w:r>
    </w:p>
    <w:p w14:paraId="649C201B" w14:textId="77777777" w:rsidR="000D58C0" w:rsidRDefault="000D58C0">
      <w:pPr>
        <w:pStyle w:val="BodyText"/>
        <w:spacing w:before="11"/>
        <w:rPr>
          <w:b/>
          <w:sz w:val="23"/>
        </w:rPr>
      </w:pPr>
    </w:p>
    <w:p w14:paraId="54888D2D" w14:textId="77777777" w:rsidR="000D58C0" w:rsidRDefault="00C76703">
      <w:pPr>
        <w:pStyle w:val="ListParagraph"/>
        <w:numPr>
          <w:ilvl w:val="0"/>
          <w:numId w:val="1"/>
        </w:numPr>
        <w:tabs>
          <w:tab w:val="left" w:pos="1000"/>
        </w:tabs>
        <w:ind w:right="273"/>
        <w:rPr>
          <w:rFonts w:ascii="Symbol" w:hAnsi="Symbol"/>
          <w:sz w:val="24"/>
        </w:rPr>
      </w:pPr>
      <w:r>
        <w:rPr>
          <w:sz w:val="24"/>
        </w:rPr>
        <w:t>Basic Hazard Insurance Requirements - Each single-family dwelling (including townhouses)</w:t>
      </w:r>
      <w:r>
        <w:rPr>
          <w:spacing w:val="-6"/>
          <w:sz w:val="24"/>
        </w:rPr>
        <w:t xml:space="preserve"> </w:t>
      </w:r>
      <w:r>
        <w:rPr>
          <w:sz w:val="24"/>
        </w:rPr>
        <w:t>must</w:t>
      </w:r>
      <w:r>
        <w:rPr>
          <w:spacing w:val="-9"/>
          <w:sz w:val="24"/>
        </w:rPr>
        <w:t xml:space="preserve"> </w:t>
      </w:r>
      <w:r>
        <w:rPr>
          <w:sz w:val="24"/>
        </w:rPr>
        <w:t>be</w:t>
      </w:r>
      <w:r>
        <w:rPr>
          <w:spacing w:val="-7"/>
          <w:sz w:val="24"/>
        </w:rPr>
        <w:t xml:space="preserve"> </w:t>
      </w:r>
      <w:r>
        <w:rPr>
          <w:sz w:val="24"/>
        </w:rPr>
        <w:t>covered</w:t>
      </w:r>
      <w:r>
        <w:rPr>
          <w:spacing w:val="-6"/>
          <w:sz w:val="24"/>
        </w:rPr>
        <w:t xml:space="preserve"> </w:t>
      </w:r>
      <w:r>
        <w:rPr>
          <w:sz w:val="24"/>
        </w:rPr>
        <w:t>by</w:t>
      </w:r>
      <w:r>
        <w:rPr>
          <w:spacing w:val="-8"/>
          <w:sz w:val="24"/>
        </w:rPr>
        <w:t xml:space="preserve"> </w:t>
      </w:r>
      <w:r>
        <w:rPr>
          <w:sz w:val="24"/>
        </w:rPr>
        <w:t>a</w:t>
      </w:r>
      <w:r>
        <w:rPr>
          <w:spacing w:val="-7"/>
          <w:sz w:val="24"/>
        </w:rPr>
        <w:t xml:space="preserve"> </w:t>
      </w:r>
      <w:r>
        <w:rPr>
          <w:sz w:val="24"/>
        </w:rPr>
        <w:t>hazard</w:t>
      </w:r>
      <w:r>
        <w:rPr>
          <w:spacing w:val="-6"/>
          <w:sz w:val="24"/>
        </w:rPr>
        <w:t xml:space="preserve"> </w:t>
      </w:r>
      <w:r>
        <w:rPr>
          <w:sz w:val="24"/>
        </w:rPr>
        <w:t>insurance</w:t>
      </w:r>
      <w:r>
        <w:rPr>
          <w:spacing w:val="-7"/>
          <w:sz w:val="24"/>
        </w:rPr>
        <w:t xml:space="preserve"> </w:t>
      </w:r>
      <w:r>
        <w:rPr>
          <w:sz w:val="24"/>
        </w:rPr>
        <w:t>policy</w:t>
      </w:r>
      <w:r>
        <w:rPr>
          <w:spacing w:val="-6"/>
          <w:sz w:val="24"/>
        </w:rPr>
        <w:t xml:space="preserve"> </w:t>
      </w:r>
      <w:r>
        <w:rPr>
          <w:sz w:val="24"/>
        </w:rPr>
        <w:t>(fire</w:t>
      </w:r>
      <w:r>
        <w:rPr>
          <w:spacing w:val="-7"/>
          <w:sz w:val="24"/>
        </w:rPr>
        <w:t xml:space="preserve"> </w:t>
      </w:r>
      <w:r>
        <w:rPr>
          <w:sz w:val="24"/>
        </w:rPr>
        <w:t>and</w:t>
      </w:r>
      <w:r>
        <w:rPr>
          <w:spacing w:val="-6"/>
          <w:sz w:val="24"/>
        </w:rPr>
        <w:t xml:space="preserve"> </w:t>
      </w:r>
      <w:r>
        <w:rPr>
          <w:sz w:val="24"/>
        </w:rPr>
        <w:t>extended</w:t>
      </w:r>
      <w:r>
        <w:rPr>
          <w:spacing w:val="-6"/>
          <w:sz w:val="24"/>
        </w:rPr>
        <w:t xml:space="preserve"> </w:t>
      </w:r>
      <w:r>
        <w:rPr>
          <w:sz w:val="24"/>
        </w:rPr>
        <w:t>coverage). Hazard</w:t>
      </w:r>
      <w:r>
        <w:rPr>
          <w:spacing w:val="-9"/>
          <w:sz w:val="24"/>
        </w:rPr>
        <w:t xml:space="preserve"> </w:t>
      </w:r>
      <w:r>
        <w:rPr>
          <w:sz w:val="24"/>
        </w:rPr>
        <w:t>insurance</w:t>
      </w:r>
      <w:r>
        <w:rPr>
          <w:spacing w:val="-9"/>
          <w:sz w:val="24"/>
        </w:rPr>
        <w:t xml:space="preserve"> </w:t>
      </w:r>
      <w:r>
        <w:rPr>
          <w:sz w:val="24"/>
        </w:rPr>
        <w:t>coverage</w:t>
      </w:r>
      <w:r>
        <w:rPr>
          <w:spacing w:val="-7"/>
          <w:sz w:val="24"/>
        </w:rPr>
        <w:t xml:space="preserve"> </w:t>
      </w:r>
      <w:r>
        <w:rPr>
          <w:sz w:val="24"/>
        </w:rPr>
        <w:t>is</w:t>
      </w:r>
      <w:r>
        <w:rPr>
          <w:spacing w:val="-10"/>
          <w:sz w:val="24"/>
        </w:rPr>
        <w:t xml:space="preserve"> </w:t>
      </w:r>
      <w:r>
        <w:rPr>
          <w:sz w:val="24"/>
        </w:rPr>
        <w:t>not</w:t>
      </w:r>
      <w:r>
        <w:rPr>
          <w:spacing w:val="-9"/>
          <w:sz w:val="24"/>
        </w:rPr>
        <w:t xml:space="preserve"> </w:t>
      </w:r>
      <w:r>
        <w:rPr>
          <w:sz w:val="24"/>
        </w:rPr>
        <w:t>required</w:t>
      </w:r>
      <w:r>
        <w:rPr>
          <w:spacing w:val="-9"/>
          <w:sz w:val="24"/>
        </w:rPr>
        <w:t xml:space="preserve"> </w:t>
      </w:r>
      <w:r>
        <w:rPr>
          <w:sz w:val="24"/>
        </w:rPr>
        <w:t>on</w:t>
      </w:r>
      <w:r>
        <w:rPr>
          <w:spacing w:val="-9"/>
          <w:sz w:val="24"/>
        </w:rPr>
        <w:t xml:space="preserve"> </w:t>
      </w:r>
      <w:r>
        <w:rPr>
          <w:sz w:val="24"/>
        </w:rPr>
        <w:t>second</w:t>
      </w:r>
      <w:r>
        <w:rPr>
          <w:spacing w:val="-9"/>
          <w:sz w:val="24"/>
        </w:rPr>
        <w:t xml:space="preserve"> </w:t>
      </w:r>
      <w:r>
        <w:rPr>
          <w:sz w:val="24"/>
        </w:rPr>
        <w:t>deed</w:t>
      </w:r>
      <w:r>
        <w:rPr>
          <w:spacing w:val="-9"/>
          <w:sz w:val="24"/>
        </w:rPr>
        <w:t xml:space="preserve"> </w:t>
      </w:r>
      <w:r>
        <w:rPr>
          <w:sz w:val="24"/>
        </w:rPr>
        <w:t>of</w:t>
      </w:r>
      <w:r>
        <w:rPr>
          <w:spacing w:val="-9"/>
          <w:sz w:val="24"/>
        </w:rPr>
        <w:t xml:space="preserve"> </w:t>
      </w:r>
      <w:r>
        <w:rPr>
          <w:sz w:val="24"/>
        </w:rPr>
        <w:t>trust</w:t>
      </w:r>
      <w:r>
        <w:rPr>
          <w:spacing w:val="-9"/>
          <w:sz w:val="24"/>
        </w:rPr>
        <w:t xml:space="preserve"> </w:t>
      </w:r>
      <w:r>
        <w:rPr>
          <w:sz w:val="24"/>
        </w:rPr>
        <w:t>closing</w:t>
      </w:r>
      <w:r>
        <w:rPr>
          <w:spacing w:val="-12"/>
          <w:sz w:val="24"/>
        </w:rPr>
        <w:t xml:space="preserve"> </w:t>
      </w:r>
      <w:r>
        <w:rPr>
          <w:sz w:val="24"/>
        </w:rPr>
        <w:t>cost</w:t>
      </w:r>
      <w:r>
        <w:rPr>
          <w:spacing w:val="-6"/>
          <w:sz w:val="24"/>
        </w:rPr>
        <w:t xml:space="preserve"> </w:t>
      </w:r>
      <w:r>
        <w:rPr>
          <w:sz w:val="24"/>
        </w:rPr>
        <w:t xml:space="preserve">assistance </w:t>
      </w:r>
      <w:r>
        <w:rPr>
          <w:spacing w:val="-2"/>
          <w:sz w:val="24"/>
        </w:rPr>
        <w:t>loans.</w:t>
      </w:r>
    </w:p>
    <w:p w14:paraId="159CE5F2" w14:textId="77777777" w:rsidR="000D58C0" w:rsidRDefault="00C76703">
      <w:pPr>
        <w:pStyle w:val="ListParagraph"/>
        <w:numPr>
          <w:ilvl w:val="1"/>
          <w:numId w:val="1"/>
        </w:numPr>
        <w:tabs>
          <w:tab w:val="left" w:pos="1720"/>
        </w:tabs>
        <w:spacing w:before="4" w:line="237" w:lineRule="auto"/>
        <w:ind w:right="271"/>
        <w:rPr>
          <w:sz w:val="24"/>
        </w:rPr>
      </w:pPr>
      <w:r>
        <w:rPr>
          <w:sz w:val="24"/>
        </w:rPr>
        <w:t>A</w:t>
      </w:r>
      <w:r>
        <w:rPr>
          <w:spacing w:val="-4"/>
          <w:sz w:val="24"/>
        </w:rPr>
        <w:t xml:space="preserve"> </w:t>
      </w:r>
      <w:r>
        <w:rPr>
          <w:sz w:val="24"/>
        </w:rPr>
        <w:t>copy</w:t>
      </w:r>
      <w:r>
        <w:rPr>
          <w:spacing w:val="-5"/>
          <w:sz w:val="24"/>
        </w:rPr>
        <w:t xml:space="preserve"> </w:t>
      </w:r>
      <w:r>
        <w:rPr>
          <w:sz w:val="24"/>
        </w:rPr>
        <w:t>of</w:t>
      </w:r>
      <w:r>
        <w:rPr>
          <w:spacing w:val="-5"/>
          <w:sz w:val="24"/>
        </w:rPr>
        <w:t xml:space="preserve"> </w:t>
      </w:r>
      <w:r>
        <w:rPr>
          <w:sz w:val="24"/>
        </w:rPr>
        <w:t>the</w:t>
      </w:r>
      <w:r>
        <w:rPr>
          <w:spacing w:val="-6"/>
          <w:sz w:val="24"/>
        </w:rPr>
        <w:t xml:space="preserve"> </w:t>
      </w:r>
      <w:r>
        <w:rPr>
          <w:sz w:val="24"/>
        </w:rPr>
        <w:t>hazard</w:t>
      </w:r>
      <w:r>
        <w:rPr>
          <w:spacing w:val="-3"/>
          <w:sz w:val="24"/>
        </w:rPr>
        <w:t xml:space="preserve"> </w:t>
      </w:r>
      <w:r>
        <w:rPr>
          <w:sz w:val="24"/>
        </w:rPr>
        <w:t>insurance</w:t>
      </w:r>
      <w:r>
        <w:rPr>
          <w:spacing w:val="-3"/>
          <w:sz w:val="24"/>
        </w:rPr>
        <w:t xml:space="preserve"> </w:t>
      </w:r>
      <w:r>
        <w:rPr>
          <w:sz w:val="24"/>
        </w:rPr>
        <w:t>certificate</w:t>
      </w:r>
      <w:r>
        <w:rPr>
          <w:spacing w:val="-3"/>
          <w:sz w:val="24"/>
        </w:rPr>
        <w:t xml:space="preserve"> </w:t>
      </w:r>
      <w:r>
        <w:rPr>
          <w:sz w:val="24"/>
        </w:rPr>
        <w:t>or</w:t>
      </w:r>
      <w:r>
        <w:rPr>
          <w:spacing w:val="-4"/>
          <w:sz w:val="24"/>
        </w:rPr>
        <w:t xml:space="preserve"> </w:t>
      </w:r>
      <w:r>
        <w:rPr>
          <w:sz w:val="24"/>
        </w:rPr>
        <w:t>a</w:t>
      </w:r>
      <w:r>
        <w:rPr>
          <w:spacing w:val="-6"/>
          <w:sz w:val="24"/>
        </w:rPr>
        <w:t xml:space="preserve"> </w:t>
      </w:r>
      <w:r>
        <w:rPr>
          <w:sz w:val="24"/>
        </w:rPr>
        <w:t>copy</w:t>
      </w:r>
      <w:r>
        <w:rPr>
          <w:spacing w:val="-5"/>
          <w:sz w:val="24"/>
        </w:rPr>
        <w:t xml:space="preserve"> </w:t>
      </w:r>
      <w:r>
        <w:rPr>
          <w:sz w:val="24"/>
        </w:rPr>
        <w:t>of</w:t>
      </w:r>
      <w:r>
        <w:rPr>
          <w:spacing w:val="-3"/>
          <w:sz w:val="24"/>
        </w:rPr>
        <w:t xml:space="preserve"> </w:t>
      </w:r>
      <w:r>
        <w:rPr>
          <w:sz w:val="24"/>
        </w:rPr>
        <w:t>the</w:t>
      </w:r>
      <w:r>
        <w:rPr>
          <w:spacing w:val="-6"/>
          <w:sz w:val="24"/>
        </w:rPr>
        <w:t xml:space="preserve"> </w:t>
      </w:r>
      <w:r>
        <w:rPr>
          <w:sz w:val="24"/>
        </w:rPr>
        <w:t>declaration</w:t>
      </w:r>
      <w:r>
        <w:rPr>
          <w:spacing w:val="-5"/>
          <w:sz w:val="24"/>
        </w:rPr>
        <w:t xml:space="preserve"> </w:t>
      </w:r>
      <w:r>
        <w:rPr>
          <w:sz w:val="24"/>
        </w:rPr>
        <w:t>page</w:t>
      </w:r>
      <w:r>
        <w:rPr>
          <w:spacing w:val="-6"/>
          <w:sz w:val="24"/>
        </w:rPr>
        <w:t xml:space="preserve"> </w:t>
      </w:r>
      <w:r>
        <w:rPr>
          <w:sz w:val="24"/>
        </w:rPr>
        <w:t>of</w:t>
      </w:r>
      <w:r>
        <w:rPr>
          <w:spacing w:val="-5"/>
          <w:sz w:val="24"/>
        </w:rPr>
        <w:t xml:space="preserve"> </w:t>
      </w:r>
      <w:r>
        <w:rPr>
          <w:sz w:val="24"/>
        </w:rPr>
        <w:t>the policy must be submitted with the purchase package evidencing a policy or a binder guaranteed for a one-year period effective the date of closing.</w:t>
      </w:r>
    </w:p>
    <w:p w14:paraId="3F2E2C49" w14:textId="77777777" w:rsidR="000D58C0" w:rsidRDefault="00C76703">
      <w:pPr>
        <w:pStyle w:val="ListParagraph"/>
        <w:numPr>
          <w:ilvl w:val="1"/>
          <w:numId w:val="1"/>
        </w:numPr>
        <w:tabs>
          <w:tab w:val="left" w:pos="1719"/>
        </w:tabs>
        <w:spacing w:line="295" w:lineRule="exact"/>
        <w:ind w:left="1719" w:hanging="359"/>
        <w:rPr>
          <w:sz w:val="24"/>
        </w:rPr>
      </w:pPr>
      <w:r>
        <w:rPr>
          <w:sz w:val="24"/>
        </w:rPr>
        <w:t>Approved</w:t>
      </w:r>
      <w:r>
        <w:rPr>
          <w:spacing w:val="-2"/>
          <w:sz w:val="24"/>
        </w:rPr>
        <w:t xml:space="preserve"> </w:t>
      </w:r>
      <w:r>
        <w:rPr>
          <w:sz w:val="24"/>
        </w:rPr>
        <w:t>Insurers</w:t>
      </w:r>
      <w:r>
        <w:rPr>
          <w:spacing w:val="-3"/>
          <w:sz w:val="24"/>
        </w:rPr>
        <w:t xml:space="preserve"> </w:t>
      </w:r>
      <w:r>
        <w:rPr>
          <w:sz w:val="24"/>
        </w:rPr>
        <w:t>must</w:t>
      </w:r>
      <w:r>
        <w:rPr>
          <w:spacing w:val="-2"/>
          <w:sz w:val="24"/>
        </w:rPr>
        <w:t xml:space="preserve"> </w:t>
      </w:r>
      <w:r>
        <w:rPr>
          <w:sz w:val="24"/>
        </w:rPr>
        <w:t>be</w:t>
      </w:r>
      <w:r>
        <w:rPr>
          <w:spacing w:val="-1"/>
          <w:sz w:val="24"/>
        </w:rPr>
        <w:t xml:space="preserve"> </w:t>
      </w:r>
      <w:r>
        <w:rPr>
          <w:sz w:val="24"/>
        </w:rPr>
        <w:t>in</w:t>
      </w:r>
      <w:r>
        <w:rPr>
          <w:spacing w:val="1"/>
          <w:sz w:val="24"/>
        </w:rPr>
        <w:t xml:space="preserve"> </w:t>
      </w:r>
      <w:r>
        <w:rPr>
          <w:sz w:val="24"/>
        </w:rPr>
        <w:t>accordance</w:t>
      </w:r>
      <w:r>
        <w:rPr>
          <w:spacing w:val="-2"/>
          <w:sz w:val="24"/>
        </w:rPr>
        <w:t xml:space="preserve"> </w:t>
      </w:r>
      <w:r>
        <w:rPr>
          <w:sz w:val="24"/>
        </w:rPr>
        <w:t>with Fannie</w:t>
      </w:r>
      <w:r>
        <w:rPr>
          <w:spacing w:val="-2"/>
          <w:sz w:val="24"/>
        </w:rPr>
        <w:t xml:space="preserve"> </w:t>
      </w:r>
      <w:r>
        <w:rPr>
          <w:sz w:val="24"/>
        </w:rPr>
        <w:t>Mae</w:t>
      </w:r>
      <w:r>
        <w:rPr>
          <w:spacing w:val="-2"/>
          <w:sz w:val="24"/>
        </w:rPr>
        <w:t xml:space="preserve"> requirements.</w:t>
      </w:r>
    </w:p>
    <w:p w14:paraId="6965CF46" w14:textId="77777777" w:rsidR="000D58C0" w:rsidRDefault="00C76703">
      <w:pPr>
        <w:pStyle w:val="ListParagraph"/>
        <w:numPr>
          <w:ilvl w:val="1"/>
          <w:numId w:val="1"/>
        </w:numPr>
        <w:tabs>
          <w:tab w:val="left" w:pos="1720"/>
        </w:tabs>
        <w:spacing w:line="237" w:lineRule="auto"/>
        <w:ind w:right="274"/>
        <w:rPr>
          <w:sz w:val="24"/>
        </w:rPr>
      </w:pPr>
      <w:r>
        <w:rPr>
          <w:sz w:val="24"/>
        </w:rPr>
        <w:t>Mortgagee must be shown as West Virginia Housing Development Fund or the Participating Lender, their successors and/or assignees as their interests may appear; and be shown as first lien holder position.</w:t>
      </w:r>
    </w:p>
    <w:p w14:paraId="01CD99B5" w14:textId="77777777" w:rsidR="000D58C0" w:rsidRDefault="00C76703">
      <w:pPr>
        <w:pStyle w:val="ListParagraph"/>
        <w:numPr>
          <w:ilvl w:val="1"/>
          <w:numId w:val="1"/>
        </w:numPr>
        <w:tabs>
          <w:tab w:val="left" w:pos="1719"/>
        </w:tabs>
        <w:spacing w:line="295" w:lineRule="exact"/>
        <w:ind w:left="1719" w:hanging="359"/>
        <w:rPr>
          <w:sz w:val="24"/>
        </w:rPr>
      </w:pPr>
      <w:r>
        <w:rPr>
          <w:sz w:val="24"/>
        </w:rPr>
        <w:t>Amount</w:t>
      </w:r>
      <w:r>
        <w:rPr>
          <w:spacing w:val="-3"/>
          <w:sz w:val="24"/>
        </w:rPr>
        <w:t xml:space="preserve"> </w:t>
      </w:r>
      <w:r>
        <w:rPr>
          <w:sz w:val="24"/>
        </w:rPr>
        <w:t>of insurance</w:t>
      </w:r>
      <w:r>
        <w:rPr>
          <w:spacing w:val="-1"/>
          <w:sz w:val="24"/>
        </w:rPr>
        <w:t xml:space="preserve"> </w:t>
      </w:r>
      <w:r>
        <w:rPr>
          <w:spacing w:val="-2"/>
          <w:sz w:val="24"/>
        </w:rPr>
        <w:t>required:</w:t>
      </w:r>
    </w:p>
    <w:p w14:paraId="478E7019" w14:textId="77777777" w:rsidR="000D58C0" w:rsidRDefault="00C76703">
      <w:pPr>
        <w:pStyle w:val="ListParagraph"/>
        <w:numPr>
          <w:ilvl w:val="2"/>
          <w:numId w:val="1"/>
        </w:numPr>
        <w:tabs>
          <w:tab w:val="left" w:pos="2440"/>
        </w:tabs>
        <w:ind w:right="273"/>
        <w:rPr>
          <w:sz w:val="24"/>
        </w:rPr>
      </w:pPr>
      <w:r>
        <w:rPr>
          <w:sz w:val="24"/>
        </w:rPr>
        <w:t>At least equal to the face amount of the 1</w:t>
      </w:r>
      <w:r>
        <w:rPr>
          <w:sz w:val="24"/>
          <w:vertAlign w:val="superscript"/>
        </w:rPr>
        <w:t>st</w:t>
      </w:r>
      <w:r>
        <w:rPr>
          <w:sz w:val="24"/>
        </w:rPr>
        <w:t xml:space="preserve"> note, </w:t>
      </w:r>
      <w:r>
        <w:rPr>
          <w:b/>
          <w:sz w:val="24"/>
        </w:rPr>
        <w:t xml:space="preserve">or </w:t>
      </w:r>
      <w:r>
        <w:rPr>
          <w:sz w:val="24"/>
        </w:rPr>
        <w:t>to cover the face amount</w:t>
      </w:r>
      <w:r>
        <w:rPr>
          <w:spacing w:val="27"/>
          <w:sz w:val="24"/>
        </w:rPr>
        <w:t xml:space="preserve"> </w:t>
      </w:r>
      <w:r>
        <w:rPr>
          <w:sz w:val="24"/>
        </w:rPr>
        <w:t>of</w:t>
      </w:r>
      <w:r>
        <w:rPr>
          <w:spacing w:val="27"/>
          <w:sz w:val="24"/>
        </w:rPr>
        <w:t xml:space="preserve"> </w:t>
      </w:r>
      <w:r>
        <w:rPr>
          <w:sz w:val="24"/>
        </w:rPr>
        <w:t>the</w:t>
      </w:r>
      <w:r>
        <w:rPr>
          <w:spacing w:val="27"/>
          <w:sz w:val="24"/>
        </w:rPr>
        <w:t xml:space="preserve"> </w:t>
      </w:r>
      <w:r>
        <w:rPr>
          <w:sz w:val="24"/>
        </w:rPr>
        <w:t>loan</w:t>
      </w:r>
      <w:r>
        <w:rPr>
          <w:spacing w:val="27"/>
          <w:sz w:val="24"/>
        </w:rPr>
        <w:t xml:space="preserve"> </w:t>
      </w:r>
      <w:r>
        <w:rPr>
          <w:sz w:val="24"/>
        </w:rPr>
        <w:t>less</w:t>
      </w:r>
      <w:r>
        <w:rPr>
          <w:spacing w:val="24"/>
          <w:sz w:val="24"/>
        </w:rPr>
        <w:t xml:space="preserve"> </w:t>
      </w:r>
      <w:r>
        <w:rPr>
          <w:sz w:val="24"/>
        </w:rPr>
        <w:t>site</w:t>
      </w:r>
      <w:r>
        <w:rPr>
          <w:spacing w:val="27"/>
          <w:sz w:val="24"/>
        </w:rPr>
        <w:t xml:space="preserve"> </w:t>
      </w:r>
      <w:r>
        <w:rPr>
          <w:sz w:val="24"/>
        </w:rPr>
        <w:t>value</w:t>
      </w:r>
      <w:r>
        <w:rPr>
          <w:spacing w:val="27"/>
          <w:sz w:val="24"/>
        </w:rPr>
        <w:t xml:space="preserve"> </w:t>
      </w:r>
      <w:r>
        <w:rPr>
          <w:sz w:val="24"/>
        </w:rPr>
        <w:t>from</w:t>
      </w:r>
      <w:r>
        <w:rPr>
          <w:spacing w:val="26"/>
          <w:sz w:val="24"/>
        </w:rPr>
        <w:t xml:space="preserve"> </w:t>
      </w:r>
      <w:r>
        <w:rPr>
          <w:sz w:val="24"/>
        </w:rPr>
        <w:t>the</w:t>
      </w:r>
      <w:r>
        <w:rPr>
          <w:spacing w:val="27"/>
          <w:sz w:val="24"/>
        </w:rPr>
        <w:t xml:space="preserve"> </w:t>
      </w:r>
      <w:r>
        <w:rPr>
          <w:sz w:val="24"/>
        </w:rPr>
        <w:t>appraisal.</w:t>
      </w:r>
      <w:r>
        <w:rPr>
          <w:spacing w:val="80"/>
          <w:w w:val="150"/>
          <w:sz w:val="24"/>
        </w:rPr>
        <w:t xml:space="preserve"> </w:t>
      </w:r>
      <w:r>
        <w:rPr>
          <w:sz w:val="24"/>
        </w:rPr>
        <w:t>If</w:t>
      </w:r>
      <w:r>
        <w:rPr>
          <w:spacing w:val="25"/>
          <w:sz w:val="24"/>
        </w:rPr>
        <w:t xml:space="preserve"> </w:t>
      </w:r>
      <w:r>
        <w:rPr>
          <w:sz w:val="24"/>
        </w:rPr>
        <w:t>the</w:t>
      </w:r>
      <w:r>
        <w:rPr>
          <w:spacing w:val="27"/>
          <w:sz w:val="24"/>
        </w:rPr>
        <w:t xml:space="preserve"> </w:t>
      </w:r>
      <w:r>
        <w:rPr>
          <w:sz w:val="24"/>
        </w:rPr>
        <w:t>site</w:t>
      </w:r>
      <w:r>
        <w:rPr>
          <w:spacing w:val="27"/>
          <w:sz w:val="24"/>
        </w:rPr>
        <w:t xml:space="preserve"> </w:t>
      </w:r>
      <w:r>
        <w:rPr>
          <w:sz w:val="24"/>
        </w:rPr>
        <w:t>value</w:t>
      </w:r>
    </w:p>
    <w:p w14:paraId="3E6F4387" w14:textId="77777777" w:rsidR="000D58C0" w:rsidRDefault="000D58C0">
      <w:pPr>
        <w:jc w:val="both"/>
        <w:rPr>
          <w:sz w:val="24"/>
        </w:rPr>
        <w:sectPr w:rsidR="000D58C0">
          <w:pgSz w:w="12240" w:h="15840"/>
          <w:pgMar w:top="1400" w:right="1160" w:bottom="1200" w:left="1160" w:header="0" w:footer="982" w:gutter="0"/>
          <w:cols w:space="720"/>
        </w:sectPr>
      </w:pPr>
    </w:p>
    <w:p w14:paraId="4D7E77B8" w14:textId="77777777" w:rsidR="000D58C0" w:rsidRDefault="00C76703">
      <w:pPr>
        <w:pStyle w:val="BodyText"/>
        <w:spacing w:before="39"/>
        <w:ind w:left="2440" w:right="272"/>
        <w:jc w:val="both"/>
      </w:pPr>
      <w:r>
        <w:lastRenderedPageBreak/>
        <w:t xml:space="preserve">option is used, the policy must contain replacement coverage on the dwelling and a temporary dwelling clause. This would be required to be carried for the life of the loan and the borrower must accept all policy </w:t>
      </w:r>
      <w:r>
        <w:rPr>
          <w:spacing w:val="-2"/>
        </w:rPr>
        <w:t>increases.</w:t>
      </w:r>
    </w:p>
    <w:p w14:paraId="07C3BA58" w14:textId="77777777" w:rsidR="000D58C0" w:rsidRDefault="00C76703">
      <w:pPr>
        <w:pStyle w:val="ListParagraph"/>
        <w:numPr>
          <w:ilvl w:val="0"/>
          <w:numId w:val="1"/>
        </w:numPr>
        <w:tabs>
          <w:tab w:val="left" w:pos="999"/>
        </w:tabs>
        <w:spacing w:line="304" w:lineRule="exact"/>
        <w:ind w:left="999" w:hanging="359"/>
        <w:jc w:val="left"/>
        <w:rPr>
          <w:rFonts w:ascii="Symbol" w:hAnsi="Symbol"/>
          <w:sz w:val="24"/>
        </w:rPr>
      </w:pPr>
      <w:r>
        <w:rPr>
          <w:sz w:val="24"/>
        </w:rPr>
        <w:t>The</w:t>
      </w:r>
      <w:r>
        <w:rPr>
          <w:spacing w:val="-2"/>
          <w:sz w:val="24"/>
        </w:rPr>
        <w:t xml:space="preserve"> </w:t>
      </w:r>
      <w:r>
        <w:rPr>
          <w:sz w:val="24"/>
        </w:rPr>
        <w:t>deductible</w:t>
      </w:r>
      <w:r>
        <w:rPr>
          <w:spacing w:val="-1"/>
          <w:sz w:val="24"/>
        </w:rPr>
        <w:t xml:space="preserve"> </w:t>
      </w:r>
      <w:r>
        <w:rPr>
          <w:sz w:val="24"/>
        </w:rPr>
        <w:t>amount</w:t>
      </w:r>
      <w:r>
        <w:rPr>
          <w:spacing w:val="-1"/>
          <w:sz w:val="24"/>
        </w:rPr>
        <w:t xml:space="preserve"> </w:t>
      </w:r>
      <w:r>
        <w:rPr>
          <w:sz w:val="24"/>
        </w:rPr>
        <w:t>is</w:t>
      </w:r>
      <w:r>
        <w:rPr>
          <w:spacing w:val="-2"/>
          <w:sz w:val="24"/>
        </w:rPr>
        <w:t xml:space="preserve"> </w:t>
      </w:r>
      <w:r>
        <w:rPr>
          <w:sz w:val="24"/>
        </w:rPr>
        <w:t>as</w:t>
      </w:r>
      <w:r>
        <w:rPr>
          <w:spacing w:val="-1"/>
          <w:sz w:val="24"/>
        </w:rPr>
        <w:t xml:space="preserve"> </w:t>
      </w:r>
      <w:r>
        <w:rPr>
          <w:sz w:val="24"/>
        </w:rPr>
        <w:t>follows</w:t>
      </w:r>
      <w:r>
        <w:rPr>
          <w:spacing w:val="-2"/>
          <w:sz w:val="24"/>
        </w:rPr>
        <w:t xml:space="preserve"> </w:t>
      </w:r>
      <w:r>
        <w:rPr>
          <w:sz w:val="24"/>
        </w:rPr>
        <w:t>for</w:t>
      </w:r>
      <w:r>
        <w:rPr>
          <w:spacing w:val="-3"/>
          <w:sz w:val="24"/>
        </w:rPr>
        <w:t xml:space="preserve"> </w:t>
      </w:r>
      <w:r>
        <w:rPr>
          <w:sz w:val="24"/>
        </w:rPr>
        <w:t xml:space="preserve">all </w:t>
      </w:r>
      <w:r>
        <w:rPr>
          <w:spacing w:val="-2"/>
          <w:sz w:val="24"/>
        </w:rPr>
        <w:t>loans:</w:t>
      </w:r>
    </w:p>
    <w:p w14:paraId="7AD0760A" w14:textId="77777777" w:rsidR="000D58C0" w:rsidRDefault="00C76703">
      <w:pPr>
        <w:pStyle w:val="ListParagraph"/>
        <w:numPr>
          <w:ilvl w:val="1"/>
          <w:numId w:val="1"/>
        </w:numPr>
        <w:tabs>
          <w:tab w:val="left" w:pos="1719"/>
        </w:tabs>
        <w:spacing w:before="5" w:line="237" w:lineRule="auto"/>
        <w:ind w:left="1719" w:right="275"/>
        <w:rPr>
          <w:sz w:val="24"/>
        </w:rPr>
      </w:pPr>
      <w:r>
        <w:rPr>
          <w:sz w:val="24"/>
        </w:rPr>
        <w:t>Unless a higher maximum deductible amount is required by state law, the maximum allowable deductible for a first mortgage is the higher of $2,000 or 1% of the face amount of the policy. The deductible clause may apply to either fire, extended coverage, or both.</w:t>
      </w:r>
    </w:p>
    <w:p w14:paraId="2A4D670E" w14:textId="77777777" w:rsidR="000D58C0" w:rsidRDefault="00C76703">
      <w:pPr>
        <w:pStyle w:val="ListParagraph"/>
        <w:numPr>
          <w:ilvl w:val="0"/>
          <w:numId w:val="1"/>
        </w:numPr>
        <w:tabs>
          <w:tab w:val="left" w:pos="1000"/>
        </w:tabs>
        <w:ind w:right="275"/>
        <w:rPr>
          <w:rFonts w:ascii="Symbol" w:hAnsi="Symbol"/>
          <w:sz w:val="24"/>
        </w:rPr>
      </w:pPr>
      <w:r>
        <w:rPr>
          <w:sz w:val="24"/>
        </w:rPr>
        <w:t>Specific Hazard Policy Provisions - In addition to containing the basic terms described above, each hazard insurance policy must fulfill the following requirements:</w:t>
      </w:r>
    </w:p>
    <w:p w14:paraId="76773CA7" w14:textId="77777777" w:rsidR="000D58C0" w:rsidRDefault="00C76703">
      <w:pPr>
        <w:pStyle w:val="ListParagraph"/>
        <w:numPr>
          <w:ilvl w:val="1"/>
          <w:numId w:val="1"/>
        </w:numPr>
        <w:tabs>
          <w:tab w:val="left" w:pos="1720"/>
        </w:tabs>
        <w:spacing w:before="2" w:line="237" w:lineRule="auto"/>
        <w:ind w:right="273"/>
        <w:rPr>
          <w:sz w:val="24"/>
        </w:rPr>
      </w:pPr>
      <w:r>
        <w:rPr>
          <w:sz w:val="24"/>
        </w:rPr>
        <w:t xml:space="preserve">Insurance policies must be sufficient in amount and scope of coverage to meet any applicable requirements of FHA, VA, RD, or private mortgage insurance </w:t>
      </w:r>
      <w:r>
        <w:rPr>
          <w:spacing w:val="-2"/>
          <w:sz w:val="24"/>
        </w:rPr>
        <w:t>company.</w:t>
      </w:r>
    </w:p>
    <w:p w14:paraId="575ED830" w14:textId="77777777" w:rsidR="000D58C0" w:rsidRDefault="00C76703">
      <w:pPr>
        <w:pStyle w:val="ListParagraph"/>
        <w:numPr>
          <w:ilvl w:val="1"/>
          <w:numId w:val="1"/>
        </w:numPr>
        <w:tabs>
          <w:tab w:val="left" w:pos="1720"/>
        </w:tabs>
        <w:spacing w:before="3" w:line="237" w:lineRule="auto"/>
        <w:ind w:right="271"/>
        <w:rPr>
          <w:sz w:val="24"/>
        </w:rPr>
      </w:pPr>
      <w:r>
        <w:rPr>
          <w:sz w:val="24"/>
        </w:rPr>
        <w:t>Each program loan must provide that, in the event of any near or total loss settlement on a hazard insurance policy, the Fund has the option of applying the loss</w:t>
      </w:r>
      <w:r>
        <w:rPr>
          <w:spacing w:val="-5"/>
          <w:sz w:val="24"/>
        </w:rPr>
        <w:t xml:space="preserve"> </w:t>
      </w:r>
      <w:r>
        <w:rPr>
          <w:sz w:val="24"/>
        </w:rPr>
        <w:t>settlement</w:t>
      </w:r>
      <w:r>
        <w:rPr>
          <w:spacing w:val="-6"/>
          <w:sz w:val="24"/>
        </w:rPr>
        <w:t xml:space="preserve"> </w:t>
      </w:r>
      <w:r>
        <w:rPr>
          <w:sz w:val="24"/>
        </w:rPr>
        <w:t>proceeds</w:t>
      </w:r>
      <w:r>
        <w:rPr>
          <w:spacing w:val="-8"/>
          <w:sz w:val="24"/>
        </w:rPr>
        <w:t xml:space="preserve"> </w:t>
      </w:r>
      <w:r>
        <w:rPr>
          <w:sz w:val="24"/>
        </w:rPr>
        <w:t>against</w:t>
      </w:r>
      <w:r>
        <w:rPr>
          <w:spacing w:val="-6"/>
          <w:sz w:val="24"/>
        </w:rPr>
        <w:t xml:space="preserve"> </w:t>
      </w:r>
      <w:r>
        <w:rPr>
          <w:sz w:val="24"/>
        </w:rPr>
        <w:t>the</w:t>
      </w:r>
      <w:r>
        <w:rPr>
          <w:spacing w:val="-7"/>
          <w:sz w:val="24"/>
        </w:rPr>
        <w:t xml:space="preserve"> </w:t>
      </w:r>
      <w:r>
        <w:rPr>
          <w:sz w:val="24"/>
        </w:rPr>
        <w:t>principal</w:t>
      </w:r>
      <w:r>
        <w:rPr>
          <w:spacing w:val="-7"/>
          <w:sz w:val="24"/>
        </w:rPr>
        <w:t xml:space="preserve"> </w:t>
      </w:r>
      <w:r>
        <w:rPr>
          <w:sz w:val="24"/>
        </w:rPr>
        <w:t>amount</w:t>
      </w:r>
      <w:r>
        <w:rPr>
          <w:spacing w:val="-6"/>
          <w:sz w:val="24"/>
        </w:rPr>
        <w:t xml:space="preserve"> </w:t>
      </w:r>
      <w:r>
        <w:rPr>
          <w:sz w:val="24"/>
        </w:rPr>
        <w:t>of</w:t>
      </w:r>
      <w:r>
        <w:rPr>
          <w:spacing w:val="-9"/>
          <w:sz w:val="24"/>
        </w:rPr>
        <w:t xml:space="preserve"> </w:t>
      </w:r>
      <w:r>
        <w:rPr>
          <w:sz w:val="24"/>
        </w:rPr>
        <w:t>the</w:t>
      </w:r>
      <w:r>
        <w:rPr>
          <w:spacing w:val="-9"/>
          <w:sz w:val="24"/>
        </w:rPr>
        <w:t xml:space="preserve"> </w:t>
      </w:r>
      <w:r>
        <w:rPr>
          <w:sz w:val="24"/>
        </w:rPr>
        <w:t>program</w:t>
      </w:r>
      <w:r>
        <w:rPr>
          <w:spacing w:val="-7"/>
          <w:sz w:val="24"/>
        </w:rPr>
        <w:t xml:space="preserve"> </w:t>
      </w:r>
      <w:r>
        <w:rPr>
          <w:sz w:val="24"/>
        </w:rPr>
        <w:t>loan</w:t>
      </w:r>
      <w:r>
        <w:rPr>
          <w:spacing w:val="-6"/>
          <w:sz w:val="24"/>
        </w:rPr>
        <w:t xml:space="preserve"> </w:t>
      </w:r>
      <w:r>
        <w:rPr>
          <w:sz w:val="24"/>
        </w:rPr>
        <w:t>rather than toward restoration of the property.</w:t>
      </w:r>
    </w:p>
    <w:p w14:paraId="6C989DA6" w14:textId="77777777" w:rsidR="000D58C0" w:rsidRDefault="00C76703">
      <w:pPr>
        <w:pStyle w:val="ListParagraph"/>
        <w:numPr>
          <w:ilvl w:val="1"/>
          <w:numId w:val="1"/>
        </w:numPr>
        <w:tabs>
          <w:tab w:val="left" w:pos="1720"/>
        </w:tabs>
        <w:spacing w:before="3" w:line="237" w:lineRule="auto"/>
        <w:ind w:right="274"/>
        <w:rPr>
          <w:sz w:val="24"/>
        </w:rPr>
      </w:pPr>
      <w:r>
        <w:rPr>
          <w:sz w:val="24"/>
        </w:rPr>
        <w:t>All policies of hazard insurance must contain or have attached the standard mortgagee clause customarily used in the area in which the property is located, lender’s</w:t>
      </w:r>
      <w:r>
        <w:rPr>
          <w:spacing w:val="-5"/>
          <w:sz w:val="24"/>
        </w:rPr>
        <w:t xml:space="preserve"> </w:t>
      </w:r>
      <w:r>
        <w:rPr>
          <w:sz w:val="24"/>
        </w:rPr>
        <w:t>name,</w:t>
      </w:r>
      <w:r>
        <w:rPr>
          <w:spacing w:val="-5"/>
          <w:sz w:val="24"/>
        </w:rPr>
        <w:t xml:space="preserve"> </w:t>
      </w:r>
      <w:r>
        <w:rPr>
          <w:sz w:val="24"/>
        </w:rPr>
        <w:t>their</w:t>
      </w:r>
      <w:r>
        <w:rPr>
          <w:spacing w:val="-5"/>
          <w:sz w:val="24"/>
        </w:rPr>
        <w:t xml:space="preserve"> </w:t>
      </w:r>
      <w:r>
        <w:rPr>
          <w:sz w:val="24"/>
        </w:rPr>
        <w:t>successors</w:t>
      </w:r>
      <w:r>
        <w:rPr>
          <w:spacing w:val="-3"/>
          <w:sz w:val="24"/>
        </w:rPr>
        <w:t xml:space="preserve"> </w:t>
      </w:r>
      <w:r>
        <w:rPr>
          <w:sz w:val="24"/>
        </w:rPr>
        <w:t>and/or</w:t>
      </w:r>
      <w:r>
        <w:rPr>
          <w:spacing w:val="-2"/>
          <w:sz w:val="24"/>
        </w:rPr>
        <w:t xml:space="preserve"> </w:t>
      </w:r>
      <w:r>
        <w:rPr>
          <w:sz w:val="24"/>
        </w:rPr>
        <w:t>assignees</w:t>
      </w:r>
      <w:r>
        <w:rPr>
          <w:spacing w:val="-7"/>
          <w:sz w:val="24"/>
        </w:rPr>
        <w:t xml:space="preserve"> </w:t>
      </w:r>
      <w:r>
        <w:rPr>
          <w:sz w:val="24"/>
        </w:rPr>
        <w:t>as</w:t>
      </w:r>
      <w:r>
        <w:rPr>
          <w:spacing w:val="-3"/>
          <w:sz w:val="24"/>
        </w:rPr>
        <w:t xml:space="preserve"> </w:t>
      </w:r>
      <w:r>
        <w:rPr>
          <w:sz w:val="24"/>
        </w:rPr>
        <w:t>their</w:t>
      </w:r>
      <w:r>
        <w:rPr>
          <w:spacing w:val="-5"/>
          <w:sz w:val="24"/>
        </w:rPr>
        <w:t xml:space="preserve"> </w:t>
      </w:r>
      <w:r>
        <w:rPr>
          <w:sz w:val="24"/>
        </w:rPr>
        <w:t>interests</w:t>
      </w:r>
      <w:r>
        <w:rPr>
          <w:spacing w:val="-3"/>
          <w:sz w:val="24"/>
        </w:rPr>
        <w:t xml:space="preserve"> </w:t>
      </w:r>
      <w:r>
        <w:rPr>
          <w:sz w:val="24"/>
        </w:rPr>
        <w:t>may</w:t>
      </w:r>
      <w:r>
        <w:rPr>
          <w:spacing w:val="-6"/>
          <w:sz w:val="24"/>
        </w:rPr>
        <w:t xml:space="preserve"> </w:t>
      </w:r>
      <w:r>
        <w:rPr>
          <w:sz w:val="24"/>
        </w:rPr>
        <w:t>appear</w:t>
      </w:r>
      <w:r>
        <w:rPr>
          <w:spacing w:val="-5"/>
          <w:sz w:val="24"/>
        </w:rPr>
        <w:t xml:space="preserve"> </w:t>
      </w:r>
      <w:r>
        <w:rPr>
          <w:sz w:val="24"/>
        </w:rPr>
        <w:t>as the mortgagee. The policy must provide that the insurance carrier will notify the Fund at least 30 days in advance of the effective date of any cancellation, termination, or non-renewal of the policy.</w:t>
      </w:r>
    </w:p>
    <w:p w14:paraId="35E4DEF1" w14:textId="77777777" w:rsidR="000D58C0" w:rsidRDefault="00C76703">
      <w:pPr>
        <w:pStyle w:val="ListParagraph"/>
        <w:numPr>
          <w:ilvl w:val="0"/>
          <w:numId w:val="1"/>
        </w:numPr>
        <w:tabs>
          <w:tab w:val="left" w:pos="1000"/>
        </w:tabs>
        <w:spacing w:before="6" w:line="242" w:lineRule="auto"/>
        <w:ind w:right="272"/>
        <w:rPr>
          <w:rFonts w:ascii="Symbol" w:hAnsi="Symbol"/>
          <w:sz w:val="24"/>
        </w:rPr>
      </w:pPr>
      <w:r>
        <w:rPr>
          <w:sz w:val="24"/>
        </w:rPr>
        <w:t>Planned Unit Development (PUD) Organization Insurance or condos must comply with Fannie Mae guidelines.</w:t>
      </w:r>
    </w:p>
    <w:p w14:paraId="2849A449" w14:textId="77777777" w:rsidR="000D58C0" w:rsidRDefault="000D58C0">
      <w:pPr>
        <w:pStyle w:val="BodyText"/>
        <w:spacing w:before="8"/>
        <w:rPr>
          <w:sz w:val="23"/>
        </w:rPr>
      </w:pPr>
    </w:p>
    <w:p w14:paraId="2C304B1B" w14:textId="77777777" w:rsidR="000D58C0" w:rsidRDefault="00C76703">
      <w:pPr>
        <w:pStyle w:val="Heading2"/>
        <w:spacing w:before="1"/>
        <w:rPr>
          <w:u w:val="none"/>
        </w:rPr>
      </w:pPr>
      <w:r>
        <w:t>HEALTH</w:t>
      </w:r>
      <w:r>
        <w:rPr>
          <w:spacing w:val="-1"/>
        </w:rPr>
        <w:t xml:space="preserve"> </w:t>
      </w:r>
      <w:r>
        <w:rPr>
          <w:spacing w:val="-2"/>
        </w:rPr>
        <w:t>DEPARTMENT</w:t>
      </w:r>
    </w:p>
    <w:p w14:paraId="53BE0254" w14:textId="77777777" w:rsidR="000D58C0" w:rsidRDefault="000D58C0">
      <w:pPr>
        <w:pStyle w:val="BodyText"/>
        <w:spacing w:before="9"/>
        <w:rPr>
          <w:b/>
          <w:sz w:val="19"/>
        </w:rPr>
      </w:pPr>
    </w:p>
    <w:p w14:paraId="3B6C4135" w14:textId="77777777" w:rsidR="000D58C0" w:rsidRDefault="00C76703">
      <w:pPr>
        <w:pStyle w:val="BodyText"/>
        <w:spacing w:before="51"/>
        <w:ind w:left="280" w:right="274"/>
        <w:jc w:val="both"/>
        <w:rPr>
          <w:i/>
        </w:rPr>
      </w:pPr>
      <w:r>
        <w:t>The</w:t>
      </w:r>
      <w:r>
        <w:rPr>
          <w:spacing w:val="-8"/>
        </w:rPr>
        <w:t xml:space="preserve"> </w:t>
      </w:r>
      <w:r>
        <w:t>Fund</w:t>
      </w:r>
      <w:r>
        <w:rPr>
          <w:spacing w:val="-8"/>
        </w:rPr>
        <w:t xml:space="preserve"> </w:t>
      </w:r>
      <w:r>
        <w:t>follows</w:t>
      </w:r>
      <w:r>
        <w:rPr>
          <w:spacing w:val="-9"/>
        </w:rPr>
        <w:t xml:space="preserve"> </w:t>
      </w:r>
      <w:r>
        <w:t>FNMA,</w:t>
      </w:r>
      <w:r>
        <w:rPr>
          <w:spacing w:val="-9"/>
        </w:rPr>
        <w:t xml:space="preserve"> </w:t>
      </w:r>
      <w:r>
        <w:t>or</w:t>
      </w:r>
      <w:r>
        <w:rPr>
          <w:spacing w:val="-6"/>
        </w:rPr>
        <w:t xml:space="preserve"> </w:t>
      </w:r>
      <w:r>
        <w:t>the</w:t>
      </w:r>
      <w:r>
        <w:rPr>
          <w:spacing w:val="-8"/>
        </w:rPr>
        <w:t xml:space="preserve"> </w:t>
      </w:r>
      <w:r>
        <w:t>insuring</w:t>
      </w:r>
      <w:r>
        <w:rPr>
          <w:spacing w:val="-9"/>
        </w:rPr>
        <w:t xml:space="preserve"> </w:t>
      </w:r>
      <w:r>
        <w:t>agency</w:t>
      </w:r>
      <w:r>
        <w:rPr>
          <w:spacing w:val="-7"/>
        </w:rPr>
        <w:t xml:space="preserve"> </w:t>
      </w:r>
      <w:r>
        <w:t>guidelines</w:t>
      </w:r>
      <w:r>
        <w:rPr>
          <w:spacing w:val="-7"/>
        </w:rPr>
        <w:t xml:space="preserve"> </w:t>
      </w:r>
      <w:r>
        <w:t>on</w:t>
      </w:r>
      <w:r>
        <w:rPr>
          <w:spacing w:val="-5"/>
        </w:rPr>
        <w:t xml:space="preserve"> </w:t>
      </w:r>
      <w:r>
        <w:t>FHA,</w:t>
      </w:r>
      <w:r>
        <w:rPr>
          <w:spacing w:val="-9"/>
        </w:rPr>
        <w:t xml:space="preserve"> </w:t>
      </w:r>
      <w:r>
        <w:t>VA,</w:t>
      </w:r>
      <w:r>
        <w:rPr>
          <w:spacing w:val="-9"/>
        </w:rPr>
        <w:t xml:space="preserve"> </w:t>
      </w:r>
      <w:r>
        <w:t>and</w:t>
      </w:r>
      <w:r>
        <w:rPr>
          <w:spacing w:val="-8"/>
        </w:rPr>
        <w:t xml:space="preserve"> </w:t>
      </w:r>
      <w:r>
        <w:t>RD</w:t>
      </w:r>
      <w:r>
        <w:rPr>
          <w:spacing w:val="-5"/>
        </w:rPr>
        <w:t xml:space="preserve"> </w:t>
      </w:r>
      <w:r>
        <w:t>loans</w:t>
      </w:r>
      <w:r>
        <w:rPr>
          <w:spacing w:val="-9"/>
        </w:rPr>
        <w:t xml:space="preserve"> </w:t>
      </w:r>
      <w:r>
        <w:t>with</w:t>
      </w:r>
      <w:r>
        <w:rPr>
          <w:spacing w:val="-5"/>
        </w:rPr>
        <w:t xml:space="preserve"> </w:t>
      </w:r>
      <w:r>
        <w:t xml:space="preserve">respect to requirements for private water system and/or septic systems. </w:t>
      </w:r>
      <w:r>
        <w:rPr>
          <w:i/>
        </w:rPr>
        <w:t xml:space="preserve">(Section condensed from prior </w:t>
      </w:r>
      <w:r>
        <w:rPr>
          <w:i/>
          <w:spacing w:val="-2"/>
        </w:rPr>
        <w:t>version.)</w:t>
      </w:r>
    </w:p>
    <w:p w14:paraId="430E6F49" w14:textId="77777777" w:rsidR="000D58C0" w:rsidRDefault="000D58C0">
      <w:pPr>
        <w:pStyle w:val="BodyText"/>
        <w:spacing w:before="11"/>
        <w:rPr>
          <w:i/>
          <w:sz w:val="23"/>
        </w:rPr>
      </w:pPr>
    </w:p>
    <w:p w14:paraId="1BD025FA" w14:textId="77777777" w:rsidR="000D58C0" w:rsidRDefault="00C76703">
      <w:pPr>
        <w:pStyle w:val="ListParagraph"/>
        <w:numPr>
          <w:ilvl w:val="0"/>
          <w:numId w:val="1"/>
        </w:numPr>
        <w:tabs>
          <w:tab w:val="left" w:pos="999"/>
        </w:tabs>
        <w:ind w:left="999" w:right="272"/>
        <w:rPr>
          <w:rFonts w:ascii="Symbol" w:hAnsi="Symbol"/>
          <w:sz w:val="24"/>
        </w:rPr>
      </w:pPr>
      <w:r>
        <w:rPr>
          <w:sz w:val="24"/>
        </w:rPr>
        <w:t>If</w:t>
      </w:r>
      <w:r>
        <w:rPr>
          <w:spacing w:val="-14"/>
          <w:sz w:val="24"/>
        </w:rPr>
        <w:t xml:space="preserve"> </w:t>
      </w:r>
      <w:r>
        <w:rPr>
          <w:sz w:val="24"/>
        </w:rPr>
        <w:t>a</w:t>
      </w:r>
      <w:r>
        <w:rPr>
          <w:spacing w:val="-14"/>
          <w:sz w:val="24"/>
        </w:rPr>
        <w:t xml:space="preserve"> </w:t>
      </w:r>
      <w:r>
        <w:rPr>
          <w:sz w:val="24"/>
        </w:rPr>
        <w:t>satisfactory</w:t>
      </w:r>
      <w:r>
        <w:rPr>
          <w:spacing w:val="-13"/>
          <w:sz w:val="24"/>
        </w:rPr>
        <w:t xml:space="preserve"> </w:t>
      </w:r>
      <w:r>
        <w:rPr>
          <w:sz w:val="24"/>
        </w:rPr>
        <w:t>inspection</w:t>
      </w:r>
      <w:r>
        <w:rPr>
          <w:spacing w:val="-14"/>
          <w:sz w:val="24"/>
        </w:rPr>
        <w:t xml:space="preserve"> </w:t>
      </w:r>
      <w:r>
        <w:rPr>
          <w:sz w:val="24"/>
        </w:rPr>
        <w:t>cannot</w:t>
      </w:r>
      <w:r>
        <w:rPr>
          <w:spacing w:val="-13"/>
          <w:sz w:val="24"/>
        </w:rPr>
        <w:t xml:space="preserve"> </w:t>
      </w:r>
      <w:r>
        <w:rPr>
          <w:sz w:val="24"/>
        </w:rPr>
        <w:t>be</w:t>
      </w:r>
      <w:r>
        <w:rPr>
          <w:spacing w:val="-14"/>
          <w:sz w:val="24"/>
        </w:rPr>
        <w:t xml:space="preserve"> </w:t>
      </w:r>
      <w:r>
        <w:rPr>
          <w:sz w:val="24"/>
        </w:rPr>
        <w:t>completed</w:t>
      </w:r>
      <w:r>
        <w:rPr>
          <w:spacing w:val="-13"/>
          <w:sz w:val="24"/>
        </w:rPr>
        <w:t xml:space="preserve"> </w:t>
      </w:r>
      <w:r>
        <w:rPr>
          <w:sz w:val="24"/>
        </w:rPr>
        <w:t>prior</w:t>
      </w:r>
      <w:r>
        <w:rPr>
          <w:spacing w:val="-14"/>
          <w:sz w:val="24"/>
        </w:rPr>
        <w:t xml:space="preserve"> </w:t>
      </w:r>
      <w:r>
        <w:rPr>
          <w:sz w:val="24"/>
        </w:rPr>
        <w:t>to</w:t>
      </w:r>
      <w:r>
        <w:rPr>
          <w:spacing w:val="-14"/>
          <w:sz w:val="24"/>
        </w:rPr>
        <w:t xml:space="preserve"> </w:t>
      </w:r>
      <w:r>
        <w:rPr>
          <w:sz w:val="24"/>
        </w:rPr>
        <w:t>closing</w:t>
      </w:r>
      <w:r>
        <w:rPr>
          <w:spacing w:val="-13"/>
          <w:sz w:val="24"/>
        </w:rPr>
        <w:t xml:space="preserve"> </w:t>
      </w:r>
      <w:r>
        <w:rPr>
          <w:sz w:val="24"/>
        </w:rPr>
        <w:t>due</w:t>
      </w:r>
      <w:r>
        <w:rPr>
          <w:spacing w:val="-14"/>
          <w:sz w:val="24"/>
        </w:rPr>
        <w:t xml:space="preserve"> </w:t>
      </w:r>
      <w:r>
        <w:rPr>
          <w:sz w:val="24"/>
        </w:rPr>
        <w:t>to</w:t>
      </w:r>
      <w:r>
        <w:rPr>
          <w:spacing w:val="-13"/>
          <w:sz w:val="24"/>
        </w:rPr>
        <w:t xml:space="preserve"> </w:t>
      </w:r>
      <w:r>
        <w:rPr>
          <w:sz w:val="24"/>
        </w:rPr>
        <w:t>vacancy,</w:t>
      </w:r>
      <w:r>
        <w:rPr>
          <w:spacing w:val="-14"/>
          <w:sz w:val="24"/>
        </w:rPr>
        <w:t xml:space="preserve"> </w:t>
      </w:r>
      <w:r>
        <w:rPr>
          <w:sz w:val="24"/>
        </w:rPr>
        <w:t>an</w:t>
      </w:r>
      <w:r>
        <w:rPr>
          <w:spacing w:val="-13"/>
          <w:sz w:val="24"/>
        </w:rPr>
        <w:t xml:space="preserve"> </w:t>
      </w:r>
      <w:r>
        <w:rPr>
          <w:sz w:val="24"/>
        </w:rPr>
        <w:t>escrow must</w:t>
      </w:r>
      <w:r>
        <w:rPr>
          <w:spacing w:val="-14"/>
          <w:sz w:val="24"/>
        </w:rPr>
        <w:t xml:space="preserve"> </w:t>
      </w:r>
      <w:r>
        <w:rPr>
          <w:sz w:val="24"/>
        </w:rPr>
        <w:t>be</w:t>
      </w:r>
      <w:r>
        <w:rPr>
          <w:spacing w:val="-13"/>
          <w:sz w:val="24"/>
        </w:rPr>
        <w:t xml:space="preserve"> </w:t>
      </w:r>
      <w:r>
        <w:rPr>
          <w:sz w:val="24"/>
        </w:rPr>
        <w:t>established</w:t>
      </w:r>
      <w:r>
        <w:rPr>
          <w:spacing w:val="-12"/>
          <w:sz w:val="24"/>
        </w:rPr>
        <w:t xml:space="preserve"> </w:t>
      </w:r>
      <w:r>
        <w:rPr>
          <w:sz w:val="24"/>
        </w:rPr>
        <w:t>and</w:t>
      </w:r>
      <w:r>
        <w:rPr>
          <w:spacing w:val="-12"/>
          <w:sz w:val="24"/>
        </w:rPr>
        <w:t xml:space="preserve"> </w:t>
      </w:r>
      <w:r>
        <w:rPr>
          <w:sz w:val="24"/>
        </w:rPr>
        <w:t>administered</w:t>
      </w:r>
      <w:r>
        <w:rPr>
          <w:spacing w:val="-12"/>
          <w:sz w:val="24"/>
        </w:rPr>
        <w:t xml:space="preserve"> </w:t>
      </w:r>
      <w:r>
        <w:rPr>
          <w:sz w:val="24"/>
        </w:rPr>
        <w:t>by</w:t>
      </w:r>
      <w:r>
        <w:rPr>
          <w:spacing w:val="-12"/>
          <w:sz w:val="24"/>
        </w:rPr>
        <w:t xml:space="preserve"> </w:t>
      </w:r>
      <w:r>
        <w:rPr>
          <w:sz w:val="24"/>
        </w:rPr>
        <w:t>the</w:t>
      </w:r>
      <w:r>
        <w:rPr>
          <w:spacing w:val="-13"/>
          <w:sz w:val="24"/>
        </w:rPr>
        <w:t xml:space="preserve"> </w:t>
      </w:r>
      <w:r>
        <w:rPr>
          <w:sz w:val="24"/>
        </w:rPr>
        <w:t>lender</w:t>
      </w:r>
      <w:r>
        <w:rPr>
          <w:spacing w:val="-11"/>
          <w:sz w:val="24"/>
        </w:rPr>
        <w:t xml:space="preserve"> </w:t>
      </w:r>
      <w:r>
        <w:rPr>
          <w:sz w:val="24"/>
        </w:rPr>
        <w:t>or</w:t>
      </w:r>
      <w:r>
        <w:rPr>
          <w:spacing w:val="-13"/>
          <w:sz w:val="24"/>
        </w:rPr>
        <w:t xml:space="preserve"> </w:t>
      </w:r>
      <w:r>
        <w:rPr>
          <w:sz w:val="24"/>
        </w:rPr>
        <w:t>attorney.</w:t>
      </w:r>
      <w:r>
        <w:rPr>
          <w:spacing w:val="-12"/>
          <w:sz w:val="24"/>
        </w:rPr>
        <w:t xml:space="preserve"> </w:t>
      </w:r>
      <w:r>
        <w:rPr>
          <w:sz w:val="24"/>
        </w:rPr>
        <w:t>The</w:t>
      </w:r>
      <w:r>
        <w:rPr>
          <w:spacing w:val="-13"/>
          <w:sz w:val="24"/>
        </w:rPr>
        <w:t xml:space="preserve"> </w:t>
      </w:r>
      <w:r>
        <w:rPr>
          <w:sz w:val="24"/>
        </w:rPr>
        <w:t>seller</w:t>
      </w:r>
      <w:r>
        <w:rPr>
          <w:spacing w:val="-14"/>
          <w:sz w:val="24"/>
        </w:rPr>
        <w:t xml:space="preserve"> </w:t>
      </w:r>
      <w:r>
        <w:rPr>
          <w:sz w:val="24"/>
        </w:rPr>
        <w:t>deposits</w:t>
      </w:r>
      <w:r>
        <w:rPr>
          <w:spacing w:val="-14"/>
          <w:sz w:val="24"/>
        </w:rPr>
        <w:t xml:space="preserve"> </w:t>
      </w:r>
      <w:r>
        <w:rPr>
          <w:sz w:val="24"/>
        </w:rPr>
        <w:t>funds in escrow equal to 1 ½ times the cost of a new system designed for the individual lot. When escrowing, determine if the septic system will</w:t>
      </w:r>
      <w:r>
        <w:rPr>
          <w:spacing w:val="-1"/>
          <w:sz w:val="24"/>
        </w:rPr>
        <w:t xml:space="preserve"> </w:t>
      </w:r>
      <w:r>
        <w:rPr>
          <w:sz w:val="24"/>
        </w:rPr>
        <w:t>work on the lot size</w:t>
      </w:r>
      <w:r>
        <w:rPr>
          <w:spacing w:val="-1"/>
          <w:sz w:val="24"/>
        </w:rPr>
        <w:t xml:space="preserve"> </w:t>
      </w:r>
      <w:r>
        <w:rPr>
          <w:sz w:val="24"/>
        </w:rPr>
        <w:t>or if an aerator needs to be considered. Follow WV Department of Health and Human Resources guidelines on evaluating and approving sewage disposal systems. Once a satisfactory approval of the system is received, the escrowed funds may be released.</w:t>
      </w:r>
    </w:p>
    <w:p w14:paraId="1B4DB539" w14:textId="77777777" w:rsidR="000D58C0" w:rsidRDefault="000D58C0">
      <w:pPr>
        <w:jc w:val="both"/>
        <w:rPr>
          <w:rFonts w:ascii="Symbol" w:hAnsi="Symbol"/>
          <w:sz w:val="24"/>
        </w:rPr>
        <w:sectPr w:rsidR="000D58C0">
          <w:pgSz w:w="12240" w:h="15840"/>
          <w:pgMar w:top="1400" w:right="1160" w:bottom="1200" w:left="1160" w:header="0" w:footer="982" w:gutter="0"/>
          <w:cols w:space="720"/>
        </w:sectPr>
      </w:pPr>
    </w:p>
    <w:p w14:paraId="0F2E178A" w14:textId="77777777" w:rsidR="000D58C0" w:rsidRDefault="00C76703">
      <w:pPr>
        <w:pStyle w:val="Heading2"/>
        <w:spacing w:before="39"/>
        <w:rPr>
          <w:u w:val="none"/>
        </w:rPr>
      </w:pPr>
      <w:r>
        <w:lastRenderedPageBreak/>
        <w:t>INITIAL</w:t>
      </w:r>
      <w:r>
        <w:rPr>
          <w:spacing w:val="-5"/>
        </w:rPr>
        <w:t xml:space="preserve"> </w:t>
      </w:r>
      <w:r>
        <w:t>ESCROW</w:t>
      </w:r>
      <w:r>
        <w:rPr>
          <w:spacing w:val="-3"/>
        </w:rPr>
        <w:t xml:space="preserve"> </w:t>
      </w:r>
      <w:r>
        <w:t>ACCOUNT</w:t>
      </w:r>
      <w:r>
        <w:rPr>
          <w:spacing w:val="-2"/>
        </w:rPr>
        <w:t xml:space="preserve"> DISCLOSURE</w:t>
      </w:r>
    </w:p>
    <w:p w14:paraId="7649B5B6" w14:textId="77777777" w:rsidR="000D58C0" w:rsidRDefault="000D58C0">
      <w:pPr>
        <w:pStyle w:val="BodyText"/>
        <w:spacing w:before="9"/>
        <w:rPr>
          <w:b/>
          <w:sz w:val="19"/>
        </w:rPr>
      </w:pPr>
    </w:p>
    <w:p w14:paraId="04CD0A3F" w14:textId="77777777" w:rsidR="000D58C0" w:rsidRDefault="00C76703">
      <w:pPr>
        <w:pStyle w:val="BodyText"/>
        <w:spacing w:before="52"/>
        <w:ind w:left="280" w:right="274"/>
        <w:jc w:val="both"/>
      </w:pPr>
      <w:r>
        <w:t>The lender is required to compute, prepare, and provide the initial escrow account analysis and statement</w:t>
      </w:r>
      <w:r>
        <w:rPr>
          <w:spacing w:val="-5"/>
        </w:rPr>
        <w:t xml:space="preserve"> </w:t>
      </w:r>
      <w:r>
        <w:t>to</w:t>
      </w:r>
      <w:r>
        <w:rPr>
          <w:spacing w:val="-6"/>
        </w:rPr>
        <w:t xml:space="preserve"> </w:t>
      </w:r>
      <w:r>
        <w:t>the</w:t>
      </w:r>
      <w:r>
        <w:rPr>
          <w:spacing w:val="-6"/>
        </w:rPr>
        <w:t xml:space="preserve"> </w:t>
      </w:r>
      <w:r>
        <w:t>borrower</w:t>
      </w:r>
      <w:r>
        <w:rPr>
          <w:spacing w:val="-5"/>
        </w:rPr>
        <w:t xml:space="preserve"> </w:t>
      </w:r>
      <w:r>
        <w:t>on</w:t>
      </w:r>
      <w:r>
        <w:rPr>
          <w:spacing w:val="-5"/>
        </w:rPr>
        <w:t xml:space="preserve"> </w:t>
      </w:r>
      <w:r>
        <w:t>the</w:t>
      </w:r>
      <w:r>
        <w:rPr>
          <w:spacing w:val="-6"/>
        </w:rPr>
        <w:t xml:space="preserve"> </w:t>
      </w:r>
      <w:r>
        <w:t>date</w:t>
      </w:r>
      <w:r>
        <w:rPr>
          <w:spacing w:val="-6"/>
        </w:rPr>
        <w:t xml:space="preserve"> </w:t>
      </w:r>
      <w:r>
        <w:t>of</w:t>
      </w:r>
      <w:r>
        <w:rPr>
          <w:spacing w:val="-5"/>
        </w:rPr>
        <w:t xml:space="preserve"> </w:t>
      </w:r>
      <w:r>
        <w:t>settlement</w:t>
      </w:r>
      <w:r>
        <w:rPr>
          <w:spacing w:val="-5"/>
        </w:rPr>
        <w:t xml:space="preserve"> </w:t>
      </w:r>
      <w:r>
        <w:t>and</w:t>
      </w:r>
      <w:r>
        <w:rPr>
          <w:spacing w:val="-5"/>
        </w:rPr>
        <w:t xml:space="preserve"> </w:t>
      </w:r>
      <w:r>
        <w:t>the</w:t>
      </w:r>
      <w:r>
        <w:rPr>
          <w:spacing w:val="-6"/>
        </w:rPr>
        <w:t xml:space="preserve"> </w:t>
      </w:r>
      <w:r>
        <w:t>computation</w:t>
      </w:r>
      <w:r>
        <w:rPr>
          <w:spacing w:val="-5"/>
        </w:rPr>
        <w:t xml:space="preserve"> </w:t>
      </w:r>
      <w:r>
        <w:t>must</w:t>
      </w:r>
      <w:r>
        <w:rPr>
          <w:spacing w:val="-5"/>
        </w:rPr>
        <w:t xml:space="preserve"> </w:t>
      </w:r>
      <w:r>
        <w:t>be</w:t>
      </w:r>
      <w:r>
        <w:rPr>
          <w:spacing w:val="-6"/>
        </w:rPr>
        <w:t xml:space="preserve"> </w:t>
      </w:r>
      <w:r>
        <w:t>made</w:t>
      </w:r>
      <w:r>
        <w:rPr>
          <w:spacing w:val="-6"/>
        </w:rPr>
        <w:t xml:space="preserve"> </w:t>
      </w:r>
      <w:r>
        <w:t>by</w:t>
      </w:r>
      <w:r>
        <w:rPr>
          <w:spacing w:val="-7"/>
        </w:rPr>
        <w:t xml:space="preserve"> </w:t>
      </w:r>
      <w:r>
        <w:t>the aggregate accounting method. These escrow funds will be net funded in the funding process.</w:t>
      </w:r>
    </w:p>
    <w:p w14:paraId="490EC191" w14:textId="77777777" w:rsidR="000D58C0" w:rsidRDefault="000D58C0">
      <w:pPr>
        <w:pStyle w:val="BodyText"/>
        <w:spacing w:before="11"/>
        <w:rPr>
          <w:sz w:val="23"/>
        </w:rPr>
      </w:pPr>
    </w:p>
    <w:p w14:paraId="5624B7BC" w14:textId="77777777" w:rsidR="000D58C0" w:rsidRDefault="00C76703">
      <w:pPr>
        <w:pStyle w:val="Heading2"/>
        <w:jc w:val="both"/>
        <w:rPr>
          <w:u w:val="none"/>
        </w:rPr>
      </w:pPr>
      <w:r>
        <w:t>LOAN</w:t>
      </w:r>
      <w:r>
        <w:rPr>
          <w:spacing w:val="-3"/>
        </w:rPr>
        <w:t xml:space="preserve"> </w:t>
      </w:r>
      <w:r>
        <w:t>ESTIMATE</w:t>
      </w:r>
      <w:r>
        <w:rPr>
          <w:spacing w:val="-2"/>
        </w:rPr>
        <w:t xml:space="preserve"> </w:t>
      </w:r>
      <w:r>
        <w:rPr>
          <w:spacing w:val="-4"/>
        </w:rPr>
        <w:t>(LE)</w:t>
      </w:r>
    </w:p>
    <w:p w14:paraId="59A97BE4" w14:textId="77777777" w:rsidR="000D58C0" w:rsidRDefault="000D58C0">
      <w:pPr>
        <w:pStyle w:val="BodyText"/>
        <w:rPr>
          <w:b/>
          <w:sz w:val="20"/>
        </w:rPr>
      </w:pPr>
    </w:p>
    <w:p w14:paraId="5602B670" w14:textId="77777777" w:rsidR="000D58C0" w:rsidRDefault="00C76703">
      <w:pPr>
        <w:pStyle w:val="BodyText"/>
        <w:spacing w:before="51"/>
        <w:ind w:left="280" w:right="272"/>
        <w:jc w:val="both"/>
      </w:pPr>
      <w:r>
        <w:t xml:space="preserve">A fully completed Loan Estimate executed by the borrower is required for both the first and second loan. The Participating Lender is responsible for complying with all applicable state and federal laws, rules, and regulations. The Participating Lender is responsible for complying with requirements of insurer/guarantor regarding allowable fees to ensure receipt of loan guaranty </w:t>
      </w:r>
      <w:r>
        <w:rPr>
          <w:spacing w:val="-2"/>
        </w:rPr>
        <w:t>certificate.</w:t>
      </w:r>
    </w:p>
    <w:p w14:paraId="411DD402" w14:textId="77777777" w:rsidR="000D58C0" w:rsidRDefault="000D58C0">
      <w:pPr>
        <w:pStyle w:val="BodyText"/>
        <w:spacing w:before="11"/>
        <w:rPr>
          <w:sz w:val="23"/>
        </w:rPr>
      </w:pPr>
    </w:p>
    <w:p w14:paraId="305B2B17" w14:textId="77777777" w:rsidR="000D58C0" w:rsidRDefault="00C76703">
      <w:pPr>
        <w:pStyle w:val="Heading2"/>
        <w:jc w:val="both"/>
        <w:rPr>
          <w:u w:val="none"/>
        </w:rPr>
      </w:pPr>
      <w:r>
        <w:t>MANUFACTURED</w:t>
      </w:r>
      <w:r>
        <w:rPr>
          <w:spacing w:val="-5"/>
        </w:rPr>
        <w:t xml:space="preserve"> </w:t>
      </w:r>
      <w:r>
        <w:rPr>
          <w:spacing w:val="-4"/>
        </w:rPr>
        <w:t>HOMES</w:t>
      </w:r>
    </w:p>
    <w:p w14:paraId="3490ED72" w14:textId="77777777" w:rsidR="000D58C0" w:rsidRDefault="000D58C0">
      <w:pPr>
        <w:pStyle w:val="BodyText"/>
        <w:spacing w:before="10"/>
        <w:rPr>
          <w:b/>
          <w:sz w:val="19"/>
        </w:rPr>
      </w:pPr>
    </w:p>
    <w:p w14:paraId="36F1EAF5" w14:textId="77777777" w:rsidR="000D58C0" w:rsidRDefault="00C76703">
      <w:pPr>
        <w:pStyle w:val="BodyText"/>
        <w:spacing w:before="51" w:line="292" w:lineRule="exact"/>
        <w:ind w:left="280"/>
        <w:jc w:val="both"/>
      </w:pPr>
      <w:r>
        <w:t>All</w:t>
      </w:r>
      <w:r>
        <w:rPr>
          <w:spacing w:val="-2"/>
        </w:rPr>
        <w:t xml:space="preserve"> </w:t>
      </w:r>
      <w:r>
        <w:t>manufactured</w:t>
      </w:r>
      <w:r>
        <w:rPr>
          <w:spacing w:val="-2"/>
        </w:rPr>
        <w:t xml:space="preserve"> </w:t>
      </w:r>
      <w:r>
        <w:t>homes</w:t>
      </w:r>
      <w:r>
        <w:rPr>
          <w:spacing w:val="-6"/>
        </w:rPr>
        <w:t xml:space="preserve"> </w:t>
      </w:r>
      <w:r>
        <w:t>are subject</w:t>
      </w:r>
      <w:r>
        <w:rPr>
          <w:spacing w:val="-2"/>
        </w:rPr>
        <w:t xml:space="preserve"> </w:t>
      </w:r>
      <w:r>
        <w:t>to</w:t>
      </w:r>
      <w:r>
        <w:rPr>
          <w:spacing w:val="-2"/>
        </w:rPr>
        <w:t xml:space="preserve"> </w:t>
      </w:r>
      <w:r>
        <w:t>the</w:t>
      </w:r>
      <w:r>
        <w:rPr>
          <w:spacing w:val="-2"/>
        </w:rPr>
        <w:t xml:space="preserve"> </w:t>
      </w:r>
      <w:r>
        <w:t xml:space="preserve">following </w:t>
      </w:r>
      <w:r>
        <w:rPr>
          <w:spacing w:val="-2"/>
        </w:rPr>
        <w:t>requirements:</w:t>
      </w:r>
    </w:p>
    <w:p w14:paraId="79CF89D9" w14:textId="77777777" w:rsidR="000D58C0" w:rsidRDefault="00C76703">
      <w:pPr>
        <w:pStyle w:val="ListParagraph"/>
        <w:numPr>
          <w:ilvl w:val="0"/>
          <w:numId w:val="1"/>
        </w:numPr>
        <w:tabs>
          <w:tab w:val="left" w:pos="999"/>
        </w:tabs>
        <w:ind w:left="999" w:right="272"/>
        <w:rPr>
          <w:rFonts w:ascii="Symbol" w:hAnsi="Symbol"/>
          <w:sz w:val="24"/>
        </w:rPr>
      </w:pPr>
      <w:r>
        <w:rPr>
          <w:sz w:val="24"/>
        </w:rPr>
        <w:t>Must</w:t>
      </w:r>
      <w:r>
        <w:rPr>
          <w:spacing w:val="-14"/>
          <w:sz w:val="24"/>
        </w:rPr>
        <w:t xml:space="preserve"> </w:t>
      </w:r>
      <w:r>
        <w:rPr>
          <w:sz w:val="24"/>
        </w:rPr>
        <w:t>be</w:t>
      </w:r>
      <w:r>
        <w:rPr>
          <w:spacing w:val="-14"/>
          <w:sz w:val="24"/>
        </w:rPr>
        <w:t xml:space="preserve"> </w:t>
      </w:r>
      <w:r>
        <w:rPr>
          <w:sz w:val="24"/>
        </w:rPr>
        <w:t>legally</w:t>
      </w:r>
      <w:r>
        <w:rPr>
          <w:spacing w:val="-13"/>
          <w:sz w:val="24"/>
        </w:rPr>
        <w:t xml:space="preserve"> </w:t>
      </w:r>
      <w:r>
        <w:rPr>
          <w:sz w:val="24"/>
        </w:rPr>
        <w:t>classified</w:t>
      </w:r>
      <w:r>
        <w:rPr>
          <w:spacing w:val="-14"/>
          <w:sz w:val="24"/>
        </w:rPr>
        <w:t xml:space="preserve"> </w:t>
      </w:r>
      <w:r>
        <w:rPr>
          <w:sz w:val="24"/>
        </w:rPr>
        <w:t>as</w:t>
      </w:r>
      <w:r>
        <w:rPr>
          <w:spacing w:val="-13"/>
          <w:sz w:val="24"/>
        </w:rPr>
        <w:t xml:space="preserve"> </w:t>
      </w:r>
      <w:r>
        <w:rPr>
          <w:sz w:val="24"/>
        </w:rPr>
        <w:t>real</w:t>
      </w:r>
      <w:r>
        <w:rPr>
          <w:spacing w:val="-14"/>
          <w:sz w:val="24"/>
        </w:rPr>
        <w:t xml:space="preserve"> </w:t>
      </w:r>
      <w:r>
        <w:rPr>
          <w:sz w:val="24"/>
        </w:rPr>
        <w:t>property</w:t>
      </w:r>
      <w:r>
        <w:rPr>
          <w:spacing w:val="-13"/>
          <w:sz w:val="24"/>
        </w:rPr>
        <w:t xml:space="preserve"> </w:t>
      </w:r>
      <w:r>
        <w:rPr>
          <w:sz w:val="24"/>
        </w:rPr>
        <w:t>with</w:t>
      </w:r>
      <w:r>
        <w:rPr>
          <w:spacing w:val="-14"/>
          <w:sz w:val="24"/>
        </w:rPr>
        <w:t xml:space="preserve"> </w:t>
      </w:r>
      <w:r>
        <w:rPr>
          <w:sz w:val="24"/>
        </w:rPr>
        <w:t>the</w:t>
      </w:r>
      <w:r>
        <w:rPr>
          <w:spacing w:val="-14"/>
          <w:sz w:val="24"/>
        </w:rPr>
        <w:t xml:space="preserve"> </w:t>
      </w:r>
      <w:r>
        <w:rPr>
          <w:sz w:val="24"/>
        </w:rPr>
        <w:t>County</w:t>
      </w:r>
      <w:r>
        <w:rPr>
          <w:spacing w:val="-13"/>
          <w:sz w:val="24"/>
        </w:rPr>
        <w:t xml:space="preserve"> </w:t>
      </w:r>
      <w:r>
        <w:rPr>
          <w:sz w:val="24"/>
        </w:rPr>
        <w:t>Assessor’s</w:t>
      </w:r>
      <w:r>
        <w:rPr>
          <w:spacing w:val="-14"/>
          <w:sz w:val="24"/>
        </w:rPr>
        <w:t xml:space="preserve"> </w:t>
      </w:r>
      <w:r>
        <w:rPr>
          <w:sz w:val="24"/>
        </w:rPr>
        <w:t>Office</w:t>
      </w:r>
      <w:r>
        <w:rPr>
          <w:spacing w:val="-13"/>
          <w:sz w:val="24"/>
        </w:rPr>
        <w:t xml:space="preserve"> </w:t>
      </w:r>
      <w:r>
        <w:rPr>
          <w:sz w:val="24"/>
        </w:rPr>
        <w:t>and</w:t>
      </w:r>
      <w:r>
        <w:rPr>
          <w:spacing w:val="-14"/>
          <w:sz w:val="24"/>
        </w:rPr>
        <w:t xml:space="preserve"> </w:t>
      </w:r>
      <w:r>
        <w:rPr>
          <w:sz w:val="24"/>
        </w:rPr>
        <w:t>certificate of title must be retired and documentary evidence submitted for retention in the loan file. Closing instructions to closing agents must advise the agents to ensure that this process is complete as part of the closing process and that documentary evidence is submitted to the lender for retention in the loan file. The Deed of Trust must clearly reference</w:t>
      </w:r>
      <w:r>
        <w:rPr>
          <w:spacing w:val="-8"/>
          <w:sz w:val="24"/>
        </w:rPr>
        <w:t xml:space="preserve"> </w:t>
      </w:r>
      <w:r>
        <w:rPr>
          <w:sz w:val="24"/>
        </w:rPr>
        <w:t>the</w:t>
      </w:r>
      <w:r>
        <w:rPr>
          <w:spacing w:val="-7"/>
          <w:sz w:val="24"/>
        </w:rPr>
        <w:t xml:space="preserve"> </w:t>
      </w:r>
      <w:r>
        <w:rPr>
          <w:sz w:val="24"/>
        </w:rPr>
        <w:t>manufactured</w:t>
      </w:r>
      <w:r>
        <w:rPr>
          <w:spacing w:val="-8"/>
          <w:sz w:val="24"/>
        </w:rPr>
        <w:t xml:space="preserve"> </w:t>
      </w:r>
      <w:r>
        <w:rPr>
          <w:sz w:val="24"/>
        </w:rPr>
        <w:t>units</w:t>
      </w:r>
      <w:r>
        <w:rPr>
          <w:spacing w:val="-9"/>
          <w:sz w:val="24"/>
        </w:rPr>
        <w:t xml:space="preserve"> </w:t>
      </w:r>
      <w:r>
        <w:rPr>
          <w:sz w:val="24"/>
        </w:rPr>
        <w:t>by</w:t>
      </w:r>
      <w:r>
        <w:rPr>
          <w:spacing w:val="-8"/>
          <w:sz w:val="24"/>
        </w:rPr>
        <w:t xml:space="preserve"> </w:t>
      </w:r>
      <w:r>
        <w:rPr>
          <w:sz w:val="24"/>
        </w:rPr>
        <w:t>make,</w:t>
      </w:r>
      <w:r>
        <w:rPr>
          <w:spacing w:val="-9"/>
          <w:sz w:val="24"/>
        </w:rPr>
        <w:t xml:space="preserve"> </w:t>
      </w:r>
      <w:r>
        <w:rPr>
          <w:sz w:val="24"/>
        </w:rPr>
        <w:t>model,</w:t>
      </w:r>
      <w:r>
        <w:rPr>
          <w:spacing w:val="-7"/>
          <w:sz w:val="24"/>
        </w:rPr>
        <w:t xml:space="preserve"> </w:t>
      </w:r>
      <w:r>
        <w:rPr>
          <w:sz w:val="24"/>
        </w:rPr>
        <w:t>size,</w:t>
      </w:r>
      <w:r>
        <w:rPr>
          <w:spacing w:val="-9"/>
          <w:sz w:val="24"/>
        </w:rPr>
        <w:t xml:space="preserve"> </w:t>
      </w:r>
      <w:r>
        <w:rPr>
          <w:sz w:val="24"/>
        </w:rPr>
        <w:t>and</w:t>
      </w:r>
      <w:r>
        <w:rPr>
          <w:spacing w:val="-8"/>
          <w:sz w:val="24"/>
        </w:rPr>
        <w:t xml:space="preserve"> </w:t>
      </w:r>
      <w:r>
        <w:rPr>
          <w:sz w:val="24"/>
        </w:rPr>
        <w:t>their</w:t>
      </w:r>
      <w:r>
        <w:rPr>
          <w:spacing w:val="-7"/>
          <w:sz w:val="24"/>
        </w:rPr>
        <w:t xml:space="preserve"> </w:t>
      </w:r>
      <w:r>
        <w:rPr>
          <w:sz w:val="24"/>
        </w:rPr>
        <w:t>serial</w:t>
      </w:r>
      <w:r>
        <w:rPr>
          <w:spacing w:val="-9"/>
          <w:sz w:val="24"/>
        </w:rPr>
        <w:t xml:space="preserve"> </w:t>
      </w:r>
      <w:r>
        <w:rPr>
          <w:sz w:val="24"/>
        </w:rPr>
        <w:t>number(s)</w:t>
      </w:r>
      <w:r>
        <w:rPr>
          <w:spacing w:val="-8"/>
          <w:sz w:val="24"/>
        </w:rPr>
        <w:t xml:space="preserve"> </w:t>
      </w:r>
      <w:r>
        <w:rPr>
          <w:sz w:val="24"/>
        </w:rPr>
        <w:t>within the property description along with any other information that may be required by applicable law to definitively identify the home.</w:t>
      </w:r>
    </w:p>
    <w:p w14:paraId="29E849A9" w14:textId="77777777" w:rsidR="000D58C0" w:rsidRDefault="00C76703">
      <w:pPr>
        <w:pStyle w:val="ListParagraph"/>
        <w:numPr>
          <w:ilvl w:val="0"/>
          <w:numId w:val="1"/>
        </w:numPr>
        <w:tabs>
          <w:tab w:val="left" w:pos="999"/>
        </w:tabs>
        <w:ind w:left="999" w:right="273"/>
        <w:rPr>
          <w:rFonts w:ascii="Symbol" w:hAnsi="Symbol"/>
          <w:sz w:val="24"/>
        </w:rPr>
      </w:pPr>
      <w:r>
        <w:rPr>
          <w:sz w:val="24"/>
        </w:rPr>
        <w:t>Fannie</w:t>
      </w:r>
      <w:r>
        <w:rPr>
          <w:spacing w:val="-1"/>
          <w:sz w:val="24"/>
        </w:rPr>
        <w:t xml:space="preserve"> </w:t>
      </w:r>
      <w:r>
        <w:rPr>
          <w:sz w:val="24"/>
        </w:rPr>
        <w:t>Mae Affidavit of Affixture and the</w:t>
      </w:r>
      <w:r>
        <w:rPr>
          <w:spacing w:val="-1"/>
          <w:sz w:val="24"/>
        </w:rPr>
        <w:t xml:space="preserve"> </w:t>
      </w:r>
      <w:r>
        <w:rPr>
          <w:sz w:val="24"/>
        </w:rPr>
        <w:t>Manufactured Home Rider must be completed and recorded along with the legal documents as an attachment to the Deed of Trust. Additionally,</w:t>
      </w:r>
      <w:r>
        <w:rPr>
          <w:spacing w:val="-8"/>
          <w:sz w:val="24"/>
        </w:rPr>
        <w:t xml:space="preserve"> </w:t>
      </w:r>
      <w:r>
        <w:rPr>
          <w:sz w:val="24"/>
        </w:rPr>
        <w:t>lenders</w:t>
      </w:r>
      <w:r>
        <w:rPr>
          <w:spacing w:val="-11"/>
          <w:sz w:val="24"/>
        </w:rPr>
        <w:t xml:space="preserve"> </w:t>
      </w:r>
      <w:r>
        <w:rPr>
          <w:sz w:val="24"/>
        </w:rPr>
        <w:t>must</w:t>
      </w:r>
      <w:r>
        <w:rPr>
          <w:spacing w:val="-7"/>
          <w:sz w:val="24"/>
        </w:rPr>
        <w:t xml:space="preserve"> </w:t>
      </w:r>
      <w:r>
        <w:rPr>
          <w:sz w:val="24"/>
        </w:rPr>
        <w:t>obtain</w:t>
      </w:r>
      <w:r>
        <w:rPr>
          <w:spacing w:val="-7"/>
          <w:sz w:val="24"/>
        </w:rPr>
        <w:t xml:space="preserve"> </w:t>
      </w:r>
      <w:r>
        <w:rPr>
          <w:sz w:val="24"/>
        </w:rPr>
        <w:t>an</w:t>
      </w:r>
      <w:r>
        <w:rPr>
          <w:spacing w:val="-7"/>
          <w:sz w:val="24"/>
        </w:rPr>
        <w:t xml:space="preserve"> </w:t>
      </w:r>
      <w:r>
        <w:rPr>
          <w:sz w:val="24"/>
        </w:rPr>
        <w:t>insured</w:t>
      </w:r>
      <w:r>
        <w:rPr>
          <w:spacing w:val="-7"/>
          <w:sz w:val="24"/>
        </w:rPr>
        <w:t xml:space="preserve"> </w:t>
      </w:r>
      <w:r>
        <w:rPr>
          <w:sz w:val="24"/>
        </w:rPr>
        <w:t>closing</w:t>
      </w:r>
      <w:r>
        <w:rPr>
          <w:spacing w:val="-9"/>
          <w:sz w:val="24"/>
        </w:rPr>
        <w:t xml:space="preserve"> </w:t>
      </w:r>
      <w:r>
        <w:rPr>
          <w:sz w:val="24"/>
        </w:rPr>
        <w:t>protection</w:t>
      </w:r>
      <w:r>
        <w:rPr>
          <w:spacing w:val="-10"/>
          <w:sz w:val="24"/>
        </w:rPr>
        <w:t xml:space="preserve"> </w:t>
      </w:r>
      <w:r>
        <w:rPr>
          <w:sz w:val="24"/>
        </w:rPr>
        <w:t>letter</w:t>
      </w:r>
      <w:r>
        <w:rPr>
          <w:spacing w:val="-10"/>
          <w:sz w:val="24"/>
        </w:rPr>
        <w:t xml:space="preserve"> </w:t>
      </w:r>
      <w:r>
        <w:rPr>
          <w:sz w:val="24"/>
        </w:rPr>
        <w:t>for</w:t>
      </w:r>
      <w:r>
        <w:rPr>
          <w:spacing w:val="-8"/>
          <w:sz w:val="24"/>
        </w:rPr>
        <w:t xml:space="preserve"> </w:t>
      </w:r>
      <w:r>
        <w:rPr>
          <w:sz w:val="24"/>
        </w:rPr>
        <w:t>each</w:t>
      </w:r>
      <w:r>
        <w:rPr>
          <w:spacing w:val="-7"/>
          <w:sz w:val="24"/>
        </w:rPr>
        <w:t xml:space="preserve"> </w:t>
      </w:r>
      <w:r>
        <w:rPr>
          <w:sz w:val="24"/>
        </w:rPr>
        <w:t>loan</w:t>
      </w:r>
      <w:r>
        <w:rPr>
          <w:spacing w:val="-7"/>
          <w:sz w:val="24"/>
        </w:rPr>
        <w:t xml:space="preserve"> </w:t>
      </w:r>
      <w:r>
        <w:rPr>
          <w:sz w:val="24"/>
        </w:rPr>
        <w:t>that</w:t>
      </w:r>
      <w:r>
        <w:rPr>
          <w:spacing w:val="-8"/>
          <w:sz w:val="24"/>
        </w:rPr>
        <w:t xml:space="preserve"> </w:t>
      </w:r>
      <w:r>
        <w:rPr>
          <w:sz w:val="24"/>
        </w:rPr>
        <w:t>is secured by a manufactured home.</w:t>
      </w:r>
    </w:p>
    <w:p w14:paraId="4F5EADBD" w14:textId="77777777" w:rsidR="000D58C0" w:rsidRDefault="00C76703">
      <w:pPr>
        <w:pStyle w:val="ListParagraph"/>
        <w:numPr>
          <w:ilvl w:val="0"/>
          <w:numId w:val="1"/>
        </w:numPr>
        <w:tabs>
          <w:tab w:val="left" w:pos="999"/>
        </w:tabs>
        <w:spacing w:before="1"/>
        <w:ind w:left="999" w:hanging="359"/>
        <w:rPr>
          <w:rFonts w:ascii="Symbol" w:hAnsi="Symbol"/>
          <w:sz w:val="24"/>
        </w:rPr>
      </w:pPr>
      <w:r>
        <w:rPr>
          <w:sz w:val="24"/>
        </w:rPr>
        <w:t>An</w:t>
      </w:r>
      <w:r>
        <w:rPr>
          <w:spacing w:val="1"/>
          <w:sz w:val="24"/>
        </w:rPr>
        <w:t xml:space="preserve"> </w:t>
      </w:r>
      <w:r>
        <w:rPr>
          <w:sz w:val="24"/>
        </w:rPr>
        <w:t>ALTA</w:t>
      </w:r>
      <w:r>
        <w:rPr>
          <w:spacing w:val="-3"/>
          <w:sz w:val="24"/>
        </w:rPr>
        <w:t xml:space="preserve"> </w:t>
      </w:r>
      <w:r>
        <w:rPr>
          <w:sz w:val="24"/>
        </w:rPr>
        <w:t>Endorsement</w:t>
      </w:r>
      <w:r>
        <w:rPr>
          <w:spacing w:val="1"/>
          <w:sz w:val="24"/>
        </w:rPr>
        <w:t xml:space="preserve"> </w:t>
      </w:r>
      <w:r>
        <w:rPr>
          <w:sz w:val="24"/>
        </w:rPr>
        <w:t>7</w:t>
      </w:r>
      <w:r>
        <w:rPr>
          <w:spacing w:val="-5"/>
          <w:sz w:val="24"/>
        </w:rPr>
        <w:t xml:space="preserve"> </w:t>
      </w:r>
      <w:r>
        <w:rPr>
          <w:sz w:val="24"/>
        </w:rPr>
        <w:t>is required</w:t>
      </w:r>
      <w:r>
        <w:rPr>
          <w:spacing w:val="-2"/>
          <w:sz w:val="24"/>
        </w:rPr>
        <w:t xml:space="preserve"> </w:t>
      </w:r>
      <w:r>
        <w:rPr>
          <w:sz w:val="24"/>
        </w:rPr>
        <w:t>as</w:t>
      </w:r>
      <w:r>
        <w:rPr>
          <w:spacing w:val="-3"/>
          <w:sz w:val="24"/>
        </w:rPr>
        <w:t xml:space="preserve"> </w:t>
      </w:r>
      <w:r>
        <w:rPr>
          <w:sz w:val="24"/>
        </w:rPr>
        <w:t>part</w:t>
      </w:r>
      <w:r>
        <w:rPr>
          <w:spacing w:val="-2"/>
          <w:sz w:val="24"/>
        </w:rPr>
        <w:t xml:space="preserve"> </w:t>
      </w:r>
      <w:r>
        <w:rPr>
          <w:sz w:val="24"/>
        </w:rPr>
        <w:t>of</w:t>
      </w:r>
      <w:r>
        <w:rPr>
          <w:spacing w:val="2"/>
          <w:sz w:val="24"/>
        </w:rPr>
        <w:t xml:space="preserve"> </w:t>
      </w:r>
      <w:r>
        <w:rPr>
          <w:sz w:val="24"/>
        </w:rPr>
        <w:t>the</w:t>
      </w:r>
      <w:r>
        <w:rPr>
          <w:spacing w:val="-5"/>
          <w:sz w:val="24"/>
        </w:rPr>
        <w:t xml:space="preserve"> </w:t>
      </w:r>
      <w:r>
        <w:rPr>
          <w:sz w:val="24"/>
        </w:rPr>
        <w:t>final</w:t>
      </w:r>
      <w:r>
        <w:rPr>
          <w:spacing w:val="-3"/>
          <w:sz w:val="24"/>
        </w:rPr>
        <w:t xml:space="preserve"> </w:t>
      </w:r>
      <w:r>
        <w:rPr>
          <w:sz w:val="24"/>
        </w:rPr>
        <w:t>title</w:t>
      </w:r>
      <w:r>
        <w:rPr>
          <w:spacing w:val="-1"/>
          <w:sz w:val="24"/>
        </w:rPr>
        <w:t xml:space="preserve"> </w:t>
      </w:r>
      <w:r>
        <w:rPr>
          <w:spacing w:val="-2"/>
          <w:sz w:val="24"/>
        </w:rPr>
        <w:t>policy.</w:t>
      </w:r>
    </w:p>
    <w:p w14:paraId="7E3C013A" w14:textId="77777777" w:rsidR="000D58C0" w:rsidRDefault="000D58C0">
      <w:pPr>
        <w:pStyle w:val="BodyText"/>
        <w:spacing w:before="12"/>
        <w:rPr>
          <w:sz w:val="23"/>
        </w:rPr>
      </w:pPr>
    </w:p>
    <w:p w14:paraId="5F07F88B" w14:textId="77777777" w:rsidR="000D58C0" w:rsidRDefault="00C76703">
      <w:pPr>
        <w:pStyle w:val="Heading2"/>
        <w:rPr>
          <w:u w:val="none"/>
        </w:rPr>
      </w:pPr>
      <w:r>
        <w:rPr>
          <w:spacing w:val="-4"/>
        </w:rPr>
        <w:t>MERS</w:t>
      </w:r>
    </w:p>
    <w:p w14:paraId="4FD6CAAE" w14:textId="77777777" w:rsidR="000D58C0" w:rsidRDefault="000D58C0">
      <w:pPr>
        <w:pStyle w:val="BodyText"/>
        <w:spacing w:before="9"/>
        <w:rPr>
          <w:b/>
          <w:sz w:val="19"/>
        </w:rPr>
      </w:pPr>
    </w:p>
    <w:p w14:paraId="7E2A5B69" w14:textId="77777777" w:rsidR="000D58C0" w:rsidRDefault="00C76703">
      <w:pPr>
        <w:pStyle w:val="BodyText"/>
        <w:spacing w:before="52"/>
        <w:ind w:left="280" w:right="273"/>
        <w:jc w:val="both"/>
      </w:pPr>
      <w:r>
        <w:t>The</w:t>
      </w:r>
      <w:r>
        <w:rPr>
          <w:spacing w:val="-8"/>
        </w:rPr>
        <w:t xml:space="preserve"> </w:t>
      </w:r>
      <w:r>
        <w:t>Fund</w:t>
      </w:r>
      <w:r>
        <w:rPr>
          <w:spacing w:val="-8"/>
        </w:rPr>
        <w:t xml:space="preserve"> </w:t>
      </w:r>
      <w:r>
        <w:t>is</w:t>
      </w:r>
      <w:r>
        <w:rPr>
          <w:spacing w:val="-11"/>
        </w:rPr>
        <w:t xml:space="preserve"> </w:t>
      </w:r>
      <w:r>
        <w:t>an</w:t>
      </w:r>
      <w:r>
        <w:rPr>
          <w:spacing w:val="-8"/>
        </w:rPr>
        <w:t xml:space="preserve"> </w:t>
      </w:r>
      <w:r>
        <w:t>active</w:t>
      </w:r>
      <w:r>
        <w:rPr>
          <w:spacing w:val="-11"/>
        </w:rPr>
        <w:t xml:space="preserve"> </w:t>
      </w:r>
      <w:r>
        <w:t>MERS</w:t>
      </w:r>
      <w:r>
        <w:rPr>
          <w:spacing w:val="-9"/>
        </w:rPr>
        <w:t xml:space="preserve"> </w:t>
      </w:r>
      <w:r>
        <w:t>member</w:t>
      </w:r>
      <w:r>
        <w:rPr>
          <w:spacing w:val="-11"/>
        </w:rPr>
        <w:t xml:space="preserve"> </w:t>
      </w:r>
      <w:r>
        <w:t>and</w:t>
      </w:r>
      <w:r>
        <w:rPr>
          <w:spacing w:val="-10"/>
        </w:rPr>
        <w:t xml:space="preserve"> </w:t>
      </w:r>
      <w:r>
        <w:t>utilizes</w:t>
      </w:r>
      <w:r>
        <w:rPr>
          <w:spacing w:val="-11"/>
        </w:rPr>
        <w:t xml:space="preserve"> </w:t>
      </w:r>
      <w:r>
        <w:t>the</w:t>
      </w:r>
      <w:r>
        <w:rPr>
          <w:spacing w:val="-8"/>
        </w:rPr>
        <w:t xml:space="preserve"> </w:t>
      </w:r>
      <w:r>
        <w:t>service</w:t>
      </w:r>
      <w:r>
        <w:rPr>
          <w:spacing w:val="-11"/>
        </w:rPr>
        <w:t xml:space="preserve"> </w:t>
      </w:r>
      <w:r>
        <w:t>to</w:t>
      </w:r>
      <w:r>
        <w:rPr>
          <w:spacing w:val="-11"/>
        </w:rPr>
        <w:t xml:space="preserve"> </w:t>
      </w:r>
      <w:r>
        <w:t>handle</w:t>
      </w:r>
      <w:r>
        <w:rPr>
          <w:spacing w:val="-11"/>
        </w:rPr>
        <w:t xml:space="preserve"> </w:t>
      </w:r>
      <w:r>
        <w:t>both</w:t>
      </w:r>
      <w:r>
        <w:rPr>
          <w:spacing w:val="-10"/>
        </w:rPr>
        <w:t xml:space="preserve"> </w:t>
      </w:r>
      <w:r>
        <w:t>beneficiary</w:t>
      </w:r>
      <w:r>
        <w:rPr>
          <w:spacing w:val="-12"/>
        </w:rPr>
        <w:t xml:space="preserve"> </w:t>
      </w:r>
      <w:r>
        <w:t>rights</w:t>
      </w:r>
      <w:r>
        <w:rPr>
          <w:spacing w:val="-11"/>
        </w:rPr>
        <w:t xml:space="preserve"> </w:t>
      </w:r>
      <w:r>
        <w:t>and servicing transfers for all loan programs and insurance types and is applicable only to 1</w:t>
      </w:r>
      <w:r>
        <w:rPr>
          <w:vertAlign w:val="superscript"/>
        </w:rPr>
        <w:t>st</w:t>
      </w:r>
      <w:r>
        <w:t xml:space="preserve"> Deeds of Trust. Utilization of the MERS process varies based on the lender’s MERS status:</w:t>
      </w:r>
    </w:p>
    <w:p w14:paraId="3A01C20E" w14:textId="77777777" w:rsidR="000D58C0" w:rsidRDefault="000D58C0">
      <w:pPr>
        <w:pStyle w:val="BodyText"/>
      </w:pPr>
    </w:p>
    <w:p w14:paraId="707E771D" w14:textId="77777777" w:rsidR="000D58C0" w:rsidRDefault="000D58C0">
      <w:pPr>
        <w:pStyle w:val="BodyText"/>
      </w:pPr>
    </w:p>
    <w:p w14:paraId="3EAC802E" w14:textId="77777777" w:rsidR="000D58C0" w:rsidRDefault="00C76703">
      <w:pPr>
        <w:pStyle w:val="ListParagraph"/>
        <w:numPr>
          <w:ilvl w:val="0"/>
          <w:numId w:val="1"/>
        </w:numPr>
        <w:tabs>
          <w:tab w:val="left" w:pos="999"/>
        </w:tabs>
        <w:ind w:left="999" w:hanging="359"/>
        <w:jc w:val="left"/>
        <w:rPr>
          <w:rFonts w:ascii="Symbol" w:hAnsi="Symbol"/>
          <w:sz w:val="24"/>
        </w:rPr>
      </w:pPr>
      <w:r>
        <w:rPr>
          <w:sz w:val="24"/>
        </w:rPr>
        <w:t>Active</w:t>
      </w:r>
      <w:r>
        <w:rPr>
          <w:spacing w:val="-3"/>
          <w:sz w:val="24"/>
        </w:rPr>
        <w:t xml:space="preserve"> </w:t>
      </w:r>
      <w:r>
        <w:rPr>
          <w:sz w:val="24"/>
        </w:rPr>
        <w:t>MERS</w:t>
      </w:r>
      <w:r>
        <w:rPr>
          <w:spacing w:val="-2"/>
          <w:sz w:val="24"/>
        </w:rPr>
        <w:t xml:space="preserve"> </w:t>
      </w:r>
      <w:r>
        <w:rPr>
          <w:sz w:val="24"/>
        </w:rPr>
        <w:t>Participating</w:t>
      </w:r>
      <w:r>
        <w:rPr>
          <w:spacing w:val="-3"/>
          <w:sz w:val="24"/>
        </w:rPr>
        <w:t xml:space="preserve"> </w:t>
      </w:r>
      <w:r>
        <w:rPr>
          <w:spacing w:val="-2"/>
          <w:sz w:val="24"/>
        </w:rPr>
        <w:t>Lenders</w:t>
      </w:r>
    </w:p>
    <w:p w14:paraId="7ABE4D3C" w14:textId="77777777" w:rsidR="000D58C0" w:rsidRDefault="00C76703">
      <w:pPr>
        <w:pStyle w:val="ListParagraph"/>
        <w:numPr>
          <w:ilvl w:val="1"/>
          <w:numId w:val="1"/>
        </w:numPr>
        <w:tabs>
          <w:tab w:val="left" w:pos="1719"/>
        </w:tabs>
        <w:spacing w:line="297" w:lineRule="exact"/>
        <w:ind w:left="1719" w:hanging="359"/>
        <w:jc w:val="left"/>
        <w:rPr>
          <w:sz w:val="24"/>
        </w:rPr>
      </w:pPr>
      <w:r>
        <w:rPr>
          <w:sz w:val="24"/>
        </w:rPr>
        <w:t>WVHDF</w:t>
      </w:r>
      <w:r>
        <w:rPr>
          <w:spacing w:val="-1"/>
          <w:sz w:val="24"/>
        </w:rPr>
        <w:t xml:space="preserve"> </w:t>
      </w:r>
      <w:r>
        <w:rPr>
          <w:sz w:val="24"/>
        </w:rPr>
        <w:t>MERS ID:</w:t>
      </w:r>
      <w:r>
        <w:rPr>
          <w:spacing w:val="-1"/>
          <w:sz w:val="24"/>
        </w:rPr>
        <w:t xml:space="preserve"> </w:t>
      </w:r>
      <w:r>
        <w:rPr>
          <w:spacing w:val="-2"/>
          <w:sz w:val="24"/>
        </w:rPr>
        <w:t>1014804</w:t>
      </w:r>
    </w:p>
    <w:p w14:paraId="71A5DF8B" w14:textId="77777777" w:rsidR="000D58C0" w:rsidRDefault="00C76703">
      <w:pPr>
        <w:pStyle w:val="ListParagraph"/>
        <w:numPr>
          <w:ilvl w:val="1"/>
          <w:numId w:val="1"/>
        </w:numPr>
        <w:tabs>
          <w:tab w:val="left" w:pos="1720"/>
        </w:tabs>
        <w:spacing w:before="3" w:line="232" w:lineRule="auto"/>
        <w:ind w:right="279"/>
        <w:jc w:val="left"/>
        <w:rPr>
          <w:sz w:val="24"/>
        </w:rPr>
      </w:pPr>
      <w:r>
        <w:rPr>
          <w:sz w:val="24"/>
        </w:rPr>
        <w:t>As</w:t>
      </w:r>
      <w:r>
        <w:rPr>
          <w:spacing w:val="40"/>
          <w:sz w:val="24"/>
        </w:rPr>
        <w:t xml:space="preserve"> </w:t>
      </w:r>
      <w:r>
        <w:rPr>
          <w:sz w:val="24"/>
        </w:rPr>
        <w:t>the</w:t>
      </w:r>
      <w:r>
        <w:rPr>
          <w:spacing w:val="40"/>
          <w:sz w:val="24"/>
        </w:rPr>
        <w:t xml:space="preserve"> </w:t>
      </w:r>
      <w:r>
        <w:rPr>
          <w:sz w:val="24"/>
        </w:rPr>
        <w:t>Participating</w:t>
      </w:r>
      <w:r>
        <w:rPr>
          <w:spacing w:val="40"/>
          <w:sz w:val="24"/>
        </w:rPr>
        <w:t xml:space="preserve"> </w:t>
      </w:r>
      <w:r>
        <w:rPr>
          <w:sz w:val="24"/>
        </w:rPr>
        <w:t>Lender,</w:t>
      </w:r>
      <w:r>
        <w:rPr>
          <w:spacing w:val="40"/>
          <w:sz w:val="24"/>
        </w:rPr>
        <w:t xml:space="preserve"> </w:t>
      </w:r>
      <w:r>
        <w:rPr>
          <w:sz w:val="24"/>
        </w:rPr>
        <w:t>you</w:t>
      </w:r>
      <w:r>
        <w:rPr>
          <w:spacing w:val="40"/>
          <w:sz w:val="24"/>
        </w:rPr>
        <w:t xml:space="preserve"> </w:t>
      </w:r>
      <w:r>
        <w:rPr>
          <w:sz w:val="24"/>
        </w:rPr>
        <w:t>are</w:t>
      </w:r>
      <w:r>
        <w:rPr>
          <w:spacing w:val="40"/>
          <w:sz w:val="24"/>
        </w:rPr>
        <w:t xml:space="preserve"> </w:t>
      </w:r>
      <w:r>
        <w:rPr>
          <w:sz w:val="24"/>
        </w:rPr>
        <w:t>responsible</w:t>
      </w:r>
      <w:r>
        <w:rPr>
          <w:spacing w:val="40"/>
          <w:sz w:val="24"/>
        </w:rPr>
        <w:t xml:space="preserve"> </w:t>
      </w:r>
      <w:r>
        <w:rPr>
          <w:sz w:val="24"/>
        </w:rPr>
        <w:t>for</w:t>
      </w:r>
      <w:r>
        <w:rPr>
          <w:spacing w:val="40"/>
          <w:sz w:val="24"/>
        </w:rPr>
        <w:t xml:space="preserve"> </w:t>
      </w:r>
      <w:r>
        <w:rPr>
          <w:sz w:val="24"/>
        </w:rPr>
        <w:t>Mortgage</w:t>
      </w:r>
      <w:r>
        <w:rPr>
          <w:spacing w:val="40"/>
          <w:sz w:val="24"/>
        </w:rPr>
        <w:t xml:space="preserve"> </w:t>
      </w:r>
      <w:r>
        <w:rPr>
          <w:sz w:val="24"/>
        </w:rPr>
        <w:t>Identification Number (MIN) generation and registration.</w:t>
      </w:r>
    </w:p>
    <w:p w14:paraId="037DD54E" w14:textId="77777777" w:rsidR="000D58C0" w:rsidRDefault="00C76703">
      <w:pPr>
        <w:pStyle w:val="ListParagraph"/>
        <w:numPr>
          <w:ilvl w:val="1"/>
          <w:numId w:val="1"/>
        </w:numPr>
        <w:tabs>
          <w:tab w:val="left" w:pos="1719"/>
        </w:tabs>
        <w:spacing w:before="3" w:line="297" w:lineRule="exact"/>
        <w:ind w:left="1719" w:hanging="359"/>
        <w:jc w:val="left"/>
        <w:rPr>
          <w:sz w:val="24"/>
        </w:rPr>
      </w:pPr>
      <w:r>
        <w:rPr>
          <w:sz w:val="24"/>
        </w:rPr>
        <w:t>MERS</w:t>
      </w:r>
      <w:r>
        <w:rPr>
          <w:spacing w:val="-1"/>
          <w:sz w:val="24"/>
        </w:rPr>
        <w:t xml:space="preserve"> </w:t>
      </w:r>
      <w:r>
        <w:rPr>
          <w:sz w:val="24"/>
        </w:rPr>
        <w:t>closing</w:t>
      </w:r>
      <w:r>
        <w:rPr>
          <w:spacing w:val="-3"/>
          <w:sz w:val="24"/>
        </w:rPr>
        <w:t xml:space="preserve"> </w:t>
      </w:r>
      <w:r>
        <w:rPr>
          <w:sz w:val="24"/>
        </w:rPr>
        <w:t>documents</w:t>
      </w:r>
      <w:r>
        <w:rPr>
          <w:spacing w:val="-2"/>
          <w:sz w:val="24"/>
        </w:rPr>
        <w:t xml:space="preserve"> </w:t>
      </w:r>
      <w:r>
        <w:rPr>
          <w:sz w:val="24"/>
        </w:rPr>
        <w:t>should</w:t>
      </w:r>
      <w:r>
        <w:rPr>
          <w:spacing w:val="-2"/>
          <w:sz w:val="24"/>
        </w:rPr>
        <w:t xml:space="preserve"> </w:t>
      </w:r>
      <w:r>
        <w:rPr>
          <w:sz w:val="24"/>
        </w:rPr>
        <w:t>be</w:t>
      </w:r>
      <w:r>
        <w:rPr>
          <w:spacing w:val="-2"/>
          <w:sz w:val="24"/>
        </w:rPr>
        <w:t xml:space="preserve"> utilized.</w:t>
      </w:r>
    </w:p>
    <w:p w14:paraId="0D6CC3EA" w14:textId="77777777" w:rsidR="000D58C0" w:rsidRDefault="00C76703">
      <w:pPr>
        <w:pStyle w:val="ListParagraph"/>
        <w:numPr>
          <w:ilvl w:val="1"/>
          <w:numId w:val="1"/>
        </w:numPr>
        <w:tabs>
          <w:tab w:val="left" w:pos="1719"/>
        </w:tabs>
        <w:spacing w:line="297" w:lineRule="exact"/>
        <w:ind w:left="1719" w:hanging="359"/>
        <w:jc w:val="left"/>
        <w:rPr>
          <w:sz w:val="24"/>
        </w:rPr>
      </w:pPr>
      <w:r>
        <w:rPr>
          <w:sz w:val="24"/>
        </w:rPr>
        <w:t>Lenders</w:t>
      </w:r>
      <w:r>
        <w:rPr>
          <w:spacing w:val="-10"/>
          <w:sz w:val="24"/>
        </w:rPr>
        <w:t xml:space="preserve"> </w:t>
      </w:r>
      <w:r>
        <w:rPr>
          <w:sz w:val="24"/>
        </w:rPr>
        <w:t>should</w:t>
      </w:r>
      <w:r>
        <w:rPr>
          <w:spacing w:val="-5"/>
          <w:sz w:val="24"/>
        </w:rPr>
        <w:t xml:space="preserve"> </w:t>
      </w:r>
      <w:r>
        <w:rPr>
          <w:sz w:val="24"/>
        </w:rPr>
        <w:t>utilize</w:t>
      </w:r>
      <w:r>
        <w:rPr>
          <w:spacing w:val="-3"/>
          <w:sz w:val="24"/>
        </w:rPr>
        <w:t xml:space="preserve"> </w:t>
      </w:r>
      <w:r>
        <w:rPr>
          <w:sz w:val="24"/>
        </w:rPr>
        <w:t>the</w:t>
      </w:r>
      <w:r>
        <w:rPr>
          <w:spacing w:val="-3"/>
          <w:sz w:val="24"/>
        </w:rPr>
        <w:t xml:space="preserve"> </w:t>
      </w:r>
      <w:r>
        <w:rPr>
          <w:sz w:val="24"/>
        </w:rPr>
        <w:t>transfer</w:t>
      </w:r>
      <w:r>
        <w:rPr>
          <w:spacing w:val="-5"/>
          <w:sz w:val="24"/>
        </w:rPr>
        <w:t xml:space="preserve"> </w:t>
      </w:r>
      <w:r>
        <w:rPr>
          <w:sz w:val="24"/>
        </w:rPr>
        <w:t>combination</w:t>
      </w:r>
      <w:r>
        <w:rPr>
          <w:spacing w:val="-5"/>
          <w:sz w:val="24"/>
        </w:rPr>
        <w:t xml:space="preserve"> </w:t>
      </w:r>
      <w:r>
        <w:rPr>
          <w:sz w:val="24"/>
        </w:rPr>
        <w:t>of</w:t>
      </w:r>
      <w:r>
        <w:rPr>
          <w:spacing w:val="-3"/>
          <w:sz w:val="24"/>
        </w:rPr>
        <w:t xml:space="preserve"> </w:t>
      </w:r>
      <w:r>
        <w:rPr>
          <w:sz w:val="24"/>
        </w:rPr>
        <w:t>beneficiary</w:t>
      </w:r>
      <w:r>
        <w:rPr>
          <w:spacing w:val="-5"/>
          <w:sz w:val="24"/>
        </w:rPr>
        <w:t xml:space="preserve"> </w:t>
      </w:r>
      <w:r>
        <w:rPr>
          <w:sz w:val="24"/>
        </w:rPr>
        <w:t>rights</w:t>
      </w:r>
      <w:r>
        <w:rPr>
          <w:spacing w:val="-4"/>
          <w:sz w:val="24"/>
        </w:rPr>
        <w:t xml:space="preserve"> </w:t>
      </w:r>
      <w:r>
        <w:rPr>
          <w:i/>
          <w:sz w:val="24"/>
        </w:rPr>
        <w:t>and</w:t>
      </w:r>
      <w:r>
        <w:rPr>
          <w:i/>
          <w:spacing w:val="-6"/>
          <w:sz w:val="24"/>
        </w:rPr>
        <w:t xml:space="preserve"> </w:t>
      </w:r>
      <w:r>
        <w:rPr>
          <w:spacing w:val="-2"/>
          <w:sz w:val="24"/>
        </w:rPr>
        <w:t>servicing</w:t>
      </w:r>
    </w:p>
    <w:p w14:paraId="20A4B2CA" w14:textId="77777777" w:rsidR="000D58C0" w:rsidRDefault="000D58C0">
      <w:pPr>
        <w:spacing w:line="297" w:lineRule="exact"/>
        <w:rPr>
          <w:sz w:val="24"/>
        </w:rPr>
        <w:sectPr w:rsidR="000D58C0">
          <w:pgSz w:w="12240" w:h="15840"/>
          <w:pgMar w:top="1400" w:right="1160" w:bottom="1200" w:left="1160" w:header="0" w:footer="982" w:gutter="0"/>
          <w:cols w:space="720"/>
        </w:sectPr>
      </w:pPr>
    </w:p>
    <w:p w14:paraId="696BAD7F" w14:textId="77777777" w:rsidR="000D58C0" w:rsidRDefault="00C76703">
      <w:pPr>
        <w:pStyle w:val="ListParagraph"/>
        <w:numPr>
          <w:ilvl w:val="1"/>
          <w:numId w:val="1"/>
        </w:numPr>
        <w:tabs>
          <w:tab w:val="left" w:pos="1720"/>
        </w:tabs>
        <w:spacing w:before="61" w:line="237" w:lineRule="auto"/>
        <w:ind w:right="274"/>
        <w:rPr>
          <w:sz w:val="24"/>
        </w:rPr>
      </w:pPr>
      <w:r>
        <w:rPr>
          <w:sz w:val="24"/>
        </w:rPr>
        <w:lastRenderedPageBreak/>
        <w:t>The</w:t>
      </w:r>
      <w:r>
        <w:rPr>
          <w:spacing w:val="-7"/>
          <w:sz w:val="24"/>
        </w:rPr>
        <w:t xml:space="preserve"> </w:t>
      </w:r>
      <w:r>
        <w:rPr>
          <w:sz w:val="24"/>
        </w:rPr>
        <w:t>Fund</w:t>
      </w:r>
      <w:r>
        <w:rPr>
          <w:spacing w:val="-6"/>
          <w:sz w:val="24"/>
        </w:rPr>
        <w:t xml:space="preserve"> </w:t>
      </w:r>
      <w:r>
        <w:rPr>
          <w:sz w:val="24"/>
        </w:rPr>
        <w:t>will</w:t>
      </w:r>
      <w:r>
        <w:rPr>
          <w:spacing w:val="-7"/>
          <w:sz w:val="24"/>
        </w:rPr>
        <w:t xml:space="preserve"> </w:t>
      </w:r>
      <w:r>
        <w:rPr>
          <w:sz w:val="24"/>
        </w:rPr>
        <w:t>accept</w:t>
      </w:r>
      <w:r>
        <w:rPr>
          <w:spacing w:val="-4"/>
          <w:sz w:val="24"/>
        </w:rPr>
        <w:t xml:space="preserve"> </w:t>
      </w:r>
      <w:r>
        <w:rPr>
          <w:sz w:val="24"/>
        </w:rPr>
        <w:t>your</w:t>
      </w:r>
      <w:r>
        <w:rPr>
          <w:spacing w:val="-5"/>
          <w:sz w:val="24"/>
        </w:rPr>
        <w:t xml:space="preserve"> </w:t>
      </w:r>
      <w:r>
        <w:rPr>
          <w:sz w:val="24"/>
        </w:rPr>
        <w:t>MERS</w:t>
      </w:r>
      <w:r>
        <w:rPr>
          <w:spacing w:val="-7"/>
          <w:sz w:val="24"/>
        </w:rPr>
        <w:t xml:space="preserve"> </w:t>
      </w:r>
      <w:r>
        <w:rPr>
          <w:sz w:val="24"/>
        </w:rPr>
        <w:t>transfer</w:t>
      </w:r>
      <w:r>
        <w:rPr>
          <w:spacing w:val="-5"/>
          <w:sz w:val="24"/>
        </w:rPr>
        <w:t xml:space="preserve"> </w:t>
      </w:r>
      <w:r>
        <w:rPr>
          <w:sz w:val="24"/>
        </w:rPr>
        <w:t>request</w:t>
      </w:r>
      <w:r>
        <w:rPr>
          <w:spacing w:val="-9"/>
          <w:sz w:val="24"/>
        </w:rPr>
        <w:t xml:space="preserve"> </w:t>
      </w:r>
      <w:r>
        <w:rPr>
          <w:sz w:val="24"/>
        </w:rPr>
        <w:t>upon</w:t>
      </w:r>
      <w:r>
        <w:rPr>
          <w:spacing w:val="-4"/>
          <w:sz w:val="24"/>
        </w:rPr>
        <w:t xml:space="preserve"> </w:t>
      </w:r>
      <w:r>
        <w:rPr>
          <w:sz w:val="24"/>
        </w:rPr>
        <w:t>verifying</w:t>
      </w:r>
      <w:r>
        <w:rPr>
          <w:spacing w:val="-8"/>
          <w:sz w:val="24"/>
        </w:rPr>
        <w:t xml:space="preserve"> </w:t>
      </w:r>
      <w:r>
        <w:rPr>
          <w:sz w:val="24"/>
        </w:rPr>
        <w:t>we</w:t>
      </w:r>
      <w:r>
        <w:rPr>
          <w:spacing w:val="-7"/>
          <w:sz w:val="24"/>
        </w:rPr>
        <w:t xml:space="preserve"> </w:t>
      </w:r>
      <w:r>
        <w:rPr>
          <w:sz w:val="24"/>
        </w:rPr>
        <w:t>have</w:t>
      </w:r>
      <w:r>
        <w:rPr>
          <w:spacing w:val="-4"/>
          <w:sz w:val="24"/>
        </w:rPr>
        <w:t xml:space="preserve"> </w:t>
      </w:r>
      <w:r>
        <w:rPr>
          <w:sz w:val="24"/>
        </w:rPr>
        <w:t>received the documents required for loan purchase. You will receive notifications via the Lender</w:t>
      </w:r>
      <w:r>
        <w:rPr>
          <w:spacing w:val="-4"/>
          <w:sz w:val="24"/>
        </w:rPr>
        <w:t xml:space="preserve"> </w:t>
      </w:r>
      <w:r>
        <w:rPr>
          <w:sz w:val="24"/>
        </w:rPr>
        <w:t>Portal</w:t>
      </w:r>
      <w:r>
        <w:rPr>
          <w:spacing w:val="-1"/>
          <w:sz w:val="24"/>
        </w:rPr>
        <w:t xml:space="preserve"> </w:t>
      </w:r>
      <w:r>
        <w:rPr>
          <w:sz w:val="24"/>
        </w:rPr>
        <w:t>should we</w:t>
      </w:r>
      <w:r>
        <w:rPr>
          <w:spacing w:val="-6"/>
          <w:sz w:val="24"/>
        </w:rPr>
        <w:t xml:space="preserve"> </w:t>
      </w:r>
      <w:r>
        <w:rPr>
          <w:sz w:val="24"/>
        </w:rPr>
        <w:t>identify</w:t>
      </w:r>
      <w:r>
        <w:rPr>
          <w:spacing w:val="-2"/>
          <w:sz w:val="24"/>
        </w:rPr>
        <w:t xml:space="preserve"> </w:t>
      </w:r>
      <w:r>
        <w:rPr>
          <w:sz w:val="24"/>
        </w:rPr>
        <w:t>items</w:t>
      </w:r>
      <w:r>
        <w:rPr>
          <w:spacing w:val="-2"/>
          <w:sz w:val="24"/>
        </w:rPr>
        <w:t xml:space="preserve"> </w:t>
      </w:r>
      <w:r>
        <w:rPr>
          <w:sz w:val="24"/>
        </w:rPr>
        <w:t>missing</w:t>
      </w:r>
      <w:r>
        <w:rPr>
          <w:spacing w:val="-4"/>
          <w:sz w:val="24"/>
        </w:rPr>
        <w:t xml:space="preserve"> </w:t>
      </w:r>
      <w:r>
        <w:rPr>
          <w:sz w:val="24"/>
        </w:rPr>
        <w:t>prior</w:t>
      </w:r>
      <w:r>
        <w:rPr>
          <w:spacing w:val="-1"/>
          <w:sz w:val="24"/>
        </w:rPr>
        <w:t xml:space="preserve"> </w:t>
      </w:r>
      <w:r>
        <w:rPr>
          <w:sz w:val="24"/>
        </w:rPr>
        <w:t>to</w:t>
      </w:r>
      <w:r>
        <w:rPr>
          <w:spacing w:val="-3"/>
          <w:sz w:val="24"/>
        </w:rPr>
        <w:t xml:space="preserve"> </w:t>
      </w:r>
      <w:r>
        <w:rPr>
          <w:sz w:val="24"/>
        </w:rPr>
        <w:t>purchase</w:t>
      </w:r>
      <w:r>
        <w:rPr>
          <w:spacing w:val="-1"/>
          <w:sz w:val="24"/>
        </w:rPr>
        <w:t xml:space="preserve"> </w:t>
      </w:r>
      <w:r>
        <w:rPr>
          <w:sz w:val="24"/>
        </w:rPr>
        <w:t>and the</w:t>
      </w:r>
      <w:r>
        <w:rPr>
          <w:spacing w:val="-3"/>
          <w:sz w:val="24"/>
        </w:rPr>
        <w:t xml:space="preserve"> </w:t>
      </w:r>
      <w:r>
        <w:rPr>
          <w:sz w:val="24"/>
        </w:rPr>
        <w:t xml:space="preserve">transfer </w:t>
      </w:r>
      <w:r>
        <w:rPr>
          <w:spacing w:val="-2"/>
          <w:sz w:val="24"/>
        </w:rPr>
        <w:t>acceptance.</w:t>
      </w:r>
    </w:p>
    <w:p w14:paraId="62EBD13A" w14:textId="77777777" w:rsidR="000D58C0" w:rsidRDefault="00C76703">
      <w:pPr>
        <w:pStyle w:val="ListParagraph"/>
        <w:numPr>
          <w:ilvl w:val="0"/>
          <w:numId w:val="1"/>
        </w:numPr>
        <w:tabs>
          <w:tab w:val="left" w:pos="999"/>
        </w:tabs>
        <w:spacing w:before="1"/>
        <w:ind w:left="999" w:hanging="359"/>
        <w:rPr>
          <w:rFonts w:ascii="Symbol" w:hAnsi="Symbol"/>
          <w:sz w:val="24"/>
        </w:rPr>
      </w:pPr>
      <w:r>
        <w:rPr>
          <w:sz w:val="24"/>
        </w:rPr>
        <w:t>Non-Active</w:t>
      </w:r>
      <w:r>
        <w:rPr>
          <w:spacing w:val="-3"/>
          <w:sz w:val="24"/>
        </w:rPr>
        <w:t xml:space="preserve"> </w:t>
      </w:r>
      <w:r>
        <w:rPr>
          <w:sz w:val="24"/>
        </w:rPr>
        <w:t>MERS</w:t>
      </w:r>
      <w:r>
        <w:rPr>
          <w:spacing w:val="-4"/>
          <w:sz w:val="24"/>
        </w:rPr>
        <w:t xml:space="preserve"> </w:t>
      </w:r>
      <w:r>
        <w:rPr>
          <w:sz w:val="24"/>
        </w:rPr>
        <w:t>Participating</w:t>
      </w:r>
      <w:r>
        <w:rPr>
          <w:spacing w:val="-1"/>
          <w:sz w:val="24"/>
        </w:rPr>
        <w:t xml:space="preserve"> </w:t>
      </w:r>
      <w:r>
        <w:rPr>
          <w:spacing w:val="-2"/>
          <w:sz w:val="24"/>
        </w:rPr>
        <w:t>Lenders</w:t>
      </w:r>
    </w:p>
    <w:p w14:paraId="0BC69416" w14:textId="77777777" w:rsidR="000D58C0" w:rsidRDefault="00C76703">
      <w:pPr>
        <w:pStyle w:val="ListParagraph"/>
        <w:numPr>
          <w:ilvl w:val="1"/>
          <w:numId w:val="1"/>
        </w:numPr>
        <w:tabs>
          <w:tab w:val="left" w:pos="1719"/>
        </w:tabs>
        <w:spacing w:before="2" w:line="297" w:lineRule="exact"/>
        <w:ind w:left="1719" w:hanging="359"/>
        <w:rPr>
          <w:sz w:val="24"/>
        </w:rPr>
      </w:pPr>
      <w:r>
        <w:rPr>
          <w:sz w:val="24"/>
        </w:rPr>
        <w:t>A</w:t>
      </w:r>
      <w:r>
        <w:rPr>
          <w:spacing w:val="-3"/>
          <w:sz w:val="24"/>
        </w:rPr>
        <w:t xml:space="preserve"> </w:t>
      </w:r>
      <w:r>
        <w:rPr>
          <w:sz w:val="24"/>
        </w:rPr>
        <w:t>$24.95</w:t>
      </w:r>
      <w:r>
        <w:rPr>
          <w:spacing w:val="-3"/>
          <w:sz w:val="24"/>
        </w:rPr>
        <w:t xml:space="preserve"> </w:t>
      </w:r>
      <w:r>
        <w:rPr>
          <w:sz w:val="24"/>
        </w:rPr>
        <w:t>MERS</w:t>
      </w:r>
      <w:r>
        <w:rPr>
          <w:spacing w:val="-1"/>
          <w:sz w:val="24"/>
        </w:rPr>
        <w:t xml:space="preserve"> </w:t>
      </w:r>
      <w:r>
        <w:rPr>
          <w:sz w:val="24"/>
        </w:rPr>
        <w:t>Fee</w:t>
      </w:r>
      <w:r>
        <w:rPr>
          <w:spacing w:val="-1"/>
          <w:sz w:val="24"/>
        </w:rPr>
        <w:t xml:space="preserve"> </w:t>
      </w:r>
      <w:r>
        <w:rPr>
          <w:sz w:val="24"/>
        </w:rPr>
        <w:t>should</w:t>
      </w:r>
      <w:r>
        <w:rPr>
          <w:spacing w:val="1"/>
          <w:sz w:val="24"/>
        </w:rPr>
        <w:t xml:space="preserve"> </w:t>
      </w:r>
      <w:r>
        <w:rPr>
          <w:sz w:val="24"/>
        </w:rPr>
        <w:t>be</w:t>
      </w:r>
      <w:r>
        <w:rPr>
          <w:spacing w:val="-1"/>
          <w:sz w:val="24"/>
        </w:rPr>
        <w:t xml:space="preserve"> </w:t>
      </w:r>
      <w:r>
        <w:rPr>
          <w:sz w:val="24"/>
        </w:rPr>
        <w:t>added</w:t>
      </w:r>
      <w:r>
        <w:rPr>
          <w:spacing w:val="-3"/>
          <w:sz w:val="24"/>
        </w:rPr>
        <w:t xml:space="preserve"> </w:t>
      </w:r>
      <w:r>
        <w:rPr>
          <w:sz w:val="24"/>
        </w:rPr>
        <w:t>to</w:t>
      </w:r>
      <w:r>
        <w:rPr>
          <w:spacing w:val="-1"/>
          <w:sz w:val="24"/>
        </w:rPr>
        <w:t xml:space="preserve"> </w:t>
      </w:r>
      <w:r>
        <w:rPr>
          <w:sz w:val="24"/>
        </w:rPr>
        <w:t>your</w:t>
      </w:r>
      <w:r>
        <w:rPr>
          <w:spacing w:val="-1"/>
          <w:sz w:val="24"/>
        </w:rPr>
        <w:t xml:space="preserve"> </w:t>
      </w:r>
      <w:r>
        <w:rPr>
          <w:sz w:val="24"/>
        </w:rPr>
        <w:t>LE</w:t>
      </w:r>
      <w:r>
        <w:rPr>
          <w:spacing w:val="-3"/>
          <w:sz w:val="24"/>
        </w:rPr>
        <w:t xml:space="preserve"> </w:t>
      </w:r>
      <w:r>
        <w:rPr>
          <w:sz w:val="24"/>
        </w:rPr>
        <w:t>and subsequent</w:t>
      </w:r>
      <w:r>
        <w:rPr>
          <w:spacing w:val="-3"/>
          <w:sz w:val="24"/>
        </w:rPr>
        <w:t xml:space="preserve"> </w:t>
      </w:r>
      <w:r>
        <w:rPr>
          <w:sz w:val="24"/>
        </w:rPr>
        <w:t>CD</w:t>
      </w:r>
      <w:r>
        <w:rPr>
          <w:spacing w:val="-2"/>
          <w:sz w:val="24"/>
        </w:rPr>
        <w:t xml:space="preserve"> disclosures.</w:t>
      </w:r>
    </w:p>
    <w:p w14:paraId="5C2BC6B0" w14:textId="77777777" w:rsidR="000D58C0" w:rsidRDefault="00C76703">
      <w:pPr>
        <w:pStyle w:val="ListParagraph"/>
        <w:numPr>
          <w:ilvl w:val="2"/>
          <w:numId w:val="1"/>
        </w:numPr>
        <w:tabs>
          <w:tab w:val="left" w:pos="2440"/>
        </w:tabs>
        <w:ind w:right="275"/>
        <w:rPr>
          <w:sz w:val="24"/>
        </w:rPr>
      </w:pPr>
      <w:r>
        <w:rPr>
          <w:sz w:val="24"/>
        </w:rPr>
        <w:t>On WVHDF proprietary products, this charge is in addition to the total allowable costs you may pass to your customer.</w:t>
      </w:r>
    </w:p>
    <w:p w14:paraId="16723EB5" w14:textId="77777777" w:rsidR="000D58C0" w:rsidRDefault="00C76703">
      <w:pPr>
        <w:pStyle w:val="ListParagraph"/>
        <w:numPr>
          <w:ilvl w:val="2"/>
          <w:numId w:val="1"/>
        </w:numPr>
        <w:tabs>
          <w:tab w:val="left" w:pos="2440"/>
        </w:tabs>
        <w:ind w:right="272"/>
        <w:rPr>
          <w:sz w:val="24"/>
        </w:rPr>
      </w:pPr>
      <w:r>
        <w:rPr>
          <w:sz w:val="24"/>
        </w:rPr>
        <w:t>On</w:t>
      </w:r>
      <w:r>
        <w:rPr>
          <w:spacing w:val="-14"/>
          <w:sz w:val="24"/>
        </w:rPr>
        <w:t xml:space="preserve"> </w:t>
      </w:r>
      <w:r>
        <w:rPr>
          <w:sz w:val="24"/>
        </w:rPr>
        <w:t>FNMA</w:t>
      </w:r>
      <w:r>
        <w:rPr>
          <w:spacing w:val="-14"/>
          <w:sz w:val="24"/>
        </w:rPr>
        <w:t xml:space="preserve"> </w:t>
      </w:r>
      <w:r>
        <w:rPr>
          <w:sz w:val="24"/>
        </w:rPr>
        <w:t>Secondary</w:t>
      </w:r>
      <w:r>
        <w:rPr>
          <w:spacing w:val="-13"/>
          <w:sz w:val="24"/>
        </w:rPr>
        <w:t xml:space="preserve"> </w:t>
      </w:r>
      <w:r>
        <w:rPr>
          <w:sz w:val="24"/>
        </w:rPr>
        <w:t>Market</w:t>
      </w:r>
      <w:r>
        <w:rPr>
          <w:spacing w:val="-14"/>
          <w:sz w:val="24"/>
        </w:rPr>
        <w:t xml:space="preserve"> </w:t>
      </w:r>
      <w:r>
        <w:rPr>
          <w:sz w:val="24"/>
        </w:rPr>
        <w:t>products,</w:t>
      </w:r>
      <w:r>
        <w:rPr>
          <w:spacing w:val="-13"/>
          <w:sz w:val="24"/>
        </w:rPr>
        <w:t xml:space="preserve"> </w:t>
      </w:r>
      <w:r>
        <w:rPr>
          <w:sz w:val="24"/>
        </w:rPr>
        <w:t>this</w:t>
      </w:r>
      <w:r>
        <w:rPr>
          <w:spacing w:val="-14"/>
          <w:sz w:val="24"/>
        </w:rPr>
        <w:t xml:space="preserve"> </w:t>
      </w:r>
      <w:r>
        <w:rPr>
          <w:sz w:val="24"/>
        </w:rPr>
        <w:t>charge</w:t>
      </w:r>
      <w:r>
        <w:rPr>
          <w:spacing w:val="-13"/>
          <w:sz w:val="24"/>
        </w:rPr>
        <w:t xml:space="preserve"> </w:t>
      </w:r>
      <w:r>
        <w:rPr>
          <w:sz w:val="24"/>
        </w:rPr>
        <w:t>is</w:t>
      </w:r>
      <w:r>
        <w:rPr>
          <w:spacing w:val="-14"/>
          <w:sz w:val="24"/>
        </w:rPr>
        <w:t xml:space="preserve"> </w:t>
      </w:r>
      <w:r>
        <w:rPr>
          <w:sz w:val="24"/>
        </w:rPr>
        <w:t>in</w:t>
      </w:r>
      <w:r>
        <w:rPr>
          <w:spacing w:val="-14"/>
          <w:sz w:val="24"/>
        </w:rPr>
        <w:t xml:space="preserve"> </w:t>
      </w:r>
      <w:r>
        <w:rPr>
          <w:sz w:val="24"/>
        </w:rPr>
        <w:t>addition</w:t>
      </w:r>
      <w:r>
        <w:rPr>
          <w:spacing w:val="-13"/>
          <w:sz w:val="24"/>
        </w:rPr>
        <w:t xml:space="preserve"> </w:t>
      </w:r>
      <w:r>
        <w:rPr>
          <w:sz w:val="24"/>
        </w:rPr>
        <w:t>to</w:t>
      </w:r>
      <w:r>
        <w:rPr>
          <w:spacing w:val="-14"/>
          <w:sz w:val="24"/>
        </w:rPr>
        <w:t xml:space="preserve"> </w:t>
      </w:r>
      <w:r>
        <w:rPr>
          <w:sz w:val="24"/>
        </w:rPr>
        <w:t>the</w:t>
      </w:r>
      <w:r>
        <w:rPr>
          <w:spacing w:val="-13"/>
          <w:sz w:val="24"/>
        </w:rPr>
        <w:t xml:space="preserve"> </w:t>
      </w:r>
      <w:r>
        <w:rPr>
          <w:sz w:val="24"/>
        </w:rPr>
        <w:t>total fees allowable per FNMA and state or federal laws/regulations.</w:t>
      </w:r>
    </w:p>
    <w:p w14:paraId="37DC6764" w14:textId="77777777" w:rsidR="000D58C0" w:rsidRDefault="00C76703">
      <w:pPr>
        <w:pStyle w:val="ListParagraph"/>
        <w:numPr>
          <w:ilvl w:val="1"/>
          <w:numId w:val="1"/>
        </w:numPr>
        <w:tabs>
          <w:tab w:val="left" w:pos="1719"/>
        </w:tabs>
        <w:spacing w:line="296" w:lineRule="exact"/>
        <w:ind w:left="1719" w:hanging="359"/>
        <w:rPr>
          <w:sz w:val="24"/>
        </w:rPr>
      </w:pPr>
      <w:r>
        <w:rPr>
          <w:sz w:val="24"/>
        </w:rPr>
        <w:t>WVHDF</w:t>
      </w:r>
      <w:r>
        <w:rPr>
          <w:spacing w:val="-1"/>
          <w:sz w:val="24"/>
        </w:rPr>
        <w:t xml:space="preserve"> </w:t>
      </w:r>
      <w:r>
        <w:rPr>
          <w:sz w:val="24"/>
        </w:rPr>
        <w:t>will net</w:t>
      </w:r>
      <w:r>
        <w:rPr>
          <w:spacing w:val="-1"/>
          <w:sz w:val="24"/>
        </w:rPr>
        <w:t xml:space="preserve"> </w:t>
      </w:r>
      <w:r>
        <w:rPr>
          <w:sz w:val="24"/>
        </w:rPr>
        <w:t>fund</w:t>
      </w:r>
      <w:r>
        <w:rPr>
          <w:spacing w:val="-2"/>
          <w:sz w:val="24"/>
        </w:rPr>
        <w:t xml:space="preserve"> </w:t>
      </w:r>
      <w:r>
        <w:rPr>
          <w:sz w:val="24"/>
        </w:rPr>
        <w:t>this</w:t>
      </w:r>
      <w:r>
        <w:rPr>
          <w:spacing w:val="-3"/>
          <w:sz w:val="24"/>
        </w:rPr>
        <w:t xml:space="preserve"> </w:t>
      </w:r>
      <w:r>
        <w:rPr>
          <w:sz w:val="24"/>
        </w:rPr>
        <w:t>fee</w:t>
      </w:r>
      <w:r>
        <w:rPr>
          <w:spacing w:val="-2"/>
          <w:sz w:val="24"/>
        </w:rPr>
        <w:t xml:space="preserve"> </w:t>
      </w:r>
      <w:r>
        <w:rPr>
          <w:sz w:val="24"/>
        </w:rPr>
        <w:t>upon</w:t>
      </w:r>
      <w:r>
        <w:rPr>
          <w:spacing w:val="-2"/>
          <w:sz w:val="24"/>
        </w:rPr>
        <w:t xml:space="preserve"> </w:t>
      </w:r>
      <w:r>
        <w:rPr>
          <w:sz w:val="24"/>
        </w:rPr>
        <w:t>purchase</w:t>
      </w:r>
      <w:r>
        <w:rPr>
          <w:spacing w:val="-2"/>
          <w:sz w:val="24"/>
        </w:rPr>
        <w:t xml:space="preserve"> </w:t>
      </w:r>
      <w:r>
        <w:rPr>
          <w:sz w:val="24"/>
        </w:rPr>
        <w:t>of</w:t>
      </w:r>
      <w:r>
        <w:rPr>
          <w:spacing w:val="-2"/>
          <w:sz w:val="24"/>
        </w:rPr>
        <w:t xml:space="preserve"> </w:t>
      </w:r>
      <w:r>
        <w:rPr>
          <w:sz w:val="24"/>
        </w:rPr>
        <w:t>the 1</w:t>
      </w:r>
      <w:r>
        <w:rPr>
          <w:sz w:val="24"/>
          <w:vertAlign w:val="superscript"/>
        </w:rPr>
        <w:t>st</w:t>
      </w:r>
      <w:r>
        <w:rPr>
          <w:spacing w:val="-2"/>
          <w:sz w:val="24"/>
        </w:rPr>
        <w:t xml:space="preserve"> </w:t>
      </w:r>
      <w:r>
        <w:rPr>
          <w:spacing w:val="-4"/>
          <w:sz w:val="24"/>
        </w:rPr>
        <w:t>DoT.</w:t>
      </w:r>
    </w:p>
    <w:p w14:paraId="1D7745AA" w14:textId="77777777" w:rsidR="000D58C0" w:rsidRDefault="00C76703">
      <w:pPr>
        <w:pStyle w:val="ListParagraph"/>
        <w:numPr>
          <w:ilvl w:val="1"/>
          <w:numId w:val="1"/>
        </w:numPr>
        <w:tabs>
          <w:tab w:val="left" w:pos="1719"/>
        </w:tabs>
        <w:spacing w:line="232" w:lineRule="auto"/>
        <w:ind w:left="1719" w:right="274"/>
        <w:rPr>
          <w:sz w:val="24"/>
        </w:rPr>
      </w:pPr>
      <w:r>
        <w:rPr>
          <w:sz w:val="24"/>
        </w:rPr>
        <w:t>The Fund has revised its Assignment to coincide with our MERS activation. Our new Assignment is available on the Lending Partners page of our website.</w:t>
      </w:r>
    </w:p>
    <w:p w14:paraId="03B8588A" w14:textId="77777777" w:rsidR="000D58C0" w:rsidRDefault="00C76703">
      <w:pPr>
        <w:pStyle w:val="ListParagraph"/>
        <w:numPr>
          <w:ilvl w:val="2"/>
          <w:numId w:val="1"/>
        </w:numPr>
        <w:tabs>
          <w:tab w:val="left" w:pos="2440"/>
        </w:tabs>
        <w:spacing w:before="2"/>
        <w:ind w:right="273"/>
        <w:rPr>
          <w:sz w:val="24"/>
        </w:rPr>
      </w:pPr>
      <w:r>
        <w:rPr>
          <w:sz w:val="24"/>
        </w:rPr>
        <w:t>The</w:t>
      </w:r>
      <w:r>
        <w:rPr>
          <w:spacing w:val="-14"/>
          <w:sz w:val="24"/>
        </w:rPr>
        <w:t xml:space="preserve"> </w:t>
      </w:r>
      <w:r>
        <w:rPr>
          <w:sz w:val="24"/>
        </w:rPr>
        <w:t>Assignment</w:t>
      </w:r>
      <w:r>
        <w:rPr>
          <w:spacing w:val="-14"/>
          <w:sz w:val="24"/>
        </w:rPr>
        <w:t xml:space="preserve"> </w:t>
      </w:r>
      <w:r>
        <w:rPr>
          <w:sz w:val="24"/>
        </w:rPr>
        <w:t>executed</w:t>
      </w:r>
      <w:r>
        <w:rPr>
          <w:spacing w:val="-11"/>
          <w:sz w:val="24"/>
        </w:rPr>
        <w:t xml:space="preserve"> </w:t>
      </w:r>
      <w:r>
        <w:rPr>
          <w:sz w:val="24"/>
        </w:rPr>
        <w:t>at</w:t>
      </w:r>
      <w:r>
        <w:rPr>
          <w:spacing w:val="-14"/>
          <w:sz w:val="24"/>
        </w:rPr>
        <w:t xml:space="preserve"> </w:t>
      </w:r>
      <w:r>
        <w:rPr>
          <w:sz w:val="24"/>
        </w:rPr>
        <w:t>closing</w:t>
      </w:r>
      <w:r>
        <w:rPr>
          <w:spacing w:val="-13"/>
          <w:sz w:val="24"/>
        </w:rPr>
        <w:t xml:space="preserve"> </w:t>
      </w:r>
      <w:r>
        <w:rPr>
          <w:sz w:val="24"/>
        </w:rPr>
        <w:t>and</w:t>
      </w:r>
      <w:r>
        <w:rPr>
          <w:spacing w:val="-11"/>
          <w:sz w:val="24"/>
        </w:rPr>
        <w:t xml:space="preserve"> </w:t>
      </w:r>
      <w:r>
        <w:rPr>
          <w:sz w:val="24"/>
        </w:rPr>
        <w:t>remitted</w:t>
      </w:r>
      <w:r>
        <w:rPr>
          <w:spacing w:val="-14"/>
          <w:sz w:val="24"/>
        </w:rPr>
        <w:t xml:space="preserve"> </w:t>
      </w:r>
      <w:r>
        <w:rPr>
          <w:sz w:val="24"/>
        </w:rPr>
        <w:t>to</w:t>
      </w:r>
      <w:r>
        <w:rPr>
          <w:spacing w:val="-13"/>
          <w:sz w:val="24"/>
        </w:rPr>
        <w:t xml:space="preserve"> </w:t>
      </w:r>
      <w:r>
        <w:rPr>
          <w:sz w:val="24"/>
        </w:rPr>
        <w:t>the</w:t>
      </w:r>
      <w:r>
        <w:rPr>
          <w:spacing w:val="-14"/>
          <w:sz w:val="24"/>
        </w:rPr>
        <w:t xml:space="preserve"> </w:t>
      </w:r>
      <w:r>
        <w:rPr>
          <w:sz w:val="24"/>
        </w:rPr>
        <w:t>Fund</w:t>
      </w:r>
      <w:r>
        <w:rPr>
          <w:spacing w:val="-12"/>
          <w:sz w:val="24"/>
        </w:rPr>
        <w:t xml:space="preserve"> </w:t>
      </w:r>
      <w:r>
        <w:rPr>
          <w:sz w:val="24"/>
        </w:rPr>
        <w:t>must</w:t>
      </w:r>
      <w:r>
        <w:rPr>
          <w:spacing w:val="-11"/>
          <w:sz w:val="24"/>
        </w:rPr>
        <w:t xml:space="preserve"> </w:t>
      </w:r>
      <w:r>
        <w:rPr>
          <w:sz w:val="24"/>
        </w:rPr>
        <w:t>include the loan’s associated MIN.</w:t>
      </w:r>
    </w:p>
    <w:p w14:paraId="52294813" w14:textId="77777777" w:rsidR="000D58C0" w:rsidRDefault="00C76703">
      <w:pPr>
        <w:pStyle w:val="ListParagraph"/>
        <w:numPr>
          <w:ilvl w:val="3"/>
          <w:numId w:val="1"/>
        </w:numPr>
        <w:tabs>
          <w:tab w:val="left" w:pos="3159"/>
        </w:tabs>
        <w:ind w:left="3159" w:right="275"/>
        <w:rPr>
          <w:sz w:val="24"/>
        </w:rPr>
      </w:pPr>
      <w:r>
        <w:rPr>
          <w:sz w:val="24"/>
        </w:rPr>
        <w:t xml:space="preserve">A MIN is generated upon loan input in the Fund’s registration system, </w:t>
      </w:r>
      <w:proofErr w:type="spellStart"/>
      <w:r>
        <w:rPr>
          <w:sz w:val="24"/>
        </w:rPr>
        <w:t>PowerLender</w:t>
      </w:r>
      <w:proofErr w:type="spellEnd"/>
      <w:r>
        <w:rPr>
          <w:sz w:val="24"/>
        </w:rPr>
        <w:t xml:space="preserve">. Once in a file in </w:t>
      </w:r>
      <w:proofErr w:type="spellStart"/>
      <w:r>
        <w:rPr>
          <w:sz w:val="24"/>
        </w:rPr>
        <w:t>PowerLender</w:t>
      </w:r>
      <w:proofErr w:type="spellEnd"/>
      <w:r>
        <w:rPr>
          <w:sz w:val="24"/>
        </w:rPr>
        <w:t>, the MIN is located at the bottom of the following page:</w:t>
      </w:r>
    </w:p>
    <w:p w14:paraId="14BEE59C" w14:textId="77777777" w:rsidR="000D58C0" w:rsidRDefault="00C76703">
      <w:pPr>
        <w:pStyle w:val="ListParagraph"/>
        <w:numPr>
          <w:ilvl w:val="4"/>
          <w:numId w:val="1"/>
        </w:numPr>
        <w:tabs>
          <w:tab w:val="left" w:pos="4238"/>
        </w:tabs>
        <w:ind w:left="4238" w:hanging="359"/>
        <w:jc w:val="left"/>
        <w:rPr>
          <w:sz w:val="24"/>
        </w:rPr>
      </w:pPr>
      <w:r>
        <w:rPr>
          <w:sz w:val="24"/>
        </w:rPr>
        <w:t>Application</w:t>
      </w:r>
      <w:r>
        <w:rPr>
          <w:spacing w:val="-2"/>
          <w:sz w:val="24"/>
        </w:rPr>
        <w:t xml:space="preserve"> </w:t>
      </w:r>
      <w:r>
        <w:rPr>
          <w:sz w:val="24"/>
        </w:rPr>
        <w:t>&amp;</w:t>
      </w:r>
      <w:r>
        <w:rPr>
          <w:spacing w:val="-1"/>
          <w:sz w:val="24"/>
        </w:rPr>
        <w:t xml:space="preserve"> </w:t>
      </w:r>
      <w:r>
        <w:rPr>
          <w:sz w:val="24"/>
        </w:rPr>
        <w:t>Disclosure</w:t>
      </w:r>
      <w:r>
        <w:rPr>
          <w:spacing w:val="-3"/>
          <w:sz w:val="24"/>
        </w:rPr>
        <w:t xml:space="preserve"> </w:t>
      </w:r>
      <w:r>
        <w:rPr>
          <w:sz w:val="24"/>
        </w:rPr>
        <w:t xml:space="preserve">-&gt; </w:t>
      </w:r>
      <w:r>
        <w:rPr>
          <w:spacing w:val="-2"/>
          <w:sz w:val="24"/>
        </w:rPr>
        <w:t>DATE_APPLICATION</w:t>
      </w:r>
    </w:p>
    <w:p w14:paraId="7A7B49F1" w14:textId="77777777" w:rsidR="000D58C0" w:rsidRDefault="000D58C0">
      <w:pPr>
        <w:pStyle w:val="BodyText"/>
        <w:spacing w:before="4"/>
        <w:rPr>
          <w:sz w:val="23"/>
        </w:rPr>
      </w:pPr>
    </w:p>
    <w:p w14:paraId="66D08C33" w14:textId="77777777" w:rsidR="000D58C0" w:rsidRDefault="00C76703">
      <w:pPr>
        <w:pStyle w:val="Heading2"/>
        <w:spacing w:before="1"/>
        <w:rPr>
          <w:u w:val="none"/>
        </w:rPr>
      </w:pPr>
      <w:r>
        <w:t>MORTGAGE</w:t>
      </w:r>
      <w:r>
        <w:rPr>
          <w:spacing w:val="-3"/>
        </w:rPr>
        <w:t xml:space="preserve"> </w:t>
      </w:r>
      <w:r>
        <w:t>INSURANCE</w:t>
      </w:r>
      <w:r>
        <w:rPr>
          <w:spacing w:val="-3"/>
        </w:rPr>
        <w:t xml:space="preserve"> </w:t>
      </w:r>
      <w:r>
        <w:rPr>
          <w:spacing w:val="-2"/>
        </w:rPr>
        <w:t>CERTIFICATION</w:t>
      </w:r>
    </w:p>
    <w:p w14:paraId="699F5EDC" w14:textId="77777777" w:rsidR="000D58C0" w:rsidRDefault="000D58C0">
      <w:pPr>
        <w:pStyle w:val="BodyText"/>
        <w:spacing w:before="9"/>
        <w:rPr>
          <w:b/>
          <w:sz w:val="19"/>
        </w:rPr>
      </w:pPr>
    </w:p>
    <w:p w14:paraId="22071210" w14:textId="77777777" w:rsidR="000D58C0" w:rsidRDefault="00C76703">
      <w:pPr>
        <w:pStyle w:val="BodyText"/>
        <w:spacing w:before="51"/>
        <w:ind w:left="280" w:right="273"/>
        <w:jc w:val="both"/>
      </w:pPr>
      <w:r>
        <w:t>The</w:t>
      </w:r>
      <w:r>
        <w:rPr>
          <w:spacing w:val="-9"/>
        </w:rPr>
        <w:t xml:space="preserve"> </w:t>
      </w:r>
      <w:r>
        <w:t>required</w:t>
      </w:r>
      <w:r>
        <w:rPr>
          <w:spacing w:val="-9"/>
        </w:rPr>
        <w:t xml:space="preserve"> </w:t>
      </w:r>
      <w:r>
        <w:t>mortgage</w:t>
      </w:r>
      <w:r>
        <w:rPr>
          <w:spacing w:val="-9"/>
        </w:rPr>
        <w:t xml:space="preserve"> </w:t>
      </w:r>
      <w:r>
        <w:t>insurance</w:t>
      </w:r>
      <w:r>
        <w:rPr>
          <w:spacing w:val="-9"/>
        </w:rPr>
        <w:t xml:space="preserve"> </w:t>
      </w:r>
      <w:r>
        <w:t>may</w:t>
      </w:r>
      <w:r>
        <w:rPr>
          <w:spacing w:val="-8"/>
        </w:rPr>
        <w:t xml:space="preserve"> </w:t>
      </w:r>
      <w:r>
        <w:t>consist</w:t>
      </w:r>
      <w:r>
        <w:rPr>
          <w:spacing w:val="-9"/>
        </w:rPr>
        <w:t xml:space="preserve"> </w:t>
      </w:r>
      <w:r>
        <w:t>of</w:t>
      </w:r>
      <w:r>
        <w:rPr>
          <w:spacing w:val="-11"/>
        </w:rPr>
        <w:t xml:space="preserve"> </w:t>
      </w:r>
      <w:r>
        <w:t>FHA</w:t>
      </w:r>
      <w:r>
        <w:rPr>
          <w:spacing w:val="-7"/>
        </w:rPr>
        <w:t xml:space="preserve"> </w:t>
      </w:r>
      <w:r>
        <w:t>insurance,</w:t>
      </w:r>
      <w:r>
        <w:rPr>
          <w:spacing w:val="-10"/>
        </w:rPr>
        <w:t xml:space="preserve"> </w:t>
      </w:r>
      <w:r>
        <w:t>a</w:t>
      </w:r>
      <w:r>
        <w:rPr>
          <w:spacing w:val="-10"/>
        </w:rPr>
        <w:t xml:space="preserve"> </w:t>
      </w:r>
      <w:r>
        <w:t>VA</w:t>
      </w:r>
      <w:r>
        <w:rPr>
          <w:spacing w:val="-7"/>
        </w:rPr>
        <w:t xml:space="preserve"> </w:t>
      </w:r>
      <w:r>
        <w:t>guaranty,</w:t>
      </w:r>
      <w:r>
        <w:rPr>
          <w:spacing w:val="-10"/>
        </w:rPr>
        <w:t xml:space="preserve"> </w:t>
      </w:r>
      <w:r>
        <w:t>an</w:t>
      </w:r>
      <w:r>
        <w:rPr>
          <w:spacing w:val="-9"/>
        </w:rPr>
        <w:t xml:space="preserve"> </w:t>
      </w:r>
      <w:r>
        <w:t>RD</w:t>
      </w:r>
      <w:r>
        <w:rPr>
          <w:spacing w:val="-9"/>
        </w:rPr>
        <w:t xml:space="preserve"> </w:t>
      </w:r>
      <w:r>
        <w:t>guarantee, or</w:t>
      </w:r>
      <w:r>
        <w:rPr>
          <w:spacing w:val="-3"/>
        </w:rPr>
        <w:t xml:space="preserve"> </w:t>
      </w:r>
      <w:r>
        <w:t>private</w:t>
      </w:r>
      <w:r>
        <w:rPr>
          <w:spacing w:val="-3"/>
        </w:rPr>
        <w:t xml:space="preserve"> </w:t>
      </w:r>
      <w:r>
        <w:t>mortgage</w:t>
      </w:r>
      <w:r>
        <w:rPr>
          <w:spacing w:val="-3"/>
        </w:rPr>
        <w:t xml:space="preserve"> </w:t>
      </w:r>
      <w:r>
        <w:t>insurance</w:t>
      </w:r>
      <w:r>
        <w:rPr>
          <w:spacing w:val="-1"/>
        </w:rPr>
        <w:t xml:space="preserve"> </w:t>
      </w:r>
      <w:r>
        <w:t>company</w:t>
      </w:r>
      <w:r>
        <w:rPr>
          <w:spacing w:val="-2"/>
        </w:rPr>
        <w:t xml:space="preserve"> </w:t>
      </w:r>
      <w:r>
        <w:t>insurance</w:t>
      </w:r>
      <w:r>
        <w:rPr>
          <w:spacing w:val="-1"/>
        </w:rPr>
        <w:t xml:space="preserve"> </w:t>
      </w:r>
      <w:r>
        <w:t>obtained</w:t>
      </w:r>
      <w:r>
        <w:rPr>
          <w:spacing w:val="-2"/>
        </w:rPr>
        <w:t xml:space="preserve"> </w:t>
      </w:r>
      <w:r>
        <w:t>from</w:t>
      </w:r>
      <w:r>
        <w:rPr>
          <w:spacing w:val="-3"/>
        </w:rPr>
        <w:t xml:space="preserve"> </w:t>
      </w:r>
      <w:r>
        <w:t>any</w:t>
      </w:r>
      <w:r>
        <w:rPr>
          <w:spacing w:val="-2"/>
        </w:rPr>
        <w:t xml:space="preserve"> </w:t>
      </w:r>
      <w:r>
        <w:t>insurer</w:t>
      </w:r>
      <w:r>
        <w:rPr>
          <w:spacing w:val="-3"/>
        </w:rPr>
        <w:t xml:space="preserve"> </w:t>
      </w:r>
      <w:r>
        <w:t>duly</w:t>
      </w:r>
      <w:r>
        <w:rPr>
          <w:spacing w:val="-3"/>
        </w:rPr>
        <w:t xml:space="preserve"> </w:t>
      </w:r>
      <w:r>
        <w:t>authorized</w:t>
      </w:r>
      <w:r>
        <w:rPr>
          <w:spacing w:val="-2"/>
        </w:rPr>
        <w:t xml:space="preserve"> </w:t>
      </w:r>
      <w:r>
        <w:t>to do business with Fannie Mae. Mortgage insurance must be confirmed by a private mortgage insurance</w:t>
      </w:r>
      <w:r>
        <w:rPr>
          <w:spacing w:val="-7"/>
        </w:rPr>
        <w:t xml:space="preserve"> </w:t>
      </w:r>
      <w:r>
        <w:t>company</w:t>
      </w:r>
      <w:r>
        <w:rPr>
          <w:spacing w:val="-10"/>
        </w:rPr>
        <w:t xml:space="preserve"> </w:t>
      </w:r>
      <w:r>
        <w:t>certificate</w:t>
      </w:r>
      <w:r>
        <w:rPr>
          <w:spacing w:val="-9"/>
        </w:rPr>
        <w:t xml:space="preserve"> </w:t>
      </w:r>
      <w:r>
        <w:t>or</w:t>
      </w:r>
      <w:r>
        <w:rPr>
          <w:spacing w:val="-9"/>
        </w:rPr>
        <w:t xml:space="preserve"> </w:t>
      </w:r>
      <w:r>
        <w:t>an</w:t>
      </w:r>
      <w:r>
        <w:rPr>
          <w:spacing w:val="-9"/>
        </w:rPr>
        <w:t xml:space="preserve"> </w:t>
      </w:r>
      <w:r>
        <w:t>FHA</w:t>
      </w:r>
      <w:r>
        <w:rPr>
          <w:spacing w:val="-9"/>
        </w:rPr>
        <w:t xml:space="preserve"> </w:t>
      </w:r>
      <w:r>
        <w:t>Insurance</w:t>
      </w:r>
      <w:r>
        <w:rPr>
          <w:spacing w:val="-7"/>
        </w:rPr>
        <w:t xml:space="preserve"> </w:t>
      </w:r>
      <w:r>
        <w:t>Commitment,</w:t>
      </w:r>
      <w:r>
        <w:rPr>
          <w:spacing w:val="-10"/>
        </w:rPr>
        <w:t xml:space="preserve"> </w:t>
      </w:r>
      <w:r>
        <w:t>RD</w:t>
      </w:r>
      <w:r>
        <w:rPr>
          <w:spacing w:val="-9"/>
        </w:rPr>
        <w:t xml:space="preserve"> </w:t>
      </w:r>
      <w:r>
        <w:t>Loan</w:t>
      </w:r>
      <w:r>
        <w:rPr>
          <w:spacing w:val="-9"/>
        </w:rPr>
        <w:t xml:space="preserve"> </w:t>
      </w:r>
      <w:r>
        <w:t>Note</w:t>
      </w:r>
      <w:r>
        <w:rPr>
          <w:spacing w:val="-9"/>
        </w:rPr>
        <w:t xml:space="preserve"> </w:t>
      </w:r>
      <w:r>
        <w:t>Guarantee</w:t>
      </w:r>
      <w:r>
        <w:rPr>
          <w:spacing w:val="-9"/>
        </w:rPr>
        <w:t xml:space="preserve"> </w:t>
      </w:r>
      <w:r>
        <w:t>or</w:t>
      </w:r>
      <w:r>
        <w:rPr>
          <w:spacing w:val="-9"/>
        </w:rPr>
        <w:t xml:space="preserve"> </w:t>
      </w:r>
      <w:r>
        <w:t>VA Loan Commitment, as appropriate. RD Loan Note Guarantee must be submitted within 15 days from the date of closing. FHA servicer/holder transfer must be completed within 15 days of closing. The insured for private mortgage must be listed as West Virginia Housing Development Fund</w:t>
      </w:r>
      <w:r>
        <w:rPr>
          <w:spacing w:val="-4"/>
        </w:rPr>
        <w:t xml:space="preserve"> </w:t>
      </w:r>
      <w:r>
        <w:t>or</w:t>
      </w:r>
      <w:r>
        <w:rPr>
          <w:spacing w:val="-3"/>
        </w:rPr>
        <w:t xml:space="preserve"> </w:t>
      </w:r>
      <w:r>
        <w:t>the</w:t>
      </w:r>
      <w:r>
        <w:rPr>
          <w:spacing w:val="-2"/>
        </w:rPr>
        <w:t xml:space="preserve"> </w:t>
      </w:r>
      <w:r>
        <w:t>participating</w:t>
      </w:r>
      <w:r>
        <w:rPr>
          <w:spacing w:val="-6"/>
        </w:rPr>
        <w:t xml:space="preserve"> </w:t>
      </w:r>
      <w:r>
        <w:t>lender,</w:t>
      </w:r>
      <w:r>
        <w:rPr>
          <w:spacing w:val="-3"/>
        </w:rPr>
        <w:t xml:space="preserve"> </w:t>
      </w:r>
      <w:r>
        <w:t>their</w:t>
      </w:r>
      <w:r>
        <w:rPr>
          <w:spacing w:val="-3"/>
        </w:rPr>
        <w:t xml:space="preserve"> </w:t>
      </w:r>
      <w:r>
        <w:t>successors</w:t>
      </w:r>
      <w:r>
        <w:rPr>
          <w:spacing w:val="-6"/>
        </w:rPr>
        <w:t xml:space="preserve"> </w:t>
      </w:r>
      <w:r>
        <w:t>and/or</w:t>
      </w:r>
      <w:r>
        <w:rPr>
          <w:spacing w:val="-3"/>
        </w:rPr>
        <w:t xml:space="preserve"> </w:t>
      </w:r>
      <w:r>
        <w:t>assignees</w:t>
      </w:r>
      <w:r>
        <w:rPr>
          <w:spacing w:val="-3"/>
        </w:rPr>
        <w:t xml:space="preserve"> </w:t>
      </w:r>
      <w:r>
        <w:t>as</w:t>
      </w:r>
      <w:r>
        <w:rPr>
          <w:spacing w:val="-6"/>
        </w:rPr>
        <w:t xml:space="preserve"> </w:t>
      </w:r>
      <w:r>
        <w:t>their</w:t>
      </w:r>
      <w:r>
        <w:rPr>
          <w:spacing w:val="-5"/>
        </w:rPr>
        <w:t xml:space="preserve"> </w:t>
      </w:r>
      <w:r>
        <w:t>interests</w:t>
      </w:r>
      <w:r>
        <w:rPr>
          <w:spacing w:val="-3"/>
        </w:rPr>
        <w:t xml:space="preserve"> </w:t>
      </w:r>
      <w:r>
        <w:t>may</w:t>
      </w:r>
      <w:r>
        <w:rPr>
          <w:spacing w:val="-4"/>
        </w:rPr>
        <w:t xml:space="preserve"> </w:t>
      </w:r>
      <w:r>
        <w:t>appear and must be included in the closing package.</w:t>
      </w:r>
    </w:p>
    <w:p w14:paraId="044CB81F" w14:textId="77777777" w:rsidR="000D58C0" w:rsidRDefault="000D58C0">
      <w:pPr>
        <w:pStyle w:val="BodyText"/>
        <w:spacing w:before="1"/>
      </w:pPr>
    </w:p>
    <w:p w14:paraId="0E403B9B" w14:textId="77777777" w:rsidR="000D58C0" w:rsidRDefault="00C76703">
      <w:pPr>
        <w:ind w:left="280"/>
        <w:jc w:val="both"/>
        <w:rPr>
          <w:b/>
          <w:sz w:val="24"/>
        </w:rPr>
      </w:pPr>
      <w:r>
        <w:rPr>
          <w:b/>
          <w:sz w:val="24"/>
          <w:u w:val="single"/>
        </w:rPr>
        <w:t>NOTE</w:t>
      </w:r>
      <w:r>
        <w:rPr>
          <w:b/>
          <w:spacing w:val="-3"/>
          <w:sz w:val="24"/>
          <w:u w:val="single"/>
        </w:rPr>
        <w:t xml:space="preserve"> </w:t>
      </w:r>
      <w:r>
        <w:rPr>
          <w:b/>
          <w:sz w:val="24"/>
          <w:u w:val="single"/>
        </w:rPr>
        <w:t>(First Deed</w:t>
      </w:r>
      <w:r>
        <w:rPr>
          <w:b/>
          <w:spacing w:val="-1"/>
          <w:sz w:val="24"/>
          <w:u w:val="single"/>
        </w:rPr>
        <w:t xml:space="preserve"> </w:t>
      </w:r>
      <w:r>
        <w:rPr>
          <w:b/>
          <w:sz w:val="24"/>
          <w:u w:val="single"/>
        </w:rPr>
        <w:t>of</w:t>
      </w:r>
      <w:r>
        <w:rPr>
          <w:b/>
          <w:spacing w:val="-2"/>
          <w:sz w:val="24"/>
          <w:u w:val="single"/>
        </w:rPr>
        <w:t xml:space="preserve"> Trust)</w:t>
      </w:r>
    </w:p>
    <w:p w14:paraId="513B6194" w14:textId="77777777" w:rsidR="000D58C0" w:rsidRDefault="000D58C0">
      <w:pPr>
        <w:pStyle w:val="BodyText"/>
        <w:spacing w:before="11"/>
        <w:rPr>
          <w:b/>
          <w:sz w:val="23"/>
        </w:rPr>
      </w:pPr>
    </w:p>
    <w:p w14:paraId="6E1B5469" w14:textId="77777777" w:rsidR="000D58C0" w:rsidRDefault="00C76703">
      <w:pPr>
        <w:pStyle w:val="ListParagraph"/>
        <w:numPr>
          <w:ilvl w:val="0"/>
          <w:numId w:val="1"/>
        </w:numPr>
        <w:tabs>
          <w:tab w:val="left" w:pos="999"/>
        </w:tabs>
        <w:spacing w:line="305" w:lineRule="exact"/>
        <w:ind w:left="999" w:hanging="359"/>
        <w:rPr>
          <w:rFonts w:ascii="Symbol" w:hAnsi="Symbol"/>
          <w:sz w:val="24"/>
        </w:rPr>
      </w:pPr>
      <w:r>
        <w:rPr>
          <w:sz w:val="24"/>
        </w:rPr>
        <w:t>MERS-compliant</w:t>
      </w:r>
      <w:r>
        <w:rPr>
          <w:spacing w:val="-2"/>
          <w:sz w:val="24"/>
        </w:rPr>
        <w:t xml:space="preserve"> </w:t>
      </w:r>
      <w:r>
        <w:rPr>
          <w:sz w:val="24"/>
        </w:rPr>
        <w:t>Notes</w:t>
      </w:r>
      <w:r>
        <w:rPr>
          <w:spacing w:val="-2"/>
          <w:sz w:val="24"/>
        </w:rPr>
        <w:t xml:space="preserve"> </w:t>
      </w:r>
      <w:r>
        <w:rPr>
          <w:sz w:val="24"/>
        </w:rPr>
        <w:t>should</w:t>
      </w:r>
      <w:r>
        <w:rPr>
          <w:spacing w:val="-2"/>
          <w:sz w:val="24"/>
        </w:rPr>
        <w:t xml:space="preserve"> </w:t>
      </w:r>
      <w:r>
        <w:rPr>
          <w:sz w:val="24"/>
        </w:rPr>
        <w:t>be</w:t>
      </w:r>
      <w:r>
        <w:rPr>
          <w:spacing w:val="-1"/>
          <w:sz w:val="24"/>
        </w:rPr>
        <w:t xml:space="preserve"> </w:t>
      </w:r>
      <w:r>
        <w:rPr>
          <w:sz w:val="24"/>
        </w:rPr>
        <w:t>used,</w:t>
      </w:r>
      <w:r>
        <w:rPr>
          <w:spacing w:val="-3"/>
          <w:sz w:val="24"/>
        </w:rPr>
        <w:t xml:space="preserve"> </w:t>
      </w:r>
      <w:r>
        <w:rPr>
          <w:sz w:val="24"/>
        </w:rPr>
        <w:t xml:space="preserve">as </w:t>
      </w:r>
      <w:r>
        <w:rPr>
          <w:spacing w:val="-2"/>
          <w:sz w:val="24"/>
        </w:rPr>
        <w:t>applicable.</w:t>
      </w:r>
    </w:p>
    <w:p w14:paraId="298244B2" w14:textId="77777777" w:rsidR="000D58C0" w:rsidRDefault="00C76703">
      <w:pPr>
        <w:pStyle w:val="ListParagraph"/>
        <w:numPr>
          <w:ilvl w:val="0"/>
          <w:numId w:val="1"/>
        </w:numPr>
        <w:tabs>
          <w:tab w:val="left" w:pos="999"/>
        </w:tabs>
        <w:ind w:left="999" w:right="274"/>
        <w:rPr>
          <w:rFonts w:ascii="Symbol" w:hAnsi="Symbol"/>
          <w:sz w:val="24"/>
        </w:rPr>
      </w:pPr>
      <w:r>
        <w:rPr>
          <w:sz w:val="24"/>
        </w:rPr>
        <w:t>The most current West Virginia Fixed Rate Single Family Fannie Mae/Freddie Mac Uniform Instrument is used for all program loans. The maximum late charge cannot exceed the lesser of 5% of the unpaid amount of the installment or $30 under West Virginia State law.</w:t>
      </w:r>
    </w:p>
    <w:p w14:paraId="05922095" w14:textId="77777777" w:rsidR="000D58C0" w:rsidRDefault="00C76703">
      <w:pPr>
        <w:pStyle w:val="ListParagraph"/>
        <w:numPr>
          <w:ilvl w:val="0"/>
          <w:numId w:val="1"/>
        </w:numPr>
        <w:tabs>
          <w:tab w:val="left" w:pos="999"/>
        </w:tabs>
        <w:spacing w:before="1"/>
        <w:ind w:left="999" w:right="271"/>
        <w:rPr>
          <w:rFonts w:ascii="Symbol" w:hAnsi="Symbol"/>
          <w:sz w:val="24"/>
        </w:rPr>
      </w:pPr>
      <w:r>
        <w:rPr>
          <w:sz w:val="24"/>
        </w:rPr>
        <w:t>The</w:t>
      </w:r>
      <w:r>
        <w:rPr>
          <w:spacing w:val="-6"/>
          <w:sz w:val="24"/>
        </w:rPr>
        <w:t xml:space="preserve"> </w:t>
      </w:r>
      <w:r>
        <w:rPr>
          <w:sz w:val="24"/>
        </w:rPr>
        <w:t>original</w:t>
      </w:r>
      <w:r>
        <w:rPr>
          <w:spacing w:val="-6"/>
          <w:sz w:val="24"/>
        </w:rPr>
        <w:t xml:space="preserve"> </w:t>
      </w:r>
      <w:r>
        <w:rPr>
          <w:sz w:val="24"/>
        </w:rPr>
        <w:t>Note</w:t>
      </w:r>
      <w:r>
        <w:rPr>
          <w:spacing w:val="-6"/>
          <w:sz w:val="24"/>
        </w:rPr>
        <w:t xml:space="preserve"> </w:t>
      </w:r>
      <w:r>
        <w:rPr>
          <w:sz w:val="24"/>
        </w:rPr>
        <w:t>will</w:t>
      </w:r>
      <w:r>
        <w:rPr>
          <w:spacing w:val="-4"/>
          <w:sz w:val="24"/>
        </w:rPr>
        <w:t xml:space="preserve"> </w:t>
      </w:r>
      <w:r>
        <w:rPr>
          <w:sz w:val="24"/>
        </w:rPr>
        <w:t>reflect</w:t>
      </w:r>
      <w:r>
        <w:rPr>
          <w:spacing w:val="-5"/>
          <w:sz w:val="24"/>
        </w:rPr>
        <w:t xml:space="preserve"> </w:t>
      </w:r>
      <w:r>
        <w:rPr>
          <w:sz w:val="24"/>
        </w:rPr>
        <w:t>the</w:t>
      </w:r>
      <w:r>
        <w:rPr>
          <w:spacing w:val="-8"/>
          <w:sz w:val="24"/>
        </w:rPr>
        <w:t xml:space="preserve"> </w:t>
      </w:r>
      <w:r>
        <w:rPr>
          <w:sz w:val="24"/>
        </w:rPr>
        <w:t>originating</w:t>
      </w:r>
      <w:r>
        <w:rPr>
          <w:spacing w:val="-7"/>
          <w:sz w:val="24"/>
        </w:rPr>
        <w:t xml:space="preserve"> </w:t>
      </w:r>
      <w:r>
        <w:rPr>
          <w:sz w:val="24"/>
        </w:rPr>
        <w:t>lender’s</w:t>
      </w:r>
      <w:r>
        <w:rPr>
          <w:spacing w:val="-4"/>
          <w:sz w:val="24"/>
        </w:rPr>
        <w:t xml:space="preserve"> </w:t>
      </w:r>
      <w:r>
        <w:rPr>
          <w:sz w:val="24"/>
        </w:rPr>
        <w:t>name,</w:t>
      </w:r>
      <w:r>
        <w:rPr>
          <w:spacing w:val="-6"/>
          <w:sz w:val="24"/>
        </w:rPr>
        <w:t xml:space="preserve"> </w:t>
      </w:r>
      <w:r>
        <w:rPr>
          <w:sz w:val="24"/>
        </w:rPr>
        <w:t>be</w:t>
      </w:r>
      <w:r>
        <w:rPr>
          <w:spacing w:val="-6"/>
          <w:sz w:val="24"/>
        </w:rPr>
        <w:t xml:space="preserve"> </w:t>
      </w:r>
      <w:r>
        <w:rPr>
          <w:sz w:val="24"/>
        </w:rPr>
        <w:t>endorsed</w:t>
      </w:r>
      <w:r>
        <w:rPr>
          <w:spacing w:val="-8"/>
          <w:sz w:val="24"/>
        </w:rPr>
        <w:t xml:space="preserve"> </w:t>
      </w:r>
      <w:r>
        <w:rPr>
          <w:sz w:val="24"/>
        </w:rPr>
        <w:t>to</w:t>
      </w:r>
      <w:r>
        <w:rPr>
          <w:spacing w:val="-6"/>
          <w:sz w:val="24"/>
        </w:rPr>
        <w:t xml:space="preserve"> </w:t>
      </w:r>
      <w:r>
        <w:rPr>
          <w:sz w:val="24"/>
        </w:rPr>
        <w:t>the</w:t>
      </w:r>
      <w:r>
        <w:rPr>
          <w:spacing w:val="-6"/>
          <w:sz w:val="24"/>
        </w:rPr>
        <w:t xml:space="preserve"> </w:t>
      </w:r>
      <w:r>
        <w:rPr>
          <w:sz w:val="24"/>
        </w:rPr>
        <w:t>Fund,</w:t>
      </w:r>
      <w:r>
        <w:rPr>
          <w:spacing w:val="-6"/>
          <w:sz w:val="24"/>
        </w:rPr>
        <w:t xml:space="preserve"> </w:t>
      </w:r>
      <w:r>
        <w:rPr>
          <w:sz w:val="24"/>
        </w:rPr>
        <w:t>and must</w:t>
      </w:r>
      <w:r>
        <w:rPr>
          <w:spacing w:val="-1"/>
          <w:sz w:val="24"/>
        </w:rPr>
        <w:t xml:space="preserve"> </w:t>
      </w:r>
      <w:r>
        <w:rPr>
          <w:sz w:val="24"/>
        </w:rPr>
        <w:t>be</w:t>
      </w:r>
      <w:r>
        <w:rPr>
          <w:spacing w:val="-2"/>
          <w:sz w:val="24"/>
        </w:rPr>
        <w:t xml:space="preserve"> </w:t>
      </w:r>
      <w:r>
        <w:rPr>
          <w:sz w:val="24"/>
        </w:rPr>
        <w:t>included in</w:t>
      </w:r>
      <w:r>
        <w:rPr>
          <w:spacing w:val="-1"/>
          <w:sz w:val="24"/>
        </w:rPr>
        <w:t xml:space="preserve"> </w:t>
      </w:r>
      <w:r>
        <w:rPr>
          <w:sz w:val="24"/>
        </w:rPr>
        <w:t>the</w:t>
      </w:r>
      <w:r>
        <w:rPr>
          <w:spacing w:val="-4"/>
          <w:sz w:val="24"/>
        </w:rPr>
        <w:t xml:space="preserve"> </w:t>
      </w:r>
      <w:r>
        <w:rPr>
          <w:sz w:val="24"/>
        </w:rPr>
        <w:t>closing package.</w:t>
      </w:r>
      <w:r>
        <w:rPr>
          <w:spacing w:val="-3"/>
          <w:sz w:val="24"/>
        </w:rPr>
        <w:t xml:space="preserve"> </w:t>
      </w:r>
      <w:r>
        <w:rPr>
          <w:sz w:val="24"/>
        </w:rPr>
        <w:t>The</w:t>
      </w:r>
      <w:r>
        <w:rPr>
          <w:spacing w:val="-2"/>
          <w:sz w:val="24"/>
        </w:rPr>
        <w:t xml:space="preserve"> </w:t>
      </w:r>
      <w:r>
        <w:rPr>
          <w:sz w:val="24"/>
        </w:rPr>
        <w:t>endorsement is</w:t>
      </w:r>
      <w:r>
        <w:rPr>
          <w:spacing w:val="-3"/>
          <w:sz w:val="24"/>
        </w:rPr>
        <w:t xml:space="preserve"> </w:t>
      </w:r>
      <w:r>
        <w:rPr>
          <w:sz w:val="24"/>
        </w:rPr>
        <w:t>to read</w:t>
      </w:r>
      <w:r>
        <w:rPr>
          <w:spacing w:val="-1"/>
          <w:sz w:val="24"/>
        </w:rPr>
        <w:t xml:space="preserve"> </w:t>
      </w:r>
      <w:r>
        <w:rPr>
          <w:sz w:val="24"/>
        </w:rPr>
        <w:t>“Without recourse, payable to the West Virginia Housing Development Fund,” and signed by an authorized individual</w:t>
      </w:r>
      <w:r>
        <w:rPr>
          <w:spacing w:val="-14"/>
          <w:sz w:val="24"/>
        </w:rPr>
        <w:t xml:space="preserve"> </w:t>
      </w:r>
      <w:r>
        <w:rPr>
          <w:sz w:val="24"/>
        </w:rPr>
        <w:t>of</w:t>
      </w:r>
      <w:r>
        <w:rPr>
          <w:spacing w:val="-14"/>
          <w:sz w:val="24"/>
        </w:rPr>
        <w:t xml:space="preserve"> </w:t>
      </w:r>
      <w:r>
        <w:rPr>
          <w:sz w:val="24"/>
        </w:rPr>
        <w:t>the</w:t>
      </w:r>
      <w:r>
        <w:rPr>
          <w:spacing w:val="-13"/>
          <w:sz w:val="24"/>
        </w:rPr>
        <w:t xml:space="preserve"> </w:t>
      </w:r>
      <w:r>
        <w:rPr>
          <w:sz w:val="24"/>
        </w:rPr>
        <w:t>Participating</w:t>
      </w:r>
      <w:r>
        <w:rPr>
          <w:spacing w:val="-14"/>
          <w:sz w:val="24"/>
        </w:rPr>
        <w:t xml:space="preserve"> </w:t>
      </w:r>
      <w:r>
        <w:rPr>
          <w:sz w:val="24"/>
        </w:rPr>
        <w:t>Lender.</w:t>
      </w:r>
      <w:r>
        <w:rPr>
          <w:spacing w:val="-13"/>
          <w:sz w:val="24"/>
        </w:rPr>
        <w:t xml:space="preserve"> </w:t>
      </w:r>
      <w:r>
        <w:rPr>
          <w:sz w:val="24"/>
        </w:rPr>
        <w:t>Authorized</w:t>
      </w:r>
      <w:r>
        <w:rPr>
          <w:spacing w:val="-14"/>
          <w:sz w:val="24"/>
        </w:rPr>
        <w:t xml:space="preserve"> </w:t>
      </w:r>
      <w:r>
        <w:rPr>
          <w:sz w:val="24"/>
        </w:rPr>
        <w:t>individual’s</w:t>
      </w:r>
      <w:r>
        <w:rPr>
          <w:spacing w:val="-13"/>
          <w:sz w:val="24"/>
        </w:rPr>
        <w:t xml:space="preserve"> </w:t>
      </w:r>
      <w:r>
        <w:rPr>
          <w:sz w:val="24"/>
        </w:rPr>
        <w:t>name,</w:t>
      </w:r>
      <w:r>
        <w:rPr>
          <w:spacing w:val="-14"/>
          <w:sz w:val="24"/>
        </w:rPr>
        <w:t xml:space="preserve"> </w:t>
      </w:r>
      <w:r>
        <w:rPr>
          <w:sz w:val="24"/>
        </w:rPr>
        <w:t>lender</w:t>
      </w:r>
      <w:r>
        <w:rPr>
          <w:spacing w:val="-14"/>
          <w:sz w:val="24"/>
        </w:rPr>
        <w:t xml:space="preserve"> </w:t>
      </w:r>
      <w:r>
        <w:rPr>
          <w:sz w:val="24"/>
        </w:rPr>
        <w:t>name</w:t>
      </w:r>
      <w:r>
        <w:rPr>
          <w:spacing w:val="-13"/>
          <w:sz w:val="24"/>
        </w:rPr>
        <w:t xml:space="preserve"> </w:t>
      </w:r>
      <w:r>
        <w:rPr>
          <w:sz w:val="24"/>
        </w:rPr>
        <w:t>and</w:t>
      </w:r>
      <w:r>
        <w:rPr>
          <w:spacing w:val="-14"/>
          <w:sz w:val="24"/>
        </w:rPr>
        <w:t xml:space="preserve"> </w:t>
      </w:r>
      <w:r>
        <w:rPr>
          <w:sz w:val="24"/>
        </w:rPr>
        <w:t>title also are to be included in the endorsement.</w:t>
      </w:r>
    </w:p>
    <w:p w14:paraId="51F8A548" w14:textId="77777777" w:rsidR="000D58C0" w:rsidRDefault="000D58C0">
      <w:pPr>
        <w:jc w:val="both"/>
        <w:rPr>
          <w:rFonts w:ascii="Symbol" w:hAnsi="Symbol"/>
          <w:sz w:val="24"/>
        </w:rPr>
        <w:sectPr w:rsidR="000D58C0">
          <w:pgSz w:w="12240" w:h="15840"/>
          <w:pgMar w:top="1380" w:right="1160" w:bottom="1200" w:left="1160" w:header="0" w:footer="982" w:gutter="0"/>
          <w:cols w:space="720"/>
        </w:sectPr>
      </w:pPr>
    </w:p>
    <w:p w14:paraId="4AE99AFD" w14:textId="77777777" w:rsidR="000D58C0" w:rsidRDefault="00C76703">
      <w:pPr>
        <w:pStyle w:val="Heading3"/>
        <w:spacing w:before="49"/>
        <w:jc w:val="left"/>
      </w:pPr>
      <w:r>
        <w:rPr>
          <w:noProof/>
        </w:rPr>
        <w:lastRenderedPageBreak/>
        <mc:AlternateContent>
          <mc:Choice Requires="wps">
            <w:drawing>
              <wp:anchor distT="0" distB="0" distL="0" distR="0" simplePos="0" relativeHeight="15729664" behindDoc="0" locked="0" layoutInCell="1" allowOverlap="1" wp14:anchorId="41E35A1E" wp14:editId="4A051AB2">
                <wp:simplePos x="0" y="0"/>
                <wp:positionH relativeFrom="page">
                  <wp:posOffset>914400</wp:posOffset>
                </wp:positionH>
                <wp:positionV relativeFrom="paragraph">
                  <wp:posOffset>192986</wp:posOffset>
                </wp:positionV>
                <wp:extent cx="3121660" cy="1079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1660" cy="10795"/>
                        </a:xfrm>
                        <a:custGeom>
                          <a:avLst/>
                          <a:gdLst/>
                          <a:ahLst/>
                          <a:cxnLst/>
                          <a:rect l="l" t="t" r="r" b="b"/>
                          <a:pathLst>
                            <a:path w="3121660" h="10795">
                              <a:moveTo>
                                <a:pt x="3121152" y="0"/>
                              </a:moveTo>
                              <a:lnTo>
                                <a:pt x="0" y="0"/>
                              </a:lnTo>
                              <a:lnTo>
                                <a:pt x="0" y="10668"/>
                              </a:lnTo>
                              <a:lnTo>
                                <a:pt x="3121152" y="10668"/>
                              </a:lnTo>
                              <a:lnTo>
                                <a:pt x="312115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64B1C8" id="Graphic 8" o:spid="_x0000_s1026" style="position:absolute;margin-left:1in;margin-top:15.2pt;width:245.8pt;height:.85pt;z-index:15729664;visibility:visible;mso-wrap-style:square;mso-wrap-distance-left:0;mso-wrap-distance-top:0;mso-wrap-distance-right:0;mso-wrap-distance-bottom:0;mso-position-horizontal:absolute;mso-position-horizontal-relative:page;mso-position-vertical:absolute;mso-position-vertical-relative:text;v-text-anchor:top" coordsize="312166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" path="m3121152,l,,,10668r3121152,l3121152,xe" fillcolor="black" stroked="f">
                <v:path arrowok="t"/>
                <w10:wrap anchorx="page"/>
              </v:shape>
            </w:pict>
          </mc:Fallback>
        </mc:AlternateContent>
      </w:r>
      <w:r>
        <w:t>NOTE</w:t>
      </w:r>
      <w:r>
        <w:rPr>
          <w:spacing w:val="-2"/>
        </w:rPr>
        <w:t xml:space="preserve"> </w:t>
      </w:r>
      <w:r>
        <w:t>(2</w:t>
      </w:r>
      <w:r>
        <w:rPr>
          <w:vertAlign w:val="superscript"/>
        </w:rPr>
        <w:t>nd</w:t>
      </w:r>
      <w:r>
        <w:rPr>
          <w:spacing w:val="-3"/>
        </w:rPr>
        <w:t xml:space="preserve"> </w:t>
      </w:r>
      <w:r>
        <w:t>Deed of</w:t>
      </w:r>
      <w:r>
        <w:rPr>
          <w:spacing w:val="-2"/>
        </w:rPr>
        <w:t xml:space="preserve"> </w:t>
      </w:r>
      <w:r>
        <w:t>Trust</w:t>
      </w:r>
      <w:r>
        <w:rPr>
          <w:spacing w:val="-4"/>
        </w:rPr>
        <w:t xml:space="preserve"> </w:t>
      </w:r>
      <w:r>
        <w:t>– Low</w:t>
      </w:r>
      <w:r>
        <w:rPr>
          <w:spacing w:val="1"/>
        </w:rPr>
        <w:t xml:space="preserve"> </w:t>
      </w:r>
      <w:r>
        <w:t>Down</w:t>
      </w:r>
      <w:r>
        <w:rPr>
          <w:spacing w:val="-2"/>
        </w:rPr>
        <w:t xml:space="preserve"> </w:t>
      </w:r>
      <w:r>
        <w:t>Home</w:t>
      </w:r>
      <w:r>
        <w:rPr>
          <w:spacing w:val="-1"/>
        </w:rPr>
        <w:t xml:space="preserve"> </w:t>
      </w:r>
      <w:r>
        <w:rPr>
          <w:spacing w:val="-2"/>
        </w:rPr>
        <w:t>Loan)</w:t>
      </w:r>
    </w:p>
    <w:p w14:paraId="7EEBC1F5" w14:textId="77777777" w:rsidR="000D58C0" w:rsidRDefault="00C76703">
      <w:pPr>
        <w:pStyle w:val="BodyText"/>
        <w:ind w:left="280" w:right="91"/>
      </w:pPr>
      <w:r>
        <w:t>The Fund prepares and supplies all closing documents required for the LDHL. These documents are prepared in the name of WVHDF.</w:t>
      </w:r>
    </w:p>
    <w:p w14:paraId="357CE358" w14:textId="77777777" w:rsidR="000D58C0" w:rsidRDefault="000D58C0">
      <w:pPr>
        <w:pStyle w:val="BodyText"/>
        <w:spacing w:before="10"/>
        <w:rPr>
          <w:sz w:val="23"/>
        </w:rPr>
      </w:pPr>
    </w:p>
    <w:p w14:paraId="132A6CE1" w14:textId="77777777" w:rsidR="000D58C0" w:rsidRDefault="00C76703">
      <w:pPr>
        <w:pStyle w:val="ListParagraph"/>
        <w:numPr>
          <w:ilvl w:val="0"/>
          <w:numId w:val="1"/>
        </w:numPr>
        <w:tabs>
          <w:tab w:val="left" w:pos="1000"/>
        </w:tabs>
        <w:spacing w:before="1"/>
        <w:ind w:right="272"/>
        <w:rPr>
          <w:rFonts w:ascii="Symbol" w:hAnsi="Symbol"/>
          <w:sz w:val="24"/>
        </w:rPr>
      </w:pPr>
      <w:r>
        <w:rPr>
          <w:sz w:val="24"/>
        </w:rPr>
        <w:t>The most current West Virginia Fixed Rate Single Family Fannie Mae /Freddie Mac Uniform</w:t>
      </w:r>
      <w:r>
        <w:rPr>
          <w:spacing w:val="-3"/>
          <w:sz w:val="24"/>
        </w:rPr>
        <w:t xml:space="preserve"> </w:t>
      </w:r>
      <w:r>
        <w:rPr>
          <w:sz w:val="24"/>
        </w:rPr>
        <w:t>Instrument</w:t>
      </w:r>
      <w:r>
        <w:rPr>
          <w:spacing w:val="-2"/>
          <w:sz w:val="24"/>
        </w:rPr>
        <w:t xml:space="preserve"> </w:t>
      </w:r>
      <w:r>
        <w:rPr>
          <w:sz w:val="24"/>
        </w:rPr>
        <w:t>is</w:t>
      </w:r>
      <w:r>
        <w:rPr>
          <w:spacing w:val="-4"/>
          <w:sz w:val="24"/>
        </w:rPr>
        <w:t xml:space="preserve"> </w:t>
      </w:r>
      <w:r>
        <w:rPr>
          <w:sz w:val="24"/>
        </w:rPr>
        <w:t>used</w:t>
      </w:r>
      <w:r>
        <w:rPr>
          <w:spacing w:val="-2"/>
          <w:sz w:val="24"/>
        </w:rPr>
        <w:t xml:space="preserve"> </w:t>
      </w:r>
      <w:r>
        <w:rPr>
          <w:sz w:val="24"/>
        </w:rPr>
        <w:t>for</w:t>
      </w:r>
      <w:r>
        <w:rPr>
          <w:spacing w:val="-3"/>
          <w:sz w:val="24"/>
        </w:rPr>
        <w:t xml:space="preserve"> </w:t>
      </w:r>
      <w:r>
        <w:rPr>
          <w:sz w:val="24"/>
        </w:rPr>
        <w:t>Homeownership</w:t>
      </w:r>
      <w:r>
        <w:rPr>
          <w:spacing w:val="-2"/>
          <w:sz w:val="24"/>
        </w:rPr>
        <w:t xml:space="preserve"> </w:t>
      </w:r>
      <w:r>
        <w:rPr>
          <w:sz w:val="24"/>
        </w:rPr>
        <w:t>and</w:t>
      </w:r>
      <w:r>
        <w:rPr>
          <w:spacing w:val="-2"/>
          <w:sz w:val="24"/>
        </w:rPr>
        <w:t xml:space="preserve"> </w:t>
      </w:r>
      <w:r>
        <w:rPr>
          <w:sz w:val="24"/>
        </w:rPr>
        <w:t>both</w:t>
      </w:r>
      <w:r>
        <w:rPr>
          <w:spacing w:val="-2"/>
          <w:sz w:val="24"/>
        </w:rPr>
        <w:t xml:space="preserve"> </w:t>
      </w:r>
      <w:r>
        <w:rPr>
          <w:sz w:val="24"/>
        </w:rPr>
        <w:t>Movin’</w:t>
      </w:r>
      <w:r>
        <w:rPr>
          <w:spacing w:val="-3"/>
          <w:sz w:val="24"/>
        </w:rPr>
        <w:t xml:space="preserve"> </w:t>
      </w:r>
      <w:r>
        <w:rPr>
          <w:sz w:val="24"/>
        </w:rPr>
        <w:t>Up</w:t>
      </w:r>
      <w:r>
        <w:rPr>
          <w:spacing w:val="-2"/>
          <w:sz w:val="24"/>
        </w:rPr>
        <w:t xml:space="preserve"> </w:t>
      </w:r>
      <w:r>
        <w:rPr>
          <w:sz w:val="24"/>
        </w:rPr>
        <w:t>Program</w:t>
      </w:r>
      <w:r>
        <w:rPr>
          <w:spacing w:val="-3"/>
          <w:sz w:val="24"/>
        </w:rPr>
        <w:t xml:space="preserve"> </w:t>
      </w:r>
      <w:r>
        <w:rPr>
          <w:sz w:val="24"/>
        </w:rPr>
        <w:t>programs. The maximum late charge cannot exceed the lesser of 5% of the unpaid amount of the installment or $30 under West Virginia State law.</w:t>
      </w:r>
    </w:p>
    <w:p w14:paraId="5D9FB945" w14:textId="77777777" w:rsidR="000D58C0" w:rsidRDefault="00C76703">
      <w:pPr>
        <w:pStyle w:val="ListParagraph"/>
        <w:numPr>
          <w:ilvl w:val="0"/>
          <w:numId w:val="1"/>
        </w:numPr>
        <w:tabs>
          <w:tab w:val="left" w:pos="1000"/>
        </w:tabs>
        <w:spacing w:before="1"/>
        <w:ind w:right="275"/>
        <w:rPr>
          <w:rFonts w:ascii="Symbol" w:hAnsi="Symbol"/>
          <w:sz w:val="24"/>
        </w:rPr>
      </w:pPr>
      <w:r>
        <w:rPr>
          <w:sz w:val="24"/>
        </w:rPr>
        <w:t>Loan is closed with West Virginia Housing Development Fund as the lender and the original executed note must be in the closing package. The 2</w:t>
      </w:r>
      <w:r>
        <w:rPr>
          <w:sz w:val="24"/>
          <w:vertAlign w:val="superscript"/>
        </w:rPr>
        <w:t>nd</w:t>
      </w:r>
      <w:r>
        <w:rPr>
          <w:sz w:val="24"/>
        </w:rPr>
        <w:t xml:space="preserve"> Note is provided in the closing package provided by the Fund at no cost to the lender upon request through the </w:t>
      </w:r>
      <w:r>
        <w:rPr>
          <w:spacing w:val="-2"/>
          <w:sz w:val="24"/>
        </w:rPr>
        <w:t>portal.</w:t>
      </w:r>
    </w:p>
    <w:p w14:paraId="53937B7C" w14:textId="77777777" w:rsidR="000D58C0" w:rsidRDefault="000D58C0">
      <w:pPr>
        <w:pStyle w:val="BodyText"/>
        <w:spacing w:before="1"/>
      </w:pPr>
    </w:p>
    <w:p w14:paraId="5BF521B5" w14:textId="77777777" w:rsidR="000D58C0" w:rsidRDefault="00C76703">
      <w:pPr>
        <w:pStyle w:val="Heading2"/>
        <w:rPr>
          <w:u w:val="none"/>
        </w:rPr>
      </w:pPr>
      <w:r>
        <w:t>PAYMENT</w:t>
      </w:r>
      <w:r>
        <w:rPr>
          <w:spacing w:val="-1"/>
        </w:rPr>
        <w:t xml:space="preserve"> </w:t>
      </w:r>
      <w:r>
        <w:t>AND</w:t>
      </w:r>
      <w:r>
        <w:rPr>
          <w:spacing w:val="-2"/>
        </w:rPr>
        <w:t xml:space="preserve"> </w:t>
      </w:r>
      <w:r>
        <w:t>ESCROW</w:t>
      </w:r>
      <w:r>
        <w:rPr>
          <w:spacing w:val="-2"/>
        </w:rPr>
        <w:t xml:space="preserve"> INFORMATION</w:t>
      </w:r>
    </w:p>
    <w:p w14:paraId="661AF88A" w14:textId="77777777" w:rsidR="000D58C0" w:rsidRDefault="000D58C0">
      <w:pPr>
        <w:pStyle w:val="BodyText"/>
        <w:spacing w:before="9"/>
        <w:rPr>
          <w:b/>
          <w:sz w:val="19"/>
        </w:rPr>
      </w:pPr>
    </w:p>
    <w:p w14:paraId="33BDB387" w14:textId="77777777" w:rsidR="000D58C0" w:rsidRDefault="00C76703">
      <w:pPr>
        <w:pStyle w:val="BodyText"/>
        <w:spacing w:before="52"/>
        <w:ind w:left="280" w:right="276"/>
        <w:jc w:val="both"/>
      </w:pPr>
      <w:r>
        <w:t>Must</w:t>
      </w:r>
      <w:r>
        <w:rPr>
          <w:spacing w:val="-14"/>
        </w:rPr>
        <w:t xml:space="preserve"> </w:t>
      </w:r>
      <w:r>
        <w:t>show</w:t>
      </w:r>
      <w:r>
        <w:rPr>
          <w:spacing w:val="-14"/>
        </w:rPr>
        <w:t xml:space="preserve"> </w:t>
      </w:r>
      <w:r>
        <w:t>borrowers</w:t>
      </w:r>
      <w:r>
        <w:rPr>
          <w:spacing w:val="-13"/>
        </w:rPr>
        <w:t xml:space="preserve"> </w:t>
      </w:r>
      <w:r>
        <w:t>NEW</w:t>
      </w:r>
      <w:r>
        <w:rPr>
          <w:spacing w:val="-14"/>
        </w:rPr>
        <w:t xml:space="preserve"> </w:t>
      </w:r>
      <w:r>
        <w:t>mailing</w:t>
      </w:r>
      <w:r>
        <w:rPr>
          <w:spacing w:val="-13"/>
        </w:rPr>
        <w:t xml:space="preserve"> </w:t>
      </w:r>
      <w:r>
        <w:t>address,</w:t>
      </w:r>
      <w:r>
        <w:rPr>
          <w:spacing w:val="-14"/>
        </w:rPr>
        <w:t xml:space="preserve"> </w:t>
      </w:r>
      <w:r>
        <w:t>phone</w:t>
      </w:r>
      <w:r>
        <w:rPr>
          <w:spacing w:val="-13"/>
        </w:rPr>
        <w:t xml:space="preserve"> </w:t>
      </w:r>
      <w:r>
        <w:t>number</w:t>
      </w:r>
      <w:r>
        <w:rPr>
          <w:spacing w:val="-14"/>
        </w:rPr>
        <w:t xml:space="preserve"> </w:t>
      </w:r>
      <w:r>
        <w:t>and</w:t>
      </w:r>
      <w:r>
        <w:rPr>
          <w:spacing w:val="-14"/>
        </w:rPr>
        <w:t xml:space="preserve"> </w:t>
      </w:r>
      <w:r>
        <w:t>complete</w:t>
      </w:r>
      <w:r>
        <w:rPr>
          <w:spacing w:val="-13"/>
        </w:rPr>
        <w:t xml:space="preserve"> </w:t>
      </w:r>
      <w:r>
        <w:t>breakdown</w:t>
      </w:r>
      <w:r>
        <w:rPr>
          <w:spacing w:val="-14"/>
        </w:rPr>
        <w:t xml:space="preserve"> </w:t>
      </w:r>
      <w:r>
        <w:t>of</w:t>
      </w:r>
      <w:r>
        <w:rPr>
          <w:spacing w:val="-13"/>
        </w:rPr>
        <w:t xml:space="preserve"> </w:t>
      </w:r>
      <w:r>
        <w:t>monthly payment</w:t>
      </w:r>
      <w:r>
        <w:rPr>
          <w:spacing w:val="-7"/>
        </w:rPr>
        <w:t xml:space="preserve"> </w:t>
      </w:r>
      <w:r>
        <w:t>including</w:t>
      </w:r>
      <w:r>
        <w:rPr>
          <w:spacing w:val="-11"/>
        </w:rPr>
        <w:t xml:space="preserve"> </w:t>
      </w:r>
      <w:r>
        <w:t>principal,</w:t>
      </w:r>
      <w:r>
        <w:rPr>
          <w:spacing w:val="-8"/>
        </w:rPr>
        <w:t xml:space="preserve"> </w:t>
      </w:r>
      <w:r>
        <w:t>interest,</w:t>
      </w:r>
      <w:r>
        <w:rPr>
          <w:spacing w:val="-8"/>
        </w:rPr>
        <w:t xml:space="preserve"> </w:t>
      </w:r>
      <w:r>
        <w:t>and</w:t>
      </w:r>
      <w:r>
        <w:rPr>
          <w:spacing w:val="-7"/>
        </w:rPr>
        <w:t xml:space="preserve"> </w:t>
      </w:r>
      <w:r>
        <w:t>all</w:t>
      </w:r>
      <w:r>
        <w:rPr>
          <w:spacing w:val="-8"/>
        </w:rPr>
        <w:t xml:space="preserve"> </w:t>
      </w:r>
      <w:r>
        <w:t>escrowed</w:t>
      </w:r>
      <w:r>
        <w:rPr>
          <w:spacing w:val="-7"/>
        </w:rPr>
        <w:t xml:space="preserve"> </w:t>
      </w:r>
      <w:r>
        <w:t>items.</w:t>
      </w:r>
      <w:r>
        <w:rPr>
          <w:spacing w:val="-9"/>
        </w:rPr>
        <w:t xml:space="preserve"> </w:t>
      </w:r>
      <w:r>
        <w:t>Payment</w:t>
      </w:r>
      <w:r>
        <w:rPr>
          <w:spacing w:val="-7"/>
        </w:rPr>
        <w:t xml:space="preserve"> </w:t>
      </w:r>
      <w:r>
        <w:t>information</w:t>
      </w:r>
      <w:r>
        <w:rPr>
          <w:spacing w:val="-7"/>
        </w:rPr>
        <w:t xml:space="preserve"> </w:t>
      </w:r>
      <w:r>
        <w:t>should</w:t>
      </w:r>
      <w:r>
        <w:rPr>
          <w:spacing w:val="-7"/>
        </w:rPr>
        <w:t xml:space="preserve"> </w:t>
      </w:r>
      <w:r>
        <w:t>show first payment to be made to the Fund with the Fund mailing address.</w:t>
      </w:r>
    </w:p>
    <w:p w14:paraId="0F9D2361" w14:textId="77777777" w:rsidR="000D58C0" w:rsidRDefault="000D58C0">
      <w:pPr>
        <w:pStyle w:val="BodyText"/>
        <w:spacing w:before="11"/>
        <w:rPr>
          <w:sz w:val="23"/>
        </w:rPr>
      </w:pPr>
    </w:p>
    <w:p w14:paraId="1A62F1D8" w14:textId="77777777" w:rsidR="000D58C0" w:rsidRDefault="00C76703">
      <w:pPr>
        <w:pStyle w:val="BodyText"/>
        <w:ind w:left="280" w:right="275"/>
        <w:jc w:val="both"/>
      </w:pPr>
      <w:r>
        <w:t>In the</w:t>
      </w:r>
      <w:r>
        <w:rPr>
          <w:spacing w:val="-1"/>
        </w:rPr>
        <w:t xml:space="preserve"> </w:t>
      </w:r>
      <w:r>
        <w:t>event</w:t>
      </w:r>
      <w:r>
        <w:rPr>
          <w:spacing w:val="-3"/>
        </w:rPr>
        <w:t xml:space="preserve"> </w:t>
      </w:r>
      <w:r>
        <w:t>there is</w:t>
      </w:r>
      <w:r>
        <w:rPr>
          <w:spacing w:val="-2"/>
        </w:rPr>
        <w:t xml:space="preserve"> </w:t>
      </w:r>
      <w:r>
        <w:t>a</w:t>
      </w:r>
      <w:r>
        <w:rPr>
          <w:spacing w:val="-1"/>
        </w:rPr>
        <w:t xml:space="preserve"> </w:t>
      </w:r>
      <w:r>
        <w:t>delay in new loan setup by</w:t>
      </w:r>
      <w:r>
        <w:rPr>
          <w:spacing w:val="-5"/>
        </w:rPr>
        <w:t xml:space="preserve"> </w:t>
      </w:r>
      <w:r>
        <w:t>the</w:t>
      </w:r>
      <w:r>
        <w:rPr>
          <w:spacing w:val="-1"/>
        </w:rPr>
        <w:t xml:space="preserve"> </w:t>
      </w:r>
      <w:r>
        <w:t>Fund (late</w:t>
      </w:r>
      <w:r>
        <w:rPr>
          <w:spacing w:val="-1"/>
        </w:rPr>
        <w:t xml:space="preserve"> </w:t>
      </w:r>
      <w:r>
        <w:t>receipt of</w:t>
      </w:r>
      <w:r>
        <w:rPr>
          <w:spacing w:val="-3"/>
        </w:rPr>
        <w:t xml:space="preserve"> </w:t>
      </w:r>
      <w:r>
        <w:t>Closed Loan Package, missing docs needed to purchase, etc.) lenders should ALWAYS advise their customers to make their first payments to the Fund. They can be mailed to:</w:t>
      </w:r>
    </w:p>
    <w:p w14:paraId="60E4A862" w14:textId="77777777" w:rsidR="000D58C0" w:rsidRDefault="000D58C0">
      <w:pPr>
        <w:pStyle w:val="BodyText"/>
      </w:pPr>
    </w:p>
    <w:p w14:paraId="3F1CAB4B" w14:textId="77777777" w:rsidR="000D58C0" w:rsidRDefault="00C76703">
      <w:pPr>
        <w:pStyle w:val="BodyText"/>
        <w:ind w:left="280"/>
      </w:pPr>
      <w:r>
        <w:rPr>
          <w:spacing w:val="-2"/>
        </w:rPr>
        <w:t>WVHDF</w:t>
      </w:r>
    </w:p>
    <w:p w14:paraId="49E4211B" w14:textId="77777777" w:rsidR="000D58C0" w:rsidRDefault="00C76703">
      <w:pPr>
        <w:pStyle w:val="BodyText"/>
        <w:ind w:left="280" w:right="6138"/>
      </w:pPr>
      <w:r>
        <w:t>Attention:</w:t>
      </w:r>
      <w:r>
        <w:rPr>
          <w:spacing w:val="-9"/>
        </w:rPr>
        <w:t xml:space="preserve"> </w:t>
      </w:r>
      <w:r>
        <w:t>SFL</w:t>
      </w:r>
      <w:r>
        <w:rPr>
          <w:spacing w:val="-8"/>
        </w:rPr>
        <w:t xml:space="preserve"> </w:t>
      </w:r>
      <w:r>
        <w:t>–</w:t>
      </w:r>
      <w:r>
        <w:rPr>
          <w:spacing w:val="-10"/>
        </w:rPr>
        <w:t xml:space="preserve"> </w:t>
      </w:r>
      <w:r>
        <w:t>New</w:t>
      </w:r>
      <w:r>
        <w:rPr>
          <w:spacing w:val="-7"/>
        </w:rPr>
        <w:t xml:space="preserve"> </w:t>
      </w:r>
      <w:r>
        <w:t>Loan</w:t>
      </w:r>
      <w:r>
        <w:rPr>
          <w:spacing w:val="-7"/>
        </w:rPr>
        <w:t xml:space="preserve"> </w:t>
      </w:r>
      <w:r>
        <w:t xml:space="preserve">Setup 5710 </w:t>
      </w:r>
      <w:proofErr w:type="spellStart"/>
      <w:r>
        <w:t>MacCorkle</w:t>
      </w:r>
      <w:proofErr w:type="spellEnd"/>
      <w:r>
        <w:t xml:space="preserve"> Ave., SE Charleston, WV 25304</w:t>
      </w:r>
    </w:p>
    <w:p w14:paraId="4FD6DFE0" w14:textId="77777777" w:rsidR="000D58C0" w:rsidRDefault="000D58C0">
      <w:pPr>
        <w:pStyle w:val="BodyText"/>
        <w:spacing w:before="1"/>
      </w:pPr>
    </w:p>
    <w:p w14:paraId="015770C4" w14:textId="77777777" w:rsidR="000D58C0" w:rsidRDefault="00C76703">
      <w:pPr>
        <w:pStyle w:val="Heading2"/>
        <w:rPr>
          <w:u w:val="none"/>
        </w:rPr>
      </w:pPr>
      <w:r>
        <w:t>PEST</w:t>
      </w:r>
      <w:r>
        <w:rPr>
          <w:spacing w:val="-3"/>
        </w:rPr>
        <w:t xml:space="preserve"> </w:t>
      </w:r>
      <w:r>
        <w:t>INSPECTION/SOIL</w:t>
      </w:r>
      <w:r>
        <w:rPr>
          <w:spacing w:val="-7"/>
        </w:rPr>
        <w:t xml:space="preserve"> </w:t>
      </w:r>
      <w:r>
        <w:rPr>
          <w:spacing w:val="-2"/>
        </w:rPr>
        <w:t>TREATMENT</w:t>
      </w:r>
    </w:p>
    <w:p w14:paraId="128DC142" w14:textId="77777777" w:rsidR="000D58C0" w:rsidRDefault="000D58C0">
      <w:pPr>
        <w:pStyle w:val="BodyText"/>
        <w:spacing w:before="11"/>
        <w:rPr>
          <w:b/>
          <w:sz w:val="23"/>
        </w:rPr>
      </w:pPr>
    </w:p>
    <w:p w14:paraId="633BC157" w14:textId="77777777" w:rsidR="000D58C0" w:rsidRDefault="00C76703">
      <w:pPr>
        <w:pStyle w:val="ListParagraph"/>
        <w:numPr>
          <w:ilvl w:val="0"/>
          <w:numId w:val="1"/>
        </w:numPr>
        <w:tabs>
          <w:tab w:val="left" w:pos="1000"/>
        </w:tabs>
        <w:ind w:right="274"/>
        <w:rPr>
          <w:rFonts w:ascii="Symbol" w:hAnsi="Symbol"/>
          <w:sz w:val="24"/>
        </w:rPr>
      </w:pPr>
      <w:r>
        <w:rPr>
          <w:sz w:val="24"/>
        </w:rPr>
        <w:t>Newly</w:t>
      </w:r>
      <w:r>
        <w:rPr>
          <w:spacing w:val="-3"/>
          <w:sz w:val="24"/>
        </w:rPr>
        <w:t xml:space="preserve"> </w:t>
      </w:r>
      <w:r>
        <w:rPr>
          <w:sz w:val="24"/>
        </w:rPr>
        <w:t>constructed</w:t>
      </w:r>
      <w:r>
        <w:rPr>
          <w:spacing w:val="-4"/>
          <w:sz w:val="24"/>
        </w:rPr>
        <w:t xml:space="preserve"> </w:t>
      </w:r>
      <w:r>
        <w:rPr>
          <w:sz w:val="24"/>
        </w:rPr>
        <w:t>property</w:t>
      </w:r>
      <w:r>
        <w:rPr>
          <w:spacing w:val="-6"/>
          <w:sz w:val="24"/>
        </w:rPr>
        <w:t xml:space="preserve"> </w:t>
      </w:r>
      <w:r>
        <w:rPr>
          <w:sz w:val="24"/>
        </w:rPr>
        <w:t>will</w:t>
      </w:r>
      <w:r>
        <w:rPr>
          <w:spacing w:val="-2"/>
          <w:sz w:val="24"/>
        </w:rPr>
        <w:t xml:space="preserve"> </w:t>
      </w:r>
      <w:r>
        <w:rPr>
          <w:sz w:val="24"/>
        </w:rPr>
        <w:t>always</w:t>
      </w:r>
      <w:r>
        <w:rPr>
          <w:spacing w:val="-3"/>
          <w:sz w:val="24"/>
        </w:rPr>
        <w:t xml:space="preserve"> </w:t>
      </w:r>
      <w:r>
        <w:rPr>
          <w:sz w:val="24"/>
        </w:rPr>
        <w:t>require</w:t>
      </w:r>
      <w:r>
        <w:rPr>
          <w:spacing w:val="-2"/>
          <w:sz w:val="24"/>
        </w:rPr>
        <w:t xml:space="preserve"> </w:t>
      </w:r>
      <w:r>
        <w:rPr>
          <w:sz w:val="24"/>
        </w:rPr>
        <w:t>a</w:t>
      </w:r>
      <w:r>
        <w:rPr>
          <w:spacing w:val="-5"/>
          <w:sz w:val="24"/>
        </w:rPr>
        <w:t xml:space="preserve"> </w:t>
      </w:r>
      <w:r>
        <w:rPr>
          <w:sz w:val="24"/>
        </w:rPr>
        <w:t>soil</w:t>
      </w:r>
      <w:r>
        <w:rPr>
          <w:spacing w:val="-5"/>
          <w:sz w:val="24"/>
        </w:rPr>
        <w:t xml:space="preserve"> </w:t>
      </w:r>
      <w:r>
        <w:rPr>
          <w:sz w:val="24"/>
        </w:rPr>
        <w:t>treatment</w:t>
      </w:r>
      <w:r>
        <w:rPr>
          <w:spacing w:val="-4"/>
          <w:sz w:val="24"/>
        </w:rPr>
        <w:t xml:space="preserve"> </w:t>
      </w:r>
      <w:r>
        <w:rPr>
          <w:sz w:val="24"/>
        </w:rPr>
        <w:t>on</w:t>
      </w:r>
      <w:r>
        <w:rPr>
          <w:spacing w:val="-4"/>
          <w:sz w:val="24"/>
        </w:rPr>
        <w:t xml:space="preserve"> </w:t>
      </w:r>
      <w:r>
        <w:rPr>
          <w:sz w:val="24"/>
        </w:rPr>
        <w:t>the</w:t>
      </w:r>
      <w:r>
        <w:rPr>
          <w:spacing w:val="-2"/>
          <w:sz w:val="24"/>
        </w:rPr>
        <w:t xml:space="preserve"> </w:t>
      </w:r>
      <w:r>
        <w:rPr>
          <w:sz w:val="24"/>
        </w:rPr>
        <w:t>appropriate</w:t>
      </w:r>
      <w:r>
        <w:rPr>
          <w:spacing w:val="-4"/>
          <w:sz w:val="24"/>
        </w:rPr>
        <w:t xml:space="preserve"> </w:t>
      </w:r>
      <w:r>
        <w:rPr>
          <w:sz w:val="24"/>
        </w:rPr>
        <w:t xml:space="preserve">form as required by the insurer/guarantor valid for at least one (1) year from the date of treatment. Evidence of a termite shield is acceptable when a soil treatment cannot be </w:t>
      </w:r>
      <w:r>
        <w:rPr>
          <w:spacing w:val="-2"/>
          <w:sz w:val="24"/>
        </w:rPr>
        <w:t>provided.</w:t>
      </w:r>
    </w:p>
    <w:p w14:paraId="06750D13" w14:textId="77777777" w:rsidR="000D58C0" w:rsidRDefault="00C76703">
      <w:pPr>
        <w:pStyle w:val="ListParagraph"/>
        <w:numPr>
          <w:ilvl w:val="0"/>
          <w:numId w:val="1"/>
        </w:numPr>
        <w:tabs>
          <w:tab w:val="left" w:pos="999"/>
        </w:tabs>
        <w:ind w:left="999" w:right="273"/>
        <w:rPr>
          <w:rFonts w:ascii="Symbol" w:hAnsi="Symbol"/>
          <w:sz w:val="24"/>
        </w:rPr>
      </w:pPr>
      <w:r>
        <w:rPr>
          <w:sz w:val="24"/>
        </w:rPr>
        <w:t>A</w:t>
      </w:r>
      <w:r>
        <w:rPr>
          <w:spacing w:val="-9"/>
          <w:sz w:val="24"/>
        </w:rPr>
        <w:t xml:space="preserve"> </w:t>
      </w:r>
      <w:r>
        <w:rPr>
          <w:sz w:val="24"/>
        </w:rPr>
        <w:t>pest</w:t>
      </w:r>
      <w:r>
        <w:rPr>
          <w:spacing w:val="-9"/>
          <w:sz w:val="24"/>
        </w:rPr>
        <w:t xml:space="preserve"> </w:t>
      </w:r>
      <w:r>
        <w:rPr>
          <w:sz w:val="24"/>
        </w:rPr>
        <w:t>inspection</w:t>
      </w:r>
      <w:r>
        <w:rPr>
          <w:spacing w:val="-9"/>
          <w:sz w:val="24"/>
        </w:rPr>
        <w:t xml:space="preserve"> </w:t>
      </w:r>
      <w:r>
        <w:rPr>
          <w:sz w:val="24"/>
        </w:rPr>
        <w:t>is</w:t>
      </w:r>
      <w:r>
        <w:rPr>
          <w:spacing w:val="-11"/>
          <w:sz w:val="24"/>
        </w:rPr>
        <w:t xml:space="preserve"> </w:t>
      </w:r>
      <w:r>
        <w:rPr>
          <w:sz w:val="24"/>
        </w:rPr>
        <w:t>required</w:t>
      </w:r>
      <w:r>
        <w:rPr>
          <w:spacing w:val="-9"/>
          <w:sz w:val="24"/>
        </w:rPr>
        <w:t xml:space="preserve"> </w:t>
      </w:r>
      <w:r>
        <w:rPr>
          <w:sz w:val="24"/>
        </w:rPr>
        <w:t>on</w:t>
      </w:r>
      <w:r>
        <w:rPr>
          <w:spacing w:val="-11"/>
          <w:sz w:val="24"/>
        </w:rPr>
        <w:t xml:space="preserve"> </w:t>
      </w:r>
      <w:r>
        <w:rPr>
          <w:sz w:val="24"/>
        </w:rPr>
        <w:t>existing</w:t>
      </w:r>
      <w:r>
        <w:rPr>
          <w:spacing w:val="-10"/>
          <w:sz w:val="24"/>
        </w:rPr>
        <w:t xml:space="preserve"> </w:t>
      </w:r>
      <w:r>
        <w:rPr>
          <w:sz w:val="24"/>
        </w:rPr>
        <w:t>structures</w:t>
      </w:r>
      <w:r>
        <w:rPr>
          <w:spacing w:val="-11"/>
          <w:sz w:val="24"/>
        </w:rPr>
        <w:t xml:space="preserve"> </w:t>
      </w:r>
      <w:r>
        <w:rPr>
          <w:sz w:val="24"/>
        </w:rPr>
        <w:t>only</w:t>
      </w:r>
      <w:r>
        <w:rPr>
          <w:spacing w:val="-11"/>
          <w:sz w:val="24"/>
        </w:rPr>
        <w:t xml:space="preserve"> </w:t>
      </w:r>
      <w:r>
        <w:rPr>
          <w:sz w:val="24"/>
        </w:rPr>
        <w:t>if</w:t>
      </w:r>
      <w:r>
        <w:rPr>
          <w:spacing w:val="-9"/>
          <w:sz w:val="24"/>
        </w:rPr>
        <w:t xml:space="preserve"> </w:t>
      </w:r>
      <w:r>
        <w:rPr>
          <w:sz w:val="24"/>
        </w:rPr>
        <w:t>any</w:t>
      </w:r>
      <w:r>
        <w:rPr>
          <w:spacing w:val="-10"/>
          <w:sz w:val="24"/>
        </w:rPr>
        <w:t xml:space="preserve"> </w:t>
      </w:r>
      <w:r>
        <w:rPr>
          <w:sz w:val="24"/>
        </w:rPr>
        <w:t>one</w:t>
      </w:r>
      <w:r>
        <w:rPr>
          <w:spacing w:val="-9"/>
          <w:sz w:val="24"/>
        </w:rPr>
        <w:t xml:space="preserve"> </w:t>
      </w:r>
      <w:r>
        <w:rPr>
          <w:sz w:val="24"/>
        </w:rPr>
        <w:t>of</w:t>
      </w:r>
      <w:r>
        <w:rPr>
          <w:spacing w:val="-11"/>
          <w:sz w:val="24"/>
        </w:rPr>
        <w:t xml:space="preserve"> </w:t>
      </w:r>
      <w:r>
        <w:rPr>
          <w:sz w:val="24"/>
        </w:rPr>
        <w:t>the</w:t>
      </w:r>
      <w:r>
        <w:rPr>
          <w:spacing w:val="-11"/>
          <w:sz w:val="24"/>
        </w:rPr>
        <w:t xml:space="preserve"> </w:t>
      </w:r>
      <w:r>
        <w:rPr>
          <w:sz w:val="24"/>
        </w:rPr>
        <w:t>following</w:t>
      </w:r>
      <w:r>
        <w:rPr>
          <w:spacing w:val="-11"/>
          <w:sz w:val="24"/>
        </w:rPr>
        <w:t xml:space="preserve"> </w:t>
      </w:r>
      <w:r>
        <w:rPr>
          <w:sz w:val="24"/>
        </w:rPr>
        <w:t>criteria are</w:t>
      </w:r>
      <w:r>
        <w:rPr>
          <w:spacing w:val="-4"/>
          <w:sz w:val="24"/>
        </w:rPr>
        <w:t xml:space="preserve"> </w:t>
      </w:r>
      <w:r>
        <w:rPr>
          <w:sz w:val="24"/>
        </w:rPr>
        <w:t>met:</w:t>
      </w:r>
      <w:r>
        <w:rPr>
          <w:spacing w:val="-7"/>
          <w:sz w:val="24"/>
        </w:rPr>
        <w:t xml:space="preserve"> </w:t>
      </w:r>
      <w:r>
        <w:rPr>
          <w:sz w:val="24"/>
        </w:rPr>
        <w:t>a.)</w:t>
      </w:r>
      <w:r>
        <w:rPr>
          <w:spacing w:val="-6"/>
          <w:sz w:val="24"/>
        </w:rPr>
        <w:t xml:space="preserve"> </w:t>
      </w:r>
      <w:r>
        <w:rPr>
          <w:sz w:val="24"/>
        </w:rPr>
        <w:t>required</w:t>
      </w:r>
      <w:r>
        <w:rPr>
          <w:spacing w:val="-6"/>
          <w:sz w:val="24"/>
        </w:rPr>
        <w:t xml:space="preserve"> </w:t>
      </w:r>
      <w:r>
        <w:rPr>
          <w:sz w:val="24"/>
        </w:rPr>
        <w:t>per</w:t>
      </w:r>
      <w:r>
        <w:rPr>
          <w:spacing w:val="-7"/>
          <w:sz w:val="24"/>
        </w:rPr>
        <w:t xml:space="preserve"> </w:t>
      </w:r>
      <w:r>
        <w:rPr>
          <w:sz w:val="24"/>
        </w:rPr>
        <w:t>the</w:t>
      </w:r>
      <w:r>
        <w:rPr>
          <w:spacing w:val="-7"/>
          <w:sz w:val="24"/>
        </w:rPr>
        <w:t xml:space="preserve"> </w:t>
      </w:r>
      <w:r>
        <w:rPr>
          <w:sz w:val="24"/>
        </w:rPr>
        <w:t>mortgage</w:t>
      </w:r>
      <w:r>
        <w:rPr>
          <w:spacing w:val="-7"/>
          <w:sz w:val="24"/>
        </w:rPr>
        <w:t xml:space="preserve"> </w:t>
      </w:r>
      <w:r>
        <w:rPr>
          <w:sz w:val="24"/>
        </w:rPr>
        <w:t>insurer/guarantor,</w:t>
      </w:r>
      <w:r>
        <w:rPr>
          <w:spacing w:val="-7"/>
          <w:sz w:val="24"/>
        </w:rPr>
        <w:t xml:space="preserve"> </w:t>
      </w:r>
      <w:r>
        <w:rPr>
          <w:sz w:val="24"/>
        </w:rPr>
        <w:t>b.)</w:t>
      </w:r>
      <w:r>
        <w:rPr>
          <w:spacing w:val="-5"/>
          <w:sz w:val="24"/>
        </w:rPr>
        <w:t xml:space="preserve"> </w:t>
      </w:r>
      <w:r>
        <w:rPr>
          <w:sz w:val="24"/>
        </w:rPr>
        <w:t>required</w:t>
      </w:r>
      <w:r>
        <w:rPr>
          <w:spacing w:val="-6"/>
          <w:sz w:val="24"/>
        </w:rPr>
        <w:t xml:space="preserve"> </w:t>
      </w:r>
      <w:r>
        <w:rPr>
          <w:sz w:val="24"/>
        </w:rPr>
        <w:t>per</w:t>
      </w:r>
      <w:r>
        <w:rPr>
          <w:spacing w:val="-7"/>
          <w:sz w:val="24"/>
        </w:rPr>
        <w:t xml:space="preserve"> </w:t>
      </w:r>
      <w:r>
        <w:rPr>
          <w:sz w:val="24"/>
        </w:rPr>
        <w:t>the</w:t>
      </w:r>
      <w:r>
        <w:rPr>
          <w:spacing w:val="-7"/>
          <w:sz w:val="24"/>
        </w:rPr>
        <w:t xml:space="preserve"> </w:t>
      </w:r>
      <w:r>
        <w:rPr>
          <w:sz w:val="24"/>
        </w:rPr>
        <w:t>Appraiser, or</w:t>
      </w:r>
      <w:r>
        <w:rPr>
          <w:spacing w:val="-14"/>
          <w:sz w:val="24"/>
        </w:rPr>
        <w:t xml:space="preserve"> </w:t>
      </w:r>
      <w:r>
        <w:rPr>
          <w:sz w:val="24"/>
        </w:rPr>
        <w:t>c.)</w:t>
      </w:r>
      <w:r>
        <w:rPr>
          <w:spacing w:val="-13"/>
          <w:sz w:val="24"/>
        </w:rPr>
        <w:t xml:space="preserve"> </w:t>
      </w:r>
      <w:r>
        <w:rPr>
          <w:sz w:val="24"/>
        </w:rPr>
        <w:t>required</w:t>
      </w:r>
      <w:r>
        <w:rPr>
          <w:spacing w:val="-14"/>
          <w:sz w:val="24"/>
        </w:rPr>
        <w:t xml:space="preserve"> </w:t>
      </w:r>
      <w:r>
        <w:rPr>
          <w:sz w:val="24"/>
        </w:rPr>
        <w:t>per</w:t>
      </w:r>
      <w:r>
        <w:rPr>
          <w:spacing w:val="-13"/>
          <w:sz w:val="24"/>
        </w:rPr>
        <w:t xml:space="preserve"> </w:t>
      </w:r>
      <w:r>
        <w:rPr>
          <w:sz w:val="24"/>
        </w:rPr>
        <w:t>negotiated</w:t>
      </w:r>
      <w:r>
        <w:rPr>
          <w:spacing w:val="-14"/>
          <w:sz w:val="24"/>
        </w:rPr>
        <w:t xml:space="preserve"> </w:t>
      </w:r>
      <w:r>
        <w:rPr>
          <w:sz w:val="24"/>
        </w:rPr>
        <w:t>terms</w:t>
      </w:r>
      <w:r>
        <w:rPr>
          <w:spacing w:val="-13"/>
          <w:sz w:val="24"/>
        </w:rPr>
        <w:t xml:space="preserve"> </w:t>
      </w:r>
      <w:r>
        <w:rPr>
          <w:sz w:val="24"/>
        </w:rPr>
        <w:t>of</w:t>
      </w:r>
      <w:r>
        <w:rPr>
          <w:spacing w:val="-14"/>
          <w:sz w:val="24"/>
        </w:rPr>
        <w:t xml:space="preserve"> </w:t>
      </w:r>
      <w:r>
        <w:rPr>
          <w:sz w:val="24"/>
        </w:rPr>
        <w:t>the</w:t>
      </w:r>
      <w:r>
        <w:rPr>
          <w:spacing w:val="-13"/>
          <w:sz w:val="24"/>
        </w:rPr>
        <w:t xml:space="preserve"> </w:t>
      </w:r>
      <w:r>
        <w:rPr>
          <w:sz w:val="24"/>
        </w:rPr>
        <w:t>sales</w:t>
      </w:r>
      <w:r>
        <w:rPr>
          <w:spacing w:val="-12"/>
          <w:sz w:val="24"/>
        </w:rPr>
        <w:t xml:space="preserve"> </w:t>
      </w:r>
      <w:r>
        <w:rPr>
          <w:sz w:val="24"/>
        </w:rPr>
        <w:t>contract.</w:t>
      </w:r>
      <w:r>
        <w:rPr>
          <w:spacing w:val="-12"/>
          <w:sz w:val="24"/>
        </w:rPr>
        <w:t xml:space="preserve"> </w:t>
      </w:r>
      <w:r>
        <w:rPr>
          <w:sz w:val="24"/>
        </w:rPr>
        <w:t>The</w:t>
      </w:r>
      <w:r>
        <w:rPr>
          <w:spacing w:val="-13"/>
          <w:sz w:val="24"/>
        </w:rPr>
        <w:t xml:space="preserve"> </w:t>
      </w:r>
      <w:r>
        <w:rPr>
          <w:sz w:val="24"/>
        </w:rPr>
        <w:t>inspection</w:t>
      </w:r>
      <w:r>
        <w:rPr>
          <w:spacing w:val="-12"/>
          <w:sz w:val="24"/>
        </w:rPr>
        <w:t xml:space="preserve"> </w:t>
      </w:r>
      <w:r>
        <w:rPr>
          <w:sz w:val="24"/>
        </w:rPr>
        <w:t>should</w:t>
      </w:r>
      <w:r>
        <w:rPr>
          <w:spacing w:val="-12"/>
          <w:sz w:val="24"/>
        </w:rPr>
        <w:t xml:space="preserve"> </w:t>
      </w:r>
      <w:r>
        <w:rPr>
          <w:sz w:val="24"/>
        </w:rPr>
        <w:t>be</w:t>
      </w:r>
      <w:r>
        <w:rPr>
          <w:spacing w:val="-13"/>
          <w:sz w:val="24"/>
        </w:rPr>
        <w:t xml:space="preserve"> </w:t>
      </w:r>
      <w:r>
        <w:rPr>
          <w:sz w:val="24"/>
        </w:rPr>
        <w:t>signed by all parties and cannot be more than 90 days old at the time of closing.</w:t>
      </w:r>
    </w:p>
    <w:p w14:paraId="53834142" w14:textId="77777777" w:rsidR="000D58C0" w:rsidRDefault="00C76703">
      <w:pPr>
        <w:pStyle w:val="ListParagraph"/>
        <w:numPr>
          <w:ilvl w:val="0"/>
          <w:numId w:val="1"/>
        </w:numPr>
        <w:tabs>
          <w:tab w:val="left" w:pos="999"/>
        </w:tabs>
        <w:ind w:left="999" w:right="275"/>
        <w:rPr>
          <w:rFonts w:ascii="Symbol" w:hAnsi="Symbol"/>
          <w:sz w:val="24"/>
        </w:rPr>
      </w:pPr>
      <w:r>
        <w:rPr>
          <w:sz w:val="24"/>
        </w:rPr>
        <w:t>All structures on the property must be inspected. Any statements on the termite report about</w:t>
      </w:r>
      <w:r>
        <w:rPr>
          <w:spacing w:val="-14"/>
          <w:sz w:val="24"/>
        </w:rPr>
        <w:t xml:space="preserve"> </w:t>
      </w:r>
      <w:r>
        <w:rPr>
          <w:sz w:val="24"/>
        </w:rPr>
        <w:t>moisture</w:t>
      </w:r>
      <w:r>
        <w:rPr>
          <w:spacing w:val="-14"/>
          <w:sz w:val="24"/>
        </w:rPr>
        <w:t xml:space="preserve"> </w:t>
      </w:r>
      <w:r>
        <w:rPr>
          <w:sz w:val="24"/>
        </w:rPr>
        <w:t>or</w:t>
      </w:r>
      <w:r>
        <w:rPr>
          <w:spacing w:val="-13"/>
          <w:sz w:val="24"/>
        </w:rPr>
        <w:t xml:space="preserve"> </w:t>
      </w:r>
      <w:r>
        <w:rPr>
          <w:sz w:val="24"/>
        </w:rPr>
        <w:t>water</w:t>
      </w:r>
      <w:r>
        <w:rPr>
          <w:spacing w:val="-14"/>
          <w:sz w:val="24"/>
        </w:rPr>
        <w:t xml:space="preserve"> </w:t>
      </w:r>
      <w:r>
        <w:rPr>
          <w:sz w:val="24"/>
        </w:rPr>
        <w:t>in</w:t>
      </w:r>
      <w:r>
        <w:rPr>
          <w:spacing w:val="-13"/>
          <w:sz w:val="24"/>
        </w:rPr>
        <w:t xml:space="preserve"> </w:t>
      </w:r>
      <w:r>
        <w:rPr>
          <w:sz w:val="24"/>
        </w:rPr>
        <w:t>the</w:t>
      </w:r>
      <w:r>
        <w:rPr>
          <w:spacing w:val="-14"/>
          <w:sz w:val="24"/>
        </w:rPr>
        <w:t xml:space="preserve"> </w:t>
      </w:r>
      <w:r>
        <w:rPr>
          <w:sz w:val="24"/>
        </w:rPr>
        <w:t>crawl</w:t>
      </w:r>
      <w:r>
        <w:rPr>
          <w:spacing w:val="-13"/>
          <w:sz w:val="24"/>
        </w:rPr>
        <w:t xml:space="preserve"> </w:t>
      </w:r>
      <w:r>
        <w:rPr>
          <w:sz w:val="24"/>
        </w:rPr>
        <w:t>space</w:t>
      </w:r>
      <w:r>
        <w:rPr>
          <w:spacing w:val="-14"/>
          <w:sz w:val="24"/>
        </w:rPr>
        <w:t xml:space="preserve"> </w:t>
      </w:r>
      <w:r>
        <w:rPr>
          <w:sz w:val="24"/>
        </w:rPr>
        <w:t>or</w:t>
      </w:r>
      <w:r>
        <w:rPr>
          <w:spacing w:val="-14"/>
          <w:sz w:val="24"/>
        </w:rPr>
        <w:t xml:space="preserve"> </w:t>
      </w:r>
      <w:r>
        <w:rPr>
          <w:sz w:val="24"/>
        </w:rPr>
        <w:t>basement</w:t>
      </w:r>
      <w:r>
        <w:rPr>
          <w:spacing w:val="-13"/>
          <w:sz w:val="24"/>
        </w:rPr>
        <w:t xml:space="preserve"> </w:t>
      </w:r>
      <w:r>
        <w:rPr>
          <w:sz w:val="24"/>
        </w:rPr>
        <w:t>must</w:t>
      </w:r>
      <w:r>
        <w:rPr>
          <w:spacing w:val="-14"/>
          <w:sz w:val="24"/>
        </w:rPr>
        <w:t xml:space="preserve"> </w:t>
      </w:r>
      <w:r>
        <w:rPr>
          <w:sz w:val="24"/>
        </w:rPr>
        <w:t>be</w:t>
      </w:r>
      <w:r>
        <w:rPr>
          <w:spacing w:val="-13"/>
          <w:sz w:val="24"/>
        </w:rPr>
        <w:t xml:space="preserve"> </w:t>
      </w:r>
      <w:r>
        <w:rPr>
          <w:sz w:val="24"/>
        </w:rPr>
        <w:t>addressed</w:t>
      </w:r>
      <w:r>
        <w:rPr>
          <w:spacing w:val="-14"/>
          <w:sz w:val="24"/>
        </w:rPr>
        <w:t xml:space="preserve"> </w:t>
      </w:r>
      <w:r>
        <w:rPr>
          <w:sz w:val="24"/>
        </w:rPr>
        <w:t>and</w:t>
      </w:r>
      <w:r>
        <w:rPr>
          <w:spacing w:val="-13"/>
          <w:sz w:val="24"/>
        </w:rPr>
        <w:t xml:space="preserve"> </w:t>
      </w:r>
      <w:proofErr w:type="gramStart"/>
      <w:r>
        <w:rPr>
          <w:sz w:val="24"/>
        </w:rPr>
        <w:t>corrected</w:t>
      </w:r>
      <w:proofErr w:type="gramEnd"/>
      <w:r>
        <w:rPr>
          <w:sz w:val="24"/>
        </w:rPr>
        <w:t xml:space="preserve"> if necessary, by a home inspection company or qualified contractor with all repairs completed prior to closing and evidence of completed repairs provided.</w:t>
      </w:r>
    </w:p>
    <w:p w14:paraId="6D6B5305" w14:textId="77777777" w:rsidR="000D58C0" w:rsidRDefault="000D58C0">
      <w:pPr>
        <w:jc w:val="both"/>
        <w:rPr>
          <w:rFonts w:ascii="Symbol" w:hAnsi="Symbol"/>
          <w:sz w:val="24"/>
        </w:rPr>
        <w:sectPr w:rsidR="000D58C0">
          <w:pgSz w:w="12240" w:h="15840"/>
          <w:pgMar w:top="1480" w:right="1160" w:bottom="1200" w:left="1160" w:header="0" w:footer="982" w:gutter="0"/>
          <w:cols w:space="720"/>
        </w:sectPr>
      </w:pPr>
    </w:p>
    <w:p w14:paraId="495CE30C" w14:textId="77777777" w:rsidR="000D58C0" w:rsidRDefault="00C76703">
      <w:pPr>
        <w:pStyle w:val="Heading2"/>
        <w:spacing w:before="39"/>
        <w:rPr>
          <w:u w:val="none"/>
        </w:rPr>
      </w:pPr>
      <w:r>
        <w:lastRenderedPageBreak/>
        <w:t>PRE-PAID</w:t>
      </w:r>
      <w:r>
        <w:rPr>
          <w:spacing w:val="-4"/>
        </w:rPr>
        <w:t xml:space="preserve"> </w:t>
      </w:r>
      <w:r>
        <w:t>INTEREST</w:t>
      </w:r>
      <w:r>
        <w:rPr>
          <w:spacing w:val="-4"/>
        </w:rPr>
        <w:t xml:space="preserve"> </w:t>
      </w:r>
      <w:r>
        <w:rPr>
          <w:spacing w:val="-2"/>
        </w:rPr>
        <w:t>CREDITS</w:t>
      </w:r>
    </w:p>
    <w:p w14:paraId="0B7F237F" w14:textId="77777777" w:rsidR="000D58C0" w:rsidRDefault="000D58C0">
      <w:pPr>
        <w:pStyle w:val="BodyText"/>
        <w:spacing w:before="9"/>
        <w:rPr>
          <w:b/>
          <w:sz w:val="19"/>
        </w:rPr>
      </w:pPr>
    </w:p>
    <w:p w14:paraId="27817456" w14:textId="77777777" w:rsidR="000D58C0" w:rsidRDefault="00C76703">
      <w:pPr>
        <w:pStyle w:val="BodyText"/>
        <w:spacing w:before="52"/>
        <w:ind w:left="280" w:right="274"/>
        <w:jc w:val="both"/>
      </w:pPr>
      <w:r>
        <w:t>Pre-paid</w:t>
      </w:r>
      <w:r>
        <w:rPr>
          <w:spacing w:val="-14"/>
        </w:rPr>
        <w:t xml:space="preserve"> </w:t>
      </w:r>
      <w:r>
        <w:t>interest</w:t>
      </w:r>
      <w:r>
        <w:rPr>
          <w:spacing w:val="-10"/>
        </w:rPr>
        <w:t xml:space="preserve"> </w:t>
      </w:r>
      <w:r>
        <w:t>credits</w:t>
      </w:r>
      <w:r>
        <w:rPr>
          <w:spacing w:val="-14"/>
        </w:rPr>
        <w:t xml:space="preserve"> </w:t>
      </w:r>
      <w:r>
        <w:t>at</w:t>
      </w:r>
      <w:r>
        <w:rPr>
          <w:spacing w:val="-10"/>
        </w:rPr>
        <w:t xml:space="preserve"> </w:t>
      </w:r>
      <w:r>
        <w:t>closing</w:t>
      </w:r>
      <w:r>
        <w:rPr>
          <w:spacing w:val="-11"/>
        </w:rPr>
        <w:t xml:space="preserve"> </w:t>
      </w:r>
      <w:r>
        <w:t>are</w:t>
      </w:r>
      <w:r>
        <w:rPr>
          <w:spacing w:val="-13"/>
        </w:rPr>
        <w:t xml:space="preserve"> </w:t>
      </w:r>
      <w:r>
        <w:t>allowed</w:t>
      </w:r>
      <w:r>
        <w:rPr>
          <w:spacing w:val="-12"/>
        </w:rPr>
        <w:t xml:space="preserve"> </w:t>
      </w:r>
      <w:r>
        <w:t>for</w:t>
      </w:r>
      <w:r>
        <w:rPr>
          <w:spacing w:val="-13"/>
        </w:rPr>
        <w:t xml:space="preserve"> </w:t>
      </w:r>
      <w:r>
        <w:t>closings</w:t>
      </w:r>
      <w:r>
        <w:rPr>
          <w:spacing w:val="-14"/>
        </w:rPr>
        <w:t xml:space="preserve"> </w:t>
      </w:r>
      <w:r>
        <w:t>occurring</w:t>
      </w:r>
      <w:r>
        <w:rPr>
          <w:spacing w:val="-14"/>
        </w:rPr>
        <w:t xml:space="preserve"> </w:t>
      </w:r>
      <w:r>
        <w:t>on</w:t>
      </w:r>
      <w:r>
        <w:rPr>
          <w:spacing w:val="-11"/>
        </w:rPr>
        <w:t xml:space="preserve"> </w:t>
      </w:r>
      <w:r>
        <w:t>the</w:t>
      </w:r>
      <w:r>
        <w:rPr>
          <w:spacing w:val="-13"/>
        </w:rPr>
        <w:t xml:space="preserve"> </w:t>
      </w:r>
      <w:r>
        <w:t>first</w:t>
      </w:r>
      <w:r>
        <w:rPr>
          <w:spacing w:val="-12"/>
        </w:rPr>
        <w:t xml:space="preserve"> </w:t>
      </w:r>
      <w:r>
        <w:t>day</w:t>
      </w:r>
      <w:r>
        <w:rPr>
          <w:spacing w:val="-12"/>
        </w:rPr>
        <w:t xml:space="preserve"> </w:t>
      </w:r>
      <w:r>
        <w:t>of</w:t>
      </w:r>
      <w:r>
        <w:rPr>
          <w:spacing w:val="-12"/>
        </w:rPr>
        <w:t xml:space="preserve"> </w:t>
      </w:r>
      <w:r>
        <w:t>the</w:t>
      </w:r>
      <w:r>
        <w:rPr>
          <w:spacing w:val="-13"/>
        </w:rPr>
        <w:t xml:space="preserve"> </w:t>
      </w:r>
      <w:r>
        <w:t>month and</w:t>
      </w:r>
      <w:r>
        <w:rPr>
          <w:spacing w:val="-4"/>
        </w:rPr>
        <w:t xml:space="preserve"> </w:t>
      </w:r>
      <w:r>
        <w:t>then</w:t>
      </w:r>
      <w:r>
        <w:rPr>
          <w:spacing w:val="-4"/>
        </w:rPr>
        <w:t xml:space="preserve"> </w:t>
      </w:r>
      <w:r>
        <w:t>only</w:t>
      </w:r>
      <w:r>
        <w:rPr>
          <w:spacing w:val="-6"/>
        </w:rPr>
        <w:t xml:space="preserve"> </w:t>
      </w:r>
      <w:r>
        <w:t>as</w:t>
      </w:r>
      <w:r>
        <w:rPr>
          <w:spacing w:val="-5"/>
        </w:rPr>
        <w:t xml:space="preserve"> </w:t>
      </w:r>
      <w:r>
        <w:t>an</w:t>
      </w:r>
      <w:r>
        <w:rPr>
          <w:spacing w:val="-4"/>
        </w:rPr>
        <w:t xml:space="preserve"> </w:t>
      </w:r>
      <w:r>
        <w:t>exception.</w:t>
      </w:r>
      <w:r>
        <w:rPr>
          <w:spacing w:val="-3"/>
        </w:rPr>
        <w:t xml:space="preserve"> </w:t>
      </w:r>
      <w:r>
        <w:t>Lenders</w:t>
      </w:r>
      <w:r>
        <w:rPr>
          <w:spacing w:val="-5"/>
        </w:rPr>
        <w:t xml:space="preserve"> </w:t>
      </w:r>
      <w:r>
        <w:t>should</w:t>
      </w:r>
      <w:r>
        <w:rPr>
          <w:spacing w:val="-4"/>
        </w:rPr>
        <w:t xml:space="preserve"> </w:t>
      </w:r>
      <w:r>
        <w:t>contact</w:t>
      </w:r>
      <w:r>
        <w:rPr>
          <w:spacing w:val="-4"/>
        </w:rPr>
        <w:t xml:space="preserve"> </w:t>
      </w:r>
      <w:r>
        <w:t>Justin</w:t>
      </w:r>
      <w:r>
        <w:rPr>
          <w:spacing w:val="-1"/>
        </w:rPr>
        <w:t xml:space="preserve"> </w:t>
      </w:r>
      <w:r>
        <w:t>Hylbert</w:t>
      </w:r>
      <w:r>
        <w:rPr>
          <w:spacing w:val="-4"/>
        </w:rPr>
        <w:t xml:space="preserve"> </w:t>
      </w:r>
      <w:r>
        <w:t>or</w:t>
      </w:r>
      <w:r>
        <w:rPr>
          <w:spacing w:val="-5"/>
        </w:rPr>
        <w:t xml:space="preserve"> </w:t>
      </w:r>
      <w:r>
        <w:t>a</w:t>
      </w:r>
      <w:r>
        <w:rPr>
          <w:spacing w:val="-5"/>
        </w:rPr>
        <w:t xml:space="preserve"> </w:t>
      </w:r>
      <w:r>
        <w:t>WVHDF</w:t>
      </w:r>
      <w:r>
        <w:rPr>
          <w:spacing w:val="-2"/>
        </w:rPr>
        <w:t xml:space="preserve"> </w:t>
      </w:r>
      <w:r>
        <w:t>Closer</w:t>
      </w:r>
      <w:r>
        <w:rPr>
          <w:spacing w:val="-5"/>
        </w:rPr>
        <w:t xml:space="preserve"> </w:t>
      </w:r>
      <w:r>
        <w:t>prior</w:t>
      </w:r>
      <w:r>
        <w:rPr>
          <w:spacing w:val="-5"/>
        </w:rPr>
        <w:t xml:space="preserve"> </w:t>
      </w:r>
      <w:r>
        <w:t>to closing to gather express consent to proceed with issuing a pre-paid interest credit.</w:t>
      </w:r>
    </w:p>
    <w:p w14:paraId="2C58DFBC" w14:textId="77777777" w:rsidR="000D58C0" w:rsidRDefault="000D58C0">
      <w:pPr>
        <w:pStyle w:val="BodyText"/>
        <w:spacing w:before="11"/>
        <w:rPr>
          <w:sz w:val="23"/>
        </w:rPr>
      </w:pPr>
    </w:p>
    <w:p w14:paraId="688BF6A0" w14:textId="77777777" w:rsidR="000D58C0" w:rsidRDefault="00C76703">
      <w:pPr>
        <w:pStyle w:val="Heading2"/>
        <w:jc w:val="both"/>
        <w:rPr>
          <w:u w:val="none"/>
        </w:rPr>
      </w:pPr>
      <w:r>
        <w:t>QM</w:t>
      </w:r>
      <w:r>
        <w:rPr>
          <w:spacing w:val="-1"/>
        </w:rPr>
        <w:t xml:space="preserve"> </w:t>
      </w:r>
      <w:r>
        <w:rPr>
          <w:spacing w:val="-2"/>
        </w:rPr>
        <w:t>COMPLIANCE</w:t>
      </w:r>
    </w:p>
    <w:p w14:paraId="5C815554" w14:textId="77777777" w:rsidR="000D58C0" w:rsidRDefault="000D58C0">
      <w:pPr>
        <w:pStyle w:val="BodyText"/>
        <w:rPr>
          <w:b/>
          <w:sz w:val="20"/>
        </w:rPr>
      </w:pPr>
    </w:p>
    <w:p w14:paraId="68B3655C" w14:textId="77777777" w:rsidR="000D58C0" w:rsidRDefault="00C76703">
      <w:pPr>
        <w:pStyle w:val="BodyText"/>
        <w:spacing w:before="51"/>
        <w:ind w:left="280"/>
      </w:pPr>
      <w:r>
        <w:t>Evidence</w:t>
      </w:r>
      <w:r>
        <w:rPr>
          <w:spacing w:val="-2"/>
        </w:rPr>
        <w:t xml:space="preserve"> </w:t>
      </w:r>
      <w:r>
        <w:t>of</w:t>
      </w:r>
      <w:r>
        <w:rPr>
          <w:spacing w:val="-2"/>
        </w:rPr>
        <w:t xml:space="preserve"> </w:t>
      </w:r>
      <w:r>
        <w:t>safe</w:t>
      </w:r>
      <w:r>
        <w:rPr>
          <w:spacing w:val="-2"/>
        </w:rPr>
        <w:t xml:space="preserve"> </w:t>
      </w:r>
      <w:r>
        <w:t>harbor</w:t>
      </w:r>
      <w:r>
        <w:rPr>
          <w:spacing w:val="-5"/>
        </w:rPr>
        <w:t xml:space="preserve"> </w:t>
      </w:r>
      <w:r>
        <w:t>QM</w:t>
      </w:r>
      <w:r>
        <w:rPr>
          <w:spacing w:val="1"/>
        </w:rPr>
        <w:t xml:space="preserve"> </w:t>
      </w:r>
      <w:r>
        <w:t>compliance must</w:t>
      </w:r>
      <w:r>
        <w:rPr>
          <w:spacing w:val="-2"/>
        </w:rPr>
        <w:t xml:space="preserve"> </w:t>
      </w:r>
      <w:r>
        <w:t>be</w:t>
      </w:r>
      <w:r>
        <w:rPr>
          <w:spacing w:val="-5"/>
        </w:rPr>
        <w:t xml:space="preserve"> </w:t>
      </w:r>
      <w:r>
        <w:t>provided</w:t>
      </w:r>
      <w:r>
        <w:rPr>
          <w:spacing w:val="1"/>
        </w:rPr>
        <w:t xml:space="preserve"> </w:t>
      </w:r>
      <w:r>
        <w:t>in</w:t>
      </w:r>
      <w:r>
        <w:rPr>
          <w:spacing w:val="-2"/>
        </w:rPr>
        <w:t xml:space="preserve"> </w:t>
      </w:r>
      <w:r>
        <w:t>the</w:t>
      </w:r>
      <w:r>
        <w:rPr>
          <w:spacing w:val="-2"/>
        </w:rPr>
        <w:t xml:space="preserve"> </w:t>
      </w:r>
      <w:r>
        <w:t>closed</w:t>
      </w:r>
      <w:r>
        <w:rPr>
          <w:spacing w:val="-2"/>
        </w:rPr>
        <w:t xml:space="preserve"> </w:t>
      </w:r>
      <w:r>
        <w:t>loan</w:t>
      </w:r>
      <w:r>
        <w:rPr>
          <w:spacing w:val="1"/>
        </w:rPr>
        <w:t xml:space="preserve"> </w:t>
      </w:r>
      <w:r>
        <w:rPr>
          <w:spacing w:val="-2"/>
        </w:rPr>
        <w:t>package.</w:t>
      </w:r>
    </w:p>
    <w:p w14:paraId="45445F33" w14:textId="77777777" w:rsidR="000D58C0" w:rsidRDefault="000D58C0">
      <w:pPr>
        <w:pStyle w:val="BodyText"/>
      </w:pPr>
    </w:p>
    <w:p w14:paraId="6B050D21" w14:textId="77777777" w:rsidR="000D58C0" w:rsidRDefault="00C76703">
      <w:pPr>
        <w:pStyle w:val="Heading2"/>
        <w:rPr>
          <w:u w:val="none"/>
        </w:rPr>
      </w:pPr>
      <w:r>
        <w:t>SERVICING</w:t>
      </w:r>
      <w:r>
        <w:rPr>
          <w:spacing w:val="-3"/>
        </w:rPr>
        <w:t xml:space="preserve"> </w:t>
      </w:r>
      <w:r>
        <w:t>TRANSFER</w:t>
      </w:r>
      <w:r>
        <w:rPr>
          <w:spacing w:val="-2"/>
        </w:rPr>
        <w:t xml:space="preserve"> LETTER</w:t>
      </w:r>
    </w:p>
    <w:p w14:paraId="3BD59084" w14:textId="77777777" w:rsidR="000D58C0" w:rsidRDefault="000D58C0">
      <w:pPr>
        <w:pStyle w:val="BodyText"/>
        <w:spacing w:before="9"/>
        <w:rPr>
          <w:b/>
          <w:sz w:val="19"/>
        </w:rPr>
      </w:pPr>
    </w:p>
    <w:p w14:paraId="0B15F697" w14:textId="77777777" w:rsidR="000D58C0" w:rsidRDefault="00C76703">
      <w:pPr>
        <w:pStyle w:val="BodyText"/>
        <w:spacing w:before="52"/>
        <w:ind w:left="280"/>
      </w:pPr>
      <w:r>
        <w:t>The</w:t>
      </w:r>
      <w:r>
        <w:rPr>
          <w:spacing w:val="-11"/>
        </w:rPr>
        <w:t xml:space="preserve"> </w:t>
      </w:r>
      <w:r>
        <w:t>lender</w:t>
      </w:r>
      <w:r>
        <w:rPr>
          <w:spacing w:val="-11"/>
        </w:rPr>
        <w:t xml:space="preserve"> </w:t>
      </w:r>
      <w:r>
        <w:t>must</w:t>
      </w:r>
      <w:r>
        <w:rPr>
          <w:spacing w:val="-10"/>
        </w:rPr>
        <w:t xml:space="preserve"> </w:t>
      </w:r>
      <w:r>
        <w:t>provide</w:t>
      </w:r>
      <w:r>
        <w:rPr>
          <w:spacing w:val="-13"/>
        </w:rPr>
        <w:t xml:space="preserve"> </w:t>
      </w:r>
      <w:r>
        <w:t>a</w:t>
      </w:r>
      <w:r>
        <w:rPr>
          <w:spacing w:val="-11"/>
        </w:rPr>
        <w:t xml:space="preserve"> </w:t>
      </w:r>
      <w:r>
        <w:t>fully</w:t>
      </w:r>
      <w:r>
        <w:rPr>
          <w:spacing w:val="-12"/>
        </w:rPr>
        <w:t xml:space="preserve"> </w:t>
      </w:r>
      <w:r>
        <w:t>executed</w:t>
      </w:r>
      <w:r>
        <w:rPr>
          <w:spacing w:val="-12"/>
        </w:rPr>
        <w:t xml:space="preserve"> </w:t>
      </w:r>
      <w:r>
        <w:t>Servicing</w:t>
      </w:r>
      <w:r>
        <w:rPr>
          <w:spacing w:val="-14"/>
        </w:rPr>
        <w:t xml:space="preserve"> </w:t>
      </w:r>
      <w:r>
        <w:t>Transfer</w:t>
      </w:r>
      <w:r>
        <w:rPr>
          <w:spacing w:val="-11"/>
        </w:rPr>
        <w:t xml:space="preserve"> </w:t>
      </w:r>
      <w:r>
        <w:t>Letter</w:t>
      </w:r>
      <w:r>
        <w:rPr>
          <w:spacing w:val="-13"/>
        </w:rPr>
        <w:t xml:space="preserve"> </w:t>
      </w:r>
      <w:r>
        <w:t>to</w:t>
      </w:r>
      <w:r>
        <w:rPr>
          <w:spacing w:val="-13"/>
        </w:rPr>
        <w:t xml:space="preserve"> </w:t>
      </w:r>
      <w:r>
        <w:t>the</w:t>
      </w:r>
      <w:r>
        <w:rPr>
          <w:spacing w:val="-11"/>
        </w:rPr>
        <w:t xml:space="preserve"> </w:t>
      </w:r>
      <w:r>
        <w:t>Fund</w:t>
      </w:r>
      <w:r>
        <w:rPr>
          <w:spacing w:val="-10"/>
        </w:rPr>
        <w:t xml:space="preserve"> </w:t>
      </w:r>
      <w:r>
        <w:t>within</w:t>
      </w:r>
      <w:r>
        <w:rPr>
          <w:spacing w:val="-10"/>
        </w:rPr>
        <w:t xml:space="preserve"> </w:t>
      </w:r>
      <w:r>
        <w:t>their</w:t>
      </w:r>
      <w:r>
        <w:rPr>
          <w:spacing w:val="-11"/>
        </w:rPr>
        <w:t xml:space="preserve"> </w:t>
      </w:r>
      <w:r>
        <w:t>Closed Loan Package.</w:t>
      </w:r>
    </w:p>
    <w:p w14:paraId="64A1C224" w14:textId="77777777" w:rsidR="000D58C0" w:rsidRDefault="000D58C0">
      <w:pPr>
        <w:pStyle w:val="BodyText"/>
        <w:spacing w:before="11"/>
        <w:rPr>
          <w:sz w:val="23"/>
        </w:rPr>
      </w:pPr>
    </w:p>
    <w:p w14:paraId="2CA1BD44" w14:textId="77777777" w:rsidR="000D58C0" w:rsidRDefault="00C76703">
      <w:pPr>
        <w:pStyle w:val="Heading2"/>
        <w:rPr>
          <w:u w:val="none"/>
        </w:rPr>
      </w:pPr>
      <w:r>
        <w:rPr>
          <w:spacing w:val="-2"/>
        </w:rPr>
        <w:t>SURVEY</w:t>
      </w:r>
    </w:p>
    <w:p w14:paraId="53E6998B" w14:textId="77777777" w:rsidR="000D58C0" w:rsidRDefault="000D58C0">
      <w:pPr>
        <w:pStyle w:val="BodyText"/>
        <w:spacing w:before="11"/>
        <w:rPr>
          <w:b/>
          <w:sz w:val="23"/>
        </w:rPr>
      </w:pPr>
    </w:p>
    <w:p w14:paraId="509D3A0B" w14:textId="77777777" w:rsidR="000D58C0" w:rsidRDefault="00C76703">
      <w:pPr>
        <w:pStyle w:val="ListParagraph"/>
        <w:numPr>
          <w:ilvl w:val="0"/>
          <w:numId w:val="1"/>
        </w:numPr>
        <w:tabs>
          <w:tab w:val="left" w:pos="1000"/>
        </w:tabs>
        <w:ind w:right="276"/>
        <w:rPr>
          <w:rFonts w:ascii="Symbol" w:hAnsi="Symbol"/>
          <w:sz w:val="24"/>
        </w:rPr>
      </w:pPr>
      <w:r>
        <w:rPr>
          <w:sz w:val="24"/>
        </w:rPr>
        <w:t>Surveys are not required unless the title policy contains an exception for matters of survey, or a long-form title policy is used. ALTA 9 does not cover exceptions for general matters of current survey.</w:t>
      </w:r>
    </w:p>
    <w:p w14:paraId="3AC89BF3" w14:textId="77777777" w:rsidR="000D58C0" w:rsidRDefault="00C76703">
      <w:pPr>
        <w:pStyle w:val="ListParagraph"/>
        <w:numPr>
          <w:ilvl w:val="0"/>
          <w:numId w:val="1"/>
        </w:numPr>
        <w:tabs>
          <w:tab w:val="left" w:pos="1000"/>
        </w:tabs>
        <w:spacing w:before="2"/>
        <w:ind w:right="273"/>
        <w:rPr>
          <w:rFonts w:ascii="Symbol" w:hAnsi="Symbol"/>
          <w:sz w:val="24"/>
        </w:rPr>
      </w:pPr>
      <w:r>
        <w:rPr>
          <w:sz w:val="24"/>
        </w:rPr>
        <w:t xml:space="preserve">All new construction loans require a plat or survey dated or re-dated within 90 days of the closing of the program loan, signed, </w:t>
      </w:r>
      <w:r>
        <w:rPr>
          <w:b/>
          <w:sz w:val="24"/>
        </w:rPr>
        <w:t xml:space="preserve">certified, and sealed </w:t>
      </w:r>
      <w:r>
        <w:rPr>
          <w:sz w:val="24"/>
        </w:rPr>
        <w:t>by a licensed surveyor or engineer, must be furnished on all loans, including townhouses.</w:t>
      </w:r>
    </w:p>
    <w:p w14:paraId="3D139EF5" w14:textId="77777777" w:rsidR="000D58C0" w:rsidRDefault="000D58C0">
      <w:pPr>
        <w:pStyle w:val="BodyText"/>
        <w:spacing w:before="11"/>
        <w:rPr>
          <w:sz w:val="23"/>
        </w:rPr>
      </w:pPr>
    </w:p>
    <w:p w14:paraId="34C5E323" w14:textId="77777777" w:rsidR="000D58C0" w:rsidRDefault="00C76703">
      <w:pPr>
        <w:pStyle w:val="BodyText"/>
        <w:ind w:left="280"/>
      </w:pPr>
      <w:r>
        <w:t>The</w:t>
      </w:r>
      <w:r>
        <w:rPr>
          <w:spacing w:val="-2"/>
        </w:rPr>
        <w:t xml:space="preserve"> </w:t>
      </w:r>
      <w:r>
        <w:t>survey</w:t>
      </w:r>
      <w:r>
        <w:rPr>
          <w:spacing w:val="-2"/>
        </w:rPr>
        <w:t xml:space="preserve"> </w:t>
      </w:r>
      <w:r>
        <w:t>must show</w:t>
      </w:r>
      <w:r>
        <w:rPr>
          <w:spacing w:val="-3"/>
        </w:rPr>
        <w:t xml:space="preserve"> </w:t>
      </w:r>
      <w:r>
        <w:t>the</w:t>
      </w:r>
      <w:r>
        <w:rPr>
          <w:spacing w:val="-1"/>
        </w:rPr>
        <w:t xml:space="preserve"> </w:t>
      </w:r>
      <w:r>
        <w:rPr>
          <w:spacing w:val="-2"/>
        </w:rPr>
        <w:t>following:</w:t>
      </w:r>
    </w:p>
    <w:p w14:paraId="26A79028" w14:textId="77777777" w:rsidR="000D58C0" w:rsidRDefault="00C76703">
      <w:pPr>
        <w:pStyle w:val="ListParagraph"/>
        <w:numPr>
          <w:ilvl w:val="1"/>
          <w:numId w:val="1"/>
        </w:numPr>
        <w:tabs>
          <w:tab w:val="left" w:pos="1360"/>
        </w:tabs>
        <w:spacing w:before="7" w:line="232" w:lineRule="auto"/>
        <w:ind w:left="1360" w:right="274"/>
        <w:jc w:val="left"/>
        <w:rPr>
          <w:sz w:val="24"/>
        </w:rPr>
      </w:pPr>
      <w:r>
        <w:rPr>
          <w:sz w:val="24"/>
        </w:rPr>
        <w:t>The</w:t>
      </w:r>
      <w:r>
        <w:rPr>
          <w:spacing w:val="40"/>
          <w:sz w:val="24"/>
        </w:rPr>
        <w:t xml:space="preserve"> </w:t>
      </w:r>
      <w:r>
        <w:rPr>
          <w:sz w:val="24"/>
        </w:rPr>
        <w:t>exact</w:t>
      </w:r>
      <w:r>
        <w:rPr>
          <w:spacing w:val="40"/>
          <w:sz w:val="24"/>
        </w:rPr>
        <w:t xml:space="preserve"> </w:t>
      </w:r>
      <w:r>
        <w:rPr>
          <w:sz w:val="24"/>
        </w:rPr>
        <w:t>location</w:t>
      </w:r>
      <w:r>
        <w:rPr>
          <w:spacing w:val="40"/>
          <w:sz w:val="24"/>
        </w:rPr>
        <w:t xml:space="preserve"> </w:t>
      </w:r>
      <w:r>
        <w:rPr>
          <w:sz w:val="24"/>
        </w:rPr>
        <w:t>and</w:t>
      </w:r>
      <w:r>
        <w:rPr>
          <w:spacing w:val="40"/>
          <w:sz w:val="24"/>
        </w:rPr>
        <w:t xml:space="preserve"> </w:t>
      </w:r>
      <w:r>
        <w:rPr>
          <w:sz w:val="24"/>
        </w:rPr>
        <w:t>dimensions</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property</w:t>
      </w:r>
      <w:r>
        <w:rPr>
          <w:spacing w:val="40"/>
          <w:sz w:val="24"/>
        </w:rPr>
        <w:t xml:space="preserve"> </w:t>
      </w:r>
      <w:r>
        <w:rPr>
          <w:sz w:val="24"/>
        </w:rPr>
        <w:t>including</w:t>
      </w:r>
      <w:r>
        <w:rPr>
          <w:spacing w:val="40"/>
          <w:sz w:val="24"/>
        </w:rPr>
        <w:t xml:space="preserve"> </w:t>
      </w:r>
      <w:r>
        <w:rPr>
          <w:sz w:val="24"/>
        </w:rPr>
        <w:t>the</w:t>
      </w:r>
      <w:r>
        <w:rPr>
          <w:spacing w:val="40"/>
          <w:sz w:val="24"/>
        </w:rPr>
        <w:t xml:space="preserve"> </w:t>
      </w:r>
      <w:r>
        <w:rPr>
          <w:sz w:val="24"/>
        </w:rPr>
        <w:t>improvement’s location including well and septic if applicable.</w:t>
      </w:r>
    </w:p>
    <w:p w14:paraId="05520B3A" w14:textId="77777777" w:rsidR="000D58C0" w:rsidRDefault="00C76703">
      <w:pPr>
        <w:pStyle w:val="ListParagraph"/>
        <w:numPr>
          <w:ilvl w:val="1"/>
          <w:numId w:val="1"/>
        </w:numPr>
        <w:tabs>
          <w:tab w:val="left" w:pos="1358"/>
          <w:tab w:val="left" w:pos="1381"/>
        </w:tabs>
        <w:spacing w:before="12" w:line="232" w:lineRule="auto"/>
        <w:ind w:left="1381" w:right="667" w:hanging="382"/>
        <w:jc w:val="left"/>
        <w:rPr>
          <w:sz w:val="24"/>
        </w:rPr>
      </w:pPr>
      <w:r>
        <w:rPr>
          <w:sz w:val="24"/>
        </w:rPr>
        <w:t>The</w:t>
      </w:r>
      <w:r>
        <w:rPr>
          <w:spacing w:val="-4"/>
          <w:sz w:val="24"/>
        </w:rPr>
        <w:t xml:space="preserve"> </w:t>
      </w:r>
      <w:r>
        <w:rPr>
          <w:sz w:val="24"/>
        </w:rPr>
        <w:t>exact</w:t>
      </w:r>
      <w:r>
        <w:rPr>
          <w:spacing w:val="-1"/>
          <w:sz w:val="24"/>
        </w:rPr>
        <w:t xml:space="preserve"> </w:t>
      </w:r>
      <w:r>
        <w:rPr>
          <w:sz w:val="24"/>
        </w:rPr>
        <w:t>location</w:t>
      </w:r>
      <w:r>
        <w:rPr>
          <w:spacing w:val="-4"/>
          <w:sz w:val="24"/>
        </w:rPr>
        <w:t xml:space="preserve"> </w:t>
      </w:r>
      <w:r>
        <w:rPr>
          <w:sz w:val="24"/>
        </w:rPr>
        <w:t>of</w:t>
      </w:r>
      <w:r>
        <w:rPr>
          <w:spacing w:val="-4"/>
          <w:sz w:val="24"/>
        </w:rPr>
        <w:t xml:space="preserve"> </w:t>
      </w:r>
      <w:r>
        <w:rPr>
          <w:sz w:val="24"/>
        </w:rPr>
        <w:t>all</w:t>
      </w:r>
      <w:r>
        <w:rPr>
          <w:spacing w:val="-5"/>
          <w:sz w:val="24"/>
        </w:rPr>
        <w:t xml:space="preserve"> </w:t>
      </w:r>
      <w:r>
        <w:rPr>
          <w:sz w:val="24"/>
        </w:rPr>
        <w:t>lot</w:t>
      </w:r>
      <w:r>
        <w:rPr>
          <w:spacing w:val="-1"/>
          <w:sz w:val="24"/>
        </w:rPr>
        <w:t xml:space="preserve"> </w:t>
      </w:r>
      <w:r>
        <w:rPr>
          <w:sz w:val="24"/>
        </w:rPr>
        <w:t>and</w:t>
      </w:r>
      <w:r>
        <w:rPr>
          <w:spacing w:val="-4"/>
          <w:sz w:val="24"/>
        </w:rPr>
        <w:t xml:space="preserve"> </w:t>
      </w:r>
      <w:r>
        <w:rPr>
          <w:sz w:val="24"/>
        </w:rPr>
        <w:t>street</w:t>
      </w:r>
      <w:r>
        <w:rPr>
          <w:spacing w:val="-1"/>
          <w:sz w:val="24"/>
        </w:rPr>
        <w:t xml:space="preserve"> </w:t>
      </w:r>
      <w:r>
        <w:rPr>
          <w:sz w:val="24"/>
        </w:rPr>
        <w:t>lines,</w:t>
      </w:r>
      <w:r>
        <w:rPr>
          <w:spacing w:val="-5"/>
          <w:sz w:val="24"/>
        </w:rPr>
        <w:t xml:space="preserve"> </w:t>
      </w:r>
      <w:r>
        <w:rPr>
          <w:sz w:val="24"/>
        </w:rPr>
        <w:t>all</w:t>
      </w:r>
      <w:r>
        <w:rPr>
          <w:spacing w:val="-2"/>
          <w:sz w:val="24"/>
        </w:rPr>
        <w:t xml:space="preserve"> </w:t>
      </w:r>
      <w:r>
        <w:rPr>
          <w:sz w:val="24"/>
        </w:rPr>
        <w:t>means</w:t>
      </w:r>
      <w:r>
        <w:rPr>
          <w:spacing w:val="-3"/>
          <w:sz w:val="24"/>
        </w:rPr>
        <w:t xml:space="preserve"> </w:t>
      </w:r>
      <w:r>
        <w:rPr>
          <w:sz w:val="24"/>
        </w:rPr>
        <w:t>of</w:t>
      </w:r>
      <w:r>
        <w:rPr>
          <w:spacing w:val="-1"/>
          <w:sz w:val="24"/>
        </w:rPr>
        <w:t xml:space="preserve"> </w:t>
      </w:r>
      <w:r>
        <w:rPr>
          <w:sz w:val="24"/>
        </w:rPr>
        <w:t>access</w:t>
      </w:r>
      <w:r>
        <w:rPr>
          <w:spacing w:val="-5"/>
          <w:sz w:val="24"/>
        </w:rPr>
        <w:t xml:space="preserve"> </w:t>
      </w:r>
      <w:r>
        <w:rPr>
          <w:sz w:val="24"/>
        </w:rPr>
        <w:t>to</w:t>
      </w:r>
      <w:r>
        <w:rPr>
          <w:spacing w:val="-2"/>
          <w:sz w:val="24"/>
        </w:rPr>
        <w:t xml:space="preserve"> </w:t>
      </w:r>
      <w:r>
        <w:rPr>
          <w:sz w:val="24"/>
        </w:rPr>
        <w:t>such</w:t>
      </w:r>
      <w:r>
        <w:rPr>
          <w:spacing w:val="-4"/>
          <w:sz w:val="24"/>
        </w:rPr>
        <w:t xml:space="preserve"> </w:t>
      </w:r>
      <w:r>
        <w:rPr>
          <w:sz w:val="24"/>
        </w:rPr>
        <w:t>property. All means of access to the property must be shown (ingress/egress).</w:t>
      </w:r>
    </w:p>
    <w:p w14:paraId="3785687E" w14:textId="77777777" w:rsidR="000D58C0" w:rsidRDefault="00C76703">
      <w:pPr>
        <w:pStyle w:val="ListParagraph"/>
        <w:numPr>
          <w:ilvl w:val="1"/>
          <w:numId w:val="1"/>
        </w:numPr>
        <w:tabs>
          <w:tab w:val="left" w:pos="1360"/>
        </w:tabs>
        <w:spacing w:before="5" w:line="237" w:lineRule="auto"/>
        <w:ind w:left="1360" w:right="274"/>
        <w:rPr>
          <w:sz w:val="24"/>
        </w:rPr>
      </w:pPr>
      <w:r>
        <w:rPr>
          <w:sz w:val="24"/>
        </w:rPr>
        <w:t>All recorded easements affecting the property. Building set back or restriction lines. Lot, block, section and subdivision names and reference to recordation. Scale. Driveways, well and septic field location. Utility installations. Identification of adjoining property by name or lot number.</w:t>
      </w:r>
    </w:p>
    <w:p w14:paraId="14067B00" w14:textId="77777777" w:rsidR="000D58C0" w:rsidRDefault="00C76703">
      <w:pPr>
        <w:pStyle w:val="ListParagraph"/>
        <w:numPr>
          <w:ilvl w:val="1"/>
          <w:numId w:val="1"/>
        </w:numPr>
        <w:tabs>
          <w:tab w:val="left" w:pos="1359"/>
        </w:tabs>
        <w:spacing w:before="1" w:line="297" w:lineRule="exact"/>
        <w:ind w:left="1359" w:hanging="359"/>
        <w:rPr>
          <w:sz w:val="24"/>
        </w:rPr>
      </w:pPr>
      <w:r>
        <w:rPr>
          <w:sz w:val="24"/>
        </w:rPr>
        <w:t>Lot</w:t>
      </w:r>
      <w:r>
        <w:rPr>
          <w:spacing w:val="-2"/>
          <w:sz w:val="24"/>
        </w:rPr>
        <w:t xml:space="preserve"> dimensions</w:t>
      </w:r>
    </w:p>
    <w:p w14:paraId="57A95E94" w14:textId="77777777" w:rsidR="000D58C0" w:rsidRDefault="00C76703">
      <w:pPr>
        <w:pStyle w:val="ListParagraph"/>
        <w:numPr>
          <w:ilvl w:val="1"/>
          <w:numId w:val="1"/>
        </w:numPr>
        <w:tabs>
          <w:tab w:val="left" w:pos="1359"/>
        </w:tabs>
        <w:spacing w:line="297" w:lineRule="exact"/>
        <w:ind w:left="1359" w:hanging="359"/>
        <w:rPr>
          <w:sz w:val="24"/>
        </w:rPr>
      </w:pPr>
      <w:r>
        <w:rPr>
          <w:sz w:val="24"/>
        </w:rPr>
        <w:t>Flood</w:t>
      </w:r>
      <w:r>
        <w:rPr>
          <w:spacing w:val="-2"/>
          <w:sz w:val="24"/>
        </w:rPr>
        <w:t xml:space="preserve"> </w:t>
      </w:r>
      <w:r>
        <w:rPr>
          <w:sz w:val="24"/>
        </w:rPr>
        <w:t>Map</w:t>
      </w:r>
      <w:r>
        <w:rPr>
          <w:spacing w:val="1"/>
          <w:sz w:val="24"/>
        </w:rPr>
        <w:t xml:space="preserve"> </w:t>
      </w:r>
      <w:r>
        <w:rPr>
          <w:spacing w:val="-2"/>
          <w:sz w:val="24"/>
        </w:rPr>
        <w:t>Information</w:t>
      </w:r>
    </w:p>
    <w:p w14:paraId="179E3AB8" w14:textId="77777777" w:rsidR="000D58C0" w:rsidRDefault="000D58C0">
      <w:pPr>
        <w:pStyle w:val="BodyText"/>
        <w:spacing w:before="4"/>
        <w:rPr>
          <w:sz w:val="23"/>
        </w:rPr>
      </w:pPr>
    </w:p>
    <w:p w14:paraId="2C3F6E5A" w14:textId="77777777" w:rsidR="000D58C0" w:rsidRDefault="00C76703">
      <w:pPr>
        <w:pStyle w:val="Heading2"/>
        <w:rPr>
          <w:u w:val="none"/>
        </w:rPr>
      </w:pPr>
      <w:r>
        <w:t>TITLE</w:t>
      </w:r>
      <w:r>
        <w:rPr>
          <w:spacing w:val="-2"/>
        </w:rPr>
        <w:t xml:space="preserve"> </w:t>
      </w:r>
      <w:r>
        <w:t xml:space="preserve">INSURANCE </w:t>
      </w:r>
      <w:r>
        <w:rPr>
          <w:spacing w:val="-2"/>
        </w:rPr>
        <w:t>POLICY</w:t>
      </w:r>
    </w:p>
    <w:p w14:paraId="18792D71" w14:textId="77777777" w:rsidR="000D58C0" w:rsidRDefault="000D58C0">
      <w:pPr>
        <w:pStyle w:val="BodyText"/>
        <w:spacing w:before="9"/>
        <w:rPr>
          <w:b/>
          <w:sz w:val="19"/>
        </w:rPr>
      </w:pPr>
    </w:p>
    <w:p w14:paraId="7BD10B1C" w14:textId="77777777" w:rsidR="000D58C0" w:rsidRDefault="00C76703">
      <w:pPr>
        <w:pStyle w:val="BodyText"/>
        <w:spacing w:before="52"/>
        <w:ind w:left="280" w:right="274"/>
        <w:jc w:val="both"/>
      </w:pPr>
      <w:r>
        <w:t>Original</w:t>
      </w:r>
      <w:r>
        <w:rPr>
          <w:spacing w:val="-5"/>
        </w:rPr>
        <w:t xml:space="preserve"> </w:t>
      </w:r>
      <w:r>
        <w:t>formal</w:t>
      </w:r>
      <w:r>
        <w:rPr>
          <w:spacing w:val="-5"/>
        </w:rPr>
        <w:t xml:space="preserve"> </w:t>
      </w:r>
      <w:r>
        <w:t>title</w:t>
      </w:r>
      <w:r>
        <w:rPr>
          <w:spacing w:val="-7"/>
        </w:rPr>
        <w:t xml:space="preserve"> </w:t>
      </w:r>
      <w:r>
        <w:t>binder</w:t>
      </w:r>
      <w:r>
        <w:rPr>
          <w:spacing w:val="-5"/>
        </w:rPr>
        <w:t xml:space="preserve"> </w:t>
      </w:r>
      <w:r>
        <w:t>with</w:t>
      </w:r>
      <w:r>
        <w:rPr>
          <w:spacing w:val="-4"/>
        </w:rPr>
        <w:t xml:space="preserve"> </w:t>
      </w:r>
      <w:r>
        <w:t>countersignature</w:t>
      </w:r>
      <w:r>
        <w:rPr>
          <w:spacing w:val="-7"/>
        </w:rPr>
        <w:t xml:space="preserve"> </w:t>
      </w:r>
      <w:r>
        <w:t>and</w:t>
      </w:r>
      <w:r>
        <w:rPr>
          <w:spacing w:val="-4"/>
        </w:rPr>
        <w:t xml:space="preserve"> </w:t>
      </w:r>
      <w:r>
        <w:t>endorsements</w:t>
      </w:r>
      <w:r>
        <w:rPr>
          <w:spacing w:val="-5"/>
        </w:rPr>
        <w:t xml:space="preserve"> </w:t>
      </w:r>
      <w:r>
        <w:t>must</w:t>
      </w:r>
      <w:r>
        <w:rPr>
          <w:spacing w:val="-6"/>
        </w:rPr>
        <w:t xml:space="preserve"> </w:t>
      </w:r>
      <w:r>
        <w:t>be</w:t>
      </w:r>
      <w:r>
        <w:rPr>
          <w:spacing w:val="-4"/>
        </w:rPr>
        <w:t xml:space="preserve"> </w:t>
      </w:r>
      <w:r>
        <w:t>provided</w:t>
      </w:r>
      <w:r>
        <w:rPr>
          <w:spacing w:val="-4"/>
        </w:rPr>
        <w:t xml:space="preserve"> </w:t>
      </w:r>
      <w:r>
        <w:t>in</w:t>
      </w:r>
      <w:r>
        <w:rPr>
          <w:spacing w:val="-6"/>
        </w:rPr>
        <w:t xml:space="preserve"> </w:t>
      </w:r>
      <w:r>
        <w:t>closed loan</w:t>
      </w:r>
      <w:r>
        <w:rPr>
          <w:spacing w:val="-14"/>
        </w:rPr>
        <w:t xml:space="preserve"> </w:t>
      </w:r>
      <w:r>
        <w:t>package.</w:t>
      </w:r>
      <w:r>
        <w:rPr>
          <w:spacing w:val="-14"/>
        </w:rPr>
        <w:t xml:space="preserve"> </w:t>
      </w:r>
      <w:r>
        <w:t>Mortgagee</w:t>
      </w:r>
      <w:r>
        <w:rPr>
          <w:spacing w:val="-13"/>
        </w:rPr>
        <w:t xml:space="preserve"> </w:t>
      </w:r>
      <w:r>
        <w:t>Clause</w:t>
      </w:r>
      <w:r>
        <w:rPr>
          <w:spacing w:val="-14"/>
        </w:rPr>
        <w:t xml:space="preserve"> </w:t>
      </w:r>
      <w:r>
        <w:t>must</w:t>
      </w:r>
      <w:r>
        <w:rPr>
          <w:spacing w:val="-13"/>
        </w:rPr>
        <w:t xml:space="preserve"> </w:t>
      </w:r>
      <w:r>
        <w:t>contain</w:t>
      </w:r>
      <w:r>
        <w:rPr>
          <w:spacing w:val="-14"/>
        </w:rPr>
        <w:t xml:space="preserve"> </w:t>
      </w:r>
      <w:r>
        <w:t>language</w:t>
      </w:r>
      <w:r>
        <w:rPr>
          <w:spacing w:val="-13"/>
        </w:rPr>
        <w:t xml:space="preserve"> </w:t>
      </w:r>
      <w:r>
        <w:t>“its</w:t>
      </w:r>
      <w:r>
        <w:rPr>
          <w:spacing w:val="-14"/>
        </w:rPr>
        <w:t xml:space="preserve"> </w:t>
      </w:r>
      <w:r>
        <w:t>successors</w:t>
      </w:r>
      <w:r>
        <w:rPr>
          <w:spacing w:val="-14"/>
        </w:rPr>
        <w:t xml:space="preserve"> </w:t>
      </w:r>
      <w:r>
        <w:t>or</w:t>
      </w:r>
      <w:r>
        <w:rPr>
          <w:spacing w:val="-13"/>
        </w:rPr>
        <w:t xml:space="preserve"> </w:t>
      </w:r>
      <w:r>
        <w:t>assigns</w:t>
      </w:r>
      <w:r>
        <w:rPr>
          <w:spacing w:val="-14"/>
        </w:rPr>
        <w:t xml:space="preserve"> </w:t>
      </w:r>
      <w:r>
        <w:t>as</w:t>
      </w:r>
      <w:r>
        <w:rPr>
          <w:spacing w:val="-13"/>
        </w:rPr>
        <w:t xml:space="preserve"> </w:t>
      </w:r>
      <w:r>
        <w:t>their</w:t>
      </w:r>
      <w:r>
        <w:rPr>
          <w:spacing w:val="-14"/>
        </w:rPr>
        <w:t xml:space="preserve"> </w:t>
      </w:r>
      <w:r>
        <w:t>interest may</w:t>
      </w:r>
      <w:r>
        <w:rPr>
          <w:spacing w:val="-14"/>
        </w:rPr>
        <w:t xml:space="preserve"> </w:t>
      </w:r>
      <w:r>
        <w:t>appear.”</w:t>
      </w:r>
      <w:r>
        <w:rPr>
          <w:spacing w:val="-14"/>
        </w:rPr>
        <w:t xml:space="preserve"> </w:t>
      </w:r>
      <w:r>
        <w:t>The</w:t>
      </w:r>
      <w:r>
        <w:rPr>
          <w:spacing w:val="-13"/>
        </w:rPr>
        <w:t xml:space="preserve"> </w:t>
      </w:r>
      <w:r>
        <w:t>binder</w:t>
      </w:r>
      <w:r>
        <w:rPr>
          <w:spacing w:val="-14"/>
        </w:rPr>
        <w:t xml:space="preserve"> </w:t>
      </w:r>
      <w:r>
        <w:t>must</w:t>
      </w:r>
      <w:r>
        <w:rPr>
          <w:spacing w:val="-13"/>
        </w:rPr>
        <w:t xml:space="preserve"> </w:t>
      </w:r>
      <w:r>
        <w:t>not</w:t>
      </w:r>
      <w:r>
        <w:rPr>
          <w:spacing w:val="-14"/>
        </w:rPr>
        <w:t xml:space="preserve"> </w:t>
      </w:r>
      <w:r>
        <w:t>be</w:t>
      </w:r>
      <w:r>
        <w:rPr>
          <w:spacing w:val="-13"/>
        </w:rPr>
        <w:t xml:space="preserve"> </w:t>
      </w:r>
      <w:r>
        <w:t>more</w:t>
      </w:r>
      <w:r>
        <w:rPr>
          <w:spacing w:val="-14"/>
        </w:rPr>
        <w:t xml:space="preserve"> </w:t>
      </w:r>
      <w:r>
        <w:t>than</w:t>
      </w:r>
      <w:r>
        <w:rPr>
          <w:spacing w:val="-14"/>
        </w:rPr>
        <w:t xml:space="preserve"> </w:t>
      </w:r>
      <w:r>
        <w:t>90</w:t>
      </w:r>
      <w:r>
        <w:rPr>
          <w:spacing w:val="-13"/>
        </w:rPr>
        <w:t xml:space="preserve"> </w:t>
      </w:r>
      <w:r>
        <w:t>days</w:t>
      </w:r>
      <w:r>
        <w:rPr>
          <w:spacing w:val="-14"/>
        </w:rPr>
        <w:t xml:space="preserve"> </w:t>
      </w:r>
      <w:r>
        <w:t>old</w:t>
      </w:r>
      <w:r>
        <w:rPr>
          <w:spacing w:val="-13"/>
        </w:rPr>
        <w:t xml:space="preserve"> </w:t>
      </w:r>
      <w:r>
        <w:t>at</w:t>
      </w:r>
      <w:r>
        <w:rPr>
          <w:spacing w:val="-14"/>
        </w:rPr>
        <w:t xml:space="preserve"> </w:t>
      </w:r>
      <w:r>
        <w:t>the</w:t>
      </w:r>
      <w:r>
        <w:rPr>
          <w:spacing w:val="-13"/>
        </w:rPr>
        <w:t xml:space="preserve"> </w:t>
      </w:r>
      <w:r>
        <w:t>time</w:t>
      </w:r>
      <w:r>
        <w:rPr>
          <w:spacing w:val="-14"/>
        </w:rPr>
        <w:t xml:space="preserve"> </w:t>
      </w:r>
      <w:r>
        <w:t>of</w:t>
      </w:r>
      <w:r>
        <w:rPr>
          <w:spacing w:val="-14"/>
        </w:rPr>
        <w:t xml:space="preserve"> </w:t>
      </w:r>
      <w:r>
        <w:t>closing.</w:t>
      </w:r>
      <w:r>
        <w:rPr>
          <w:spacing w:val="-13"/>
        </w:rPr>
        <w:t xml:space="preserve"> </w:t>
      </w:r>
      <w:r>
        <w:t>Original</w:t>
      </w:r>
      <w:r>
        <w:rPr>
          <w:spacing w:val="-14"/>
        </w:rPr>
        <w:t xml:space="preserve"> </w:t>
      </w:r>
      <w:r>
        <w:t>formal title policy with countersignature must be received within 90 days from closing. Short form and instant final title policies are acceptable.</w:t>
      </w:r>
    </w:p>
    <w:p w14:paraId="1DA420D1" w14:textId="77777777" w:rsidR="000D58C0" w:rsidRDefault="000D58C0">
      <w:pPr>
        <w:jc w:val="both"/>
        <w:sectPr w:rsidR="000D58C0">
          <w:pgSz w:w="12240" w:h="15840"/>
          <w:pgMar w:top="1400" w:right="1160" w:bottom="1200" w:left="1160" w:header="0" w:footer="982" w:gutter="0"/>
          <w:cols w:space="720"/>
        </w:sectPr>
      </w:pPr>
    </w:p>
    <w:p w14:paraId="3C8BBE47" w14:textId="77777777" w:rsidR="000D58C0" w:rsidRDefault="00C76703">
      <w:pPr>
        <w:pStyle w:val="ListParagraph"/>
        <w:numPr>
          <w:ilvl w:val="0"/>
          <w:numId w:val="1"/>
        </w:numPr>
        <w:tabs>
          <w:tab w:val="left" w:pos="1000"/>
        </w:tabs>
        <w:spacing w:before="78"/>
        <w:ind w:right="273"/>
        <w:rPr>
          <w:rFonts w:ascii="Symbol" w:hAnsi="Symbol"/>
          <w:sz w:val="24"/>
        </w:rPr>
      </w:pPr>
      <w:r>
        <w:rPr>
          <w:sz w:val="24"/>
        </w:rPr>
        <w:lastRenderedPageBreak/>
        <w:t>A commitment must be delivered with the purchase package, with the original policy being submitted as a deferred document. The Fund cannot accept certificates of title or title opinion letters. Each program loan must be covered by an American Land Title Association</w:t>
      </w:r>
      <w:r>
        <w:rPr>
          <w:spacing w:val="-4"/>
          <w:sz w:val="24"/>
        </w:rPr>
        <w:t xml:space="preserve"> </w:t>
      </w:r>
      <w:r>
        <w:rPr>
          <w:sz w:val="24"/>
        </w:rPr>
        <w:t>form</w:t>
      </w:r>
      <w:r>
        <w:rPr>
          <w:spacing w:val="-2"/>
          <w:sz w:val="24"/>
        </w:rPr>
        <w:t xml:space="preserve"> </w:t>
      </w:r>
      <w:r>
        <w:rPr>
          <w:sz w:val="24"/>
        </w:rPr>
        <w:t>mortgagee’s</w:t>
      </w:r>
      <w:r>
        <w:rPr>
          <w:spacing w:val="-3"/>
          <w:sz w:val="24"/>
        </w:rPr>
        <w:t xml:space="preserve"> </w:t>
      </w:r>
      <w:r>
        <w:rPr>
          <w:sz w:val="24"/>
        </w:rPr>
        <w:t>title</w:t>
      </w:r>
      <w:r>
        <w:rPr>
          <w:spacing w:val="-2"/>
          <w:sz w:val="24"/>
        </w:rPr>
        <w:t xml:space="preserve"> </w:t>
      </w:r>
      <w:r>
        <w:rPr>
          <w:sz w:val="24"/>
        </w:rPr>
        <w:t>insurance</w:t>
      </w:r>
      <w:r>
        <w:rPr>
          <w:spacing w:val="-4"/>
          <w:sz w:val="24"/>
        </w:rPr>
        <w:t xml:space="preserve"> </w:t>
      </w:r>
      <w:r>
        <w:rPr>
          <w:sz w:val="24"/>
        </w:rPr>
        <w:t>policy</w:t>
      </w:r>
      <w:r>
        <w:rPr>
          <w:spacing w:val="-3"/>
          <w:sz w:val="24"/>
        </w:rPr>
        <w:t xml:space="preserve"> </w:t>
      </w:r>
      <w:r>
        <w:rPr>
          <w:sz w:val="24"/>
        </w:rPr>
        <w:t>issued</w:t>
      </w:r>
      <w:r>
        <w:rPr>
          <w:spacing w:val="-4"/>
          <w:sz w:val="24"/>
        </w:rPr>
        <w:t xml:space="preserve"> </w:t>
      </w:r>
      <w:r>
        <w:rPr>
          <w:sz w:val="24"/>
        </w:rPr>
        <w:t>by</w:t>
      </w:r>
      <w:r>
        <w:rPr>
          <w:spacing w:val="-3"/>
          <w:sz w:val="24"/>
        </w:rPr>
        <w:t xml:space="preserve"> </w:t>
      </w:r>
      <w:r>
        <w:rPr>
          <w:sz w:val="24"/>
        </w:rPr>
        <w:t>a</w:t>
      </w:r>
      <w:r>
        <w:rPr>
          <w:spacing w:val="-2"/>
          <w:sz w:val="24"/>
        </w:rPr>
        <w:t xml:space="preserve"> </w:t>
      </w:r>
      <w:r>
        <w:rPr>
          <w:sz w:val="24"/>
        </w:rPr>
        <w:t>company</w:t>
      </w:r>
      <w:r>
        <w:rPr>
          <w:spacing w:val="-6"/>
          <w:sz w:val="24"/>
        </w:rPr>
        <w:t xml:space="preserve"> </w:t>
      </w:r>
      <w:r>
        <w:rPr>
          <w:sz w:val="24"/>
        </w:rPr>
        <w:t>duly</w:t>
      </w:r>
      <w:r>
        <w:rPr>
          <w:spacing w:val="-3"/>
          <w:sz w:val="24"/>
        </w:rPr>
        <w:t xml:space="preserve"> </w:t>
      </w:r>
      <w:r>
        <w:rPr>
          <w:sz w:val="24"/>
        </w:rPr>
        <w:t xml:space="preserve">authorized and licensed to engage in such business in the State and meeting the following </w:t>
      </w:r>
      <w:r>
        <w:rPr>
          <w:spacing w:val="-2"/>
          <w:sz w:val="24"/>
        </w:rPr>
        <w:t>requirements:</w:t>
      </w:r>
    </w:p>
    <w:p w14:paraId="580F8727" w14:textId="77777777" w:rsidR="000D58C0" w:rsidRDefault="00C76703">
      <w:pPr>
        <w:pStyle w:val="ListParagraph"/>
        <w:numPr>
          <w:ilvl w:val="1"/>
          <w:numId w:val="1"/>
        </w:numPr>
        <w:tabs>
          <w:tab w:val="left" w:pos="1360"/>
        </w:tabs>
        <w:spacing w:before="8" w:line="232" w:lineRule="auto"/>
        <w:ind w:left="1360" w:right="275"/>
        <w:jc w:val="left"/>
        <w:rPr>
          <w:sz w:val="24"/>
        </w:rPr>
      </w:pPr>
      <w:r>
        <w:rPr>
          <w:sz w:val="24"/>
        </w:rPr>
        <w:t>Deed</w:t>
      </w:r>
      <w:r>
        <w:rPr>
          <w:spacing w:val="-11"/>
          <w:sz w:val="24"/>
        </w:rPr>
        <w:t xml:space="preserve"> </w:t>
      </w:r>
      <w:r>
        <w:rPr>
          <w:sz w:val="24"/>
        </w:rPr>
        <w:t>of</w:t>
      </w:r>
      <w:r>
        <w:rPr>
          <w:spacing w:val="-11"/>
          <w:sz w:val="24"/>
        </w:rPr>
        <w:t xml:space="preserve"> </w:t>
      </w:r>
      <w:r>
        <w:rPr>
          <w:sz w:val="24"/>
        </w:rPr>
        <w:t>Trust</w:t>
      </w:r>
      <w:r>
        <w:rPr>
          <w:spacing w:val="-11"/>
          <w:sz w:val="24"/>
        </w:rPr>
        <w:t xml:space="preserve"> </w:t>
      </w:r>
      <w:r>
        <w:rPr>
          <w:sz w:val="24"/>
        </w:rPr>
        <w:t>description</w:t>
      </w:r>
      <w:r>
        <w:rPr>
          <w:spacing w:val="-11"/>
          <w:sz w:val="24"/>
        </w:rPr>
        <w:t xml:space="preserve"> </w:t>
      </w:r>
      <w:r>
        <w:rPr>
          <w:sz w:val="24"/>
        </w:rPr>
        <w:t>must</w:t>
      </w:r>
      <w:r>
        <w:rPr>
          <w:spacing w:val="-9"/>
          <w:sz w:val="24"/>
        </w:rPr>
        <w:t xml:space="preserve"> </w:t>
      </w:r>
      <w:r>
        <w:rPr>
          <w:sz w:val="24"/>
        </w:rPr>
        <w:t>include</w:t>
      </w:r>
      <w:r>
        <w:rPr>
          <w:spacing w:val="-12"/>
          <w:sz w:val="24"/>
        </w:rPr>
        <w:t xml:space="preserve"> </w:t>
      </w:r>
      <w:r>
        <w:rPr>
          <w:sz w:val="24"/>
        </w:rPr>
        <w:t>the</w:t>
      </w:r>
      <w:r>
        <w:rPr>
          <w:spacing w:val="-12"/>
          <w:sz w:val="24"/>
        </w:rPr>
        <w:t xml:space="preserve"> </w:t>
      </w:r>
      <w:r>
        <w:rPr>
          <w:sz w:val="24"/>
        </w:rPr>
        <w:t>trustees’</w:t>
      </w:r>
      <w:r>
        <w:rPr>
          <w:spacing w:val="-10"/>
          <w:sz w:val="24"/>
        </w:rPr>
        <w:t xml:space="preserve"> </w:t>
      </w:r>
      <w:r>
        <w:rPr>
          <w:sz w:val="24"/>
        </w:rPr>
        <w:t>names</w:t>
      </w:r>
      <w:r>
        <w:rPr>
          <w:spacing w:val="-12"/>
          <w:sz w:val="24"/>
        </w:rPr>
        <w:t xml:space="preserve"> </w:t>
      </w:r>
      <w:r>
        <w:rPr>
          <w:sz w:val="24"/>
        </w:rPr>
        <w:t>and</w:t>
      </w:r>
      <w:r>
        <w:rPr>
          <w:spacing w:val="-11"/>
          <w:sz w:val="24"/>
        </w:rPr>
        <w:t xml:space="preserve"> </w:t>
      </w:r>
      <w:r>
        <w:rPr>
          <w:sz w:val="24"/>
        </w:rPr>
        <w:t>recording</w:t>
      </w:r>
      <w:r>
        <w:rPr>
          <w:spacing w:val="-12"/>
          <w:sz w:val="24"/>
        </w:rPr>
        <w:t xml:space="preserve"> </w:t>
      </w:r>
      <w:r>
        <w:rPr>
          <w:sz w:val="24"/>
        </w:rPr>
        <w:t>book,</w:t>
      </w:r>
      <w:r>
        <w:rPr>
          <w:spacing w:val="-10"/>
          <w:sz w:val="24"/>
        </w:rPr>
        <w:t xml:space="preserve"> </w:t>
      </w:r>
      <w:r>
        <w:rPr>
          <w:sz w:val="24"/>
        </w:rPr>
        <w:t>page, and date of the Deed of Trust and assignment of the same to the Fund.</w:t>
      </w:r>
    </w:p>
    <w:p w14:paraId="66C0C971" w14:textId="77777777" w:rsidR="000D58C0" w:rsidRDefault="00C76703">
      <w:pPr>
        <w:pStyle w:val="ListParagraph"/>
        <w:numPr>
          <w:ilvl w:val="1"/>
          <w:numId w:val="1"/>
        </w:numPr>
        <w:tabs>
          <w:tab w:val="left" w:pos="1360"/>
        </w:tabs>
        <w:spacing w:before="10" w:line="232" w:lineRule="auto"/>
        <w:ind w:left="1360" w:right="275"/>
        <w:jc w:val="left"/>
        <w:rPr>
          <w:sz w:val="24"/>
        </w:rPr>
      </w:pPr>
      <w:r>
        <w:rPr>
          <w:sz w:val="24"/>
        </w:rPr>
        <w:t>Affirmative</w:t>
      </w:r>
      <w:r>
        <w:rPr>
          <w:spacing w:val="38"/>
          <w:sz w:val="24"/>
        </w:rPr>
        <w:t xml:space="preserve"> </w:t>
      </w:r>
      <w:r>
        <w:rPr>
          <w:sz w:val="24"/>
        </w:rPr>
        <w:t>insurance</w:t>
      </w:r>
      <w:r>
        <w:rPr>
          <w:spacing w:val="38"/>
          <w:sz w:val="24"/>
        </w:rPr>
        <w:t xml:space="preserve"> </w:t>
      </w:r>
      <w:r>
        <w:rPr>
          <w:sz w:val="24"/>
        </w:rPr>
        <w:t>must</w:t>
      </w:r>
      <w:r>
        <w:rPr>
          <w:spacing w:val="38"/>
          <w:sz w:val="24"/>
        </w:rPr>
        <w:t xml:space="preserve"> </w:t>
      </w:r>
      <w:r>
        <w:rPr>
          <w:sz w:val="24"/>
        </w:rPr>
        <w:t>be</w:t>
      </w:r>
      <w:r>
        <w:rPr>
          <w:spacing w:val="38"/>
          <w:sz w:val="24"/>
        </w:rPr>
        <w:t xml:space="preserve"> </w:t>
      </w:r>
      <w:r>
        <w:rPr>
          <w:sz w:val="24"/>
        </w:rPr>
        <w:t>provided</w:t>
      </w:r>
      <w:r>
        <w:rPr>
          <w:spacing w:val="38"/>
          <w:sz w:val="24"/>
        </w:rPr>
        <w:t xml:space="preserve"> </w:t>
      </w:r>
      <w:r>
        <w:rPr>
          <w:sz w:val="24"/>
        </w:rPr>
        <w:t>that</w:t>
      </w:r>
      <w:r>
        <w:rPr>
          <w:spacing w:val="36"/>
          <w:sz w:val="24"/>
        </w:rPr>
        <w:t xml:space="preserve"> </w:t>
      </w:r>
      <w:r>
        <w:rPr>
          <w:sz w:val="24"/>
        </w:rPr>
        <w:t>restrictive</w:t>
      </w:r>
      <w:r>
        <w:rPr>
          <w:spacing w:val="38"/>
          <w:sz w:val="24"/>
        </w:rPr>
        <w:t xml:space="preserve"> </w:t>
      </w:r>
      <w:r>
        <w:rPr>
          <w:sz w:val="24"/>
        </w:rPr>
        <w:t>covenants</w:t>
      </w:r>
      <w:r>
        <w:rPr>
          <w:spacing w:val="37"/>
          <w:sz w:val="24"/>
        </w:rPr>
        <w:t xml:space="preserve"> </w:t>
      </w:r>
      <w:r>
        <w:rPr>
          <w:sz w:val="24"/>
        </w:rPr>
        <w:t>have</w:t>
      </w:r>
      <w:r>
        <w:rPr>
          <w:spacing w:val="35"/>
          <w:sz w:val="24"/>
        </w:rPr>
        <w:t xml:space="preserve"> </w:t>
      </w:r>
      <w:r>
        <w:rPr>
          <w:sz w:val="24"/>
        </w:rPr>
        <w:t>not</w:t>
      </w:r>
      <w:r>
        <w:rPr>
          <w:spacing w:val="36"/>
          <w:sz w:val="24"/>
        </w:rPr>
        <w:t xml:space="preserve"> </w:t>
      </w:r>
      <w:r>
        <w:rPr>
          <w:sz w:val="24"/>
        </w:rPr>
        <w:t>been violated</w:t>
      </w:r>
      <w:r>
        <w:rPr>
          <w:spacing w:val="-1"/>
          <w:sz w:val="24"/>
        </w:rPr>
        <w:t xml:space="preserve"> </w:t>
      </w:r>
      <w:r>
        <w:rPr>
          <w:sz w:val="24"/>
        </w:rPr>
        <w:t>and</w:t>
      </w:r>
      <w:r>
        <w:rPr>
          <w:spacing w:val="-1"/>
          <w:sz w:val="24"/>
        </w:rPr>
        <w:t xml:space="preserve"> </w:t>
      </w:r>
      <w:r>
        <w:rPr>
          <w:sz w:val="24"/>
        </w:rPr>
        <w:t>that a</w:t>
      </w:r>
      <w:r>
        <w:rPr>
          <w:spacing w:val="-2"/>
          <w:sz w:val="24"/>
        </w:rPr>
        <w:t xml:space="preserve"> </w:t>
      </w:r>
      <w:r>
        <w:rPr>
          <w:sz w:val="24"/>
        </w:rPr>
        <w:t>future violation</w:t>
      </w:r>
      <w:r>
        <w:rPr>
          <w:spacing w:val="-1"/>
          <w:sz w:val="24"/>
        </w:rPr>
        <w:t xml:space="preserve"> </w:t>
      </w:r>
      <w:r>
        <w:rPr>
          <w:sz w:val="24"/>
        </w:rPr>
        <w:t>will</w:t>
      </w:r>
      <w:r>
        <w:rPr>
          <w:spacing w:val="-2"/>
          <w:sz w:val="24"/>
        </w:rPr>
        <w:t xml:space="preserve"> </w:t>
      </w:r>
      <w:r>
        <w:rPr>
          <w:sz w:val="24"/>
        </w:rPr>
        <w:t>not cause</w:t>
      </w:r>
      <w:r>
        <w:rPr>
          <w:spacing w:val="-1"/>
          <w:sz w:val="24"/>
        </w:rPr>
        <w:t xml:space="preserve"> </w:t>
      </w:r>
      <w:r>
        <w:rPr>
          <w:sz w:val="24"/>
        </w:rPr>
        <w:t>forfeiture</w:t>
      </w:r>
      <w:r>
        <w:rPr>
          <w:spacing w:val="-1"/>
          <w:sz w:val="24"/>
        </w:rPr>
        <w:t xml:space="preserve"> </w:t>
      </w:r>
      <w:r>
        <w:rPr>
          <w:sz w:val="24"/>
        </w:rPr>
        <w:t>or</w:t>
      </w:r>
      <w:r>
        <w:rPr>
          <w:spacing w:val="-2"/>
          <w:sz w:val="24"/>
        </w:rPr>
        <w:t xml:space="preserve"> </w:t>
      </w:r>
      <w:r>
        <w:rPr>
          <w:sz w:val="24"/>
        </w:rPr>
        <w:t>reversion of property.</w:t>
      </w:r>
    </w:p>
    <w:p w14:paraId="0CFCF1EF" w14:textId="77777777" w:rsidR="000D58C0" w:rsidRDefault="00C76703">
      <w:pPr>
        <w:pStyle w:val="ListParagraph"/>
        <w:numPr>
          <w:ilvl w:val="1"/>
          <w:numId w:val="1"/>
        </w:numPr>
        <w:tabs>
          <w:tab w:val="left" w:pos="1359"/>
        </w:tabs>
        <w:spacing w:before="3" w:line="297" w:lineRule="exact"/>
        <w:ind w:left="1359" w:hanging="359"/>
        <w:jc w:val="left"/>
        <w:rPr>
          <w:sz w:val="24"/>
        </w:rPr>
      </w:pPr>
      <w:r>
        <w:rPr>
          <w:sz w:val="24"/>
        </w:rPr>
        <w:t>ALTA</w:t>
      </w:r>
      <w:r>
        <w:rPr>
          <w:spacing w:val="-1"/>
          <w:sz w:val="24"/>
        </w:rPr>
        <w:t xml:space="preserve"> </w:t>
      </w:r>
      <w:r>
        <w:rPr>
          <w:sz w:val="24"/>
        </w:rPr>
        <w:t>8.1</w:t>
      </w:r>
      <w:r>
        <w:rPr>
          <w:spacing w:val="-2"/>
          <w:sz w:val="24"/>
        </w:rPr>
        <w:t xml:space="preserve"> </w:t>
      </w:r>
      <w:r>
        <w:rPr>
          <w:sz w:val="24"/>
        </w:rPr>
        <w:t>Environmental</w:t>
      </w:r>
      <w:r>
        <w:rPr>
          <w:spacing w:val="-6"/>
          <w:sz w:val="24"/>
        </w:rPr>
        <w:t xml:space="preserve"> </w:t>
      </w:r>
      <w:r>
        <w:rPr>
          <w:sz w:val="24"/>
        </w:rPr>
        <w:t>Endorsement</w:t>
      </w:r>
      <w:r>
        <w:rPr>
          <w:spacing w:val="1"/>
          <w:sz w:val="24"/>
        </w:rPr>
        <w:t xml:space="preserve"> </w:t>
      </w:r>
      <w:r>
        <w:rPr>
          <w:sz w:val="24"/>
        </w:rPr>
        <w:t>is</w:t>
      </w:r>
      <w:r>
        <w:rPr>
          <w:spacing w:val="-3"/>
          <w:sz w:val="24"/>
        </w:rPr>
        <w:t xml:space="preserve"> </w:t>
      </w:r>
      <w:r>
        <w:rPr>
          <w:sz w:val="24"/>
        </w:rPr>
        <w:t>required</w:t>
      </w:r>
      <w:r>
        <w:rPr>
          <w:spacing w:val="-3"/>
          <w:sz w:val="24"/>
        </w:rPr>
        <w:t xml:space="preserve"> </w:t>
      </w:r>
      <w:r>
        <w:rPr>
          <w:sz w:val="24"/>
        </w:rPr>
        <w:t>on</w:t>
      </w:r>
      <w:r>
        <w:rPr>
          <w:spacing w:val="-2"/>
          <w:sz w:val="24"/>
        </w:rPr>
        <w:t xml:space="preserve"> </w:t>
      </w:r>
      <w:r>
        <w:rPr>
          <w:sz w:val="24"/>
        </w:rPr>
        <w:t>every</w:t>
      </w:r>
      <w:r>
        <w:rPr>
          <w:spacing w:val="-1"/>
          <w:sz w:val="24"/>
        </w:rPr>
        <w:t xml:space="preserve"> </w:t>
      </w:r>
      <w:r>
        <w:rPr>
          <w:spacing w:val="-4"/>
          <w:sz w:val="24"/>
        </w:rPr>
        <w:t>loan</w:t>
      </w:r>
    </w:p>
    <w:p w14:paraId="5EDA174B" w14:textId="77777777" w:rsidR="000D58C0" w:rsidRDefault="00C76703">
      <w:pPr>
        <w:pStyle w:val="ListParagraph"/>
        <w:numPr>
          <w:ilvl w:val="1"/>
          <w:numId w:val="1"/>
        </w:numPr>
        <w:tabs>
          <w:tab w:val="left" w:pos="1359"/>
        </w:tabs>
        <w:spacing w:line="293" w:lineRule="exact"/>
        <w:ind w:left="1359" w:hanging="359"/>
        <w:jc w:val="left"/>
        <w:rPr>
          <w:sz w:val="24"/>
        </w:rPr>
      </w:pPr>
      <w:r>
        <w:rPr>
          <w:sz w:val="24"/>
        </w:rPr>
        <w:t>ALTA</w:t>
      </w:r>
      <w:r>
        <w:rPr>
          <w:spacing w:val="-1"/>
          <w:sz w:val="24"/>
        </w:rPr>
        <w:t xml:space="preserve"> </w:t>
      </w:r>
      <w:r>
        <w:rPr>
          <w:sz w:val="24"/>
        </w:rPr>
        <w:t>4</w:t>
      </w:r>
      <w:r>
        <w:rPr>
          <w:spacing w:val="-3"/>
          <w:sz w:val="24"/>
        </w:rPr>
        <w:t xml:space="preserve"> </w:t>
      </w:r>
      <w:r>
        <w:rPr>
          <w:sz w:val="24"/>
        </w:rPr>
        <w:t>endorsement</w:t>
      </w:r>
      <w:r>
        <w:rPr>
          <w:spacing w:val="1"/>
          <w:sz w:val="24"/>
        </w:rPr>
        <w:t xml:space="preserve"> </w:t>
      </w:r>
      <w:r>
        <w:rPr>
          <w:sz w:val="24"/>
        </w:rPr>
        <w:t>is</w:t>
      </w:r>
      <w:r>
        <w:rPr>
          <w:spacing w:val="-2"/>
          <w:sz w:val="24"/>
        </w:rPr>
        <w:t xml:space="preserve"> </w:t>
      </w:r>
      <w:r>
        <w:rPr>
          <w:sz w:val="24"/>
        </w:rPr>
        <w:t>required</w:t>
      </w:r>
      <w:r>
        <w:rPr>
          <w:spacing w:val="-2"/>
          <w:sz w:val="24"/>
        </w:rPr>
        <w:t xml:space="preserve"> </w:t>
      </w:r>
      <w:r>
        <w:rPr>
          <w:sz w:val="24"/>
        </w:rPr>
        <w:t>for</w:t>
      </w:r>
      <w:r>
        <w:rPr>
          <w:spacing w:val="-4"/>
          <w:sz w:val="24"/>
        </w:rPr>
        <w:t xml:space="preserve"> </w:t>
      </w:r>
      <w:r>
        <w:rPr>
          <w:sz w:val="24"/>
        </w:rPr>
        <w:t xml:space="preserve">all </w:t>
      </w:r>
      <w:r>
        <w:rPr>
          <w:spacing w:val="-2"/>
          <w:sz w:val="24"/>
        </w:rPr>
        <w:t>condominiums</w:t>
      </w:r>
    </w:p>
    <w:p w14:paraId="6FBC7E4C" w14:textId="77777777" w:rsidR="000D58C0" w:rsidRDefault="00C76703">
      <w:pPr>
        <w:pStyle w:val="ListParagraph"/>
        <w:numPr>
          <w:ilvl w:val="1"/>
          <w:numId w:val="1"/>
        </w:numPr>
        <w:tabs>
          <w:tab w:val="left" w:pos="1359"/>
        </w:tabs>
        <w:spacing w:line="293" w:lineRule="exact"/>
        <w:ind w:left="1359" w:hanging="359"/>
        <w:jc w:val="left"/>
        <w:rPr>
          <w:sz w:val="24"/>
        </w:rPr>
      </w:pPr>
      <w:r>
        <w:rPr>
          <w:sz w:val="24"/>
        </w:rPr>
        <w:t>ALTA 5</w:t>
      </w:r>
      <w:r>
        <w:rPr>
          <w:spacing w:val="-2"/>
          <w:sz w:val="24"/>
        </w:rPr>
        <w:t xml:space="preserve"> </w:t>
      </w:r>
      <w:r>
        <w:rPr>
          <w:sz w:val="24"/>
        </w:rPr>
        <w:t>is required</w:t>
      </w:r>
      <w:r>
        <w:rPr>
          <w:spacing w:val="-2"/>
          <w:sz w:val="24"/>
        </w:rPr>
        <w:t xml:space="preserve"> </w:t>
      </w:r>
      <w:r>
        <w:rPr>
          <w:sz w:val="24"/>
        </w:rPr>
        <w:t>for</w:t>
      </w:r>
      <w:r>
        <w:rPr>
          <w:spacing w:val="-2"/>
          <w:sz w:val="24"/>
        </w:rPr>
        <w:t xml:space="preserve"> </w:t>
      </w:r>
      <w:r>
        <w:rPr>
          <w:sz w:val="24"/>
        </w:rPr>
        <w:t>all</w:t>
      </w:r>
      <w:r>
        <w:rPr>
          <w:spacing w:val="-2"/>
          <w:sz w:val="24"/>
        </w:rPr>
        <w:t xml:space="preserve"> PUD’s</w:t>
      </w:r>
    </w:p>
    <w:p w14:paraId="2D461296" w14:textId="77777777" w:rsidR="000D58C0" w:rsidRDefault="00C76703">
      <w:pPr>
        <w:pStyle w:val="ListParagraph"/>
        <w:numPr>
          <w:ilvl w:val="1"/>
          <w:numId w:val="1"/>
        </w:numPr>
        <w:tabs>
          <w:tab w:val="left" w:pos="1359"/>
        </w:tabs>
        <w:spacing w:line="293" w:lineRule="exact"/>
        <w:ind w:left="1359" w:hanging="359"/>
        <w:jc w:val="left"/>
        <w:rPr>
          <w:sz w:val="24"/>
        </w:rPr>
      </w:pPr>
      <w:r>
        <w:rPr>
          <w:sz w:val="24"/>
        </w:rPr>
        <w:t>ALTA 7</w:t>
      </w:r>
      <w:r>
        <w:rPr>
          <w:spacing w:val="-2"/>
          <w:sz w:val="24"/>
        </w:rPr>
        <w:t xml:space="preserve"> </w:t>
      </w:r>
      <w:r>
        <w:rPr>
          <w:sz w:val="24"/>
        </w:rPr>
        <w:t>is</w:t>
      </w:r>
      <w:r>
        <w:rPr>
          <w:spacing w:val="-1"/>
          <w:sz w:val="24"/>
        </w:rPr>
        <w:t xml:space="preserve"> </w:t>
      </w:r>
      <w:r>
        <w:rPr>
          <w:sz w:val="24"/>
        </w:rPr>
        <w:t>required</w:t>
      </w:r>
      <w:r>
        <w:rPr>
          <w:spacing w:val="-2"/>
          <w:sz w:val="24"/>
        </w:rPr>
        <w:t xml:space="preserve"> </w:t>
      </w:r>
      <w:r>
        <w:rPr>
          <w:sz w:val="24"/>
        </w:rPr>
        <w:t>for</w:t>
      </w:r>
      <w:r>
        <w:rPr>
          <w:spacing w:val="-3"/>
          <w:sz w:val="24"/>
        </w:rPr>
        <w:t xml:space="preserve"> </w:t>
      </w:r>
      <w:r>
        <w:rPr>
          <w:sz w:val="24"/>
        </w:rPr>
        <w:t>all</w:t>
      </w:r>
      <w:r>
        <w:rPr>
          <w:spacing w:val="-3"/>
          <w:sz w:val="24"/>
        </w:rPr>
        <w:t xml:space="preserve"> </w:t>
      </w:r>
      <w:r>
        <w:rPr>
          <w:sz w:val="24"/>
        </w:rPr>
        <w:t>Manufactured</w:t>
      </w:r>
      <w:r>
        <w:rPr>
          <w:spacing w:val="2"/>
          <w:sz w:val="24"/>
        </w:rPr>
        <w:t xml:space="preserve"> </w:t>
      </w:r>
      <w:r>
        <w:rPr>
          <w:spacing w:val="-2"/>
          <w:sz w:val="24"/>
        </w:rPr>
        <w:t>homes</w:t>
      </w:r>
    </w:p>
    <w:p w14:paraId="7443CA66" w14:textId="77777777" w:rsidR="000D58C0" w:rsidRDefault="00C76703">
      <w:pPr>
        <w:pStyle w:val="BodyText"/>
        <w:spacing w:line="259" w:lineRule="auto"/>
        <w:ind w:left="280"/>
      </w:pPr>
      <w:r>
        <w:t>The</w:t>
      </w:r>
      <w:r>
        <w:rPr>
          <w:spacing w:val="35"/>
        </w:rPr>
        <w:t xml:space="preserve"> </w:t>
      </w:r>
      <w:r>
        <w:t>lender</w:t>
      </w:r>
      <w:r>
        <w:rPr>
          <w:spacing w:val="34"/>
        </w:rPr>
        <w:t xml:space="preserve"> </w:t>
      </w:r>
      <w:r>
        <w:t>is</w:t>
      </w:r>
      <w:r>
        <w:rPr>
          <w:spacing w:val="34"/>
        </w:rPr>
        <w:t xml:space="preserve"> </w:t>
      </w:r>
      <w:r>
        <w:t>responsible</w:t>
      </w:r>
      <w:r>
        <w:rPr>
          <w:spacing w:val="35"/>
        </w:rPr>
        <w:t xml:space="preserve"> </w:t>
      </w:r>
      <w:r>
        <w:t>to</w:t>
      </w:r>
      <w:r>
        <w:rPr>
          <w:spacing w:val="32"/>
        </w:rPr>
        <w:t xml:space="preserve"> </w:t>
      </w:r>
      <w:r>
        <w:t>ensure</w:t>
      </w:r>
      <w:r>
        <w:rPr>
          <w:spacing w:val="35"/>
        </w:rPr>
        <w:t xml:space="preserve"> </w:t>
      </w:r>
      <w:r>
        <w:t>that</w:t>
      </w:r>
      <w:r>
        <w:rPr>
          <w:spacing w:val="33"/>
        </w:rPr>
        <w:t xml:space="preserve"> </w:t>
      </w:r>
      <w:r>
        <w:t>the</w:t>
      </w:r>
      <w:r>
        <w:rPr>
          <w:spacing w:val="35"/>
        </w:rPr>
        <w:t xml:space="preserve"> </w:t>
      </w:r>
      <w:r>
        <w:t>title</w:t>
      </w:r>
      <w:r>
        <w:rPr>
          <w:spacing w:val="35"/>
        </w:rPr>
        <w:t xml:space="preserve"> </w:t>
      </w:r>
      <w:r>
        <w:t>insurance</w:t>
      </w:r>
      <w:r>
        <w:rPr>
          <w:spacing w:val="35"/>
        </w:rPr>
        <w:t xml:space="preserve"> </w:t>
      </w:r>
      <w:r>
        <w:t>policy</w:t>
      </w:r>
      <w:r>
        <w:rPr>
          <w:spacing w:val="34"/>
        </w:rPr>
        <w:t xml:space="preserve"> </w:t>
      </w:r>
      <w:r>
        <w:t>is</w:t>
      </w:r>
      <w:r>
        <w:rPr>
          <w:spacing w:val="34"/>
        </w:rPr>
        <w:t xml:space="preserve"> </w:t>
      </w:r>
      <w:r>
        <w:t>based</w:t>
      </w:r>
      <w:r>
        <w:rPr>
          <w:spacing w:val="35"/>
        </w:rPr>
        <w:t xml:space="preserve"> </w:t>
      </w:r>
      <w:r>
        <w:t>on</w:t>
      </w:r>
      <w:r>
        <w:rPr>
          <w:spacing w:val="33"/>
        </w:rPr>
        <w:t xml:space="preserve"> </w:t>
      </w:r>
      <w:r>
        <w:t>a</w:t>
      </w:r>
      <w:r>
        <w:rPr>
          <w:spacing w:val="34"/>
        </w:rPr>
        <w:t xml:space="preserve"> </w:t>
      </w:r>
      <w:r>
        <w:t>title</w:t>
      </w:r>
      <w:r>
        <w:rPr>
          <w:spacing w:val="35"/>
        </w:rPr>
        <w:t xml:space="preserve"> </w:t>
      </w:r>
      <w:r>
        <w:t>search performed in accordance with applicable laws and regulations.</w:t>
      </w:r>
    </w:p>
    <w:p w14:paraId="67B896F3" w14:textId="77777777" w:rsidR="000D58C0" w:rsidRDefault="00C76703">
      <w:pPr>
        <w:pStyle w:val="Heading2"/>
        <w:spacing w:before="155"/>
        <w:rPr>
          <w:u w:val="none"/>
        </w:rPr>
      </w:pPr>
      <w:r>
        <w:t>CLOSED LOAN</w:t>
      </w:r>
      <w:r>
        <w:rPr>
          <w:spacing w:val="1"/>
        </w:rPr>
        <w:t xml:space="preserve"> </w:t>
      </w:r>
      <w:r>
        <w:rPr>
          <w:spacing w:val="-2"/>
        </w:rPr>
        <w:t>PACKAGE</w:t>
      </w:r>
    </w:p>
    <w:p w14:paraId="2F83D7B2" w14:textId="77777777" w:rsidR="000D58C0" w:rsidRDefault="00C76703">
      <w:pPr>
        <w:pStyle w:val="BodyText"/>
        <w:spacing w:before="185" w:line="259" w:lineRule="auto"/>
        <w:ind w:left="280"/>
      </w:pPr>
      <w:r>
        <w:t xml:space="preserve">Original Note(s) should be sent to the Fund via the Lender Portal as a digital copy </w:t>
      </w:r>
      <w:r>
        <w:rPr>
          <w:b/>
        </w:rPr>
        <w:t xml:space="preserve">and </w:t>
      </w:r>
      <w:r>
        <w:t>originals mailed to:</w:t>
      </w:r>
    </w:p>
    <w:p w14:paraId="6FF6A552" w14:textId="77777777" w:rsidR="000D58C0" w:rsidRDefault="00C76703">
      <w:pPr>
        <w:pStyle w:val="BodyText"/>
        <w:spacing w:before="159"/>
        <w:ind w:left="280"/>
      </w:pPr>
      <w:r>
        <w:rPr>
          <w:spacing w:val="-2"/>
        </w:rPr>
        <w:t>WVHDF</w:t>
      </w:r>
    </w:p>
    <w:p w14:paraId="64313CF0" w14:textId="77777777" w:rsidR="000D58C0" w:rsidRDefault="00C76703">
      <w:pPr>
        <w:pStyle w:val="BodyText"/>
        <w:ind w:left="280" w:right="7228"/>
      </w:pPr>
      <w:r>
        <w:t>Attn: SFL – Funding</w:t>
      </w:r>
      <w:r>
        <w:rPr>
          <w:spacing w:val="40"/>
        </w:rPr>
        <w:t xml:space="preserve"> </w:t>
      </w:r>
      <w:r>
        <w:t>5710</w:t>
      </w:r>
      <w:r>
        <w:rPr>
          <w:spacing w:val="-13"/>
        </w:rPr>
        <w:t xml:space="preserve"> </w:t>
      </w:r>
      <w:proofErr w:type="spellStart"/>
      <w:r>
        <w:t>MacCorkle</w:t>
      </w:r>
      <w:proofErr w:type="spellEnd"/>
      <w:r>
        <w:rPr>
          <w:spacing w:val="-11"/>
        </w:rPr>
        <w:t xml:space="preserve"> </w:t>
      </w:r>
      <w:r>
        <w:t>Ave.,</w:t>
      </w:r>
      <w:r>
        <w:rPr>
          <w:spacing w:val="-13"/>
        </w:rPr>
        <w:t xml:space="preserve"> </w:t>
      </w:r>
      <w:r>
        <w:t>SE Charleston, WV 25304</w:t>
      </w:r>
    </w:p>
    <w:p w14:paraId="4FFBB0A8" w14:textId="77777777" w:rsidR="000D58C0" w:rsidRDefault="00C76703">
      <w:pPr>
        <w:pStyle w:val="BodyText"/>
        <w:spacing w:before="160" w:line="259" w:lineRule="auto"/>
        <w:ind w:left="280"/>
      </w:pPr>
      <w:r>
        <w:t>It</w:t>
      </w:r>
      <w:r>
        <w:rPr>
          <w:spacing w:val="23"/>
        </w:rPr>
        <w:t xml:space="preserve"> </w:t>
      </w:r>
      <w:r>
        <w:t>is</w:t>
      </w:r>
      <w:r>
        <w:rPr>
          <w:spacing w:val="22"/>
        </w:rPr>
        <w:t xml:space="preserve"> </w:t>
      </w:r>
      <w:r>
        <w:t>the</w:t>
      </w:r>
      <w:r>
        <w:rPr>
          <w:spacing w:val="22"/>
        </w:rPr>
        <w:t xml:space="preserve"> </w:t>
      </w:r>
      <w:r>
        <w:t>responsibility</w:t>
      </w:r>
      <w:r>
        <w:rPr>
          <w:spacing w:val="22"/>
        </w:rPr>
        <w:t xml:space="preserve"> </w:t>
      </w:r>
      <w:r>
        <w:t>of</w:t>
      </w:r>
      <w:r>
        <w:rPr>
          <w:spacing w:val="21"/>
        </w:rPr>
        <w:t xml:space="preserve"> </w:t>
      </w:r>
      <w:r>
        <w:t>the</w:t>
      </w:r>
      <w:r>
        <w:rPr>
          <w:spacing w:val="21"/>
        </w:rPr>
        <w:t xml:space="preserve"> </w:t>
      </w:r>
      <w:r>
        <w:t>lender</w:t>
      </w:r>
      <w:r>
        <w:rPr>
          <w:spacing w:val="20"/>
        </w:rPr>
        <w:t xml:space="preserve"> </w:t>
      </w:r>
      <w:r>
        <w:t>to</w:t>
      </w:r>
      <w:r>
        <w:rPr>
          <w:spacing w:val="21"/>
        </w:rPr>
        <w:t xml:space="preserve"> </w:t>
      </w:r>
      <w:r>
        <w:t>provide</w:t>
      </w:r>
      <w:r>
        <w:rPr>
          <w:spacing w:val="22"/>
        </w:rPr>
        <w:t xml:space="preserve"> </w:t>
      </w:r>
      <w:r>
        <w:t>to</w:t>
      </w:r>
      <w:r>
        <w:rPr>
          <w:spacing w:val="22"/>
        </w:rPr>
        <w:t xml:space="preserve"> </w:t>
      </w:r>
      <w:r>
        <w:t>the</w:t>
      </w:r>
      <w:r>
        <w:rPr>
          <w:spacing w:val="22"/>
        </w:rPr>
        <w:t xml:space="preserve"> </w:t>
      </w:r>
      <w:r>
        <w:t>Fund</w:t>
      </w:r>
      <w:r>
        <w:rPr>
          <w:spacing w:val="23"/>
        </w:rPr>
        <w:t xml:space="preserve"> </w:t>
      </w:r>
      <w:r>
        <w:t>a</w:t>
      </w:r>
      <w:r>
        <w:rPr>
          <w:spacing w:val="20"/>
        </w:rPr>
        <w:t xml:space="preserve"> </w:t>
      </w:r>
      <w:r>
        <w:t>Closed</w:t>
      </w:r>
      <w:r>
        <w:rPr>
          <w:spacing w:val="23"/>
        </w:rPr>
        <w:t xml:space="preserve"> </w:t>
      </w:r>
      <w:r>
        <w:t>Loan</w:t>
      </w:r>
      <w:r>
        <w:rPr>
          <w:spacing w:val="23"/>
        </w:rPr>
        <w:t xml:space="preserve"> </w:t>
      </w:r>
      <w:r>
        <w:t>Package</w:t>
      </w:r>
      <w:r>
        <w:rPr>
          <w:spacing w:val="22"/>
        </w:rPr>
        <w:t xml:space="preserve"> </w:t>
      </w:r>
      <w:r>
        <w:t>within</w:t>
      </w:r>
      <w:r>
        <w:rPr>
          <w:spacing w:val="23"/>
        </w:rPr>
        <w:t xml:space="preserve"> </w:t>
      </w:r>
      <w:r>
        <w:t>ten calendar days of the signing of the Note.</w:t>
      </w:r>
    </w:p>
    <w:p w14:paraId="05B50556" w14:textId="77777777" w:rsidR="000D58C0" w:rsidRDefault="00C76703">
      <w:pPr>
        <w:pStyle w:val="BodyText"/>
        <w:spacing w:before="159" w:line="259" w:lineRule="auto"/>
        <w:ind w:left="280" w:right="274"/>
        <w:jc w:val="both"/>
      </w:pPr>
      <w:r>
        <w:t>Documents</w:t>
      </w:r>
      <w:r>
        <w:rPr>
          <w:spacing w:val="-10"/>
        </w:rPr>
        <w:t xml:space="preserve"> </w:t>
      </w:r>
      <w:r>
        <w:t>required</w:t>
      </w:r>
      <w:r>
        <w:rPr>
          <w:spacing w:val="-9"/>
        </w:rPr>
        <w:t xml:space="preserve"> </w:t>
      </w:r>
      <w:r>
        <w:t>for</w:t>
      </w:r>
      <w:r>
        <w:rPr>
          <w:spacing w:val="-12"/>
        </w:rPr>
        <w:t xml:space="preserve"> </w:t>
      </w:r>
      <w:r>
        <w:t>submission</w:t>
      </w:r>
      <w:r>
        <w:rPr>
          <w:spacing w:val="-9"/>
        </w:rPr>
        <w:t xml:space="preserve"> </w:t>
      </w:r>
      <w:r>
        <w:t>are</w:t>
      </w:r>
      <w:r>
        <w:rPr>
          <w:spacing w:val="-7"/>
        </w:rPr>
        <w:t xml:space="preserve"> </w:t>
      </w:r>
      <w:r>
        <w:t>listed</w:t>
      </w:r>
      <w:r>
        <w:rPr>
          <w:spacing w:val="-9"/>
        </w:rPr>
        <w:t xml:space="preserve"> </w:t>
      </w:r>
      <w:r>
        <w:t>on</w:t>
      </w:r>
      <w:r>
        <w:rPr>
          <w:spacing w:val="-9"/>
        </w:rPr>
        <w:t xml:space="preserve"> </w:t>
      </w:r>
      <w:r>
        <w:t>the</w:t>
      </w:r>
      <w:r>
        <w:rPr>
          <w:spacing w:val="-9"/>
        </w:rPr>
        <w:t xml:space="preserve"> </w:t>
      </w:r>
      <w:r>
        <w:t>Closed</w:t>
      </w:r>
      <w:r>
        <w:rPr>
          <w:spacing w:val="-9"/>
        </w:rPr>
        <w:t xml:space="preserve"> </w:t>
      </w:r>
      <w:r>
        <w:t>Loan</w:t>
      </w:r>
      <w:r>
        <w:rPr>
          <w:spacing w:val="-9"/>
        </w:rPr>
        <w:t xml:space="preserve"> </w:t>
      </w:r>
      <w:r>
        <w:t>Package/Post-Closing</w:t>
      </w:r>
      <w:r>
        <w:rPr>
          <w:spacing w:val="-10"/>
        </w:rPr>
        <w:t xml:space="preserve"> </w:t>
      </w:r>
      <w:r>
        <w:t>Checklist and</w:t>
      </w:r>
      <w:r>
        <w:rPr>
          <w:spacing w:val="-1"/>
        </w:rPr>
        <w:t xml:space="preserve"> </w:t>
      </w:r>
      <w:r>
        <w:t>include</w:t>
      </w:r>
      <w:r>
        <w:rPr>
          <w:spacing w:val="-4"/>
        </w:rPr>
        <w:t xml:space="preserve"> </w:t>
      </w:r>
      <w:r>
        <w:t>the</w:t>
      </w:r>
      <w:r>
        <w:rPr>
          <w:spacing w:val="-4"/>
        </w:rPr>
        <w:t xml:space="preserve"> </w:t>
      </w:r>
      <w:r>
        <w:t>original</w:t>
      </w:r>
      <w:r>
        <w:rPr>
          <w:spacing w:val="-2"/>
        </w:rPr>
        <w:t xml:space="preserve"> </w:t>
      </w:r>
      <w:r>
        <w:t>signed,</w:t>
      </w:r>
      <w:r>
        <w:rPr>
          <w:spacing w:val="-5"/>
        </w:rPr>
        <w:t xml:space="preserve"> </w:t>
      </w:r>
      <w:r>
        <w:t>endorsed</w:t>
      </w:r>
      <w:r>
        <w:rPr>
          <w:spacing w:val="-4"/>
        </w:rPr>
        <w:t xml:space="preserve"> </w:t>
      </w:r>
      <w:r>
        <w:t>Note,</w:t>
      </w:r>
      <w:r>
        <w:rPr>
          <w:spacing w:val="-2"/>
        </w:rPr>
        <w:t xml:space="preserve"> </w:t>
      </w:r>
      <w:r>
        <w:t>original</w:t>
      </w:r>
      <w:r>
        <w:rPr>
          <w:spacing w:val="-2"/>
        </w:rPr>
        <w:t xml:space="preserve"> </w:t>
      </w:r>
      <w:r>
        <w:t>signed</w:t>
      </w:r>
      <w:r>
        <w:rPr>
          <w:spacing w:val="-4"/>
        </w:rPr>
        <w:t xml:space="preserve"> </w:t>
      </w:r>
      <w:r>
        <w:t>Second</w:t>
      </w:r>
      <w:r>
        <w:rPr>
          <w:spacing w:val="-1"/>
        </w:rPr>
        <w:t xml:space="preserve"> </w:t>
      </w:r>
      <w:r>
        <w:t>Note</w:t>
      </w:r>
      <w:r>
        <w:rPr>
          <w:spacing w:val="-2"/>
        </w:rPr>
        <w:t xml:space="preserve"> </w:t>
      </w:r>
      <w:r>
        <w:t>(if</w:t>
      </w:r>
      <w:r>
        <w:rPr>
          <w:spacing w:val="-1"/>
        </w:rPr>
        <w:t xml:space="preserve"> </w:t>
      </w:r>
      <w:r>
        <w:t>Low</w:t>
      </w:r>
      <w:r>
        <w:rPr>
          <w:spacing w:val="-4"/>
        </w:rPr>
        <w:t xml:space="preserve"> </w:t>
      </w:r>
      <w:r>
        <w:t>Down</w:t>
      </w:r>
      <w:r>
        <w:rPr>
          <w:spacing w:val="-4"/>
        </w:rPr>
        <w:t xml:space="preserve"> </w:t>
      </w:r>
      <w:r>
        <w:t>Home Loan utilized), payment page, tax information, hazard insurance declarations, Tax Transcripts/Records</w:t>
      </w:r>
      <w:r>
        <w:rPr>
          <w:spacing w:val="-9"/>
        </w:rPr>
        <w:t xml:space="preserve"> </w:t>
      </w:r>
      <w:r>
        <w:t>of</w:t>
      </w:r>
      <w:r>
        <w:rPr>
          <w:spacing w:val="-5"/>
        </w:rPr>
        <w:t xml:space="preserve"> </w:t>
      </w:r>
      <w:r>
        <w:t>Account,</w:t>
      </w:r>
      <w:r>
        <w:rPr>
          <w:spacing w:val="-8"/>
        </w:rPr>
        <w:t xml:space="preserve"> </w:t>
      </w:r>
      <w:r>
        <w:t>Taxpayer</w:t>
      </w:r>
      <w:r>
        <w:rPr>
          <w:spacing w:val="-8"/>
        </w:rPr>
        <w:t xml:space="preserve"> </w:t>
      </w:r>
      <w:r>
        <w:t>First</w:t>
      </w:r>
      <w:r>
        <w:rPr>
          <w:spacing w:val="-7"/>
        </w:rPr>
        <w:t xml:space="preserve"> </w:t>
      </w:r>
      <w:r>
        <w:t>Act</w:t>
      </w:r>
      <w:r>
        <w:rPr>
          <w:spacing w:val="-7"/>
        </w:rPr>
        <w:t xml:space="preserve"> </w:t>
      </w:r>
      <w:r>
        <w:t>disclosure,</w:t>
      </w:r>
      <w:r>
        <w:rPr>
          <w:spacing w:val="-8"/>
        </w:rPr>
        <w:t xml:space="preserve"> </w:t>
      </w:r>
      <w:r>
        <w:t>mortgage</w:t>
      </w:r>
      <w:r>
        <w:rPr>
          <w:spacing w:val="-8"/>
        </w:rPr>
        <w:t xml:space="preserve"> </w:t>
      </w:r>
      <w:r>
        <w:t>insurance</w:t>
      </w:r>
      <w:r>
        <w:rPr>
          <w:spacing w:val="-8"/>
        </w:rPr>
        <w:t xml:space="preserve"> </w:t>
      </w:r>
      <w:r>
        <w:t>commitment, flood certification and flood insurance (if required), life of loan transfer for flood insurance, the fully executed final 1003 application, Closing Disclosures, clocked copies of the deed(s) of Trust and Assignment, final Title Commitment and other documents, as listed.</w:t>
      </w:r>
    </w:p>
    <w:p w14:paraId="0C9A61BA" w14:textId="77777777" w:rsidR="000D58C0" w:rsidRDefault="00C76703">
      <w:pPr>
        <w:pStyle w:val="BodyText"/>
        <w:spacing w:before="159" w:line="259" w:lineRule="auto"/>
        <w:ind w:left="280" w:right="274"/>
        <w:jc w:val="both"/>
      </w:pPr>
      <w:r>
        <w:t>Receipt of the above-mentioned documents in the prescribed time frame is vital to initiate accurate servicing of the loan.</w:t>
      </w:r>
    </w:p>
    <w:p w14:paraId="19A3D9DD" w14:textId="77777777" w:rsidR="000D58C0" w:rsidRDefault="00C76703">
      <w:pPr>
        <w:pStyle w:val="BodyText"/>
        <w:spacing w:before="159"/>
        <w:ind w:left="280"/>
      </w:pPr>
      <w:r>
        <w:t>See</w:t>
      </w:r>
      <w:r>
        <w:rPr>
          <w:spacing w:val="-3"/>
        </w:rPr>
        <w:t xml:space="preserve"> </w:t>
      </w:r>
      <w:r>
        <w:t>Exhibit</w:t>
      </w:r>
      <w:r>
        <w:rPr>
          <w:spacing w:val="-3"/>
        </w:rPr>
        <w:t xml:space="preserve"> </w:t>
      </w:r>
      <w:r>
        <w:t>B,</w:t>
      </w:r>
      <w:r>
        <w:rPr>
          <w:spacing w:val="-3"/>
        </w:rPr>
        <w:t xml:space="preserve"> </w:t>
      </w:r>
      <w:r>
        <w:t>Closed</w:t>
      </w:r>
      <w:r>
        <w:rPr>
          <w:spacing w:val="-3"/>
        </w:rPr>
        <w:t xml:space="preserve"> </w:t>
      </w:r>
      <w:r>
        <w:t>Loan</w:t>
      </w:r>
      <w:r>
        <w:rPr>
          <w:spacing w:val="-2"/>
        </w:rPr>
        <w:t xml:space="preserve"> </w:t>
      </w:r>
      <w:r>
        <w:t>Package/Post-Closing</w:t>
      </w:r>
      <w:r>
        <w:rPr>
          <w:spacing w:val="-3"/>
        </w:rPr>
        <w:t xml:space="preserve"> </w:t>
      </w:r>
      <w:r>
        <w:t>Checklist,</w:t>
      </w:r>
      <w:r>
        <w:rPr>
          <w:spacing w:val="-2"/>
        </w:rPr>
        <w:t xml:space="preserve"> </w:t>
      </w:r>
      <w:r>
        <w:t>p.</w:t>
      </w:r>
      <w:r>
        <w:rPr>
          <w:spacing w:val="-5"/>
        </w:rPr>
        <w:t xml:space="preserve"> 46.</w:t>
      </w:r>
    </w:p>
    <w:p w14:paraId="3DE9BD17" w14:textId="77777777" w:rsidR="000D58C0" w:rsidRDefault="000D58C0">
      <w:pPr>
        <w:sectPr w:rsidR="000D58C0">
          <w:pgSz w:w="12240" w:h="15840"/>
          <w:pgMar w:top="1360" w:right="1160" w:bottom="1200" w:left="1160" w:header="0" w:footer="982" w:gutter="0"/>
          <w:cols w:space="720"/>
        </w:sectPr>
      </w:pPr>
    </w:p>
    <w:p w14:paraId="4B07F1F9" w14:textId="77777777" w:rsidR="000D58C0" w:rsidRDefault="00C76703">
      <w:pPr>
        <w:pStyle w:val="Heading2"/>
        <w:spacing w:before="39"/>
        <w:jc w:val="both"/>
        <w:rPr>
          <w:u w:val="none"/>
        </w:rPr>
      </w:pPr>
      <w:r>
        <w:lastRenderedPageBreak/>
        <w:t>LOAN</w:t>
      </w:r>
      <w:r>
        <w:rPr>
          <w:spacing w:val="-2"/>
        </w:rPr>
        <w:t xml:space="preserve"> </w:t>
      </w:r>
      <w:r>
        <w:t>DELIVERY</w:t>
      </w:r>
      <w:r>
        <w:rPr>
          <w:spacing w:val="-2"/>
        </w:rPr>
        <w:t xml:space="preserve"> </w:t>
      </w:r>
      <w:r>
        <w:t>LATE</w:t>
      </w:r>
      <w:r>
        <w:rPr>
          <w:spacing w:val="-3"/>
        </w:rPr>
        <w:t xml:space="preserve"> </w:t>
      </w:r>
      <w:r>
        <w:rPr>
          <w:spacing w:val="-5"/>
        </w:rPr>
        <w:t>FEE</w:t>
      </w:r>
    </w:p>
    <w:p w14:paraId="0ADAB667" w14:textId="77777777" w:rsidR="000D58C0" w:rsidRDefault="00C76703">
      <w:pPr>
        <w:pStyle w:val="BodyText"/>
        <w:spacing w:before="182" w:line="259" w:lineRule="auto"/>
        <w:ind w:left="280" w:right="274"/>
        <w:jc w:val="both"/>
      </w:pPr>
      <w:r>
        <w:t>Closed loan packages, including the credit package (if not previously delivered to underwriting), must</w:t>
      </w:r>
      <w:r>
        <w:rPr>
          <w:spacing w:val="-10"/>
        </w:rPr>
        <w:t xml:space="preserve"> </w:t>
      </w:r>
      <w:r>
        <w:t>be</w:t>
      </w:r>
      <w:r>
        <w:rPr>
          <w:spacing w:val="-11"/>
        </w:rPr>
        <w:t xml:space="preserve"> </w:t>
      </w:r>
      <w:r>
        <w:t>submitted</w:t>
      </w:r>
      <w:r>
        <w:rPr>
          <w:spacing w:val="-10"/>
        </w:rPr>
        <w:t xml:space="preserve"> </w:t>
      </w:r>
      <w:r>
        <w:t>to</w:t>
      </w:r>
      <w:r>
        <w:rPr>
          <w:spacing w:val="-11"/>
        </w:rPr>
        <w:t xml:space="preserve"> </w:t>
      </w:r>
      <w:r>
        <w:t>the</w:t>
      </w:r>
      <w:r>
        <w:rPr>
          <w:spacing w:val="-8"/>
        </w:rPr>
        <w:t xml:space="preserve"> </w:t>
      </w:r>
      <w:r>
        <w:t>Fund</w:t>
      </w:r>
      <w:r>
        <w:rPr>
          <w:spacing w:val="-10"/>
        </w:rPr>
        <w:t xml:space="preserve"> </w:t>
      </w:r>
      <w:r>
        <w:t>within</w:t>
      </w:r>
      <w:r>
        <w:rPr>
          <w:spacing w:val="-10"/>
        </w:rPr>
        <w:t xml:space="preserve"> </w:t>
      </w:r>
      <w:r>
        <w:t>ten</w:t>
      </w:r>
      <w:r>
        <w:rPr>
          <w:spacing w:val="-10"/>
        </w:rPr>
        <w:t xml:space="preserve"> </w:t>
      </w:r>
      <w:r>
        <w:t>(10)</w:t>
      </w:r>
      <w:r>
        <w:rPr>
          <w:spacing w:val="-10"/>
        </w:rPr>
        <w:t xml:space="preserve"> </w:t>
      </w:r>
      <w:r>
        <w:t>calendar</w:t>
      </w:r>
      <w:r>
        <w:rPr>
          <w:spacing w:val="-11"/>
        </w:rPr>
        <w:t xml:space="preserve"> </w:t>
      </w:r>
      <w:r>
        <w:t>days</w:t>
      </w:r>
      <w:r>
        <w:rPr>
          <w:spacing w:val="-11"/>
        </w:rPr>
        <w:t xml:space="preserve"> </w:t>
      </w:r>
      <w:r>
        <w:t>of</w:t>
      </w:r>
      <w:r>
        <w:rPr>
          <w:spacing w:val="-10"/>
        </w:rPr>
        <w:t xml:space="preserve"> </w:t>
      </w:r>
      <w:r>
        <w:t>the</w:t>
      </w:r>
      <w:r>
        <w:rPr>
          <w:spacing w:val="-8"/>
        </w:rPr>
        <w:t xml:space="preserve"> </w:t>
      </w:r>
      <w:r>
        <w:t>loan</w:t>
      </w:r>
      <w:r>
        <w:rPr>
          <w:spacing w:val="-10"/>
        </w:rPr>
        <w:t xml:space="preserve"> </w:t>
      </w:r>
      <w:r>
        <w:t>closing</w:t>
      </w:r>
      <w:r>
        <w:rPr>
          <w:spacing w:val="-9"/>
        </w:rPr>
        <w:t xml:space="preserve"> </w:t>
      </w:r>
      <w:r>
        <w:t>on</w:t>
      </w:r>
      <w:r>
        <w:rPr>
          <w:spacing w:val="-8"/>
        </w:rPr>
        <w:t xml:space="preserve"> </w:t>
      </w:r>
      <w:r>
        <w:t>all</w:t>
      </w:r>
      <w:r>
        <w:rPr>
          <w:spacing w:val="-12"/>
        </w:rPr>
        <w:t xml:space="preserve"> </w:t>
      </w:r>
      <w:r>
        <w:t>loans.</w:t>
      </w:r>
      <w:r>
        <w:rPr>
          <w:spacing w:val="-9"/>
        </w:rPr>
        <w:t xml:space="preserve"> </w:t>
      </w:r>
      <w:r>
        <w:t>Loan packages not received within this period may be subject to a late fee.</w:t>
      </w:r>
    </w:p>
    <w:p w14:paraId="039431D6" w14:textId="77777777" w:rsidR="000D58C0" w:rsidRDefault="00C76703">
      <w:pPr>
        <w:pStyle w:val="BodyText"/>
        <w:spacing w:before="160" w:line="259" w:lineRule="auto"/>
        <w:ind w:left="280" w:right="274"/>
        <w:jc w:val="both"/>
      </w:pPr>
      <w:r>
        <w:rPr>
          <w:b/>
        </w:rPr>
        <w:t xml:space="preserve">Late Delivery Fees </w:t>
      </w:r>
      <w:r>
        <w:t>– Refer to the “Non-Compliance and Remedies” section in Chapter 1 of this Guide</w:t>
      </w:r>
      <w:r>
        <w:rPr>
          <w:spacing w:val="-6"/>
        </w:rPr>
        <w:t xml:space="preserve"> </w:t>
      </w:r>
      <w:r>
        <w:t>for</w:t>
      </w:r>
      <w:r>
        <w:rPr>
          <w:spacing w:val="-4"/>
        </w:rPr>
        <w:t xml:space="preserve"> </w:t>
      </w:r>
      <w:r>
        <w:t>late</w:t>
      </w:r>
      <w:r>
        <w:rPr>
          <w:spacing w:val="-6"/>
        </w:rPr>
        <w:t xml:space="preserve"> </w:t>
      </w:r>
      <w:r>
        <w:t>delivery</w:t>
      </w:r>
      <w:r>
        <w:rPr>
          <w:spacing w:val="-7"/>
        </w:rPr>
        <w:t xml:space="preserve"> </w:t>
      </w:r>
      <w:r>
        <w:t>penalties.</w:t>
      </w:r>
      <w:r>
        <w:rPr>
          <w:spacing w:val="-5"/>
        </w:rPr>
        <w:t xml:space="preserve"> </w:t>
      </w:r>
      <w:r>
        <w:t>As</w:t>
      </w:r>
      <w:r>
        <w:rPr>
          <w:spacing w:val="-4"/>
        </w:rPr>
        <w:t xml:space="preserve"> </w:t>
      </w:r>
      <w:r>
        <w:t>a</w:t>
      </w:r>
      <w:r>
        <w:rPr>
          <w:spacing w:val="-6"/>
        </w:rPr>
        <w:t xml:space="preserve"> </w:t>
      </w:r>
      <w:r>
        <w:t>reminder,</w:t>
      </w:r>
      <w:r>
        <w:rPr>
          <w:spacing w:val="-4"/>
        </w:rPr>
        <w:t xml:space="preserve"> </w:t>
      </w:r>
      <w:r>
        <w:t>specifically</w:t>
      </w:r>
      <w:r>
        <w:rPr>
          <w:spacing w:val="-5"/>
        </w:rPr>
        <w:t xml:space="preserve"> </w:t>
      </w:r>
      <w:r>
        <w:t>as</w:t>
      </w:r>
      <w:r>
        <w:rPr>
          <w:spacing w:val="-7"/>
        </w:rPr>
        <w:t xml:space="preserve"> </w:t>
      </w:r>
      <w:r>
        <w:t>delivery</w:t>
      </w:r>
      <w:r>
        <w:rPr>
          <w:spacing w:val="-5"/>
        </w:rPr>
        <w:t xml:space="preserve"> </w:t>
      </w:r>
      <w:r>
        <w:t>relates</w:t>
      </w:r>
      <w:r>
        <w:rPr>
          <w:spacing w:val="-7"/>
        </w:rPr>
        <w:t xml:space="preserve"> </w:t>
      </w:r>
      <w:r>
        <w:t>to</w:t>
      </w:r>
      <w:r>
        <w:rPr>
          <w:spacing w:val="-6"/>
        </w:rPr>
        <w:t xml:space="preserve"> </w:t>
      </w:r>
      <w:r>
        <w:t>Service</w:t>
      </w:r>
      <w:r>
        <w:rPr>
          <w:spacing w:val="-3"/>
        </w:rPr>
        <w:t xml:space="preserve"> </w:t>
      </w:r>
      <w:r>
        <w:t>Release Premium payments, lenders are advised of the following:</w:t>
      </w:r>
    </w:p>
    <w:p w14:paraId="67489CDB" w14:textId="77777777" w:rsidR="000D58C0" w:rsidRDefault="00C76703">
      <w:pPr>
        <w:pStyle w:val="ListParagraph"/>
        <w:numPr>
          <w:ilvl w:val="0"/>
          <w:numId w:val="1"/>
        </w:numPr>
        <w:tabs>
          <w:tab w:val="left" w:pos="1000"/>
        </w:tabs>
        <w:spacing w:before="161" w:line="256" w:lineRule="auto"/>
        <w:ind w:right="276"/>
        <w:rPr>
          <w:rFonts w:ascii="Symbol" w:hAnsi="Symbol"/>
          <w:sz w:val="24"/>
        </w:rPr>
      </w:pPr>
      <w:r>
        <w:rPr>
          <w:sz w:val="24"/>
        </w:rPr>
        <w:t>The</w:t>
      </w:r>
      <w:r>
        <w:rPr>
          <w:spacing w:val="-4"/>
          <w:sz w:val="24"/>
        </w:rPr>
        <w:t xml:space="preserve"> </w:t>
      </w:r>
      <w:r>
        <w:rPr>
          <w:sz w:val="24"/>
        </w:rPr>
        <w:t>Fund</w:t>
      </w:r>
      <w:r>
        <w:rPr>
          <w:spacing w:val="-4"/>
          <w:sz w:val="24"/>
        </w:rPr>
        <w:t xml:space="preserve"> </w:t>
      </w:r>
      <w:r>
        <w:rPr>
          <w:sz w:val="24"/>
        </w:rPr>
        <w:t>may</w:t>
      </w:r>
      <w:r>
        <w:rPr>
          <w:spacing w:val="-7"/>
          <w:sz w:val="24"/>
        </w:rPr>
        <w:t xml:space="preserve"> </w:t>
      </w:r>
      <w:r>
        <w:rPr>
          <w:sz w:val="24"/>
        </w:rPr>
        <w:t>impose</w:t>
      </w:r>
      <w:r>
        <w:rPr>
          <w:spacing w:val="-4"/>
          <w:sz w:val="24"/>
        </w:rPr>
        <w:t xml:space="preserve"> </w:t>
      </w:r>
      <w:r>
        <w:rPr>
          <w:sz w:val="24"/>
        </w:rPr>
        <w:t>penalties</w:t>
      </w:r>
      <w:r>
        <w:rPr>
          <w:spacing w:val="-7"/>
          <w:sz w:val="24"/>
        </w:rPr>
        <w:t xml:space="preserve"> </w:t>
      </w:r>
      <w:r>
        <w:rPr>
          <w:sz w:val="24"/>
        </w:rPr>
        <w:t>for</w:t>
      </w:r>
      <w:r>
        <w:rPr>
          <w:spacing w:val="-5"/>
          <w:sz w:val="24"/>
        </w:rPr>
        <w:t xml:space="preserve"> </w:t>
      </w:r>
      <w:r>
        <w:rPr>
          <w:sz w:val="24"/>
        </w:rPr>
        <w:t>failure</w:t>
      </w:r>
      <w:r>
        <w:rPr>
          <w:spacing w:val="-6"/>
          <w:sz w:val="24"/>
        </w:rPr>
        <w:t xml:space="preserve"> </w:t>
      </w:r>
      <w:r>
        <w:rPr>
          <w:sz w:val="24"/>
        </w:rPr>
        <w:t>by</w:t>
      </w:r>
      <w:r>
        <w:rPr>
          <w:spacing w:val="-7"/>
          <w:sz w:val="24"/>
        </w:rPr>
        <w:t xml:space="preserve"> </w:t>
      </w:r>
      <w:r>
        <w:rPr>
          <w:sz w:val="24"/>
        </w:rPr>
        <w:t>the</w:t>
      </w:r>
      <w:r>
        <w:rPr>
          <w:spacing w:val="-6"/>
          <w:sz w:val="24"/>
        </w:rPr>
        <w:t xml:space="preserve"> </w:t>
      </w:r>
      <w:r>
        <w:rPr>
          <w:sz w:val="24"/>
        </w:rPr>
        <w:t>Participating</w:t>
      </w:r>
      <w:r>
        <w:rPr>
          <w:spacing w:val="-7"/>
          <w:sz w:val="24"/>
        </w:rPr>
        <w:t xml:space="preserve"> </w:t>
      </w:r>
      <w:r>
        <w:rPr>
          <w:sz w:val="24"/>
        </w:rPr>
        <w:t>Lender</w:t>
      </w:r>
      <w:r>
        <w:rPr>
          <w:spacing w:val="-6"/>
          <w:sz w:val="24"/>
        </w:rPr>
        <w:t xml:space="preserve"> </w:t>
      </w:r>
      <w:r>
        <w:rPr>
          <w:sz w:val="24"/>
        </w:rPr>
        <w:t>to</w:t>
      </w:r>
      <w:r>
        <w:rPr>
          <w:spacing w:val="-6"/>
          <w:sz w:val="24"/>
        </w:rPr>
        <w:t xml:space="preserve"> </w:t>
      </w:r>
      <w:r>
        <w:rPr>
          <w:sz w:val="24"/>
        </w:rPr>
        <w:t>submit</w:t>
      </w:r>
      <w:r>
        <w:rPr>
          <w:spacing w:val="-4"/>
          <w:sz w:val="24"/>
        </w:rPr>
        <w:t xml:space="preserve"> </w:t>
      </w:r>
      <w:r>
        <w:rPr>
          <w:sz w:val="24"/>
        </w:rPr>
        <w:t xml:space="preserve">required loan documents within the required </w:t>
      </w:r>
      <w:proofErr w:type="gramStart"/>
      <w:r>
        <w:rPr>
          <w:sz w:val="24"/>
        </w:rPr>
        <w:t>time period</w:t>
      </w:r>
      <w:proofErr w:type="gramEnd"/>
      <w:r>
        <w:rPr>
          <w:sz w:val="24"/>
        </w:rPr>
        <w:t>.</w:t>
      </w:r>
    </w:p>
    <w:p w14:paraId="67B66DA6" w14:textId="77777777" w:rsidR="000D58C0" w:rsidRDefault="00C76703">
      <w:pPr>
        <w:pStyle w:val="ListParagraph"/>
        <w:numPr>
          <w:ilvl w:val="1"/>
          <w:numId w:val="1"/>
        </w:numPr>
        <w:tabs>
          <w:tab w:val="left" w:pos="1720"/>
        </w:tabs>
        <w:spacing w:before="4" w:line="254" w:lineRule="auto"/>
        <w:ind w:right="276"/>
        <w:rPr>
          <w:sz w:val="24"/>
        </w:rPr>
      </w:pPr>
      <w:r>
        <w:rPr>
          <w:sz w:val="24"/>
        </w:rPr>
        <w:t>Closed loan packages, including the complete credit package, must be submitted to</w:t>
      </w:r>
      <w:r>
        <w:rPr>
          <w:spacing w:val="-8"/>
          <w:sz w:val="24"/>
        </w:rPr>
        <w:t xml:space="preserve"> </w:t>
      </w:r>
      <w:r>
        <w:rPr>
          <w:sz w:val="24"/>
        </w:rPr>
        <w:t>the</w:t>
      </w:r>
      <w:r>
        <w:rPr>
          <w:spacing w:val="-8"/>
          <w:sz w:val="24"/>
        </w:rPr>
        <w:t xml:space="preserve"> </w:t>
      </w:r>
      <w:r>
        <w:rPr>
          <w:sz w:val="24"/>
        </w:rPr>
        <w:t>Fund</w:t>
      </w:r>
      <w:r>
        <w:rPr>
          <w:spacing w:val="-10"/>
          <w:sz w:val="24"/>
        </w:rPr>
        <w:t xml:space="preserve"> </w:t>
      </w:r>
      <w:r>
        <w:rPr>
          <w:sz w:val="24"/>
        </w:rPr>
        <w:t>within</w:t>
      </w:r>
      <w:r>
        <w:rPr>
          <w:spacing w:val="-10"/>
          <w:sz w:val="24"/>
        </w:rPr>
        <w:t xml:space="preserve"> </w:t>
      </w:r>
      <w:r>
        <w:rPr>
          <w:sz w:val="24"/>
        </w:rPr>
        <w:t>10</w:t>
      </w:r>
      <w:r>
        <w:rPr>
          <w:spacing w:val="-8"/>
          <w:sz w:val="24"/>
        </w:rPr>
        <w:t xml:space="preserve"> </w:t>
      </w:r>
      <w:r>
        <w:rPr>
          <w:sz w:val="24"/>
        </w:rPr>
        <w:t>calendar</w:t>
      </w:r>
      <w:r>
        <w:rPr>
          <w:spacing w:val="-11"/>
          <w:sz w:val="24"/>
        </w:rPr>
        <w:t xml:space="preserve"> </w:t>
      </w:r>
      <w:r>
        <w:rPr>
          <w:sz w:val="24"/>
        </w:rPr>
        <w:t>days</w:t>
      </w:r>
      <w:r>
        <w:rPr>
          <w:spacing w:val="-9"/>
          <w:sz w:val="24"/>
        </w:rPr>
        <w:t xml:space="preserve"> </w:t>
      </w:r>
      <w:r>
        <w:rPr>
          <w:sz w:val="24"/>
        </w:rPr>
        <w:t>of</w:t>
      </w:r>
      <w:r>
        <w:rPr>
          <w:spacing w:val="-10"/>
          <w:sz w:val="24"/>
        </w:rPr>
        <w:t xml:space="preserve"> </w:t>
      </w:r>
      <w:r>
        <w:rPr>
          <w:sz w:val="24"/>
        </w:rPr>
        <w:t>the</w:t>
      </w:r>
      <w:r>
        <w:rPr>
          <w:spacing w:val="-11"/>
          <w:sz w:val="24"/>
        </w:rPr>
        <w:t xml:space="preserve"> </w:t>
      </w:r>
      <w:r>
        <w:rPr>
          <w:sz w:val="24"/>
        </w:rPr>
        <w:t>loan</w:t>
      </w:r>
      <w:r>
        <w:rPr>
          <w:spacing w:val="-8"/>
          <w:sz w:val="24"/>
        </w:rPr>
        <w:t xml:space="preserve"> </w:t>
      </w:r>
      <w:r>
        <w:rPr>
          <w:sz w:val="24"/>
        </w:rPr>
        <w:t>closing</w:t>
      </w:r>
      <w:r>
        <w:rPr>
          <w:spacing w:val="-9"/>
          <w:sz w:val="24"/>
        </w:rPr>
        <w:t xml:space="preserve"> </w:t>
      </w:r>
      <w:r>
        <w:rPr>
          <w:sz w:val="24"/>
        </w:rPr>
        <w:t>on</w:t>
      </w:r>
      <w:r>
        <w:rPr>
          <w:spacing w:val="-8"/>
          <w:sz w:val="24"/>
        </w:rPr>
        <w:t xml:space="preserve"> </w:t>
      </w:r>
      <w:r>
        <w:rPr>
          <w:sz w:val="24"/>
        </w:rPr>
        <w:t>all</w:t>
      </w:r>
      <w:r>
        <w:rPr>
          <w:spacing w:val="-11"/>
          <w:sz w:val="24"/>
        </w:rPr>
        <w:t xml:space="preserve"> </w:t>
      </w:r>
      <w:r>
        <w:rPr>
          <w:sz w:val="24"/>
        </w:rPr>
        <w:t>loans.</w:t>
      </w:r>
      <w:r>
        <w:rPr>
          <w:spacing w:val="-10"/>
          <w:sz w:val="24"/>
        </w:rPr>
        <w:t xml:space="preserve"> </w:t>
      </w:r>
      <w:r>
        <w:rPr>
          <w:sz w:val="24"/>
        </w:rPr>
        <w:t>Loan</w:t>
      </w:r>
      <w:r>
        <w:rPr>
          <w:spacing w:val="-8"/>
          <w:sz w:val="24"/>
        </w:rPr>
        <w:t xml:space="preserve"> </w:t>
      </w:r>
      <w:r>
        <w:rPr>
          <w:sz w:val="24"/>
        </w:rPr>
        <w:t>packages not received within this period may be subject to a late fee.</w:t>
      </w:r>
    </w:p>
    <w:p w14:paraId="5C996F51" w14:textId="77777777" w:rsidR="000D58C0" w:rsidRDefault="00C76703">
      <w:pPr>
        <w:pStyle w:val="ListParagraph"/>
        <w:numPr>
          <w:ilvl w:val="0"/>
          <w:numId w:val="1"/>
        </w:numPr>
        <w:tabs>
          <w:tab w:val="left" w:pos="1000"/>
        </w:tabs>
        <w:spacing w:before="11" w:line="256" w:lineRule="auto"/>
        <w:ind w:right="272"/>
        <w:rPr>
          <w:rFonts w:ascii="Symbol" w:hAnsi="Symbol"/>
          <w:sz w:val="24"/>
        </w:rPr>
      </w:pPr>
      <w:r>
        <w:rPr>
          <w:sz w:val="24"/>
        </w:rPr>
        <w:t>Late</w:t>
      </w:r>
      <w:r>
        <w:rPr>
          <w:spacing w:val="-3"/>
          <w:sz w:val="24"/>
        </w:rPr>
        <w:t xml:space="preserve"> </w:t>
      </w:r>
      <w:r>
        <w:rPr>
          <w:sz w:val="24"/>
        </w:rPr>
        <w:t>deferred</w:t>
      </w:r>
      <w:r>
        <w:rPr>
          <w:spacing w:val="-3"/>
          <w:sz w:val="24"/>
        </w:rPr>
        <w:t xml:space="preserve"> </w:t>
      </w:r>
      <w:r>
        <w:rPr>
          <w:sz w:val="24"/>
        </w:rPr>
        <w:t>document</w:t>
      </w:r>
      <w:r>
        <w:rPr>
          <w:spacing w:val="-3"/>
          <w:sz w:val="24"/>
        </w:rPr>
        <w:t xml:space="preserve"> </w:t>
      </w:r>
      <w:r>
        <w:rPr>
          <w:sz w:val="24"/>
        </w:rPr>
        <w:t>fees</w:t>
      </w:r>
      <w:r>
        <w:rPr>
          <w:spacing w:val="-4"/>
          <w:sz w:val="24"/>
        </w:rPr>
        <w:t xml:space="preserve"> </w:t>
      </w:r>
      <w:r>
        <w:rPr>
          <w:sz w:val="24"/>
        </w:rPr>
        <w:t>for</w:t>
      </w:r>
      <w:r>
        <w:rPr>
          <w:spacing w:val="-4"/>
          <w:sz w:val="24"/>
        </w:rPr>
        <w:t xml:space="preserve"> </w:t>
      </w:r>
      <w:r>
        <w:rPr>
          <w:sz w:val="24"/>
        </w:rPr>
        <w:t>program</w:t>
      </w:r>
      <w:r>
        <w:rPr>
          <w:spacing w:val="-3"/>
          <w:sz w:val="24"/>
        </w:rPr>
        <w:t xml:space="preserve"> </w:t>
      </w:r>
      <w:r>
        <w:rPr>
          <w:sz w:val="24"/>
        </w:rPr>
        <w:t>loans</w:t>
      </w:r>
      <w:r>
        <w:rPr>
          <w:spacing w:val="-2"/>
          <w:sz w:val="24"/>
        </w:rPr>
        <w:t xml:space="preserve"> </w:t>
      </w:r>
      <w:r>
        <w:rPr>
          <w:sz w:val="24"/>
        </w:rPr>
        <w:t>are</w:t>
      </w:r>
      <w:r>
        <w:rPr>
          <w:spacing w:val="-1"/>
          <w:sz w:val="24"/>
        </w:rPr>
        <w:t xml:space="preserve"> </w:t>
      </w:r>
      <w:r>
        <w:rPr>
          <w:sz w:val="24"/>
        </w:rPr>
        <w:t>as</w:t>
      </w:r>
      <w:r>
        <w:rPr>
          <w:spacing w:val="-4"/>
          <w:sz w:val="24"/>
        </w:rPr>
        <w:t xml:space="preserve"> </w:t>
      </w:r>
      <w:r>
        <w:rPr>
          <w:sz w:val="24"/>
        </w:rPr>
        <w:t>follows</w:t>
      </w:r>
      <w:r>
        <w:rPr>
          <w:spacing w:val="-4"/>
          <w:sz w:val="24"/>
        </w:rPr>
        <w:t xml:space="preserve"> </w:t>
      </w:r>
      <w:r>
        <w:rPr>
          <w:sz w:val="24"/>
        </w:rPr>
        <w:t>and</w:t>
      </w:r>
      <w:r>
        <w:rPr>
          <w:spacing w:val="-3"/>
          <w:sz w:val="24"/>
        </w:rPr>
        <w:t xml:space="preserve"> </w:t>
      </w:r>
      <w:r>
        <w:rPr>
          <w:sz w:val="24"/>
        </w:rPr>
        <w:t>will</w:t>
      </w:r>
      <w:r>
        <w:rPr>
          <w:spacing w:val="-4"/>
          <w:sz w:val="24"/>
        </w:rPr>
        <w:t xml:space="preserve"> </w:t>
      </w:r>
      <w:r>
        <w:rPr>
          <w:sz w:val="24"/>
        </w:rPr>
        <w:t>be</w:t>
      </w:r>
      <w:r>
        <w:rPr>
          <w:spacing w:val="-6"/>
          <w:sz w:val="24"/>
        </w:rPr>
        <w:t xml:space="preserve"> </w:t>
      </w:r>
      <w:r>
        <w:rPr>
          <w:sz w:val="24"/>
        </w:rPr>
        <w:t>deducted</w:t>
      </w:r>
      <w:r>
        <w:rPr>
          <w:spacing w:val="-3"/>
          <w:sz w:val="24"/>
        </w:rPr>
        <w:t xml:space="preserve"> </w:t>
      </w:r>
      <w:r>
        <w:rPr>
          <w:sz w:val="24"/>
        </w:rPr>
        <w:t>from future payment of fees:</w:t>
      </w:r>
    </w:p>
    <w:p w14:paraId="0550537E" w14:textId="77777777" w:rsidR="000D58C0" w:rsidRDefault="000D58C0">
      <w:pPr>
        <w:pStyle w:val="BodyText"/>
        <w:spacing w:before="3"/>
        <w:rPr>
          <w:sz w:val="26"/>
        </w:rPr>
      </w:pPr>
    </w:p>
    <w:p w14:paraId="759FACD0" w14:textId="77777777" w:rsidR="000D58C0" w:rsidRDefault="00C76703">
      <w:pPr>
        <w:pStyle w:val="ListParagraph"/>
        <w:numPr>
          <w:ilvl w:val="1"/>
          <w:numId w:val="1"/>
        </w:numPr>
        <w:tabs>
          <w:tab w:val="left" w:pos="1719"/>
          <w:tab w:val="left" w:pos="6759"/>
        </w:tabs>
        <w:ind w:left="1719" w:hanging="359"/>
        <w:jc w:val="left"/>
        <w:rPr>
          <w:sz w:val="24"/>
        </w:rPr>
      </w:pPr>
      <w:r>
        <w:rPr>
          <w:sz w:val="24"/>
        </w:rPr>
        <w:t>File</w:t>
      </w:r>
      <w:r>
        <w:rPr>
          <w:spacing w:val="-1"/>
          <w:sz w:val="24"/>
        </w:rPr>
        <w:t xml:space="preserve"> </w:t>
      </w:r>
      <w:r>
        <w:rPr>
          <w:sz w:val="24"/>
        </w:rPr>
        <w:t>completed</w:t>
      </w:r>
      <w:r>
        <w:rPr>
          <w:spacing w:val="-2"/>
          <w:sz w:val="24"/>
        </w:rPr>
        <w:t xml:space="preserve"> </w:t>
      </w:r>
      <w:r>
        <w:rPr>
          <w:sz w:val="24"/>
        </w:rPr>
        <w:t>within</w:t>
      </w:r>
      <w:r>
        <w:rPr>
          <w:spacing w:val="-3"/>
          <w:sz w:val="24"/>
        </w:rPr>
        <w:t xml:space="preserve"> </w:t>
      </w:r>
      <w:r>
        <w:rPr>
          <w:sz w:val="24"/>
        </w:rPr>
        <w:t>0-90 calendar</w:t>
      </w:r>
      <w:r>
        <w:rPr>
          <w:spacing w:val="-3"/>
          <w:sz w:val="24"/>
        </w:rPr>
        <w:t xml:space="preserve"> </w:t>
      </w:r>
      <w:r>
        <w:rPr>
          <w:spacing w:val="-4"/>
          <w:sz w:val="24"/>
        </w:rPr>
        <w:t>days</w:t>
      </w:r>
      <w:r>
        <w:rPr>
          <w:sz w:val="24"/>
        </w:rPr>
        <w:tab/>
      </w:r>
      <w:r>
        <w:rPr>
          <w:spacing w:val="-5"/>
          <w:sz w:val="24"/>
        </w:rPr>
        <w:t>N/A</w:t>
      </w:r>
    </w:p>
    <w:p w14:paraId="09B58F91" w14:textId="77777777" w:rsidR="000D58C0" w:rsidRDefault="00C76703">
      <w:pPr>
        <w:pStyle w:val="ListParagraph"/>
        <w:numPr>
          <w:ilvl w:val="1"/>
          <w:numId w:val="1"/>
        </w:numPr>
        <w:tabs>
          <w:tab w:val="left" w:pos="1719"/>
          <w:tab w:val="left" w:pos="6759"/>
        </w:tabs>
        <w:spacing w:before="14"/>
        <w:ind w:left="1719" w:hanging="359"/>
        <w:jc w:val="left"/>
        <w:rPr>
          <w:sz w:val="24"/>
        </w:rPr>
      </w:pPr>
      <w:r>
        <w:rPr>
          <w:sz w:val="24"/>
        </w:rPr>
        <w:t>File</w:t>
      </w:r>
      <w:r>
        <w:rPr>
          <w:spacing w:val="-1"/>
          <w:sz w:val="24"/>
        </w:rPr>
        <w:t xml:space="preserve"> </w:t>
      </w:r>
      <w:r>
        <w:rPr>
          <w:sz w:val="24"/>
        </w:rPr>
        <w:t>completed</w:t>
      </w:r>
      <w:r>
        <w:rPr>
          <w:spacing w:val="-3"/>
          <w:sz w:val="24"/>
        </w:rPr>
        <w:t xml:space="preserve"> </w:t>
      </w:r>
      <w:r>
        <w:rPr>
          <w:sz w:val="24"/>
        </w:rPr>
        <w:t>within</w:t>
      </w:r>
      <w:r>
        <w:rPr>
          <w:spacing w:val="-3"/>
          <w:sz w:val="24"/>
        </w:rPr>
        <w:t xml:space="preserve"> </w:t>
      </w:r>
      <w:r>
        <w:rPr>
          <w:sz w:val="24"/>
        </w:rPr>
        <w:t>91-120</w:t>
      </w:r>
      <w:r>
        <w:rPr>
          <w:spacing w:val="-3"/>
          <w:sz w:val="24"/>
        </w:rPr>
        <w:t xml:space="preserve"> </w:t>
      </w:r>
      <w:r>
        <w:rPr>
          <w:sz w:val="24"/>
        </w:rPr>
        <w:t>calendar</w:t>
      </w:r>
      <w:r>
        <w:rPr>
          <w:spacing w:val="-3"/>
          <w:sz w:val="24"/>
        </w:rPr>
        <w:t xml:space="preserve"> </w:t>
      </w:r>
      <w:r>
        <w:rPr>
          <w:spacing w:val="-4"/>
          <w:sz w:val="24"/>
        </w:rPr>
        <w:t>days</w:t>
      </w:r>
      <w:r>
        <w:rPr>
          <w:sz w:val="24"/>
        </w:rPr>
        <w:tab/>
        <w:t>.250%</w:t>
      </w:r>
      <w:r>
        <w:rPr>
          <w:spacing w:val="-5"/>
          <w:sz w:val="24"/>
        </w:rPr>
        <w:t xml:space="preserve"> </w:t>
      </w:r>
      <w:r>
        <w:rPr>
          <w:sz w:val="24"/>
        </w:rPr>
        <w:t>of</w:t>
      </w:r>
      <w:r>
        <w:rPr>
          <w:spacing w:val="-2"/>
          <w:sz w:val="24"/>
        </w:rPr>
        <w:t xml:space="preserve"> </w:t>
      </w:r>
      <w:r>
        <w:rPr>
          <w:sz w:val="24"/>
        </w:rPr>
        <w:t>loan</w:t>
      </w:r>
      <w:r>
        <w:rPr>
          <w:spacing w:val="1"/>
          <w:sz w:val="24"/>
        </w:rPr>
        <w:t xml:space="preserve"> </w:t>
      </w:r>
      <w:r>
        <w:rPr>
          <w:spacing w:val="-2"/>
          <w:sz w:val="24"/>
        </w:rPr>
        <w:t>balance</w:t>
      </w:r>
    </w:p>
    <w:p w14:paraId="155165A6" w14:textId="77777777" w:rsidR="000D58C0" w:rsidRDefault="00C76703">
      <w:pPr>
        <w:pStyle w:val="ListParagraph"/>
        <w:numPr>
          <w:ilvl w:val="1"/>
          <w:numId w:val="1"/>
        </w:numPr>
        <w:tabs>
          <w:tab w:val="left" w:pos="1719"/>
          <w:tab w:val="left" w:pos="6759"/>
        </w:tabs>
        <w:spacing w:before="16"/>
        <w:ind w:left="1719" w:hanging="359"/>
        <w:jc w:val="left"/>
        <w:rPr>
          <w:sz w:val="24"/>
        </w:rPr>
      </w:pPr>
      <w:r>
        <w:rPr>
          <w:sz w:val="24"/>
        </w:rPr>
        <w:t>File</w:t>
      </w:r>
      <w:r>
        <w:rPr>
          <w:spacing w:val="-1"/>
          <w:sz w:val="24"/>
        </w:rPr>
        <w:t xml:space="preserve"> </w:t>
      </w:r>
      <w:r>
        <w:rPr>
          <w:sz w:val="24"/>
        </w:rPr>
        <w:t>completed</w:t>
      </w:r>
      <w:r>
        <w:rPr>
          <w:spacing w:val="-3"/>
          <w:sz w:val="24"/>
        </w:rPr>
        <w:t xml:space="preserve"> </w:t>
      </w:r>
      <w:r>
        <w:rPr>
          <w:sz w:val="24"/>
        </w:rPr>
        <w:t>within</w:t>
      </w:r>
      <w:r>
        <w:rPr>
          <w:spacing w:val="-3"/>
          <w:sz w:val="24"/>
        </w:rPr>
        <w:t xml:space="preserve"> </w:t>
      </w:r>
      <w:r>
        <w:rPr>
          <w:sz w:val="24"/>
        </w:rPr>
        <w:t>121-150</w:t>
      </w:r>
      <w:r>
        <w:rPr>
          <w:spacing w:val="-1"/>
          <w:sz w:val="24"/>
        </w:rPr>
        <w:t xml:space="preserve"> </w:t>
      </w:r>
      <w:r>
        <w:rPr>
          <w:sz w:val="24"/>
        </w:rPr>
        <w:t>calendar</w:t>
      </w:r>
      <w:r>
        <w:rPr>
          <w:spacing w:val="-3"/>
          <w:sz w:val="24"/>
        </w:rPr>
        <w:t xml:space="preserve"> </w:t>
      </w:r>
      <w:r>
        <w:rPr>
          <w:spacing w:val="-4"/>
          <w:sz w:val="24"/>
        </w:rPr>
        <w:t>days</w:t>
      </w:r>
      <w:r>
        <w:rPr>
          <w:sz w:val="24"/>
        </w:rPr>
        <w:tab/>
        <w:t>.500%</w:t>
      </w:r>
      <w:r>
        <w:rPr>
          <w:spacing w:val="-5"/>
          <w:sz w:val="24"/>
        </w:rPr>
        <w:t xml:space="preserve"> </w:t>
      </w:r>
      <w:r>
        <w:rPr>
          <w:sz w:val="24"/>
        </w:rPr>
        <w:t>of</w:t>
      </w:r>
      <w:r>
        <w:rPr>
          <w:spacing w:val="-2"/>
          <w:sz w:val="24"/>
        </w:rPr>
        <w:t xml:space="preserve"> </w:t>
      </w:r>
      <w:r>
        <w:rPr>
          <w:sz w:val="24"/>
        </w:rPr>
        <w:t>loan</w:t>
      </w:r>
      <w:r>
        <w:rPr>
          <w:spacing w:val="1"/>
          <w:sz w:val="24"/>
        </w:rPr>
        <w:t xml:space="preserve"> </w:t>
      </w:r>
      <w:r>
        <w:rPr>
          <w:spacing w:val="-2"/>
          <w:sz w:val="24"/>
        </w:rPr>
        <w:t>balance</w:t>
      </w:r>
    </w:p>
    <w:p w14:paraId="6EB55F14" w14:textId="77777777" w:rsidR="000D58C0" w:rsidRDefault="00C76703">
      <w:pPr>
        <w:pStyle w:val="ListParagraph"/>
        <w:numPr>
          <w:ilvl w:val="1"/>
          <w:numId w:val="1"/>
        </w:numPr>
        <w:tabs>
          <w:tab w:val="left" w:pos="1719"/>
          <w:tab w:val="left" w:pos="6759"/>
        </w:tabs>
        <w:spacing w:before="17"/>
        <w:ind w:left="1719" w:hanging="359"/>
        <w:jc w:val="left"/>
        <w:rPr>
          <w:sz w:val="24"/>
        </w:rPr>
      </w:pPr>
      <w:r>
        <w:rPr>
          <w:sz w:val="24"/>
        </w:rPr>
        <w:t>File</w:t>
      </w:r>
      <w:r>
        <w:rPr>
          <w:spacing w:val="-1"/>
          <w:sz w:val="24"/>
        </w:rPr>
        <w:t xml:space="preserve"> </w:t>
      </w:r>
      <w:r>
        <w:rPr>
          <w:sz w:val="24"/>
        </w:rPr>
        <w:t>completed</w:t>
      </w:r>
      <w:r>
        <w:rPr>
          <w:spacing w:val="-3"/>
          <w:sz w:val="24"/>
        </w:rPr>
        <w:t xml:space="preserve"> </w:t>
      </w:r>
      <w:r>
        <w:rPr>
          <w:sz w:val="24"/>
        </w:rPr>
        <w:t>within</w:t>
      </w:r>
      <w:r>
        <w:rPr>
          <w:spacing w:val="-3"/>
          <w:sz w:val="24"/>
        </w:rPr>
        <w:t xml:space="preserve"> </w:t>
      </w:r>
      <w:r>
        <w:rPr>
          <w:sz w:val="24"/>
        </w:rPr>
        <w:t>151-180</w:t>
      </w:r>
      <w:r>
        <w:rPr>
          <w:spacing w:val="-1"/>
          <w:sz w:val="24"/>
        </w:rPr>
        <w:t xml:space="preserve"> </w:t>
      </w:r>
      <w:r>
        <w:rPr>
          <w:sz w:val="24"/>
        </w:rPr>
        <w:t>calendar</w:t>
      </w:r>
      <w:r>
        <w:rPr>
          <w:spacing w:val="-3"/>
          <w:sz w:val="24"/>
        </w:rPr>
        <w:t xml:space="preserve"> </w:t>
      </w:r>
      <w:r>
        <w:rPr>
          <w:spacing w:val="-4"/>
          <w:sz w:val="24"/>
        </w:rPr>
        <w:t>days</w:t>
      </w:r>
      <w:r>
        <w:rPr>
          <w:sz w:val="24"/>
        </w:rPr>
        <w:tab/>
        <w:t>.625%</w:t>
      </w:r>
      <w:r>
        <w:rPr>
          <w:spacing w:val="-5"/>
          <w:sz w:val="24"/>
        </w:rPr>
        <w:t xml:space="preserve"> </w:t>
      </w:r>
      <w:r>
        <w:rPr>
          <w:sz w:val="24"/>
        </w:rPr>
        <w:t>of</w:t>
      </w:r>
      <w:r>
        <w:rPr>
          <w:spacing w:val="-2"/>
          <w:sz w:val="24"/>
        </w:rPr>
        <w:t xml:space="preserve"> </w:t>
      </w:r>
      <w:r>
        <w:rPr>
          <w:sz w:val="24"/>
        </w:rPr>
        <w:t>loan</w:t>
      </w:r>
      <w:r>
        <w:rPr>
          <w:spacing w:val="1"/>
          <w:sz w:val="24"/>
        </w:rPr>
        <w:t xml:space="preserve"> </w:t>
      </w:r>
      <w:r>
        <w:rPr>
          <w:spacing w:val="-2"/>
          <w:sz w:val="24"/>
        </w:rPr>
        <w:t>balance</w:t>
      </w:r>
    </w:p>
    <w:p w14:paraId="3F0D70EF" w14:textId="77777777" w:rsidR="000D58C0" w:rsidRDefault="00C76703">
      <w:pPr>
        <w:pStyle w:val="ListParagraph"/>
        <w:numPr>
          <w:ilvl w:val="1"/>
          <w:numId w:val="1"/>
        </w:numPr>
        <w:tabs>
          <w:tab w:val="left" w:pos="1719"/>
          <w:tab w:val="left" w:pos="6759"/>
        </w:tabs>
        <w:spacing w:before="16"/>
        <w:ind w:left="1719" w:hanging="359"/>
        <w:jc w:val="left"/>
        <w:rPr>
          <w:sz w:val="24"/>
        </w:rPr>
      </w:pPr>
      <w:r>
        <w:rPr>
          <w:sz w:val="24"/>
        </w:rPr>
        <w:t>File</w:t>
      </w:r>
      <w:r>
        <w:rPr>
          <w:spacing w:val="-1"/>
          <w:sz w:val="24"/>
        </w:rPr>
        <w:t xml:space="preserve"> </w:t>
      </w:r>
      <w:r>
        <w:rPr>
          <w:sz w:val="24"/>
        </w:rPr>
        <w:t>completed over 180</w:t>
      </w:r>
      <w:r>
        <w:rPr>
          <w:spacing w:val="-3"/>
          <w:sz w:val="24"/>
        </w:rPr>
        <w:t xml:space="preserve"> </w:t>
      </w:r>
      <w:r>
        <w:rPr>
          <w:sz w:val="24"/>
        </w:rPr>
        <w:t>calendar</w:t>
      </w:r>
      <w:r>
        <w:rPr>
          <w:spacing w:val="-3"/>
          <w:sz w:val="24"/>
        </w:rPr>
        <w:t xml:space="preserve"> </w:t>
      </w:r>
      <w:r>
        <w:rPr>
          <w:spacing w:val="-4"/>
          <w:sz w:val="24"/>
        </w:rPr>
        <w:t>days</w:t>
      </w:r>
      <w:r>
        <w:rPr>
          <w:sz w:val="24"/>
        </w:rPr>
        <w:tab/>
        <w:t>.650%</w:t>
      </w:r>
      <w:r>
        <w:rPr>
          <w:spacing w:val="-5"/>
          <w:sz w:val="24"/>
        </w:rPr>
        <w:t xml:space="preserve"> </w:t>
      </w:r>
      <w:r>
        <w:rPr>
          <w:sz w:val="24"/>
        </w:rPr>
        <w:t>of</w:t>
      </w:r>
      <w:r>
        <w:rPr>
          <w:spacing w:val="-2"/>
          <w:sz w:val="24"/>
        </w:rPr>
        <w:t xml:space="preserve"> </w:t>
      </w:r>
      <w:r>
        <w:rPr>
          <w:sz w:val="24"/>
        </w:rPr>
        <w:t>loan</w:t>
      </w:r>
      <w:r>
        <w:rPr>
          <w:spacing w:val="1"/>
          <w:sz w:val="24"/>
        </w:rPr>
        <w:t xml:space="preserve"> </w:t>
      </w:r>
      <w:r>
        <w:rPr>
          <w:spacing w:val="-2"/>
          <w:sz w:val="24"/>
        </w:rPr>
        <w:t>balance</w:t>
      </w:r>
    </w:p>
    <w:p w14:paraId="01B2659B" w14:textId="77777777" w:rsidR="000D58C0" w:rsidRDefault="00C76703">
      <w:pPr>
        <w:pStyle w:val="Heading2"/>
        <w:spacing w:before="174"/>
        <w:jc w:val="both"/>
        <w:rPr>
          <w:u w:val="none"/>
        </w:rPr>
      </w:pPr>
      <w:r>
        <w:t>CLOSING</w:t>
      </w:r>
      <w:r>
        <w:rPr>
          <w:spacing w:val="-3"/>
        </w:rPr>
        <w:t xml:space="preserve"> </w:t>
      </w:r>
      <w:r>
        <w:t>ATTORNEY</w:t>
      </w:r>
      <w:r>
        <w:rPr>
          <w:spacing w:val="-2"/>
        </w:rPr>
        <w:t xml:space="preserve"> </w:t>
      </w:r>
      <w:r>
        <w:t>SELECTION</w:t>
      </w:r>
      <w:r>
        <w:rPr>
          <w:spacing w:val="-2"/>
        </w:rPr>
        <w:t xml:space="preserve"> </w:t>
      </w:r>
      <w:r>
        <w:t>&amp;</w:t>
      </w:r>
      <w:r>
        <w:rPr>
          <w:spacing w:val="-3"/>
        </w:rPr>
        <w:t xml:space="preserve"> </w:t>
      </w:r>
      <w:r>
        <w:rPr>
          <w:spacing w:val="-2"/>
        </w:rPr>
        <w:t>REQUIREMENTS</w:t>
      </w:r>
    </w:p>
    <w:p w14:paraId="33F0AA8D" w14:textId="77777777" w:rsidR="000D58C0" w:rsidRDefault="00C76703">
      <w:pPr>
        <w:pStyle w:val="BodyText"/>
        <w:spacing w:before="183" w:line="259" w:lineRule="auto"/>
        <w:ind w:left="280" w:right="274"/>
        <w:jc w:val="both"/>
      </w:pPr>
      <w:r>
        <w:t>WVHDF will supply funds for the second deed of trust loan direct to the Closing Attorney. The lender</w:t>
      </w:r>
      <w:r>
        <w:rPr>
          <w:spacing w:val="-7"/>
        </w:rPr>
        <w:t xml:space="preserve"> </w:t>
      </w:r>
      <w:r>
        <w:t>must</w:t>
      </w:r>
      <w:r>
        <w:rPr>
          <w:spacing w:val="-6"/>
        </w:rPr>
        <w:t xml:space="preserve"> </w:t>
      </w:r>
      <w:r>
        <w:t>select</w:t>
      </w:r>
      <w:r>
        <w:rPr>
          <w:spacing w:val="-6"/>
        </w:rPr>
        <w:t xml:space="preserve"> </w:t>
      </w:r>
      <w:r>
        <w:t>an</w:t>
      </w:r>
      <w:r>
        <w:rPr>
          <w:spacing w:val="-9"/>
        </w:rPr>
        <w:t xml:space="preserve"> </w:t>
      </w:r>
      <w:r>
        <w:t>attorney</w:t>
      </w:r>
      <w:r>
        <w:rPr>
          <w:spacing w:val="-10"/>
        </w:rPr>
        <w:t xml:space="preserve"> </w:t>
      </w:r>
      <w:r>
        <w:t>who</w:t>
      </w:r>
      <w:r>
        <w:rPr>
          <w:spacing w:val="-9"/>
        </w:rPr>
        <w:t xml:space="preserve"> </w:t>
      </w:r>
      <w:r>
        <w:t>has</w:t>
      </w:r>
      <w:r>
        <w:rPr>
          <w:spacing w:val="-10"/>
        </w:rPr>
        <w:t xml:space="preserve"> </w:t>
      </w:r>
      <w:r>
        <w:t>their</w:t>
      </w:r>
      <w:r>
        <w:rPr>
          <w:spacing w:val="-7"/>
        </w:rPr>
        <w:t xml:space="preserve"> </w:t>
      </w:r>
      <w:r>
        <w:t>business/account</w:t>
      </w:r>
      <w:r>
        <w:rPr>
          <w:spacing w:val="-6"/>
        </w:rPr>
        <w:t xml:space="preserve"> </w:t>
      </w:r>
      <w:r>
        <w:t>information</w:t>
      </w:r>
      <w:r>
        <w:rPr>
          <w:spacing w:val="-6"/>
        </w:rPr>
        <w:t xml:space="preserve"> </w:t>
      </w:r>
      <w:r>
        <w:t>on</w:t>
      </w:r>
      <w:r>
        <w:rPr>
          <w:spacing w:val="-9"/>
        </w:rPr>
        <w:t xml:space="preserve"> </w:t>
      </w:r>
      <w:r>
        <w:t>file</w:t>
      </w:r>
      <w:r>
        <w:rPr>
          <w:spacing w:val="-7"/>
        </w:rPr>
        <w:t xml:space="preserve"> </w:t>
      </w:r>
      <w:r>
        <w:t>with</w:t>
      </w:r>
      <w:r>
        <w:rPr>
          <w:spacing w:val="-9"/>
        </w:rPr>
        <w:t xml:space="preserve"> </w:t>
      </w:r>
      <w:r>
        <w:t>the</w:t>
      </w:r>
      <w:r>
        <w:rPr>
          <w:spacing w:val="-7"/>
        </w:rPr>
        <w:t xml:space="preserve"> </w:t>
      </w:r>
      <w:r>
        <w:t>Fund for</w:t>
      </w:r>
      <w:r>
        <w:rPr>
          <w:spacing w:val="-2"/>
        </w:rPr>
        <w:t xml:space="preserve"> </w:t>
      </w:r>
      <w:r>
        <w:t>ACH</w:t>
      </w:r>
      <w:r>
        <w:rPr>
          <w:spacing w:val="-3"/>
        </w:rPr>
        <w:t xml:space="preserve"> </w:t>
      </w:r>
      <w:r>
        <w:t>purposes.</w:t>
      </w:r>
      <w:r>
        <w:rPr>
          <w:spacing w:val="-3"/>
        </w:rPr>
        <w:t xml:space="preserve"> </w:t>
      </w:r>
      <w:r>
        <w:t>However,</w:t>
      </w:r>
      <w:r>
        <w:rPr>
          <w:spacing w:val="-2"/>
        </w:rPr>
        <w:t xml:space="preserve"> </w:t>
      </w:r>
      <w:r>
        <w:t>the</w:t>
      </w:r>
      <w:r>
        <w:rPr>
          <w:spacing w:val="-2"/>
        </w:rPr>
        <w:t xml:space="preserve"> </w:t>
      </w:r>
      <w:r>
        <w:t>Fund</w:t>
      </w:r>
      <w:r>
        <w:rPr>
          <w:spacing w:val="-4"/>
        </w:rPr>
        <w:t xml:space="preserve"> </w:t>
      </w:r>
      <w:r>
        <w:t>does</w:t>
      </w:r>
      <w:r>
        <w:rPr>
          <w:spacing w:val="-5"/>
        </w:rPr>
        <w:t xml:space="preserve"> </w:t>
      </w:r>
      <w:r>
        <w:t>not</w:t>
      </w:r>
      <w:r>
        <w:rPr>
          <w:spacing w:val="-1"/>
        </w:rPr>
        <w:t xml:space="preserve"> </w:t>
      </w:r>
      <w:r>
        <w:t>have</w:t>
      </w:r>
      <w:r>
        <w:rPr>
          <w:spacing w:val="-2"/>
        </w:rPr>
        <w:t xml:space="preserve"> </w:t>
      </w:r>
      <w:r>
        <w:t>an</w:t>
      </w:r>
      <w:r>
        <w:rPr>
          <w:spacing w:val="-1"/>
        </w:rPr>
        <w:t xml:space="preserve"> </w:t>
      </w:r>
      <w:r>
        <w:t>“approved”</w:t>
      </w:r>
      <w:r>
        <w:rPr>
          <w:spacing w:val="-5"/>
        </w:rPr>
        <w:t xml:space="preserve"> </w:t>
      </w:r>
      <w:r>
        <w:t>attorney</w:t>
      </w:r>
      <w:r>
        <w:rPr>
          <w:spacing w:val="-3"/>
        </w:rPr>
        <w:t xml:space="preserve"> </w:t>
      </w:r>
      <w:r>
        <w:t>list.</w:t>
      </w:r>
      <w:r>
        <w:rPr>
          <w:spacing w:val="-3"/>
        </w:rPr>
        <w:t xml:space="preserve"> </w:t>
      </w:r>
      <w:r>
        <w:t>Please</w:t>
      </w:r>
      <w:r>
        <w:rPr>
          <w:spacing w:val="-2"/>
        </w:rPr>
        <w:t xml:space="preserve"> </w:t>
      </w:r>
      <w:r>
        <w:t>contact Single Family Lending (Funding or Closing departments) to verify an attorney’s participation status. Should the lender wish to utilize an attorney not currently on file for ACH funding, the lender should initiate the following steps:</w:t>
      </w:r>
    </w:p>
    <w:p w14:paraId="32CBA264" w14:textId="77777777" w:rsidR="000D58C0" w:rsidRDefault="00C76703">
      <w:pPr>
        <w:pStyle w:val="ListParagraph"/>
        <w:numPr>
          <w:ilvl w:val="0"/>
          <w:numId w:val="1"/>
        </w:numPr>
        <w:tabs>
          <w:tab w:val="left" w:pos="1000"/>
        </w:tabs>
        <w:spacing w:before="160" w:line="259" w:lineRule="auto"/>
        <w:ind w:right="273"/>
        <w:rPr>
          <w:rFonts w:ascii="Symbol" w:hAnsi="Symbol"/>
          <w:sz w:val="24"/>
        </w:rPr>
      </w:pPr>
      <w:r>
        <w:rPr>
          <w:sz w:val="24"/>
        </w:rPr>
        <w:t>Provide</w:t>
      </w:r>
      <w:r>
        <w:rPr>
          <w:spacing w:val="-11"/>
          <w:sz w:val="24"/>
        </w:rPr>
        <w:t xml:space="preserve"> </w:t>
      </w:r>
      <w:r>
        <w:rPr>
          <w:sz w:val="24"/>
        </w:rPr>
        <w:t>to</w:t>
      </w:r>
      <w:r>
        <w:rPr>
          <w:spacing w:val="-8"/>
          <w:sz w:val="24"/>
        </w:rPr>
        <w:t xml:space="preserve"> </w:t>
      </w:r>
      <w:r>
        <w:rPr>
          <w:sz w:val="24"/>
        </w:rPr>
        <w:t>the</w:t>
      </w:r>
      <w:r>
        <w:rPr>
          <w:spacing w:val="-8"/>
          <w:sz w:val="24"/>
        </w:rPr>
        <w:t xml:space="preserve"> </w:t>
      </w:r>
      <w:r>
        <w:rPr>
          <w:sz w:val="24"/>
        </w:rPr>
        <w:t>attorney</w:t>
      </w:r>
      <w:r>
        <w:rPr>
          <w:spacing w:val="-9"/>
          <w:sz w:val="24"/>
        </w:rPr>
        <w:t xml:space="preserve"> </w:t>
      </w:r>
      <w:r>
        <w:rPr>
          <w:sz w:val="24"/>
        </w:rPr>
        <w:t>a</w:t>
      </w:r>
      <w:r>
        <w:rPr>
          <w:spacing w:val="-11"/>
          <w:sz w:val="24"/>
        </w:rPr>
        <w:t xml:space="preserve"> </w:t>
      </w:r>
      <w:r>
        <w:rPr>
          <w:sz w:val="24"/>
        </w:rPr>
        <w:t>copy</w:t>
      </w:r>
      <w:r>
        <w:rPr>
          <w:spacing w:val="-9"/>
          <w:sz w:val="24"/>
        </w:rPr>
        <w:t xml:space="preserve"> </w:t>
      </w:r>
      <w:r>
        <w:rPr>
          <w:sz w:val="24"/>
        </w:rPr>
        <w:t>of</w:t>
      </w:r>
      <w:r>
        <w:rPr>
          <w:spacing w:val="-8"/>
          <w:sz w:val="24"/>
        </w:rPr>
        <w:t xml:space="preserve"> </w:t>
      </w:r>
      <w:r>
        <w:rPr>
          <w:sz w:val="24"/>
        </w:rPr>
        <w:t>the</w:t>
      </w:r>
      <w:r>
        <w:rPr>
          <w:spacing w:val="-8"/>
          <w:sz w:val="24"/>
        </w:rPr>
        <w:t xml:space="preserve"> </w:t>
      </w:r>
      <w:r>
        <w:rPr>
          <w:sz w:val="24"/>
        </w:rPr>
        <w:t>Closing</w:t>
      </w:r>
      <w:r>
        <w:rPr>
          <w:spacing w:val="-9"/>
          <w:sz w:val="24"/>
        </w:rPr>
        <w:t xml:space="preserve"> </w:t>
      </w:r>
      <w:r>
        <w:rPr>
          <w:sz w:val="24"/>
        </w:rPr>
        <w:t>Attorney</w:t>
      </w:r>
      <w:r>
        <w:rPr>
          <w:spacing w:val="-9"/>
          <w:sz w:val="24"/>
        </w:rPr>
        <w:t xml:space="preserve"> </w:t>
      </w:r>
      <w:r>
        <w:rPr>
          <w:sz w:val="24"/>
        </w:rPr>
        <w:t>Application</w:t>
      </w:r>
      <w:r>
        <w:rPr>
          <w:spacing w:val="-8"/>
          <w:sz w:val="24"/>
        </w:rPr>
        <w:t xml:space="preserve"> </w:t>
      </w:r>
      <w:r>
        <w:rPr>
          <w:sz w:val="24"/>
        </w:rPr>
        <w:t>located</w:t>
      </w:r>
      <w:r>
        <w:rPr>
          <w:spacing w:val="-8"/>
          <w:sz w:val="24"/>
        </w:rPr>
        <w:t xml:space="preserve"> </w:t>
      </w:r>
      <w:r>
        <w:rPr>
          <w:sz w:val="24"/>
        </w:rPr>
        <w:t>on</w:t>
      </w:r>
      <w:r>
        <w:rPr>
          <w:spacing w:val="-8"/>
          <w:sz w:val="24"/>
        </w:rPr>
        <w:t xml:space="preserve"> </w:t>
      </w:r>
      <w:r>
        <w:rPr>
          <w:sz w:val="24"/>
        </w:rPr>
        <w:t>our</w:t>
      </w:r>
      <w:r>
        <w:rPr>
          <w:spacing w:val="-11"/>
          <w:sz w:val="24"/>
        </w:rPr>
        <w:t xml:space="preserve"> </w:t>
      </w:r>
      <w:r>
        <w:rPr>
          <w:sz w:val="24"/>
        </w:rPr>
        <w:t xml:space="preserve">website at </w:t>
      </w:r>
      <w:hyperlink r:id="rId28">
        <w:r>
          <w:rPr>
            <w:sz w:val="24"/>
          </w:rPr>
          <w:t>www.wvhdf.com</w:t>
        </w:r>
      </w:hyperlink>
      <w:r>
        <w:rPr>
          <w:sz w:val="24"/>
        </w:rPr>
        <w:t xml:space="preserve"> . The form requests general information on the attorney’s firm and provides specific closing instructions with which the attorney must review and </w:t>
      </w:r>
      <w:r>
        <w:rPr>
          <w:spacing w:val="-2"/>
          <w:sz w:val="24"/>
        </w:rPr>
        <w:t>acknowledge.</w:t>
      </w:r>
    </w:p>
    <w:p w14:paraId="4921A587" w14:textId="77777777" w:rsidR="000D58C0" w:rsidRDefault="00C76703">
      <w:pPr>
        <w:pStyle w:val="ListParagraph"/>
        <w:numPr>
          <w:ilvl w:val="0"/>
          <w:numId w:val="1"/>
        </w:numPr>
        <w:tabs>
          <w:tab w:val="left" w:pos="1000"/>
        </w:tabs>
        <w:spacing w:line="259" w:lineRule="auto"/>
        <w:ind w:right="275"/>
        <w:rPr>
          <w:rFonts w:ascii="Symbol" w:hAnsi="Symbol"/>
          <w:sz w:val="24"/>
        </w:rPr>
      </w:pPr>
      <w:r>
        <w:rPr>
          <w:sz w:val="24"/>
        </w:rPr>
        <w:t>Provide</w:t>
      </w:r>
      <w:r>
        <w:rPr>
          <w:spacing w:val="-11"/>
          <w:sz w:val="24"/>
        </w:rPr>
        <w:t xml:space="preserve"> </w:t>
      </w:r>
      <w:r>
        <w:rPr>
          <w:sz w:val="24"/>
        </w:rPr>
        <w:t>to</w:t>
      </w:r>
      <w:r>
        <w:rPr>
          <w:spacing w:val="-9"/>
          <w:sz w:val="24"/>
        </w:rPr>
        <w:t xml:space="preserve"> </w:t>
      </w:r>
      <w:r>
        <w:rPr>
          <w:sz w:val="24"/>
        </w:rPr>
        <w:t>the</w:t>
      </w:r>
      <w:r>
        <w:rPr>
          <w:spacing w:val="-9"/>
          <w:sz w:val="24"/>
        </w:rPr>
        <w:t xml:space="preserve"> </w:t>
      </w:r>
      <w:r>
        <w:rPr>
          <w:sz w:val="24"/>
        </w:rPr>
        <w:t>attorney</w:t>
      </w:r>
      <w:r>
        <w:rPr>
          <w:spacing w:val="-8"/>
          <w:sz w:val="24"/>
        </w:rPr>
        <w:t xml:space="preserve"> </w:t>
      </w:r>
      <w:r>
        <w:rPr>
          <w:sz w:val="24"/>
        </w:rPr>
        <w:t>a</w:t>
      </w:r>
      <w:r>
        <w:rPr>
          <w:spacing w:val="-10"/>
          <w:sz w:val="24"/>
        </w:rPr>
        <w:t xml:space="preserve"> </w:t>
      </w:r>
      <w:r>
        <w:rPr>
          <w:sz w:val="24"/>
        </w:rPr>
        <w:t>Direct</w:t>
      </w:r>
      <w:r>
        <w:rPr>
          <w:spacing w:val="-9"/>
          <w:sz w:val="24"/>
        </w:rPr>
        <w:t xml:space="preserve"> </w:t>
      </w:r>
      <w:r>
        <w:rPr>
          <w:sz w:val="24"/>
        </w:rPr>
        <w:t>Deposit</w:t>
      </w:r>
      <w:r>
        <w:rPr>
          <w:spacing w:val="-6"/>
          <w:sz w:val="24"/>
        </w:rPr>
        <w:t xml:space="preserve"> </w:t>
      </w:r>
      <w:r>
        <w:rPr>
          <w:sz w:val="24"/>
        </w:rPr>
        <w:t>Sign-Up</w:t>
      </w:r>
      <w:r>
        <w:rPr>
          <w:spacing w:val="-11"/>
          <w:sz w:val="24"/>
        </w:rPr>
        <w:t xml:space="preserve"> </w:t>
      </w:r>
      <w:r>
        <w:rPr>
          <w:sz w:val="24"/>
        </w:rPr>
        <w:t>form</w:t>
      </w:r>
      <w:r>
        <w:rPr>
          <w:spacing w:val="-9"/>
          <w:sz w:val="24"/>
        </w:rPr>
        <w:t xml:space="preserve"> </w:t>
      </w:r>
      <w:r>
        <w:rPr>
          <w:sz w:val="24"/>
        </w:rPr>
        <w:t>for</w:t>
      </w:r>
      <w:r>
        <w:rPr>
          <w:spacing w:val="-9"/>
          <w:sz w:val="24"/>
        </w:rPr>
        <w:t xml:space="preserve"> </w:t>
      </w:r>
      <w:r>
        <w:rPr>
          <w:sz w:val="24"/>
        </w:rPr>
        <w:t>completion</w:t>
      </w:r>
      <w:r>
        <w:rPr>
          <w:spacing w:val="-9"/>
          <w:sz w:val="24"/>
        </w:rPr>
        <w:t xml:space="preserve"> </w:t>
      </w:r>
      <w:r>
        <w:rPr>
          <w:sz w:val="24"/>
        </w:rPr>
        <w:t>by</w:t>
      </w:r>
      <w:r>
        <w:rPr>
          <w:spacing w:val="-10"/>
          <w:sz w:val="24"/>
        </w:rPr>
        <w:t xml:space="preserve"> </w:t>
      </w:r>
      <w:r>
        <w:rPr>
          <w:sz w:val="24"/>
        </w:rPr>
        <w:t>the</w:t>
      </w:r>
      <w:r>
        <w:rPr>
          <w:spacing w:val="-7"/>
          <w:sz w:val="24"/>
        </w:rPr>
        <w:t xml:space="preserve"> </w:t>
      </w:r>
      <w:r>
        <w:rPr>
          <w:sz w:val="24"/>
        </w:rPr>
        <w:t>attorney</w:t>
      </w:r>
      <w:r>
        <w:rPr>
          <w:spacing w:val="-10"/>
          <w:sz w:val="24"/>
        </w:rPr>
        <w:t xml:space="preserve"> </w:t>
      </w:r>
      <w:r>
        <w:rPr>
          <w:sz w:val="24"/>
        </w:rPr>
        <w:t>and his/her financial institution. Submission of this form is imperative as it provides the account information where funds will be deposited.</w:t>
      </w:r>
    </w:p>
    <w:p w14:paraId="2AD805A9" w14:textId="77777777" w:rsidR="000D58C0" w:rsidRDefault="00C76703">
      <w:pPr>
        <w:pStyle w:val="ListParagraph"/>
        <w:numPr>
          <w:ilvl w:val="0"/>
          <w:numId w:val="1"/>
        </w:numPr>
        <w:tabs>
          <w:tab w:val="left" w:pos="1000"/>
        </w:tabs>
        <w:spacing w:line="256" w:lineRule="auto"/>
        <w:ind w:right="275"/>
        <w:rPr>
          <w:rFonts w:ascii="Symbol" w:hAnsi="Symbol"/>
          <w:sz w:val="24"/>
        </w:rPr>
      </w:pPr>
      <w:r>
        <w:rPr>
          <w:sz w:val="24"/>
        </w:rPr>
        <w:t>Obtain from the attorney a copy of his/her Closing Protection Letter issued by the attorney’s title insurance company to the Fund.</w:t>
      </w:r>
    </w:p>
    <w:p w14:paraId="3C5DE129" w14:textId="77777777" w:rsidR="000D58C0" w:rsidRDefault="00C76703">
      <w:pPr>
        <w:pStyle w:val="ListParagraph"/>
        <w:numPr>
          <w:ilvl w:val="0"/>
          <w:numId w:val="1"/>
        </w:numPr>
        <w:tabs>
          <w:tab w:val="left" w:pos="1000"/>
        </w:tabs>
        <w:spacing w:before="4" w:line="256" w:lineRule="auto"/>
        <w:ind w:right="274"/>
        <w:rPr>
          <w:rFonts w:ascii="Symbol" w:hAnsi="Symbol"/>
          <w:sz w:val="24"/>
        </w:rPr>
      </w:pPr>
      <w:r>
        <w:rPr>
          <w:sz w:val="24"/>
        </w:rPr>
        <w:t>Obtain from the attorney a copy of the declarations page from his/her professional liability insurance.</w:t>
      </w:r>
    </w:p>
    <w:p w14:paraId="7893C7A5" w14:textId="77777777" w:rsidR="000D58C0" w:rsidRDefault="000D58C0">
      <w:pPr>
        <w:spacing w:line="256" w:lineRule="auto"/>
        <w:jc w:val="both"/>
        <w:rPr>
          <w:rFonts w:ascii="Symbol" w:hAnsi="Symbol"/>
          <w:sz w:val="24"/>
        </w:rPr>
        <w:sectPr w:rsidR="000D58C0">
          <w:pgSz w:w="12240" w:h="15840"/>
          <w:pgMar w:top="1400" w:right="1160" w:bottom="1200" w:left="1160" w:header="0" w:footer="982" w:gutter="0"/>
          <w:cols w:space="720"/>
        </w:sectPr>
      </w:pPr>
    </w:p>
    <w:p w14:paraId="585EF868" w14:textId="77777777" w:rsidR="000D58C0" w:rsidRDefault="00C76703">
      <w:pPr>
        <w:pStyle w:val="BodyText"/>
        <w:spacing w:before="39" w:line="259" w:lineRule="auto"/>
        <w:ind w:left="280" w:right="274"/>
        <w:jc w:val="both"/>
      </w:pPr>
      <w:r>
        <w:lastRenderedPageBreak/>
        <w:t>The above forms and documents should be</w:t>
      </w:r>
      <w:r>
        <w:rPr>
          <w:spacing w:val="-1"/>
        </w:rPr>
        <w:t xml:space="preserve"> </w:t>
      </w:r>
      <w:r>
        <w:t>forwarded to the funder via email. Within 48 hours, the</w:t>
      </w:r>
      <w:r>
        <w:rPr>
          <w:spacing w:val="-11"/>
        </w:rPr>
        <w:t xml:space="preserve"> </w:t>
      </w:r>
      <w:r>
        <w:t>application</w:t>
      </w:r>
      <w:r>
        <w:rPr>
          <w:spacing w:val="-10"/>
        </w:rPr>
        <w:t xml:space="preserve"> </w:t>
      </w:r>
      <w:r>
        <w:t>will</w:t>
      </w:r>
      <w:r>
        <w:rPr>
          <w:spacing w:val="-9"/>
        </w:rPr>
        <w:t xml:space="preserve"> </w:t>
      </w:r>
      <w:r>
        <w:t>be</w:t>
      </w:r>
      <w:r>
        <w:rPr>
          <w:spacing w:val="-8"/>
        </w:rPr>
        <w:t xml:space="preserve"> </w:t>
      </w:r>
      <w:r>
        <w:t>reviewed</w:t>
      </w:r>
      <w:r>
        <w:rPr>
          <w:spacing w:val="-10"/>
        </w:rPr>
        <w:t xml:space="preserve"> </w:t>
      </w:r>
      <w:r>
        <w:t>for</w:t>
      </w:r>
      <w:r>
        <w:rPr>
          <w:spacing w:val="-8"/>
        </w:rPr>
        <w:t xml:space="preserve"> </w:t>
      </w:r>
      <w:r>
        <w:t>accuracy</w:t>
      </w:r>
      <w:r>
        <w:rPr>
          <w:spacing w:val="-9"/>
        </w:rPr>
        <w:t xml:space="preserve"> </w:t>
      </w:r>
      <w:r>
        <w:t>and</w:t>
      </w:r>
      <w:r>
        <w:rPr>
          <w:spacing w:val="-10"/>
        </w:rPr>
        <w:t xml:space="preserve"> </w:t>
      </w:r>
      <w:r>
        <w:t>the</w:t>
      </w:r>
      <w:r>
        <w:rPr>
          <w:spacing w:val="-11"/>
        </w:rPr>
        <w:t xml:space="preserve"> </w:t>
      </w:r>
      <w:r>
        <w:t>attorney</w:t>
      </w:r>
      <w:r>
        <w:rPr>
          <w:spacing w:val="-9"/>
        </w:rPr>
        <w:t xml:space="preserve"> </w:t>
      </w:r>
      <w:r>
        <w:t>will</w:t>
      </w:r>
      <w:r>
        <w:rPr>
          <w:spacing w:val="-11"/>
        </w:rPr>
        <w:t xml:space="preserve"> </w:t>
      </w:r>
      <w:r>
        <w:t>be</w:t>
      </w:r>
      <w:r>
        <w:rPr>
          <w:spacing w:val="-11"/>
        </w:rPr>
        <w:t xml:space="preserve"> </w:t>
      </w:r>
      <w:r>
        <w:t>added</w:t>
      </w:r>
      <w:r>
        <w:rPr>
          <w:spacing w:val="-8"/>
        </w:rPr>
        <w:t xml:space="preserve"> </w:t>
      </w:r>
      <w:r>
        <w:t>to</w:t>
      </w:r>
      <w:r>
        <w:rPr>
          <w:spacing w:val="-8"/>
        </w:rPr>
        <w:t xml:space="preserve"> </w:t>
      </w:r>
      <w:r>
        <w:t>the</w:t>
      </w:r>
      <w:r>
        <w:rPr>
          <w:spacing w:val="-11"/>
        </w:rPr>
        <w:t xml:space="preserve"> </w:t>
      </w:r>
      <w:r>
        <w:t>ACH</w:t>
      </w:r>
      <w:r>
        <w:rPr>
          <w:spacing w:val="-9"/>
        </w:rPr>
        <w:t xml:space="preserve"> </w:t>
      </w:r>
      <w:r>
        <w:t>list.</w:t>
      </w:r>
      <w:r>
        <w:rPr>
          <w:spacing w:val="-9"/>
        </w:rPr>
        <w:t xml:space="preserve"> </w:t>
      </w:r>
      <w:r>
        <w:t>Once added, the Closing Attorney may be used for any future closing by any Participating Lender.</w:t>
      </w:r>
    </w:p>
    <w:p w14:paraId="4E6C842C" w14:textId="77777777" w:rsidR="000D58C0" w:rsidRDefault="00C76703">
      <w:pPr>
        <w:pStyle w:val="BodyText"/>
        <w:spacing w:before="160" w:line="259" w:lineRule="auto"/>
        <w:ind w:left="280" w:right="274"/>
        <w:jc w:val="both"/>
      </w:pPr>
      <w:r>
        <w:t>It is the attorney’s responsibility to notify the Fund of any changes to their funding account information and provide updated document(s) to allow for verification prior to any fundings.</w:t>
      </w:r>
    </w:p>
    <w:p w14:paraId="34177662" w14:textId="77777777" w:rsidR="000D58C0" w:rsidRDefault="000D58C0">
      <w:pPr>
        <w:pStyle w:val="BodyText"/>
      </w:pPr>
    </w:p>
    <w:p w14:paraId="032564BF" w14:textId="77777777" w:rsidR="000D58C0" w:rsidRDefault="000D58C0">
      <w:pPr>
        <w:pStyle w:val="BodyText"/>
      </w:pPr>
    </w:p>
    <w:p w14:paraId="4C96B061" w14:textId="77777777" w:rsidR="000D58C0" w:rsidRDefault="000D58C0">
      <w:pPr>
        <w:pStyle w:val="BodyText"/>
      </w:pPr>
    </w:p>
    <w:p w14:paraId="4BF94D89" w14:textId="77777777" w:rsidR="000D58C0" w:rsidRDefault="000D58C0">
      <w:pPr>
        <w:pStyle w:val="BodyText"/>
      </w:pPr>
    </w:p>
    <w:p w14:paraId="36205883" w14:textId="77777777" w:rsidR="000D58C0" w:rsidRDefault="00C76703">
      <w:pPr>
        <w:pStyle w:val="Heading1"/>
        <w:spacing w:before="159"/>
      </w:pPr>
      <w:r>
        <w:t>CHAPTER</w:t>
      </w:r>
      <w:r>
        <w:rPr>
          <w:spacing w:val="-3"/>
        </w:rPr>
        <w:t xml:space="preserve"> </w:t>
      </w:r>
      <w:r>
        <w:rPr>
          <w:spacing w:val="-10"/>
        </w:rPr>
        <w:t>7</w:t>
      </w:r>
    </w:p>
    <w:p w14:paraId="11F067F8" w14:textId="77777777" w:rsidR="000D58C0" w:rsidRDefault="00C76703">
      <w:pPr>
        <w:spacing w:before="190"/>
        <w:ind w:left="1303" w:right="1301"/>
        <w:jc w:val="center"/>
        <w:rPr>
          <w:b/>
          <w:sz w:val="28"/>
        </w:rPr>
      </w:pPr>
      <w:r>
        <w:rPr>
          <w:b/>
          <w:sz w:val="28"/>
        </w:rPr>
        <w:t>LOAN</w:t>
      </w:r>
      <w:r>
        <w:rPr>
          <w:b/>
          <w:spacing w:val="-6"/>
          <w:sz w:val="28"/>
        </w:rPr>
        <w:t xml:space="preserve"> </w:t>
      </w:r>
      <w:r>
        <w:rPr>
          <w:b/>
          <w:sz w:val="28"/>
        </w:rPr>
        <w:t>PURCHASE</w:t>
      </w:r>
      <w:r>
        <w:rPr>
          <w:b/>
          <w:spacing w:val="-6"/>
          <w:sz w:val="28"/>
        </w:rPr>
        <w:t xml:space="preserve"> </w:t>
      </w:r>
      <w:r>
        <w:rPr>
          <w:b/>
          <w:sz w:val="28"/>
        </w:rPr>
        <w:t>(FUNDING)</w:t>
      </w:r>
      <w:r>
        <w:rPr>
          <w:b/>
          <w:spacing w:val="-6"/>
          <w:sz w:val="28"/>
        </w:rPr>
        <w:t xml:space="preserve"> </w:t>
      </w:r>
      <w:r>
        <w:rPr>
          <w:b/>
          <w:spacing w:val="-2"/>
          <w:sz w:val="28"/>
        </w:rPr>
        <w:t>PROCESS</w:t>
      </w:r>
    </w:p>
    <w:p w14:paraId="4ED1486B" w14:textId="77777777" w:rsidR="000D58C0" w:rsidRDefault="000D58C0">
      <w:pPr>
        <w:pStyle w:val="BodyText"/>
        <w:rPr>
          <w:b/>
          <w:sz w:val="28"/>
        </w:rPr>
      </w:pPr>
    </w:p>
    <w:p w14:paraId="4DD41AF8" w14:textId="77777777" w:rsidR="000D58C0" w:rsidRDefault="000D58C0">
      <w:pPr>
        <w:pStyle w:val="BodyText"/>
        <w:spacing w:before="8"/>
        <w:rPr>
          <w:b/>
          <w:sz w:val="34"/>
        </w:rPr>
      </w:pPr>
    </w:p>
    <w:p w14:paraId="5D1B7DB9" w14:textId="77777777" w:rsidR="000D58C0" w:rsidRDefault="00C76703">
      <w:pPr>
        <w:pStyle w:val="BodyText"/>
        <w:spacing w:line="259" w:lineRule="auto"/>
        <w:ind w:left="280" w:right="273"/>
        <w:jc w:val="both"/>
      </w:pPr>
      <w:r>
        <w:t>The Participating Lender will utilize their own funds for closing of the loan for the first deed of trust</w:t>
      </w:r>
      <w:r>
        <w:rPr>
          <w:spacing w:val="-6"/>
        </w:rPr>
        <w:t xml:space="preserve"> </w:t>
      </w:r>
      <w:r>
        <w:t>with</w:t>
      </w:r>
      <w:r>
        <w:rPr>
          <w:spacing w:val="-1"/>
        </w:rPr>
        <w:t xml:space="preserve"> </w:t>
      </w:r>
      <w:r>
        <w:t>reimbursement</w:t>
      </w:r>
      <w:r>
        <w:rPr>
          <w:spacing w:val="-4"/>
        </w:rPr>
        <w:t xml:space="preserve"> </w:t>
      </w:r>
      <w:r>
        <w:t>from</w:t>
      </w:r>
      <w:r>
        <w:rPr>
          <w:spacing w:val="-5"/>
        </w:rPr>
        <w:t xml:space="preserve"> </w:t>
      </w:r>
      <w:r>
        <w:t>the</w:t>
      </w:r>
      <w:r>
        <w:rPr>
          <w:spacing w:val="-2"/>
        </w:rPr>
        <w:t xml:space="preserve"> </w:t>
      </w:r>
      <w:r>
        <w:t>Fund</w:t>
      </w:r>
      <w:r>
        <w:rPr>
          <w:spacing w:val="-4"/>
        </w:rPr>
        <w:t xml:space="preserve"> </w:t>
      </w:r>
      <w:r>
        <w:t>following</w:t>
      </w:r>
      <w:r>
        <w:rPr>
          <w:spacing w:val="-3"/>
        </w:rPr>
        <w:t xml:space="preserve"> </w:t>
      </w:r>
      <w:r>
        <w:t>closing</w:t>
      </w:r>
      <w:r>
        <w:rPr>
          <w:spacing w:val="-3"/>
        </w:rPr>
        <w:t xml:space="preserve"> </w:t>
      </w:r>
      <w:r>
        <w:t>and</w:t>
      </w:r>
      <w:r>
        <w:rPr>
          <w:spacing w:val="-4"/>
        </w:rPr>
        <w:t xml:space="preserve"> </w:t>
      </w:r>
      <w:r>
        <w:t>submission</w:t>
      </w:r>
      <w:r>
        <w:rPr>
          <w:spacing w:val="-6"/>
        </w:rPr>
        <w:t xml:space="preserve"> </w:t>
      </w:r>
      <w:r>
        <w:t>of</w:t>
      </w:r>
      <w:r>
        <w:rPr>
          <w:spacing w:val="-4"/>
        </w:rPr>
        <w:t xml:space="preserve"> </w:t>
      </w:r>
      <w:r>
        <w:t>the</w:t>
      </w:r>
      <w:r>
        <w:rPr>
          <w:spacing w:val="-2"/>
        </w:rPr>
        <w:t xml:space="preserve"> </w:t>
      </w:r>
      <w:r>
        <w:t>closed</w:t>
      </w:r>
      <w:r>
        <w:rPr>
          <w:spacing w:val="-1"/>
        </w:rPr>
        <w:t xml:space="preserve"> </w:t>
      </w:r>
      <w:r>
        <w:t>loan</w:t>
      </w:r>
      <w:r>
        <w:rPr>
          <w:spacing w:val="-4"/>
        </w:rPr>
        <w:t xml:space="preserve"> </w:t>
      </w:r>
      <w:r>
        <w:t>file through</w:t>
      </w:r>
      <w:r>
        <w:rPr>
          <w:spacing w:val="38"/>
        </w:rPr>
        <w:t xml:space="preserve"> </w:t>
      </w:r>
      <w:r>
        <w:t>the</w:t>
      </w:r>
      <w:r>
        <w:rPr>
          <w:spacing w:val="42"/>
        </w:rPr>
        <w:t xml:space="preserve"> </w:t>
      </w:r>
      <w:r>
        <w:t>Lender</w:t>
      </w:r>
      <w:r>
        <w:rPr>
          <w:spacing w:val="40"/>
        </w:rPr>
        <w:t xml:space="preserve"> </w:t>
      </w:r>
      <w:r>
        <w:t>Portal</w:t>
      </w:r>
      <w:r>
        <w:rPr>
          <w:spacing w:val="42"/>
        </w:rPr>
        <w:t xml:space="preserve"> </w:t>
      </w:r>
      <w:r>
        <w:t>with</w:t>
      </w:r>
      <w:r>
        <w:rPr>
          <w:spacing w:val="41"/>
        </w:rPr>
        <w:t xml:space="preserve"> </w:t>
      </w:r>
      <w:r>
        <w:t>required</w:t>
      </w:r>
      <w:r>
        <w:rPr>
          <w:spacing w:val="43"/>
        </w:rPr>
        <w:t xml:space="preserve"> </w:t>
      </w:r>
      <w:r>
        <w:t>original</w:t>
      </w:r>
      <w:r>
        <w:rPr>
          <w:spacing w:val="42"/>
        </w:rPr>
        <w:t xml:space="preserve"> </w:t>
      </w:r>
      <w:r>
        <w:t>documents</w:t>
      </w:r>
      <w:r>
        <w:rPr>
          <w:spacing w:val="42"/>
        </w:rPr>
        <w:t xml:space="preserve"> </w:t>
      </w:r>
      <w:r>
        <w:t>delivered</w:t>
      </w:r>
      <w:r>
        <w:rPr>
          <w:spacing w:val="40"/>
        </w:rPr>
        <w:t xml:space="preserve"> </w:t>
      </w:r>
      <w:r>
        <w:t>directly</w:t>
      </w:r>
      <w:r>
        <w:rPr>
          <w:spacing w:val="39"/>
        </w:rPr>
        <w:t xml:space="preserve"> </w:t>
      </w:r>
      <w:r>
        <w:t>to</w:t>
      </w:r>
      <w:r>
        <w:rPr>
          <w:spacing w:val="40"/>
        </w:rPr>
        <w:t xml:space="preserve"> </w:t>
      </w:r>
      <w:r>
        <w:t>the</w:t>
      </w:r>
      <w:r>
        <w:rPr>
          <w:spacing w:val="43"/>
        </w:rPr>
        <w:t xml:space="preserve"> </w:t>
      </w:r>
      <w:r>
        <w:rPr>
          <w:spacing w:val="-2"/>
        </w:rPr>
        <w:t>Fund.</w:t>
      </w:r>
    </w:p>
    <w:p w14:paraId="02B3160D" w14:textId="77777777" w:rsidR="000D58C0" w:rsidRDefault="000D58C0">
      <w:pPr>
        <w:pStyle w:val="BodyText"/>
        <w:spacing w:before="8"/>
        <w:rPr>
          <w:sz w:val="25"/>
        </w:rPr>
      </w:pPr>
    </w:p>
    <w:p w14:paraId="2B619D28" w14:textId="77777777" w:rsidR="000D58C0" w:rsidRDefault="00C76703">
      <w:pPr>
        <w:pStyle w:val="BodyText"/>
        <w:spacing w:line="259" w:lineRule="auto"/>
        <w:ind w:left="279" w:right="273"/>
        <w:jc w:val="both"/>
      </w:pPr>
      <w:r>
        <w:t>The Participating Lender may proceed with closing after the loan is approved and cleared for funding by the Fund’s underwriter. Interest and escrow due at closing will be net funded from the loan proceeds and the balance will be delivered via the ACH process (at no charge) to the lender. Lenders requesting proceeds be wired will be charged a $25.00 wire fee and only one wiring source may be utilized for wire service. Confirmation of funding will be returned as a download through the Lender Portal on the day of loan purchase (funding).</w:t>
      </w:r>
    </w:p>
    <w:p w14:paraId="5AD6D65B" w14:textId="77777777" w:rsidR="000D58C0" w:rsidRDefault="000D58C0">
      <w:pPr>
        <w:pStyle w:val="BodyText"/>
      </w:pPr>
    </w:p>
    <w:p w14:paraId="7EEA5532" w14:textId="77777777" w:rsidR="000D58C0" w:rsidRDefault="00C76703">
      <w:pPr>
        <w:pStyle w:val="BodyText"/>
        <w:spacing w:before="182"/>
        <w:ind w:left="279"/>
        <w:jc w:val="both"/>
      </w:pPr>
      <w:r>
        <w:t>WVHDF</w:t>
      </w:r>
      <w:r>
        <w:rPr>
          <w:spacing w:val="43"/>
        </w:rPr>
        <w:t xml:space="preserve"> </w:t>
      </w:r>
      <w:r>
        <w:t>will</w:t>
      </w:r>
      <w:r>
        <w:rPr>
          <w:spacing w:val="43"/>
        </w:rPr>
        <w:t xml:space="preserve"> </w:t>
      </w:r>
      <w:r>
        <w:t>supply</w:t>
      </w:r>
      <w:r>
        <w:rPr>
          <w:spacing w:val="42"/>
        </w:rPr>
        <w:t xml:space="preserve"> </w:t>
      </w:r>
      <w:r>
        <w:t>funds</w:t>
      </w:r>
      <w:r>
        <w:rPr>
          <w:spacing w:val="43"/>
        </w:rPr>
        <w:t xml:space="preserve"> </w:t>
      </w:r>
      <w:r>
        <w:t>for</w:t>
      </w:r>
      <w:r>
        <w:rPr>
          <w:spacing w:val="43"/>
        </w:rPr>
        <w:t xml:space="preserve"> </w:t>
      </w:r>
      <w:r>
        <w:t>the</w:t>
      </w:r>
      <w:r>
        <w:rPr>
          <w:spacing w:val="43"/>
        </w:rPr>
        <w:t xml:space="preserve"> </w:t>
      </w:r>
      <w:r>
        <w:t>second</w:t>
      </w:r>
      <w:r>
        <w:rPr>
          <w:spacing w:val="43"/>
        </w:rPr>
        <w:t xml:space="preserve"> </w:t>
      </w:r>
      <w:r>
        <w:t>deed</w:t>
      </w:r>
      <w:r>
        <w:rPr>
          <w:spacing w:val="45"/>
        </w:rPr>
        <w:t xml:space="preserve"> </w:t>
      </w:r>
      <w:r>
        <w:t>of</w:t>
      </w:r>
      <w:r>
        <w:rPr>
          <w:spacing w:val="44"/>
        </w:rPr>
        <w:t xml:space="preserve"> </w:t>
      </w:r>
      <w:r>
        <w:t>trust</w:t>
      </w:r>
      <w:r>
        <w:rPr>
          <w:spacing w:val="44"/>
        </w:rPr>
        <w:t xml:space="preserve"> </w:t>
      </w:r>
      <w:r>
        <w:t>loan</w:t>
      </w:r>
      <w:r>
        <w:rPr>
          <w:spacing w:val="44"/>
        </w:rPr>
        <w:t xml:space="preserve"> </w:t>
      </w:r>
      <w:r>
        <w:t>direct</w:t>
      </w:r>
      <w:r>
        <w:rPr>
          <w:spacing w:val="42"/>
        </w:rPr>
        <w:t xml:space="preserve"> </w:t>
      </w:r>
      <w:r>
        <w:t>to</w:t>
      </w:r>
      <w:r>
        <w:rPr>
          <w:spacing w:val="41"/>
        </w:rPr>
        <w:t xml:space="preserve"> </w:t>
      </w:r>
      <w:r>
        <w:t>the</w:t>
      </w:r>
      <w:r>
        <w:rPr>
          <w:spacing w:val="43"/>
        </w:rPr>
        <w:t xml:space="preserve"> </w:t>
      </w:r>
      <w:r>
        <w:t>Closing</w:t>
      </w:r>
      <w:r>
        <w:rPr>
          <w:spacing w:val="43"/>
        </w:rPr>
        <w:t xml:space="preserve"> </w:t>
      </w:r>
      <w:r>
        <w:rPr>
          <w:spacing w:val="-2"/>
        </w:rPr>
        <w:t>Attorney.</w:t>
      </w:r>
    </w:p>
    <w:p w14:paraId="7ED34DD4" w14:textId="77777777" w:rsidR="000D58C0" w:rsidRDefault="000D58C0">
      <w:pPr>
        <w:pStyle w:val="BodyText"/>
        <w:spacing w:before="11"/>
        <w:rPr>
          <w:sz w:val="27"/>
        </w:rPr>
      </w:pPr>
    </w:p>
    <w:p w14:paraId="0B5DC929" w14:textId="77777777" w:rsidR="000D58C0" w:rsidRDefault="00C76703">
      <w:pPr>
        <w:pStyle w:val="Heading2"/>
        <w:jc w:val="both"/>
        <w:rPr>
          <w:u w:val="none"/>
        </w:rPr>
      </w:pPr>
      <w:r>
        <w:t>PROCEEDS</w:t>
      </w:r>
      <w:r>
        <w:rPr>
          <w:spacing w:val="-3"/>
        </w:rPr>
        <w:t xml:space="preserve"> </w:t>
      </w:r>
      <w:r>
        <w:t>DIRECT</w:t>
      </w:r>
      <w:r>
        <w:rPr>
          <w:spacing w:val="-3"/>
        </w:rPr>
        <w:t xml:space="preserve"> </w:t>
      </w:r>
      <w:r>
        <w:t>FROM</w:t>
      </w:r>
      <w:r>
        <w:rPr>
          <w:spacing w:val="-3"/>
        </w:rPr>
        <w:t xml:space="preserve"> </w:t>
      </w:r>
      <w:r>
        <w:t>THE</w:t>
      </w:r>
      <w:r>
        <w:rPr>
          <w:spacing w:val="-1"/>
        </w:rPr>
        <w:t xml:space="preserve"> </w:t>
      </w:r>
      <w:r>
        <w:t>FUND</w:t>
      </w:r>
      <w:r>
        <w:rPr>
          <w:spacing w:val="-2"/>
        </w:rPr>
        <w:t xml:space="preserve"> </w:t>
      </w:r>
      <w:r>
        <w:t>FOR</w:t>
      </w:r>
      <w:r>
        <w:rPr>
          <w:spacing w:val="-2"/>
        </w:rPr>
        <w:t xml:space="preserve"> </w:t>
      </w:r>
      <w:r>
        <w:t>LDHL</w:t>
      </w:r>
      <w:r>
        <w:rPr>
          <w:spacing w:val="-5"/>
        </w:rPr>
        <w:t xml:space="preserve"> </w:t>
      </w:r>
      <w:r>
        <w:rPr>
          <w:spacing w:val="-4"/>
        </w:rPr>
        <w:t>ONLY</w:t>
      </w:r>
    </w:p>
    <w:p w14:paraId="27FAE936" w14:textId="77777777" w:rsidR="000D58C0" w:rsidRDefault="00C76703">
      <w:pPr>
        <w:pStyle w:val="BodyText"/>
        <w:spacing w:before="183" w:line="259" w:lineRule="auto"/>
        <w:ind w:left="280" w:right="269"/>
        <w:jc w:val="both"/>
      </w:pPr>
      <w:r>
        <w:t>The</w:t>
      </w:r>
      <w:r>
        <w:rPr>
          <w:spacing w:val="-11"/>
        </w:rPr>
        <w:t xml:space="preserve"> </w:t>
      </w:r>
      <w:r>
        <w:t>lender</w:t>
      </w:r>
      <w:r>
        <w:rPr>
          <w:spacing w:val="-11"/>
        </w:rPr>
        <w:t xml:space="preserve"> </w:t>
      </w:r>
      <w:r>
        <w:t>must</w:t>
      </w:r>
      <w:r>
        <w:rPr>
          <w:spacing w:val="-10"/>
        </w:rPr>
        <w:t xml:space="preserve"> </w:t>
      </w:r>
      <w:r>
        <w:t>request</w:t>
      </w:r>
      <w:r>
        <w:rPr>
          <w:spacing w:val="-12"/>
        </w:rPr>
        <w:t xml:space="preserve"> </w:t>
      </w:r>
      <w:r>
        <w:t>funds</w:t>
      </w:r>
      <w:r>
        <w:rPr>
          <w:spacing w:val="-11"/>
        </w:rPr>
        <w:t xml:space="preserve"> </w:t>
      </w:r>
      <w:r>
        <w:t>for</w:t>
      </w:r>
      <w:r>
        <w:rPr>
          <w:spacing w:val="-11"/>
        </w:rPr>
        <w:t xml:space="preserve"> </w:t>
      </w:r>
      <w:r>
        <w:t>the</w:t>
      </w:r>
      <w:r>
        <w:rPr>
          <w:spacing w:val="-11"/>
        </w:rPr>
        <w:t xml:space="preserve"> </w:t>
      </w:r>
      <w:r>
        <w:t>LDHL</w:t>
      </w:r>
      <w:r>
        <w:rPr>
          <w:spacing w:val="-12"/>
        </w:rPr>
        <w:t xml:space="preserve"> </w:t>
      </w:r>
      <w:r>
        <w:t>through</w:t>
      </w:r>
      <w:r>
        <w:rPr>
          <w:spacing w:val="-10"/>
        </w:rPr>
        <w:t xml:space="preserve"> </w:t>
      </w:r>
      <w:r>
        <w:t>the</w:t>
      </w:r>
      <w:r>
        <w:rPr>
          <w:spacing w:val="-11"/>
        </w:rPr>
        <w:t xml:space="preserve"> </w:t>
      </w:r>
      <w:r>
        <w:t>Lender</w:t>
      </w:r>
      <w:r>
        <w:rPr>
          <w:spacing w:val="-11"/>
        </w:rPr>
        <w:t xml:space="preserve"> </w:t>
      </w:r>
      <w:r>
        <w:t>Portal</w:t>
      </w:r>
      <w:r>
        <w:rPr>
          <w:spacing w:val="-13"/>
        </w:rPr>
        <w:t xml:space="preserve"> </w:t>
      </w:r>
      <w:r>
        <w:t>using</w:t>
      </w:r>
      <w:r>
        <w:rPr>
          <w:spacing w:val="-11"/>
        </w:rPr>
        <w:t xml:space="preserve"> </w:t>
      </w:r>
      <w:r>
        <w:t>the</w:t>
      </w:r>
      <w:r>
        <w:rPr>
          <w:spacing w:val="-11"/>
        </w:rPr>
        <w:t xml:space="preserve"> </w:t>
      </w:r>
      <w:r>
        <w:t>Funding</w:t>
      </w:r>
      <w:r>
        <w:rPr>
          <w:spacing w:val="-11"/>
        </w:rPr>
        <w:t xml:space="preserve"> </w:t>
      </w:r>
      <w:r>
        <w:t>Request Form found on our website. All lenders must use this procedure to order closing funds for any LDHL.</w:t>
      </w:r>
      <w:r>
        <w:rPr>
          <w:spacing w:val="-14"/>
        </w:rPr>
        <w:t xml:space="preserve"> </w:t>
      </w:r>
      <w:r>
        <w:t>The</w:t>
      </w:r>
      <w:r>
        <w:rPr>
          <w:spacing w:val="-14"/>
        </w:rPr>
        <w:t xml:space="preserve"> </w:t>
      </w:r>
      <w:r>
        <w:t>form</w:t>
      </w:r>
      <w:r>
        <w:rPr>
          <w:spacing w:val="-13"/>
        </w:rPr>
        <w:t xml:space="preserve"> </w:t>
      </w:r>
      <w:r>
        <w:t>provides</w:t>
      </w:r>
      <w:r>
        <w:rPr>
          <w:spacing w:val="-14"/>
        </w:rPr>
        <w:t xml:space="preserve"> </w:t>
      </w:r>
      <w:r>
        <w:t>the</w:t>
      </w:r>
      <w:r>
        <w:rPr>
          <w:spacing w:val="-13"/>
        </w:rPr>
        <w:t xml:space="preserve"> </w:t>
      </w:r>
      <w:r>
        <w:t>borrower’s</w:t>
      </w:r>
      <w:r>
        <w:rPr>
          <w:spacing w:val="-14"/>
        </w:rPr>
        <w:t xml:space="preserve"> </w:t>
      </w:r>
      <w:r>
        <w:t>name,</w:t>
      </w:r>
      <w:r>
        <w:rPr>
          <w:spacing w:val="-13"/>
        </w:rPr>
        <w:t xml:space="preserve"> </w:t>
      </w:r>
      <w:r>
        <w:t>date</w:t>
      </w:r>
      <w:r>
        <w:rPr>
          <w:spacing w:val="-14"/>
        </w:rPr>
        <w:t xml:space="preserve"> </w:t>
      </w:r>
      <w:r>
        <w:t>of</w:t>
      </w:r>
      <w:r>
        <w:rPr>
          <w:spacing w:val="-14"/>
        </w:rPr>
        <w:t xml:space="preserve"> </w:t>
      </w:r>
      <w:r>
        <w:t>closing,</w:t>
      </w:r>
      <w:r>
        <w:rPr>
          <w:spacing w:val="-13"/>
        </w:rPr>
        <w:t xml:space="preserve"> </w:t>
      </w:r>
      <w:r>
        <w:t>amount</w:t>
      </w:r>
      <w:r>
        <w:rPr>
          <w:spacing w:val="-14"/>
        </w:rPr>
        <w:t xml:space="preserve"> </w:t>
      </w:r>
      <w:r>
        <w:t>requested,</w:t>
      </w:r>
      <w:r>
        <w:rPr>
          <w:spacing w:val="-13"/>
        </w:rPr>
        <w:t xml:space="preserve"> </w:t>
      </w:r>
      <w:r>
        <w:t>attorney</w:t>
      </w:r>
      <w:r>
        <w:rPr>
          <w:spacing w:val="-14"/>
        </w:rPr>
        <w:t xml:space="preserve"> </w:t>
      </w:r>
      <w:r>
        <w:t>being utilized</w:t>
      </w:r>
      <w:r>
        <w:rPr>
          <w:spacing w:val="-8"/>
        </w:rPr>
        <w:t xml:space="preserve"> </w:t>
      </w:r>
      <w:r>
        <w:t>and</w:t>
      </w:r>
      <w:r>
        <w:rPr>
          <w:spacing w:val="-10"/>
        </w:rPr>
        <w:t xml:space="preserve"> </w:t>
      </w:r>
      <w:r>
        <w:t>the</w:t>
      </w:r>
      <w:r>
        <w:rPr>
          <w:spacing w:val="-8"/>
        </w:rPr>
        <w:t xml:space="preserve"> </w:t>
      </w:r>
      <w:r>
        <w:t>lender</w:t>
      </w:r>
      <w:r>
        <w:rPr>
          <w:spacing w:val="-8"/>
        </w:rPr>
        <w:t xml:space="preserve"> </w:t>
      </w:r>
      <w:r>
        <w:t>to</w:t>
      </w:r>
      <w:r>
        <w:rPr>
          <w:spacing w:val="-8"/>
        </w:rPr>
        <w:t xml:space="preserve"> </w:t>
      </w:r>
      <w:r>
        <w:t>be</w:t>
      </w:r>
      <w:r>
        <w:rPr>
          <w:spacing w:val="-6"/>
        </w:rPr>
        <w:t xml:space="preserve"> </w:t>
      </w:r>
      <w:r>
        <w:t>contacted</w:t>
      </w:r>
      <w:r>
        <w:rPr>
          <w:spacing w:val="-10"/>
        </w:rPr>
        <w:t xml:space="preserve"> </w:t>
      </w:r>
      <w:r>
        <w:t>for</w:t>
      </w:r>
      <w:r>
        <w:rPr>
          <w:spacing w:val="-8"/>
        </w:rPr>
        <w:t xml:space="preserve"> </w:t>
      </w:r>
      <w:r>
        <w:t>confirmation.</w:t>
      </w:r>
      <w:r>
        <w:rPr>
          <w:spacing w:val="-9"/>
        </w:rPr>
        <w:t xml:space="preserve"> </w:t>
      </w:r>
      <w:r>
        <w:t>Funding</w:t>
      </w:r>
      <w:r>
        <w:rPr>
          <w:spacing w:val="-9"/>
        </w:rPr>
        <w:t xml:space="preserve"> </w:t>
      </w:r>
      <w:r>
        <w:t>requests</w:t>
      </w:r>
      <w:r>
        <w:rPr>
          <w:spacing w:val="-7"/>
        </w:rPr>
        <w:t xml:space="preserve"> </w:t>
      </w:r>
      <w:r>
        <w:t>must</w:t>
      </w:r>
      <w:r>
        <w:rPr>
          <w:spacing w:val="-8"/>
        </w:rPr>
        <w:t xml:space="preserve"> </w:t>
      </w:r>
      <w:r>
        <w:t>be</w:t>
      </w:r>
      <w:r>
        <w:rPr>
          <w:spacing w:val="-8"/>
        </w:rPr>
        <w:t xml:space="preserve"> </w:t>
      </w:r>
      <w:r>
        <w:t>submitted</w:t>
      </w:r>
      <w:r>
        <w:rPr>
          <w:spacing w:val="-8"/>
        </w:rPr>
        <w:t xml:space="preserve"> </w:t>
      </w:r>
      <w:r>
        <w:t>no later than 2:00 p.m., the business day prior to the scheduled closing. All late and/or same day Funding</w:t>
      </w:r>
      <w:r>
        <w:rPr>
          <w:spacing w:val="-2"/>
        </w:rPr>
        <w:t xml:space="preserve"> </w:t>
      </w:r>
      <w:r>
        <w:t>requests</w:t>
      </w:r>
      <w:r>
        <w:rPr>
          <w:spacing w:val="-4"/>
        </w:rPr>
        <w:t xml:space="preserve"> </w:t>
      </w:r>
      <w:r>
        <w:t>will</w:t>
      </w:r>
      <w:r>
        <w:rPr>
          <w:spacing w:val="-4"/>
        </w:rPr>
        <w:t xml:space="preserve"> </w:t>
      </w:r>
      <w:r>
        <w:t>be</w:t>
      </w:r>
      <w:r>
        <w:rPr>
          <w:spacing w:val="-3"/>
        </w:rPr>
        <w:t xml:space="preserve"> </w:t>
      </w:r>
      <w:r>
        <w:t>accessed a</w:t>
      </w:r>
      <w:r>
        <w:rPr>
          <w:spacing w:val="-1"/>
        </w:rPr>
        <w:t xml:space="preserve"> </w:t>
      </w:r>
      <w:r>
        <w:t>late</w:t>
      </w:r>
      <w:r>
        <w:rPr>
          <w:spacing w:val="-3"/>
        </w:rPr>
        <w:t xml:space="preserve"> </w:t>
      </w:r>
      <w:r>
        <w:t>fee</w:t>
      </w:r>
      <w:r>
        <w:rPr>
          <w:spacing w:val="-3"/>
        </w:rPr>
        <w:t xml:space="preserve"> </w:t>
      </w:r>
      <w:r>
        <w:t>of</w:t>
      </w:r>
      <w:r>
        <w:rPr>
          <w:spacing w:val="-3"/>
        </w:rPr>
        <w:t xml:space="preserve"> </w:t>
      </w:r>
      <w:r>
        <w:t>$100.00</w:t>
      </w:r>
      <w:r>
        <w:rPr>
          <w:spacing w:val="-3"/>
        </w:rPr>
        <w:t xml:space="preserve"> </w:t>
      </w:r>
      <w:r>
        <w:t>to</w:t>
      </w:r>
      <w:r>
        <w:rPr>
          <w:spacing w:val="-3"/>
        </w:rPr>
        <w:t xml:space="preserve"> </w:t>
      </w:r>
      <w:r>
        <w:t>be</w:t>
      </w:r>
      <w:r>
        <w:rPr>
          <w:spacing w:val="-3"/>
        </w:rPr>
        <w:t xml:space="preserve"> </w:t>
      </w:r>
      <w:r>
        <w:t>deducted</w:t>
      </w:r>
      <w:r>
        <w:rPr>
          <w:spacing w:val="-3"/>
        </w:rPr>
        <w:t xml:space="preserve"> </w:t>
      </w:r>
      <w:r>
        <w:t>from</w:t>
      </w:r>
      <w:r>
        <w:rPr>
          <w:spacing w:val="-1"/>
        </w:rPr>
        <w:t xml:space="preserve"> </w:t>
      </w:r>
      <w:r>
        <w:t>the</w:t>
      </w:r>
      <w:r>
        <w:rPr>
          <w:spacing w:val="-1"/>
        </w:rPr>
        <w:t xml:space="preserve"> </w:t>
      </w:r>
      <w:r>
        <w:t>Origination Fee paid at Funding (purchase) of the 1</w:t>
      </w:r>
      <w:r>
        <w:rPr>
          <w:vertAlign w:val="superscript"/>
        </w:rPr>
        <w:t>st</w:t>
      </w:r>
      <w:r>
        <w:t xml:space="preserve"> DoT.</w:t>
      </w:r>
    </w:p>
    <w:p w14:paraId="5FD182C0" w14:textId="77777777" w:rsidR="000D58C0" w:rsidRDefault="00C76703">
      <w:pPr>
        <w:pStyle w:val="BodyText"/>
        <w:spacing w:before="158" w:line="259" w:lineRule="auto"/>
        <w:ind w:left="279" w:right="276"/>
        <w:jc w:val="both"/>
      </w:pPr>
      <w:r>
        <w:t>On</w:t>
      </w:r>
      <w:r>
        <w:rPr>
          <w:spacing w:val="-3"/>
        </w:rPr>
        <w:t xml:space="preserve"> </w:t>
      </w:r>
      <w:r>
        <w:t>the</w:t>
      </w:r>
      <w:r>
        <w:rPr>
          <w:spacing w:val="-6"/>
        </w:rPr>
        <w:t xml:space="preserve"> </w:t>
      </w:r>
      <w:r>
        <w:t>business</w:t>
      </w:r>
      <w:r>
        <w:rPr>
          <w:spacing w:val="-7"/>
        </w:rPr>
        <w:t xml:space="preserve"> </w:t>
      </w:r>
      <w:r>
        <w:t>day</w:t>
      </w:r>
      <w:r>
        <w:rPr>
          <w:spacing w:val="-5"/>
        </w:rPr>
        <w:t xml:space="preserve"> </w:t>
      </w:r>
      <w:r>
        <w:t>prior</w:t>
      </w:r>
      <w:r>
        <w:rPr>
          <w:spacing w:val="-4"/>
        </w:rPr>
        <w:t xml:space="preserve"> </w:t>
      </w:r>
      <w:r>
        <w:t>to</w:t>
      </w:r>
      <w:r>
        <w:rPr>
          <w:spacing w:val="-6"/>
        </w:rPr>
        <w:t xml:space="preserve"> </w:t>
      </w:r>
      <w:r>
        <w:t>the</w:t>
      </w:r>
      <w:r>
        <w:rPr>
          <w:spacing w:val="-6"/>
        </w:rPr>
        <w:t xml:space="preserve"> </w:t>
      </w:r>
      <w:r>
        <w:t>date</w:t>
      </w:r>
      <w:r>
        <w:rPr>
          <w:spacing w:val="-6"/>
        </w:rPr>
        <w:t xml:space="preserve"> </w:t>
      </w:r>
      <w:r>
        <w:t>of</w:t>
      </w:r>
      <w:r>
        <w:rPr>
          <w:spacing w:val="-5"/>
        </w:rPr>
        <w:t xml:space="preserve"> </w:t>
      </w:r>
      <w:r>
        <w:t>closing,</w:t>
      </w:r>
      <w:r>
        <w:rPr>
          <w:spacing w:val="-6"/>
        </w:rPr>
        <w:t xml:space="preserve"> </w:t>
      </w:r>
      <w:r>
        <w:t>a</w:t>
      </w:r>
      <w:r>
        <w:rPr>
          <w:spacing w:val="-6"/>
        </w:rPr>
        <w:t xml:space="preserve"> </w:t>
      </w:r>
      <w:r>
        <w:t>Funding</w:t>
      </w:r>
      <w:r>
        <w:rPr>
          <w:spacing w:val="-4"/>
        </w:rPr>
        <w:t xml:space="preserve"> </w:t>
      </w:r>
      <w:r>
        <w:t>Confirmation</w:t>
      </w:r>
      <w:r>
        <w:rPr>
          <w:spacing w:val="-5"/>
        </w:rPr>
        <w:t xml:space="preserve"> </w:t>
      </w:r>
      <w:r>
        <w:t>form</w:t>
      </w:r>
      <w:r>
        <w:rPr>
          <w:spacing w:val="-4"/>
        </w:rPr>
        <w:t xml:space="preserve"> </w:t>
      </w:r>
      <w:r>
        <w:t>will</w:t>
      </w:r>
      <w:r>
        <w:rPr>
          <w:spacing w:val="-6"/>
        </w:rPr>
        <w:t xml:space="preserve"> </w:t>
      </w:r>
      <w:r>
        <w:t>be</w:t>
      </w:r>
      <w:r>
        <w:rPr>
          <w:spacing w:val="-6"/>
        </w:rPr>
        <w:t xml:space="preserve"> </w:t>
      </w:r>
      <w:r>
        <w:t>sent</w:t>
      </w:r>
      <w:r>
        <w:rPr>
          <w:spacing w:val="-5"/>
        </w:rPr>
        <w:t xml:space="preserve"> </w:t>
      </w:r>
      <w:r>
        <w:t>via</w:t>
      </w:r>
      <w:r>
        <w:rPr>
          <w:spacing w:val="-6"/>
        </w:rPr>
        <w:t xml:space="preserve"> </w:t>
      </w:r>
      <w:r>
        <w:t>the Lender Portal within the applicable 1st DoT loan number.</w:t>
      </w:r>
    </w:p>
    <w:p w14:paraId="0391DA31" w14:textId="77777777" w:rsidR="000D58C0" w:rsidRDefault="000D58C0">
      <w:pPr>
        <w:spacing w:line="259" w:lineRule="auto"/>
        <w:jc w:val="both"/>
        <w:sectPr w:rsidR="000D58C0">
          <w:pgSz w:w="12240" w:h="15840"/>
          <w:pgMar w:top="1400" w:right="1160" w:bottom="1200" w:left="1160" w:header="0" w:footer="982" w:gutter="0"/>
          <w:cols w:space="720"/>
        </w:sectPr>
      </w:pPr>
    </w:p>
    <w:p w14:paraId="0D6C467F" w14:textId="77777777" w:rsidR="000D58C0" w:rsidRDefault="00C76703">
      <w:pPr>
        <w:pStyle w:val="Heading2"/>
        <w:spacing w:before="39"/>
        <w:rPr>
          <w:u w:val="none"/>
        </w:rPr>
      </w:pPr>
      <w:r>
        <w:lastRenderedPageBreak/>
        <w:t xml:space="preserve">LOAN </w:t>
      </w:r>
      <w:r>
        <w:rPr>
          <w:spacing w:val="-2"/>
        </w:rPr>
        <w:t>PURCHASE</w:t>
      </w:r>
    </w:p>
    <w:p w14:paraId="0DD92E90" w14:textId="77777777" w:rsidR="000D58C0" w:rsidRDefault="000D58C0">
      <w:pPr>
        <w:pStyle w:val="BodyText"/>
        <w:spacing w:before="6"/>
        <w:rPr>
          <w:b/>
          <w:sz w:val="23"/>
        </w:rPr>
      </w:pPr>
    </w:p>
    <w:p w14:paraId="5FDBF52B" w14:textId="77777777" w:rsidR="000D58C0" w:rsidRDefault="00C76703">
      <w:pPr>
        <w:pStyle w:val="BodyText"/>
        <w:spacing w:before="52" w:line="259" w:lineRule="auto"/>
        <w:ind w:left="280" w:right="276"/>
      </w:pPr>
      <w:r>
        <w:t>Within ten calendar days of closing, the lender must submit to the Fund a Closed Loan Package (per</w:t>
      </w:r>
      <w:r>
        <w:rPr>
          <w:spacing w:val="-3"/>
        </w:rPr>
        <w:t xml:space="preserve"> </w:t>
      </w:r>
      <w:r>
        <w:t>the</w:t>
      </w:r>
      <w:r>
        <w:rPr>
          <w:spacing w:val="-3"/>
        </w:rPr>
        <w:t xml:space="preserve"> </w:t>
      </w:r>
      <w:r>
        <w:t>Closed</w:t>
      </w:r>
      <w:r>
        <w:rPr>
          <w:spacing w:val="-2"/>
        </w:rPr>
        <w:t xml:space="preserve"> </w:t>
      </w:r>
      <w:r>
        <w:t>Loan</w:t>
      </w:r>
      <w:r>
        <w:rPr>
          <w:spacing w:val="-5"/>
        </w:rPr>
        <w:t xml:space="preserve"> </w:t>
      </w:r>
      <w:r>
        <w:t>Package/Post-Closing</w:t>
      </w:r>
      <w:r>
        <w:rPr>
          <w:spacing w:val="-4"/>
        </w:rPr>
        <w:t xml:space="preserve"> </w:t>
      </w:r>
      <w:r>
        <w:t>Checklist).</w:t>
      </w:r>
      <w:r>
        <w:rPr>
          <w:spacing w:val="-4"/>
        </w:rPr>
        <w:t xml:space="preserve"> </w:t>
      </w:r>
      <w:r>
        <w:t>Upon</w:t>
      </w:r>
      <w:r>
        <w:rPr>
          <w:spacing w:val="-5"/>
        </w:rPr>
        <w:t xml:space="preserve"> </w:t>
      </w:r>
      <w:r>
        <w:t>receipt</w:t>
      </w:r>
      <w:r>
        <w:rPr>
          <w:spacing w:val="-5"/>
        </w:rPr>
        <w:t xml:space="preserve"> </w:t>
      </w:r>
      <w:r>
        <w:t>of</w:t>
      </w:r>
      <w:r>
        <w:rPr>
          <w:spacing w:val="-5"/>
        </w:rPr>
        <w:t xml:space="preserve"> </w:t>
      </w:r>
      <w:r>
        <w:t>the</w:t>
      </w:r>
      <w:r>
        <w:rPr>
          <w:spacing w:val="-5"/>
        </w:rPr>
        <w:t xml:space="preserve"> </w:t>
      </w:r>
      <w:r>
        <w:t>Closed</w:t>
      </w:r>
      <w:r>
        <w:rPr>
          <w:spacing w:val="-2"/>
        </w:rPr>
        <w:t xml:space="preserve"> </w:t>
      </w:r>
      <w:r>
        <w:t>Loan</w:t>
      </w:r>
      <w:r>
        <w:rPr>
          <w:spacing w:val="-2"/>
        </w:rPr>
        <w:t xml:space="preserve"> </w:t>
      </w:r>
      <w:r>
        <w:t>Package, and</w:t>
      </w:r>
      <w:r>
        <w:rPr>
          <w:spacing w:val="-1"/>
        </w:rPr>
        <w:t xml:space="preserve"> </w:t>
      </w:r>
      <w:r>
        <w:t>verification</w:t>
      </w:r>
      <w:r>
        <w:rPr>
          <w:spacing w:val="-4"/>
        </w:rPr>
        <w:t xml:space="preserve"> </w:t>
      </w:r>
      <w:r>
        <w:t>all</w:t>
      </w:r>
      <w:r>
        <w:rPr>
          <w:spacing w:val="-2"/>
        </w:rPr>
        <w:t xml:space="preserve"> </w:t>
      </w:r>
      <w:r>
        <w:t>mandatory,</w:t>
      </w:r>
      <w:r>
        <w:rPr>
          <w:spacing w:val="-2"/>
        </w:rPr>
        <w:t xml:space="preserve"> </w:t>
      </w:r>
      <w:r>
        <w:t>initial</w:t>
      </w:r>
      <w:r>
        <w:rPr>
          <w:spacing w:val="-5"/>
        </w:rPr>
        <w:t xml:space="preserve"> </w:t>
      </w:r>
      <w:r>
        <w:t>docs</w:t>
      </w:r>
      <w:r>
        <w:rPr>
          <w:spacing w:val="-3"/>
        </w:rPr>
        <w:t xml:space="preserve"> </w:t>
      </w:r>
      <w:r>
        <w:t>are</w:t>
      </w:r>
      <w:r>
        <w:rPr>
          <w:spacing w:val="-4"/>
        </w:rPr>
        <w:t xml:space="preserve"> </w:t>
      </w:r>
      <w:r>
        <w:t>received,</w:t>
      </w:r>
      <w:r>
        <w:rPr>
          <w:spacing w:val="-2"/>
        </w:rPr>
        <w:t xml:space="preserve"> </w:t>
      </w:r>
      <w:r>
        <w:t>WVHDF</w:t>
      </w:r>
      <w:r>
        <w:rPr>
          <w:spacing w:val="-5"/>
        </w:rPr>
        <w:t xml:space="preserve"> </w:t>
      </w:r>
      <w:r>
        <w:t>will</w:t>
      </w:r>
      <w:r>
        <w:rPr>
          <w:spacing w:val="-2"/>
        </w:rPr>
        <w:t xml:space="preserve"> </w:t>
      </w:r>
      <w:r>
        <w:t>issue</w:t>
      </w:r>
      <w:r>
        <w:rPr>
          <w:spacing w:val="-4"/>
        </w:rPr>
        <w:t xml:space="preserve"> </w:t>
      </w:r>
      <w:r>
        <w:t>a</w:t>
      </w:r>
      <w:r>
        <w:rPr>
          <w:spacing w:val="-2"/>
        </w:rPr>
        <w:t xml:space="preserve"> </w:t>
      </w:r>
      <w:r>
        <w:t>Purchase</w:t>
      </w:r>
      <w:r>
        <w:rPr>
          <w:spacing w:val="-2"/>
        </w:rPr>
        <w:t xml:space="preserve"> </w:t>
      </w:r>
      <w:r>
        <w:t>Advice</w:t>
      </w:r>
      <w:r>
        <w:rPr>
          <w:spacing w:val="-2"/>
        </w:rPr>
        <w:t xml:space="preserve"> </w:t>
      </w:r>
      <w:r>
        <w:t>via the Lender Portal within the applicable 1st DoT loan number. The Purchase Advice will include net funded amounts applied to each loan.</w:t>
      </w:r>
    </w:p>
    <w:p w14:paraId="14596EEE" w14:textId="77777777" w:rsidR="000D58C0" w:rsidRDefault="00C76703">
      <w:pPr>
        <w:pStyle w:val="BodyText"/>
        <w:spacing w:before="160" w:line="259" w:lineRule="auto"/>
        <w:ind w:left="280" w:right="271"/>
        <w:jc w:val="both"/>
      </w:pPr>
      <w:r>
        <w:t>The Fund will reimburse the lender the amount of the first deed of trust, origination fees and daily interest accrued from the date of closing to the date of receipt at our office in Charleston, WV. The participating lender will be provided a breakdown of these amounts via a Purchase Advice.</w:t>
      </w:r>
      <w:r>
        <w:rPr>
          <w:spacing w:val="-14"/>
        </w:rPr>
        <w:t xml:space="preserve"> </w:t>
      </w:r>
      <w:r>
        <w:t>The</w:t>
      </w:r>
      <w:r>
        <w:rPr>
          <w:spacing w:val="-14"/>
        </w:rPr>
        <w:t xml:space="preserve"> </w:t>
      </w:r>
      <w:r>
        <w:t>confirmation</w:t>
      </w:r>
      <w:r>
        <w:rPr>
          <w:spacing w:val="-13"/>
        </w:rPr>
        <w:t xml:space="preserve"> </w:t>
      </w:r>
      <w:r>
        <w:t>details</w:t>
      </w:r>
      <w:r>
        <w:rPr>
          <w:spacing w:val="-14"/>
        </w:rPr>
        <w:t xml:space="preserve"> </w:t>
      </w:r>
      <w:r>
        <w:t>the</w:t>
      </w:r>
      <w:r>
        <w:rPr>
          <w:spacing w:val="-13"/>
        </w:rPr>
        <w:t xml:space="preserve"> </w:t>
      </w:r>
      <w:r>
        <w:t>total</w:t>
      </w:r>
      <w:r>
        <w:rPr>
          <w:spacing w:val="-14"/>
        </w:rPr>
        <w:t xml:space="preserve"> </w:t>
      </w:r>
      <w:r>
        <w:t>amount</w:t>
      </w:r>
      <w:r>
        <w:rPr>
          <w:spacing w:val="-13"/>
        </w:rPr>
        <w:t xml:space="preserve"> </w:t>
      </w:r>
      <w:r>
        <w:t>sent,</w:t>
      </w:r>
      <w:r>
        <w:rPr>
          <w:spacing w:val="-14"/>
        </w:rPr>
        <w:t xml:space="preserve"> </w:t>
      </w:r>
      <w:r>
        <w:t>including</w:t>
      </w:r>
      <w:r>
        <w:rPr>
          <w:spacing w:val="-14"/>
        </w:rPr>
        <w:t xml:space="preserve"> </w:t>
      </w:r>
      <w:r>
        <w:t>any</w:t>
      </w:r>
      <w:r>
        <w:rPr>
          <w:spacing w:val="-13"/>
        </w:rPr>
        <w:t xml:space="preserve"> </w:t>
      </w:r>
      <w:r>
        <w:t>adjustments</w:t>
      </w:r>
      <w:r>
        <w:rPr>
          <w:spacing w:val="-14"/>
        </w:rPr>
        <w:t xml:space="preserve"> </w:t>
      </w:r>
      <w:r>
        <w:t>for</w:t>
      </w:r>
      <w:r>
        <w:rPr>
          <w:spacing w:val="-13"/>
        </w:rPr>
        <w:t xml:space="preserve"> </w:t>
      </w:r>
      <w:r>
        <w:t>origination, late wire fees, underwriting fees, and the interest rate to be reflected on the first Deed of Trust Note, with the net funded amount for the interest due and escrow set up.</w:t>
      </w:r>
    </w:p>
    <w:p w14:paraId="4601610D" w14:textId="77777777" w:rsidR="000D58C0" w:rsidRDefault="00C76703">
      <w:pPr>
        <w:pStyle w:val="BodyText"/>
        <w:spacing w:before="158"/>
        <w:ind w:left="280"/>
        <w:jc w:val="both"/>
      </w:pPr>
      <w:r>
        <w:t>The</w:t>
      </w:r>
      <w:r>
        <w:rPr>
          <w:spacing w:val="-3"/>
        </w:rPr>
        <w:t xml:space="preserve"> </w:t>
      </w:r>
      <w:r>
        <w:t>following</w:t>
      </w:r>
      <w:r>
        <w:rPr>
          <w:spacing w:val="-3"/>
        </w:rPr>
        <w:t xml:space="preserve"> </w:t>
      </w:r>
      <w:r>
        <w:t>documents</w:t>
      </w:r>
      <w:r>
        <w:rPr>
          <w:spacing w:val="-2"/>
        </w:rPr>
        <w:t xml:space="preserve"> </w:t>
      </w:r>
      <w:r>
        <w:t>must</w:t>
      </w:r>
      <w:r>
        <w:rPr>
          <w:spacing w:val="-2"/>
        </w:rPr>
        <w:t xml:space="preserve"> </w:t>
      </w:r>
      <w:r>
        <w:t>be</w:t>
      </w:r>
      <w:r>
        <w:rPr>
          <w:spacing w:val="-3"/>
        </w:rPr>
        <w:t xml:space="preserve"> </w:t>
      </w:r>
      <w:r>
        <w:t>received</w:t>
      </w:r>
      <w:r>
        <w:rPr>
          <w:spacing w:val="-2"/>
        </w:rPr>
        <w:t xml:space="preserve"> </w:t>
      </w:r>
      <w:r>
        <w:t>to</w:t>
      </w:r>
      <w:r>
        <w:rPr>
          <w:spacing w:val="-1"/>
        </w:rPr>
        <w:t xml:space="preserve"> </w:t>
      </w:r>
      <w:r>
        <w:t>initiate</w:t>
      </w:r>
      <w:r>
        <w:rPr>
          <w:spacing w:val="-2"/>
        </w:rPr>
        <w:t xml:space="preserve"> </w:t>
      </w:r>
      <w:r>
        <w:t>the</w:t>
      </w:r>
      <w:r>
        <w:rPr>
          <w:spacing w:val="-1"/>
        </w:rPr>
        <w:t xml:space="preserve"> </w:t>
      </w:r>
      <w:r>
        <w:t>Loan</w:t>
      </w:r>
      <w:r>
        <w:rPr>
          <w:spacing w:val="-2"/>
        </w:rPr>
        <w:t xml:space="preserve"> </w:t>
      </w:r>
      <w:r>
        <w:t>Purchase</w:t>
      </w:r>
      <w:r>
        <w:rPr>
          <w:spacing w:val="-2"/>
        </w:rPr>
        <w:t xml:space="preserve"> process:</w:t>
      </w:r>
    </w:p>
    <w:p w14:paraId="3DF4F93A" w14:textId="77777777" w:rsidR="000D58C0" w:rsidRDefault="00C76703">
      <w:pPr>
        <w:pStyle w:val="ListParagraph"/>
        <w:numPr>
          <w:ilvl w:val="0"/>
          <w:numId w:val="1"/>
        </w:numPr>
        <w:tabs>
          <w:tab w:val="left" w:pos="999"/>
        </w:tabs>
        <w:spacing w:before="182"/>
        <w:ind w:left="999" w:hanging="359"/>
        <w:jc w:val="left"/>
        <w:rPr>
          <w:rFonts w:ascii="Symbol" w:hAnsi="Symbol"/>
          <w:sz w:val="24"/>
        </w:rPr>
      </w:pPr>
      <w:r>
        <w:rPr>
          <w:sz w:val="24"/>
        </w:rPr>
        <w:t>Original</w:t>
      </w:r>
      <w:r>
        <w:rPr>
          <w:spacing w:val="-2"/>
          <w:sz w:val="24"/>
        </w:rPr>
        <w:t xml:space="preserve"> </w:t>
      </w:r>
      <w:r>
        <w:rPr>
          <w:sz w:val="24"/>
        </w:rPr>
        <w:t>signed,</w:t>
      </w:r>
      <w:r>
        <w:rPr>
          <w:spacing w:val="-4"/>
          <w:sz w:val="24"/>
        </w:rPr>
        <w:t xml:space="preserve"> </w:t>
      </w:r>
      <w:r>
        <w:rPr>
          <w:sz w:val="24"/>
        </w:rPr>
        <w:t>endorsed</w:t>
      </w:r>
      <w:r>
        <w:rPr>
          <w:spacing w:val="-1"/>
          <w:sz w:val="24"/>
        </w:rPr>
        <w:t xml:space="preserve"> </w:t>
      </w:r>
      <w:r>
        <w:rPr>
          <w:sz w:val="24"/>
        </w:rPr>
        <w:t>first</w:t>
      </w:r>
      <w:r>
        <w:rPr>
          <w:spacing w:val="-3"/>
          <w:sz w:val="24"/>
        </w:rPr>
        <w:t xml:space="preserve"> </w:t>
      </w:r>
      <w:r>
        <w:rPr>
          <w:spacing w:val="-4"/>
          <w:sz w:val="24"/>
        </w:rPr>
        <w:t>Note,</w:t>
      </w:r>
    </w:p>
    <w:p w14:paraId="7A0A072D" w14:textId="77777777" w:rsidR="000D58C0" w:rsidRDefault="00C76703">
      <w:pPr>
        <w:pStyle w:val="ListParagraph"/>
        <w:numPr>
          <w:ilvl w:val="0"/>
          <w:numId w:val="1"/>
        </w:numPr>
        <w:tabs>
          <w:tab w:val="left" w:pos="999"/>
        </w:tabs>
        <w:spacing w:before="1" w:line="305" w:lineRule="exact"/>
        <w:ind w:left="999" w:hanging="359"/>
        <w:jc w:val="left"/>
        <w:rPr>
          <w:rFonts w:ascii="Symbol" w:hAnsi="Symbol"/>
          <w:sz w:val="24"/>
        </w:rPr>
      </w:pPr>
      <w:r>
        <w:rPr>
          <w:sz w:val="24"/>
        </w:rPr>
        <w:t>Original</w:t>
      </w:r>
      <w:r>
        <w:rPr>
          <w:spacing w:val="-4"/>
          <w:sz w:val="24"/>
        </w:rPr>
        <w:t xml:space="preserve"> </w:t>
      </w:r>
      <w:r>
        <w:rPr>
          <w:sz w:val="24"/>
        </w:rPr>
        <w:t>signed,</w:t>
      </w:r>
      <w:r>
        <w:rPr>
          <w:spacing w:val="-3"/>
          <w:sz w:val="24"/>
        </w:rPr>
        <w:t xml:space="preserve"> </w:t>
      </w:r>
      <w:r>
        <w:rPr>
          <w:sz w:val="24"/>
        </w:rPr>
        <w:t>endorsed second</w:t>
      </w:r>
      <w:r>
        <w:rPr>
          <w:spacing w:val="-3"/>
          <w:sz w:val="24"/>
        </w:rPr>
        <w:t xml:space="preserve"> </w:t>
      </w:r>
      <w:r>
        <w:rPr>
          <w:sz w:val="24"/>
        </w:rPr>
        <w:t>Note</w:t>
      </w:r>
      <w:r>
        <w:rPr>
          <w:spacing w:val="-1"/>
          <w:sz w:val="24"/>
        </w:rPr>
        <w:t xml:space="preserve"> </w:t>
      </w:r>
      <w:r>
        <w:rPr>
          <w:sz w:val="24"/>
        </w:rPr>
        <w:t>(if</w:t>
      </w:r>
      <w:r>
        <w:rPr>
          <w:spacing w:val="-3"/>
          <w:sz w:val="24"/>
        </w:rPr>
        <w:t xml:space="preserve"> </w:t>
      </w:r>
      <w:r>
        <w:rPr>
          <w:sz w:val="24"/>
        </w:rPr>
        <w:t>LDHL</w:t>
      </w:r>
      <w:r>
        <w:rPr>
          <w:spacing w:val="-2"/>
          <w:sz w:val="24"/>
        </w:rPr>
        <w:t xml:space="preserve"> </w:t>
      </w:r>
      <w:r>
        <w:rPr>
          <w:sz w:val="24"/>
        </w:rPr>
        <w:t xml:space="preserve">loan </w:t>
      </w:r>
      <w:r>
        <w:rPr>
          <w:spacing w:val="-2"/>
          <w:sz w:val="24"/>
        </w:rPr>
        <w:t>utilized),</w:t>
      </w:r>
    </w:p>
    <w:p w14:paraId="6DC232C5" w14:textId="77777777" w:rsidR="000D58C0" w:rsidRDefault="00C76703">
      <w:pPr>
        <w:pStyle w:val="ListParagraph"/>
        <w:numPr>
          <w:ilvl w:val="0"/>
          <w:numId w:val="1"/>
        </w:numPr>
        <w:tabs>
          <w:tab w:val="left" w:pos="999"/>
        </w:tabs>
        <w:spacing w:line="305" w:lineRule="exact"/>
        <w:ind w:left="999"/>
        <w:jc w:val="left"/>
        <w:rPr>
          <w:rFonts w:ascii="Symbol" w:hAnsi="Symbol"/>
          <w:sz w:val="24"/>
        </w:rPr>
      </w:pPr>
      <w:r>
        <w:rPr>
          <w:sz w:val="24"/>
        </w:rPr>
        <w:t>Safe</w:t>
      </w:r>
      <w:r>
        <w:rPr>
          <w:spacing w:val="-2"/>
          <w:sz w:val="24"/>
        </w:rPr>
        <w:t xml:space="preserve"> </w:t>
      </w:r>
      <w:r>
        <w:rPr>
          <w:sz w:val="24"/>
        </w:rPr>
        <w:t>Harbor/QM Report</w:t>
      </w:r>
      <w:r>
        <w:rPr>
          <w:spacing w:val="-5"/>
          <w:sz w:val="24"/>
        </w:rPr>
        <w:t xml:space="preserve"> </w:t>
      </w:r>
      <w:r>
        <w:rPr>
          <w:sz w:val="24"/>
        </w:rPr>
        <w:t>(showing</w:t>
      </w:r>
      <w:r>
        <w:rPr>
          <w:spacing w:val="-3"/>
          <w:sz w:val="24"/>
        </w:rPr>
        <w:t xml:space="preserve"> </w:t>
      </w:r>
      <w:r>
        <w:rPr>
          <w:spacing w:val="-2"/>
          <w:sz w:val="24"/>
        </w:rPr>
        <w:t>“pass”)</w:t>
      </w:r>
    </w:p>
    <w:p w14:paraId="4E229F49" w14:textId="77777777" w:rsidR="000D58C0" w:rsidRDefault="00C76703">
      <w:pPr>
        <w:pStyle w:val="ListParagraph"/>
        <w:numPr>
          <w:ilvl w:val="0"/>
          <w:numId w:val="1"/>
        </w:numPr>
        <w:tabs>
          <w:tab w:val="left" w:pos="999"/>
        </w:tabs>
        <w:spacing w:line="305" w:lineRule="exact"/>
        <w:ind w:left="999"/>
        <w:jc w:val="left"/>
        <w:rPr>
          <w:rFonts w:ascii="Symbol" w:hAnsi="Symbol"/>
          <w:sz w:val="24"/>
        </w:rPr>
      </w:pPr>
      <w:r>
        <w:rPr>
          <w:sz w:val="24"/>
        </w:rPr>
        <w:t>Final,</w:t>
      </w:r>
      <w:r>
        <w:rPr>
          <w:spacing w:val="-1"/>
          <w:sz w:val="24"/>
        </w:rPr>
        <w:t xml:space="preserve"> </w:t>
      </w:r>
      <w:r>
        <w:rPr>
          <w:sz w:val="24"/>
        </w:rPr>
        <w:t>signed</w:t>
      </w:r>
      <w:r>
        <w:rPr>
          <w:spacing w:val="-3"/>
          <w:sz w:val="24"/>
        </w:rPr>
        <w:t xml:space="preserve"> </w:t>
      </w:r>
      <w:r>
        <w:rPr>
          <w:sz w:val="24"/>
        </w:rPr>
        <w:t>1</w:t>
      </w:r>
      <w:r>
        <w:rPr>
          <w:sz w:val="24"/>
          <w:vertAlign w:val="superscript"/>
        </w:rPr>
        <w:t>st</w:t>
      </w:r>
      <w:r>
        <w:rPr>
          <w:spacing w:val="-3"/>
          <w:sz w:val="24"/>
        </w:rPr>
        <w:t xml:space="preserve"> </w:t>
      </w:r>
      <w:r>
        <w:rPr>
          <w:sz w:val="24"/>
        </w:rPr>
        <w:t>DoT</w:t>
      </w:r>
      <w:r>
        <w:rPr>
          <w:spacing w:val="-1"/>
          <w:sz w:val="24"/>
        </w:rPr>
        <w:t xml:space="preserve"> </w:t>
      </w:r>
      <w:r>
        <w:rPr>
          <w:sz w:val="24"/>
        </w:rPr>
        <w:t>Closing</w:t>
      </w:r>
      <w:r>
        <w:rPr>
          <w:spacing w:val="-1"/>
          <w:sz w:val="24"/>
        </w:rPr>
        <w:t xml:space="preserve"> </w:t>
      </w:r>
      <w:r>
        <w:rPr>
          <w:sz w:val="24"/>
        </w:rPr>
        <w:t>Disclosure</w:t>
      </w:r>
      <w:r>
        <w:rPr>
          <w:spacing w:val="-1"/>
          <w:sz w:val="24"/>
        </w:rPr>
        <w:t xml:space="preserve"> </w:t>
      </w:r>
      <w:r>
        <w:rPr>
          <w:spacing w:val="-4"/>
          <w:sz w:val="24"/>
        </w:rPr>
        <w:t>(CD)</w:t>
      </w:r>
    </w:p>
    <w:p w14:paraId="214586C4" w14:textId="77777777" w:rsidR="000D58C0" w:rsidRDefault="000D58C0">
      <w:pPr>
        <w:pStyle w:val="BodyText"/>
        <w:spacing w:before="2"/>
      </w:pPr>
    </w:p>
    <w:p w14:paraId="034FDF7A" w14:textId="77777777" w:rsidR="000D58C0" w:rsidRDefault="00C76703">
      <w:pPr>
        <w:pStyle w:val="BodyText"/>
        <w:spacing w:line="259" w:lineRule="auto"/>
        <w:ind w:left="280" w:right="271"/>
        <w:jc w:val="both"/>
      </w:pPr>
      <w:r>
        <w:t>After receipt and review of the Closed Loan Package, if mandatory purchase documents are missing or incorrect, the Fund will issue a Loan Purchase Conditions notice noting any missing documents or corrections needed. Lenders may view loans with purchase needs by clicking the “Loan</w:t>
      </w:r>
      <w:r>
        <w:rPr>
          <w:spacing w:val="-14"/>
        </w:rPr>
        <w:t xml:space="preserve"> </w:t>
      </w:r>
      <w:r>
        <w:t>Purchase</w:t>
      </w:r>
      <w:r>
        <w:rPr>
          <w:spacing w:val="-14"/>
        </w:rPr>
        <w:t xml:space="preserve"> </w:t>
      </w:r>
      <w:r>
        <w:t>Conditions”</w:t>
      </w:r>
      <w:r>
        <w:rPr>
          <w:spacing w:val="-13"/>
        </w:rPr>
        <w:t xml:space="preserve"> </w:t>
      </w:r>
      <w:r>
        <w:t>link</w:t>
      </w:r>
      <w:r>
        <w:rPr>
          <w:spacing w:val="-14"/>
        </w:rPr>
        <w:t xml:space="preserve"> </w:t>
      </w:r>
      <w:r>
        <w:t>in</w:t>
      </w:r>
      <w:r>
        <w:rPr>
          <w:spacing w:val="-13"/>
        </w:rPr>
        <w:t xml:space="preserve"> </w:t>
      </w:r>
      <w:proofErr w:type="spellStart"/>
      <w:r>
        <w:t>PowerLender</w:t>
      </w:r>
      <w:proofErr w:type="spellEnd"/>
      <w:r>
        <w:t>.</w:t>
      </w:r>
      <w:r>
        <w:rPr>
          <w:spacing w:val="-14"/>
        </w:rPr>
        <w:t xml:space="preserve"> </w:t>
      </w:r>
      <w:r>
        <w:t>Lenders</w:t>
      </w:r>
      <w:r>
        <w:rPr>
          <w:spacing w:val="-13"/>
        </w:rPr>
        <w:t xml:space="preserve"> </w:t>
      </w:r>
      <w:r>
        <w:t>are</w:t>
      </w:r>
      <w:r>
        <w:rPr>
          <w:spacing w:val="-14"/>
        </w:rPr>
        <w:t xml:space="preserve"> </w:t>
      </w:r>
      <w:r>
        <w:t>expected</w:t>
      </w:r>
      <w:r>
        <w:rPr>
          <w:spacing w:val="-14"/>
        </w:rPr>
        <w:t xml:space="preserve"> </w:t>
      </w:r>
      <w:r>
        <w:t>to</w:t>
      </w:r>
      <w:r>
        <w:rPr>
          <w:spacing w:val="-13"/>
        </w:rPr>
        <w:t xml:space="preserve"> </w:t>
      </w:r>
      <w:r>
        <w:t>remit</w:t>
      </w:r>
      <w:r>
        <w:rPr>
          <w:spacing w:val="-14"/>
        </w:rPr>
        <w:t xml:space="preserve"> </w:t>
      </w:r>
      <w:r>
        <w:t>these</w:t>
      </w:r>
      <w:r>
        <w:rPr>
          <w:spacing w:val="-13"/>
        </w:rPr>
        <w:t xml:space="preserve"> </w:t>
      </w:r>
      <w:r>
        <w:t>documents as “Funding Requests” through the Lender Portal. Failure to do so in a timely manner will delay loan purchase.</w:t>
      </w:r>
    </w:p>
    <w:p w14:paraId="2A3D0FBB" w14:textId="77777777" w:rsidR="000D58C0" w:rsidRDefault="00C76703">
      <w:pPr>
        <w:pStyle w:val="BodyText"/>
        <w:spacing w:before="159" w:line="259" w:lineRule="auto"/>
        <w:ind w:left="279" w:right="274"/>
        <w:jc w:val="both"/>
      </w:pPr>
      <w:r>
        <w:t>The</w:t>
      </w:r>
      <w:r>
        <w:rPr>
          <w:spacing w:val="-6"/>
        </w:rPr>
        <w:t xml:space="preserve"> </w:t>
      </w:r>
      <w:r>
        <w:t>Note(s)</w:t>
      </w:r>
      <w:r>
        <w:rPr>
          <w:spacing w:val="-5"/>
        </w:rPr>
        <w:t xml:space="preserve"> </w:t>
      </w:r>
      <w:r>
        <w:t>must</w:t>
      </w:r>
      <w:r>
        <w:rPr>
          <w:spacing w:val="-3"/>
        </w:rPr>
        <w:t xml:space="preserve"> </w:t>
      </w:r>
      <w:r>
        <w:t>be</w:t>
      </w:r>
      <w:r>
        <w:rPr>
          <w:spacing w:val="-3"/>
        </w:rPr>
        <w:t xml:space="preserve"> </w:t>
      </w:r>
      <w:r>
        <w:t>delivered</w:t>
      </w:r>
      <w:r>
        <w:rPr>
          <w:spacing w:val="-5"/>
        </w:rPr>
        <w:t xml:space="preserve"> </w:t>
      </w:r>
      <w:r>
        <w:t>to</w:t>
      </w:r>
      <w:r>
        <w:rPr>
          <w:spacing w:val="-3"/>
        </w:rPr>
        <w:t xml:space="preserve"> </w:t>
      </w:r>
      <w:r>
        <w:t>the</w:t>
      </w:r>
      <w:r>
        <w:rPr>
          <w:spacing w:val="-3"/>
        </w:rPr>
        <w:t xml:space="preserve"> </w:t>
      </w:r>
      <w:r>
        <w:t>Fund</w:t>
      </w:r>
      <w:r>
        <w:rPr>
          <w:spacing w:val="-3"/>
        </w:rPr>
        <w:t xml:space="preserve"> </w:t>
      </w:r>
      <w:r>
        <w:t>by</w:t>
      </w:r>
      <w:r>
        <w:rPr>
          <w:spacing w:val="-5"/>
        </w:rPr>
        <w:t xml:space="preserve"> </w:t>
      </w:r>
      <w:r>
        <w:t>mail</w:t>
      </w:r>
      <w:r>
        <w:rPr>
          <w:spacing w:val="-4"/>
        </w:rPr>
        <w:t xml:space="preserve"> </w:t>
      </w:r>
      <w:r>
        <w:t>or</w:t>
      </w:r>
      <w:r>
        <w:rPr>
          <w:spacing w:val="-4"/>
        </w:rPr>
        <w:t xml:space="preserve"> </w:t>
      </w:r>
      <w:r>
        <w:t>express</w:t>
      </w:r>
      <w:r>
        <w:rPr>
          <w:spacing w:val="-4"/>
        </w:rPr>
        <w:t xml:space="preserve"> </w:t>
      </w:r>
      <w:r>
        <w:t>mail.</w:t>
      </w:r>
      <w:r>
        <w:rPr>
          <w:spacing w:val="-5"/>
        </w:rPr>
        <w:t xml:space="preserve"> </w:t>
      </w:r>
      <w:r>
        <w:t>They</w:t>
      </w:r>
      <w:r>
        <w:rPr>
          <w:spacing w:val="-5"/>
        </w:rPr>
        <w:t xml:space="preserve"> </w:t>
      </w:r>
      <w:r>
        <w:t>should</w:t>
      </w:r>
      <w:r>
        <w:rPr>
          <w:spacing w:val="-3"/>
        </w:rPr>
        <w:t xml:space="preserve"> </w:t>
      </w:r>
      <w:r>
        <w:t>also</w:t>
      </w:r>
      <w:r>
        <w:rPr>
          <w:spacing w:val="-3"/>
        </w:rPr>
        <w:t xml:space="preserve"> </w:t>
      </w:r>
      <w:r>
        <w:t>be</w:t>
      </w:r>
      <w:r>
        <w:rPr>
          <w:spacing w:val="-6"/>
        </w:rPr>
        <w:t xml:space="preserve"> </w:t>
      </w:r>
      <w:r>
        <w:t>added</w:t>
      </w:r>
      <w:r>
        <w:rPr>
          <w:spacing w:val="-5"/>
        </w:rPr>
        <w:t xml:space="preserve"> </w:t>
      </w:r>
      <w:r>
        <w:t>to the digital file via the Lender Portal.</w:t>
      </w:r>
    </w:p>
    <w:p w14:paraId="03914C8F" w14:textId="77777777" w:rsidR="000D58C0" w:rsidRDefault="000D58C0">
      <w:pPr>
        <w:spacing w:line="259" w:lineRule="auto"/>
        <w:jc w:val="both"/>
        <w:sectPr w:rsidR="000D58C0">
          <w:pgSz w:w="12240" w:h="15840"/>
          <w:pgMar w:top="1400" w:right="1160" w:bottom="1200" w:left="1160" w:header="0" w:footer="982" w:gutter="0"/>
          <w:cols w:space="720"/>
        </w:sectPr>
      </w:pPr>
    </w:p>
    <w:p w14:paraId="7832C956" w14:textId="77777777" w:rsidR="000D58C0" w:rsidRDefault="00C76703">
      <w:pPr>
        <w:pStyle w:val="Heading1"/>
        <w:spacing w:before="22"/>
      </w:pPr>
      <w:r>
        <w:lastRenderedPageBreak/>
        <w:t>CHAPTER</w:t>
      </w:r>
      <w:r>
        <w:rPr>
          <w:spacing w:val="-3"/>
        </w:rPr>
        <w:t xml:space="preserve"> </w:t>
      </w:r>
      <w:r>
        <w:rPr>
          <w:spacing w:val="-10"/>
        </w:rPr>
        <w:t>8</w:t>
      </w:r>
    </w:p>
    <w:p w14:paraId="4F62DBB5" w14:textId="77777777" w:rsidR="000D58C0" w:rsidRDefault="000D58C0">
      <w:pPr>
        <w:pStyle w:val="BodyText"/>
        <w:rPr>
          <w:b/>
          <w:sz w:val="28"/>
        </w:rPr>
      </w:pPr>
    </w:p>
    <w:p w14:paraId="1E938526" w14:textId="77777777" w:rsidR="000D58C0" w:rsidRDefault="00C76703">
      <w:pPr>
        <w:ind w:left="1303" w:right="1301"/>
        <w:jc w:val="center"/>
        <w:rPr>
          <w:b/>
          <w:sz w:val="28"/>
        </w:rPr>
      </w:pPr>
      <w:r>
        <w:rPr>
          <w:b/>
          <w:sz w:val="28"/>
        </w:rPr>
        <w:t>DEFERRED</w:t>
      </w:r>
      <w:r>
        <w:rPr>
          <w:b/>
          <w:spacing w:val="-9"/>
          <w:sz w:val="28"/>
        </w:rPr>
        <w:t xml:space="preserve"> </w:t>
      </w:r>
      <w:r>
        <w:rPr>
          <w:b/>
          <w:sz w:val="28"/>
        </w:rPr>
        <w:t>DOCUMENT</w:t>
      </w:r>
      <w:r>
        <w:rPr>
          <w:b/>
          <w:spacing w:val="-8"/>
          <w:sz w:val="28"/>
        </w:rPr>
        <w:t xml:space="preserve"> </w:t>
      </w:r>
      <w:r>
        <w:rPr>
          <w:b/>
          <w:spacing w:val="-2"/>
          <w:sz w:val="28"/>
        </w:rPr>
        <w:t>PROCEDURES</w:t>
      </w:r>
    </w:p>
    <w:p w14:paraId="1C67C6D8" w14:textId="77777777" w:rsidR="000D58C0" w:rsidRDefault="000D58C0">
      <w:pPr>
        <w:pStyle w:val="BodyText"/>
        <w:rPr>
          <w:b/>
          <w:sz w:val="28"/>
        </w:rPr>
      </w:pPr>
    </w:p>
    <w:p w14:paraId="5443FD3F" w14:textId="77777777" w:rsidR="000D58C0" w:rsidRDefault="00C76703">
      <w:pPr>
        <w:pStyle w:val="BodyText"/>
        <w:spacing w:before="245"/>
        <w:ind w:left="280" w:right="276"/>
        <w:jc w:val="both"/>
      </w:pPr>
      <w:r>
        <w:t>Upon submission of the complete closed loan package, the Fund will review select documents within the file for completeness and accuracy. A “Post-Closing Conditions” report for each loan will</w:t>
      </w:r>
      <w:r>
        <w:rPr>
          <w:spacing w:val="-12"/>
        </w:rPr>
        <w:t xml:space="preserve"> </w:t>
      </w:r>
      <w:r>
        <w:t>be</w:t>
      </w:r>
      <w:r>
        <w:rPr>
          <w:spacing w:val="-13"/>
        </w:rPr>
        <w:t xml:space="preserve"> </w:t>
      </w:r>
      <w:r>
        <w:t>issued.</w:t>
      </w:r>
      <w:r>
        <w:rPr>
          <w:spacing w:val="-14"/>
        </w:rPr>
        <w:t xml:space="preserve"> </w:t>
      </w:r>
      <w:r>
        <w:t>An</w:t>
      </w:r>
      <w:r>
        <w:rPr>
          <w:spacing w:val="-12"/>
        </w:rPr>
        <w:t xml:space="preserve"> </w:t>
      </w:r>
      <w:r>
        <w:t>e-mail</w:t>
      </w:r>
      <w:r>
        <w:rPr>
          <w:spacing w:val="-14"/>
        </w:rPr>
        <w:t xml:space="preserve"> </w:t>
      </w:r>
      <w:r>
        <w:t>notification</w:t>
      </w:r>
      <w:r>
        <w:rPr>
          <w:spacing w:val="-10"/>
        </w:rPr>
        <w:t xml:space="preserve"> </w:t>
      </w:r>
      <w:r>
        <w:t>will</w:t>
      </w:r>
      <w:r>
        <w:rPr>
          <w:spacing w:val="-13"/>
        </w:rPr>
        <w:t xml:space="preserve"> </w:t>
      </w:r>
      <w:r>
        <w:t>be</w:t>
      </w:r>
      <w:r>
        <w:rPr>
          <w:spacing w:val="-10"/>
        </w:rPr>
        <w:t xml:space="preserve"> </w:t>
      </w:r>
      <w:proofErr w:type="gramStart"/>
      <w:r>
        <w:t>sent</w:t>
      </w:r>
      <w:proofErr w:type="gramEnd"/>
      <w:r>
        <w:rPr>
          <w:spacing w:val="-12"/>
        </w:rPr>
        <w:t xml:space="preserve"> </w:t>
      </w:r>
      <w:r>
        <w:t>and</w:t>
      </w:r>
      <w:r>
        <w:rPr>
          <w:spacing w:val="-12"/>
        </w:rPr>
        <w:t xml:space="preserve"> </w:t>
      </w:r>
      <w:r>
        <w:t>these</w:t>
      </w:r>
      <w:r>
        <w:rPr>
          <w:spacing w:val="-13"/>
        </w:rPr>
        <w:t xml:space="preserve"> </w:t>
      </w:r>
      <w:r>
        <w:t>reports</w:t>
      </w:r>
      <w:r>
        <w:rPr>
          <w:spacing w:val="-13"/>
        </w:rPr>
        <w:t xml:space="preserve"> </w:t>
      </w:r>
      <w:r>
        <w:t>can</w:t>
      </w:r>
      <w:r>
        <w:rPr>
          <w:spacing w:val="-12"/>
        </w:rPr>
        <w:t xml:space="preserve"> </w:t>
      </w:r>
      <w:r>
        <w:t>be</w:t>
      </w:r>
      <w:r>
        <w:rPr>
          <w:spacing w:val="-13"/>
        </w:rPr>
        <w:t xml:space="preserve"> </w:t>
      </w:r>
      <w:r>
        <w:t>viewed</w:t>
      </w:r>
      <w:r>
        <w:rPr>
          <w:spacing w:val="-12"/>
        </w:rPr>
        <w:t xml:space="preserve"> </w:t>
      </w:r>
      <w:r>
        <w:t>in</w:t>
      </w:r>
      <w:r>
        <w:rPr>
          <w:spacing w:val="-12"/>
        </w:rPr>
        <w:t xml:space="preserve"> </w:t>
      </w:r>
      <w:proofErr w:type="spellStart"/>
      <w:r>
        <w:t>PowerLender</w:t>
      </w:r>
      <w:proofErr w:type="spellEnd"/>
      <w:r>
        <w:t xml:space="preserve"> </w:t>
      </w:r>
      <w:r>
        <w:rPr>
          <w:spacing w:val="-2"/>
        </w:rPr>
        <w:t>using the</w:t>
      </w:r>
      <w:r>
        <w:rPr>
          <w:spacing w:val="-4"/>
        </w:rPr>
        <w:t xml:space="preserve"> </w:t>
      </w:r>
      <w:r>
        <w:rPr>
          <w:spacing w:val="-2"/>
        </w:rPr>
        <w:t>Post-Closing</w:t>
      </w:r>
      <w:r>
        <w:rPr>
          <w:spacing w:val="-5"/>
        </w:rPr>
        <w:t xml:space="preserve"> </w:t>
      </w:r>
      <w:r>
        <w:rPr>
          <w:spacing w:val="-2"/>
        </w:rPr>
        <w:t>Conditions</w:t>
      </w:r>
      <w:r>
        <w:rPr>
          <w:spacing w:val="-5"/>
        </w:rPr>
        <w:t xml:space="preserve"> </w:t>
      </w:r>
      <w:r>
        <w:rPr>
          <w:spacing w:val="-2"/>
        </w:rPr>
        <w:t>link.</w:t>
      </w:r>
      <w:r>
        <w:rPr>
          <w:spacing w:val="-5"/>
        </w:rPr>
        <w:t xml:space="preserve"> </w:t>
      </w:r>
      <w:r>
        <w:rPr>
          <w:spacing w:val="-2"/>
        </w:rPr>
        <w:t>After</w:t>
      </w:r>
      <w:r>
        <w:rPr>
          <w:spacing w:val="-4"/>
        </w:rPr>
        <w:t xml:space="preserve"> </w:t>
      </w:r>
      <w:r>
        <w:rPr>
          <w:spacing w:val="-2"/>
        </w:rPr>
        <w:t>conditions are</w:t>
      </w:r>
      <w:r>
        <w:rPr>
          <w:spacing w:val="-4"/>
        </w:rPr>
        <w:t xml:space="preserve"> </w:t>
      </w:r>
      <w:r>
        <w:rPr>
          <w:spacing w:val="-2"/>
        </w:rPr>
        <w:t>reviewed,</w:t>
      </w:r>
      <w:r>
        <w:rPr>
          <w:spacing w:val="-4"/>
        </w:rPr>
        <w:t xml:space="preserve"> </w:t>
      </w:r>
      <w:r>
        <w:rPr>
          <w:spacing w:val="-2"/>
        </w:rPr>
        <w:t>reports will be</w:t>
      </w:r>
      <w:r>
        <w:rPr>
          <w:spacing w:val="-4"/>
        </w:rPr>
        <w:t xml:space="preserve"> </w:t>
      </w:r>
      <w:r>
        <w:rPr>
          <w:spacing w:val="-2"/>
        </w:rPr>
        <w:t>updated</w:t>
      </w:r>
      <w:r>
        <w:rPr>
          <w:spacing w:val="-3"/>
        </w:rPr>
        <w:t xml:space="preserve"> </w:t>
      </w:r>
      <w:r>
        <w:rPr>
          <w:spacing w:val="-2"/>
        </w:rPr>
        <w:t xml:space="preserve">with </w:t>
      </w:r>
      <w:r>
        <w:t>the lender notified as detailed above.</w:t>
      </w:r>
    </w:p>
    <w:p w14:paraId="4F573D3E" w14:textId="77777777" w:rsidR="000D58C0" w:rsidRDefault="000D58C0">
      <w:pPr>
        <w:pStyle w:val="BodyText"/>
        <w:spacing w:before="11"/>
        <w:rPr>
          <w:sz w:val="23"/>
        </w:rPr>
      </w:pPr>
    </w:p>
    <w:p w14:paraId="60D547D1" w14:textId="77777777" w:rsidR="000D58C0" w:rsidRDefault="00C76703">
      <w:pPr>
        <w:pStyle w:val="BodyText"/>
        <w:spacing w:before="1"/>
        <w:ind w:left="280" w:right="274"/>
        <w:jc w:val="both"/>
      </w:pPr>
      <w:r>
        <w:t>The “Post-Closing Conditions” report will indicate the select documents that are outstanding by a date. Comments will indicate necessary corrections needed to bring the loan into compliance with our program guidelines. Lender review of this report, and execution of the required corrections prior to submission of the post-closing documents, will eliminate time delays in the payment of the lender’s Service Release Premiums.</w:t>
      </w:r>
    </w:p>
    <w:p w14:paraId="71310406" w14:textId="77777777" w:rsidR="000D58C0" w:rsidRDefault="000D58C0">
      <w:pPr>
        <w:pStyle w:val="BodyText"/>
        <w:spacing w:before="11"/>
        <w:rPr>
          <w:sz w:val="23"/>
        </w:rPr>
      </w:pPr>
    </w:p>
    <w:p w14:paraId="007457FD" w14:textId="77777777" w:rsidR="000D58C0" w:rsidRDefault="00C76703">
      <w:pPr>
        <w:pStyle w:val="BodyText"/>
        <w:ind w:left="280" w:right="274"/>
        <w:jc w:val="both"/>
      </w:pPr>
      <w:r>
        <w:rPr>
          <w:b/>
        </w:rPr>
        <w:t xml:space="preserve">Post-Closing Documents </w:t>
      </w:r>
      <w:r>
        <w:t>– Acceptable post-closing documents include a clocked copy of the original or the original recorded Deed(s) of Trust, a clocked copy or the original recorded Assignment, the Final Title Policy and any Endorsements required, and any other documents requested</w:t>
      </w:r>
      <w:r>
        <w:rPr>
          <w:spacing w:val="-3"/>
        </w:rPr>
        <w:t xml:space="preserve"> </w:t>
      </w:r>
      <w:r>
        <w:t>on</w:t>
      </w:r>
      <w:r>
        <w:rPr>
          <w:spacing w:val="-1"/>
        </w:rPr>
        <w:t xml:space="preserve"> </w:t>
      </w:r>
      <w:r>
        <w:t>the</w:t>
      </w:r>
      <w:r>
        <w:rPr>
          <w:spacing w:val="-4"/>
        </w:rPr>
        <w:t xml:space="preserve"> </w:t>
      </w:r>
      <w:r>
        <w:t>“Closed</w:t>
      </w:r>
      <w:r>
        <w:rPr>
          <w:spacing w:val="-1"/>
        </w:rPr>
        <w:t xml:space="preserve"> </w:t>
      </w:r>
      <w:r>
        <w:t>Document</w:t>
      </w:r>
      <w:r>
        <w:rPr>
          <w:spacing w:val="-3"/>
        </w:rPr>
        <w:t xml:space="preserve"> </w:t>
      </w:r>
      <w:r>
        <w:t>Tracking”</w:t>
      </w:r>
      <w:r>
        <w:rPr>
          <w:spacing w:val="-1"/>
        </w:rPr>
        <w:t xml:space="preserve"> </w:t>
      </w:r>
      <w:r>
        <w:t>report.</w:t>
      </w:r>
      <w:r>
        <w:rPr>
          <w:spacing w:val="-2"/>
        </w:rPr>
        <w:t xml:space="preserve"> </w:t>
      </w:r>
      <w:r>
        <w:t>Insurance</w:t>
      </w:r>
      <w:r>
        <w:rPr>
          <w:spacing w:val="-1"/>
        </w:rPr>
        <w:t xml:space="preserve"> </w:t>
      </w:r>
      <w:r>
        <w:t>certificates</w:t>
      </w:r>
      <w:r>
        <w:rPr>
          <w:spacing w:val="-2"/>
        </w:rPr>
        <w:t xml:space="preserve"> </w:t>
      </w:r>
      <w:r>
        <w:t>for</w:t>
      </w:r>
      <w:r>
        <w:rPr>
          <w:spacing w:val="-1"/>
        </w:rPr>
        <w:t xml:space="preserve"> </w:t>
      </w:r>
      <w:r>
        <w:t>FHA,</w:t>
      </w:r>
      <w:r>
        <w:rPr>
          <w:spacing w:val="-2"/>
        </w:rPr>
        <w:t xml:space="preserve"> </w:t>
      </w:r>
      <w:r>
        <w:t>VA</w:t>
      </w:r>
      <w:r>
        <w:rPr>
          <w:spacing w:val="-1"/>
        </w:rPr>
        <w:t xml:space="preserve"> </w:t>
      </w:r>
      <w:r>
        <w:t>and</w:t>
      </w:r>
      <w:r>
        <w:rPr>
          <w:spacing w:val="-1"/>
        </w:rPr>
        <w:t xml:space="preserve"> </w:t>
      </w:r>
      <w:r>
        <w:t>RD loans also will typically be deferred documents.</w:t>
      </w:r>
    </w:p>
    <w:p w14:paraId="0A60377E" w14:textId="77777777" w:rsidR="000D58C0" w:rsidRDefault="000D58C0">
      <w:pPr>
        <w:pStyle w:val="BodyText"/>
        <w:spacing w:before="1"/>
      </w:pPr>
    </w:p>
    <w:p w14:paraId="283D8131" w14:textId="77777777" w:rsidR="000D58C0" w:rsidRDefault="00C76703">
      <w:pPr>
        <w:pStyle w:val="BodyText"/>
        <w:ind w:left="280" w:right="275"/>
        <w:jc w:val="both"/>
      </w:pPr>
      <w:r>
        <w:rPr>
          <w:b/>
        </w:rPr>
        <w:t xml:space="preserve">Fees for the Late Submission of Post-Closing Documents - </w:t>
      </w:r>
      <w:r>
        <w:t>For all program loans the Service Release</w:t>
      </w:r>
      <w:r>
        <w:rPr>
          <w:spacing w:val="-9"/>
        </w:rPr>
        <w:t xml:space="preserve"> </w:t>
      </w:r>
      <w:r>
        <w:t>premium</w:t>
      </w:r>
      <w:r>
        <w:rPr>
          <w:spacing w:val="-7"/>
        </w:rPr>
        <w:t xml:space="preserve"> </w:t>
      </w:r>
      <w:r>
        <w:t>will</w:t>
      </w:r>
      <w:r>
        <w:rPr>
          <w:spacing w:val="-9"/>
        </w:rPr>
        <w:t xml:space="preserve"> </w:t>
      </w:r>
      <w:r>
        <w:t>not</w:t>
      </w:r>
      <w:r>
        <w:rPr>
          <w:spacing w:val="-8"/>
        </w:rPr>
        <w:t xml:space="preserve"> </w:t>
      </w:r>
      <w:r>
        <w:t>be</w:t>
      </w:r>
      <w:r>
        <w:rPr>
          <w:spacing w:val="-9"/>
        </w:rPr>
        <w:t xml:space="preserve"> </w:t>
      </w:r>
      <w:r>
        <w:t>paid</w:t>
      </w:r>
      <w:r>
        <w:rPr>
          <w:spacing w:val="-8"/>
        </w:rPr>
        <w:t xml:space="preserve"> </w:t>
      </w:r>
      <w:r>
        <w:t>until</w:t>
      </w:r>
      <w:r>
        <w:rPr>
          <w:spacing w:val="-7"/>
        </w:rPr>
        <w:t xml:space="preserve"> </w:t>
      </w:r>
      <w:r>
        <w:t>all</w:t>
      </w:r>
      <w:r>
        <w:rPr>
          <w:spacing w:val="-9"/>
        </w:rPr>
        <w:t xml:space="preserve"> </w:t>
      </w:r>
      <w:r>
        <w:t>post-closing</w:t>
      </w:r>
      <w:r>
        <w:rPr>
          <w:spacing w:val="-7"/>
        </w:rPr>
        <w:t xml:space="preserve"> </w:t>
      </w:r>
      <w:r>
        <w:t>documents</w:t>
      </w:r>
      <w:r>
        <w:rPr>
          <w:spacing w:val="-7"/>
        </w:rPr>
        <w:t xml:space="preserve"> </w:t>
      </w:r>
      <w:r>
        <w:t>are</w:t>
      </w:r>
      <w:r>
        <w:rPr>
          <w:spacing w:val="-9"/>
        </w:rPr>
        <w:t xml:space="preserve"> </w:t>
      </w:r>
      <w:r>
        <w:t>received</w:t>
      </w:r>
      <w:r>
        <w:rPr>
          <w:spacing w:val="-6"/>
        </w:rPr>
        <w:t xml:space="preserve"> </w:t>
      </w:r>
      <w:r>
        <w:t>and</w:t>
      </w:r>
      <w:r>
        <w:rPr>
          <w:spacing w:val="-8"/>
        </w:rPr>
        <w:t xml:space="preserve"> </w:t>
      </w:r>
      <w:r>
        <w:t>verified</w:t>
      </w:r>
      <w:r>
        <w:rPr>
          <w:spacing w:val="-8"/>
        </w:rPr>
        <w:t xml:space="preserve"> </w:t>
      </w:r>
      <w:r>
        <w:t>to</w:t>
      </w:r>
      <w:r>
        <w:rPr>
          <w:spacing w:val="-9"/>
        </w:rPr>
        <w:t xml:space="preserve"> </w:t>
      </w:r>
      <w:r>
        <w:t>be correct. For all loans that are not complete (all documents received and verified to be correct) within 90 days of closing, late delivery fees apply.</w:t>
      </w:r>
    </w:p>
    <w:p w14:paraId="5A91FE6B" w14:textId="77777777" w:rsidR="000D58C0" w:rsidRDefault="000D58C0">
      <w:pPr>
        <w:pStyle w:val="BodyText"/>
        <w:spacing w:before="11"/>
        <w:rPr>
          <w:sz w:val="23"/>
        </w:rPr>
      </w:pPr>
    </w:p>
    <w:p w14:paraId="2DDA2740" w14:textId="77777777" w:rsidR="000D58C0" w:rsidRDefault="00C76703">
      <w:pPr>
        <w:pStyle w:val="BodyText"/>
        <w:ind w:left="280" w:right="275"/>
        <w:jc w:val="both"/>
      </w:pPr>
      <w:r>
        <w:rPr>
          <w:b/>
        </w:rPr>
        <w:t xml:space="preserve">Monthly Post-Closing Document Reports </w:t>
      </w:r>
      <w:r>
        <w:t>- Reports showing the outstanding post-closing documents for each loan will be downloaded through the Lender Portal after review. It is imperative that</w:t>
      </w:r>
      <w:r>
        <w:rPr>
          <w:spacing w:val="-2"/>
        </w:rPr>
        <w:t xml:space="preserve"> </w:t>
      </w:r>
      <w:r>
        <w:t>lenders</w:t>
      </w:r>
      <w:r>
        <w:rPr>
          <w:spacing w:val="-3"/>
        </w:rPr>
        <w:t xml:space="preserve"> </w:t>
      </w:r>
      <w:r>
        <w:t>evaluate these reports</w:t>
      </w:r>
      <w:r>
        <w:rPr>
          <w:spacing w:val="-1"/>
        </w:rPr>
        <w:t xml:space="preserve"> </w:t>
      </w:r>
      <w:r>
        <w:t>and monitor the submission of their post-closing documents to avoid late fees or repurchases.</w:t>
      </w:r>
    </w:p>
    <w:p w14:paraId="25209246" w14:textId="77777777" w:rsidR="000D58C0" w:rsidRDefault="000D58C0">
      <w:pPr>
        <w:pStyle w:val="BodyText"/>
        <w:spacing w:before="12"/>
        <w:rPr>
          <w:sz w:val="23"/>
        </w:rPr>
      </w:pPr>
    </w:p>
    <w:p w14:paraId="6D9860F7" w14:textId="77777777" w:rsidR="000D58C0" w:rsidRDefault="00C76703">
      <w:pPr>
        <w:pStyle w:val="Heading2"/>
        <w:jc w:val="both"/>
        <w:rPr>
          <w:u w:val="none"/>
        </w:rPr>
      </w:pPr>
      <w:r>
        <w:t>SUBMISSION</w:t>
      </w:r>
      <w:r>
        <w:rPr>
          <w:spacing w:val="-4"/>
        </w:rPr>
        <w:t xml:space="preserve"> </w:t>
      </w:r>
      <w:r>
        <w:t>OF</w:t>
      </w:r>
      <w:r>
        <w:rPr>
          <w:spacing w:val="-3"/>
        </w:rPr>
        <w:t xml:space="preserve"> </w:t>
      </w:r>
      <w:r>
        <w:t>DEFERRED</w:t>
      </w:r>
      <w:r>
        <w:rPr>
          <w:spacing w:val="-3"/>
        </w:rPr>
        <w:t xml:space="preserve"> </w:t>
      </w:r>
      <w:r>
        <w:rPr>
          <w:spacing w:val="-2"/>
        </w:rPr>
        <w:t>DOCUMENTS</w:t>
      </w:r>
    </w:p>
    <w:p w14:paraId="09CCE642" w14:textId="77777777" w:rsidR="000D58C0" w:rsidRDefault="000D58C0">
      <w:pPr>
        <w:pStyle w:val="BodyText"/>
        <w:spacing w:before="11"/>
        <w:rPr>
          <w:b/>
          <w:sz w:val="19"/>
        </w:rPr>
      </w:pPr>
    </w:p>
    <w:p w14:paraId="14AA35A4" w14:textId="77777777" w:rsidR="000D58C0" w:rsidRDefault="00C76703">
      <w:pPr>
        <w:pStyle w:val="BodyText"/>
        <w:spacing w:before="52"/>
        <w:ind w:left="280" w:right="275"/>
        <w:jc w:val="both"/>
      </w:pPr>
      <w:r>
        <w:t>ALL deferred documents are required to be received by the Fund in complete and correct form NO LATER than 90 days past the loan closing date. Lenders are requested to submit deferred documents as they are received and should be remitted via the Lender</w:t>
      </w:r>
      <w:r>
        <w:rPr>
          <w:spacing w:val="-1"/>
        </w:rPr>
        <w:t xml:space="preserve"> </w:t>
      </w:r>
      <w:r>
        <w:t>Portal as a “Post-Closing Conditions” upload.</w:t>
      </w:r>
    </w:p>
    <w:p w14:paraId="60D888E0" w14:textId="77777777" w:rsidR="000D58C0" w:rsidRDefault="000D58C0">
      <w:pPr>
        <w:jc w:val="both"/>
        <w:sectPr w:rsidR="000D58C0">
          <w:pgSz w:w="12240" w:h="15840"/>
          <w:pgMar w:top="1560" w:right="1160" w:bottom="1200" w:left="1160" w:header="0" w:footer="982" w:gutter="0"/>
          <w:cols w:space="720"/>
        </w:sectPr>
      </w:pPr>
    </w:p>
    <w:p w14:paraId="6E07F155" w14:textId="77777777" w:rsidR="000D58C0" w:rsidRDefault="00C76703">
      <w:pPr>
        <w:pStyle w:val="Heading1"/>
        <w:spacing w:before="19" w:line="480" w:lineRule="auto"/>
        <w:ind w:left="3853" w:right="3852" w:hanging="1"/>
      </w:pPr>
      <w:bookmarkStart w:id="6" w:name="_TOC_250000"/>
      <w:r>
        <w:lastRenderedPageBreak/>
        <w:t>CHAPTER 9 QUALITY</w:t>
      </w:r>
      <w:r>
        <w:rPr>
          <w:spacing w:val="-16"/>
        </w:rPr>
        <w:t xml:space="preserve"> </w:t>
      </w:r>
      <w:bookmarkEnd w:id="6"/>
      <w:r>
        <w:t>CONTROL</w:t>
      </w:r>
    </w:p>
    <w:p w14:paraId="41C242AA" w14:textId="77777777" w:rsidR="000D58C0" w:rsidRDefault="000D58C0">
      <w:pPr>
        <w:pStyle w:val="BodyText"/>
        <w:rPr>
          <w:b/>
          <w:sz w:val="28"/>
        </w:rPr>
      </w:pPr>
    </w:p>
    <w:p w14:paraId="5484461A" w14:textId="77777777" w:rsidR="000D58C0" w:rsidRDefault="00C76703">
      <w:pPr>
        <w:pStyle w:val="BodyText"/>
        <w:spacing w:before="178"/>
        <w:ind w:left="280" w:right="272"/>
        <w:jc w:val="both"/>
      </w:pPr>
      <w:r>
        <w:t xml:space="preserve">The Fund will perform Quality Control reviews </w:t>
      </w:r>
      <w:proofErr w:type="gramStart"/>
      <w:r>
        <w:t>on a monthly basis</w:t>
      </w:r>
      <w:proofErr w:type="gramEnd"/>
      <w:r>
        <w:t xml:space="preserve"> through a random and discretionary selection process. The Participating Lender will be notified of any defects and will assist</w:t>
      </w:r>
      <w:r>
        <w:rPr>
          <w:spacing w:val="-3"/>
        </w:rPr>
        <w:t xml:space="preserve"> </w:t>
      </w:r>
      <w:r>
        <w:t>the</w:t>
      </w:r>
      <w:r>
        <w:rPr>
          <w:spacing w:val="-6"/>
        </w:rPr>
        <w:t xml:space="preserve"> </w:t>
      </w:r>
      <w:r>
        <w:t>Fund</w:t>
      </w:r>
      <w:r>
        <w:rPr>
          <w:spacing w:val="-5"/>
        </w:rPr>
        <w:t xml:space="preserve"> </w:t>
      </w:r>
      <w:r>
        <w:t>as</w:t>
      </w:r>
      <w:r>
        <w:rPr>
          <w:spacing w:val="-7"/>
        </w:rPr>
        <w:t xml:space="preserve"> </w:t>
      </w:r>
      <w:r>
        <w:t>needed</w:t>
      </w:r>
      <w:r>
        <w:rPr>
          <w:spacing w:val="-5"/>
        </w:rPr>
        <w:t xml:space="preserve"> </w:t>
      </w:r>
      <w:r>
        <w:t>to</w:t>
      </w:r>
      <w:r>
        <w:rPr>
          <w:spacing w:val="-6"/>
        </w:rPr>
        <w:t xml:space="preserve"> </w:t>
      </w:r>
      <w:r>
        <w:t>mitigate</w:t>
      </w:r>
      <w:r>
        <w:rPr>
          <w:spacing w:val="-6"/>
        </w:rPr>
        <w:t xml:space="preserve"> </w:t>
      </w:r>
      <w:r>
        <w:t>loan</w:t>
      </w:r>
      <w:r>
        <w:rPr>
          <w:spacing w:val="-5"/>
        </w:rPr>
        <w:t xml:space="preserve"> </w:t>
      </w:r>
      <w:r>
        <w:t>level</w:t>
      </w:r>
      <w:r>
        <w:rPr>
          <w:spacing w:val="-6"/>
        </w:rPr>
        <w:t xml:space="preserve"> </w:t>
      </w:r>
      <w:r>
        <w:t>defects.</w:t>
      </w:r>
      <w:r>
        <w:rPr>
          <w:spacing w:val="-7"/>
        </w:rPr>
        <w:t xml:space="preserve"> </w:t>
      </w:r>
      <w:r>
        <w:t>The</w:t>
      </w:r>
      <w:r>
        <w:rPr>
          <w:spacing w:val="-6"/>
        </w:rPr>
        <w:t xml:space="preserve"> </w:t>
      </w:r>
      <w:r>
        <w:t>Participating</w:t>
      </w:r>
      <w:r>
        <w:rPr>
          <w:spacing w:val="-7"/>
        </w:rPr>
        <w:t xml:space="preserve"> </w:t>
      </w:r>
      <w:r>
        <w:t>Lender</w:t>
      </w:r>
      <w:r>
        <w:rPr>
          <w:spacing w:val="-8"/>
        </w:rPr>
        <w:t xml:space="preserve"> </w:t>
      </w:r>
      <w:r>
        <w:t>will</w:t>
      </w:r>
      <w:r>
        <w:rPr>
          <w:spacing w:val="-4"/>
        </w:rPr>
        <w:t xml:space="preserve"> </w:t>
      </w:r>
      <w:r>
        <w:t>submit</w:t>
      </w:r>
      <w:r>
        <w:rPr>
          <w:spacing w:val="-5"/>
        </w:rPr>
        <w:t xml:space="preserve"> </w:t>
      </w:r>
      <w:r>
        <w:t>any loan level documentation requested by the Fund to clear necessary defects.</w:t>
      </w:r>
    </w:p>
    <w:p w14:paraId="7182452F" w14:textId="77777777" w:rsidR="000D58C0" w:rsidRDefault="000D58C0">
      <w:pPr>
        <w:pStyle w:val="BodyText"/>
        <w:spacing w:before="1"/>
      </w:pPr>
    </w:p>
    <w:p w14:paraId="2DA511F0" w14:textId="77777777" w:rsidR="000D58C0" w:rsidRDefault="00C76703">
      <w:pPr>
        <w:pStyle w:val="BodyText"/>
        <w:ind w:left="280" w:right="273"/>
        <w:jc w:val="both"/>
      </w:pPr>
      <w:r>
        <w:t>If</w:t>
      </w:r>
      <w:r>
        <w:rPr>
          <w:spacing w:val="-5"/>
        </w:rPr>
        <w:t xml:space="preserve"> </w:t>
      </w:r>
      <w:r>
        <w:t>at</w:t>
      </w:r>
      <w:r>
        <w:rPr>
          <w:spacing w:val="-8"/>
        </w:rPr>
        <w:t xml:space="preserve"> </w:t>
      </w:r>
      <w:r>
        <w:t>any</w:t>
      </w:r>
      <w:r>
        <w:rPr>
          <w:spacing w:val="-9"/>
        </w:rPr>
        <w:t xml:space="preserve"> </w:t>
      </w:r>
      <w:r>
        <w:t>time</w:t>
      </w:r>
      <w:r>
        <w:rPr>
          <w:spacing w:val="-8"/>
        </w:rPr>
        <w:t xml:space="preserve"> </w:t>
      </w:r>
      <w:r>
        <w:t>during</w:t>
      </w:r>
      <w:r>
        <w:rPr>
          <w:spacing w:val="-9"/>
        </w:rPr>
        <w:t xml:space="preserve"> </w:t>
      </w:r>
      <w:r>
        <w:t>the</w:t>
      </w:r>
      <w:r>
        <w:rPr>
          <w:spacing w:val="-8"/>
        </w:rPr>
        <w:t xml:space="preserve"> </w:t>
      </w:r>
      <w:r>
        <w:t>life</w:t>
      </w:r>
      <w:r>
        <w:rPr>
          <w:spacing w:val="-6"/>
        </w:rPr>
        <w:t xml:space="preserve"> </w:t>
      </w:r>
      <w:r>
        <w:t>of</w:t>
      </w:r>
      <w:r>
        <w:rPr>
          <w:spacing w:val="-5"/>
        </w:rPr>
        <w:t xml:space="preserve"> </w:t>
      </w:r>
      <w:r>
        <w:t>a</w:t>
      </w:r>
      <w:r>
        <w:rPr>
          <w:spacing w:val="-10"/>
        </w:rPr>
        <w:t xml:space="preserve"> </w:t>
      </w:r>
      <w:r>
        <w:t>mortgage</w:t>
      </w:r>
      <w:r>
        <w:rPr>
          <w:spacing w:val="-6"/>
        </w:rPr>
        <w:t xml:space="preserve"> </w:t>
      </w:r>
      <w:r>
        <w:t>loan</w:t>
      </w:r>
      <w:r>
        <w:rPr>
          <w:spacing w:val="-5"/>
        </w:rPr>
        <w:t xml:space="preserve"> </w:t>
      </w:r>
      <w:r>
        <w:t>a</w:t>
      </w:r>
      <w:r>
        <w:rPr>
          <w:spacing w:val="-11"/>
        </w:rPr>
        <w:t xml:space="preserve"> </w:t>
      </w:r>
      <w:r>
        <w:t>Quality</w:t>
      </w:r>
      <w:r>
        <w:rPr>
          <w:spacing w:val="-7"/>
        </w:rPr>
        <w:t xml:space="preserve"> </w:t>
      </w:r>
      <w:r>
        <w:t>Control</w:t>
      </w:r>
      <w:r>
        <w:rPr>
          <w:spacing w:val="-9"/>
        </w:rPr>
        <w:t xml:space="preserve"> </w:t>
      </w:r>
      <w:r>
        <w:t>review</w:t>
      </w:r>
      <w:r>
        <w:rPr>
          <w:spacing w:val="-5"/>
        </w:rPr>
        <w:t xml:space="preserve"> </w:t>
      </w:r>
      <w:r>
        <w:t>reveals</w:t>
      </w:r>
      <w:r>
        <w:rPr>
          <w:spacing w:val="-7"/>
        </w:rPr>
        <w:t xml:space="preserve"> </w:t>
      </w:r>
      <w:r>
        <w:t>the</w:t>
      </w:r>
      <w:r>
        <w:rPr>
          <w:spacing w:val="-6"/>
        </w:rPr>
        <w:t xml:space="preserve"> </w:t>
      </w:r>
      <w:r>
        <w:t>Participating Lender has failed to clear an outstanding issue or any material defect or inaccuracy cannot be resolved</w:t>
      </w:r>
      <w:r>
        <w:rPr>
          <w:spacing w:val="-8"/>
        </w:rPr>
        <w:t xml:space="preserve"> </w:t>
      </w:r>
      <w:r>
        <w:t>to</w:t>
      </w:r>
      <w:r>
        <w:rPr>
          <w:spacing w:val="-8"/>
        </w:rPr>
        <w:t xml:space="preserve"> </w:t>
      </w:r>
      <w:r>
        <w:t>the</w:t>
      </w:r>
      <w:r>
        <w:rPr>
          <w:spacing w:val="-6"/>
        </w:rPr>
        <w:t xml:space="preserve"> </w:t>
      </w:r>
      <w:r>
        <w:t>satisfaction</w:t>
      </w:r>
      <w:r>
        <w:rPr>
          <w:spacing w:val="-5"/>
        </w:rPr>
        <w:t xml:space="preserve"> </w:t>
      </w:r>
      <w:r>
        <w:t>of</w:t>
      </w:r>
      <w:r>
        <w:rPr>
          <w:spacing w:val="-5"/>
        </w:rPr>
        <w:t xml:space="preserve"> </w:t>
      </w:r>
      <w:r>
        <w:t>the</w:t>
      </w:r>
      <w:r>
        <w:rPr>
          <w:spacing w:val="-6"/>
        </w:rPr>
        <w:t xml:space="preserve"> </w:t>
      </w:r>
      <w:r>
        <w:t>Fund,</w:t>
      </w:r>
      <w:r>
        <w:rPr>
          <w:spacing w:val="-9"/>
        </w:rPr>
        <w:t xml:space="preserve"> </w:t>
      </w:r>
      <w:r>
        <w:t>the</w:t>
      </w:r>
      <w:r>
        <w:rPr>
          <w:spacing w:val="-8"/>
        </w:rPr>
        <w:t xml:space="preserve"> </w:t>
      </w:r>
      <w:r>
        <w:t>Participating</w:t>
      </w:r>
      <w:r>
        <w:rPr>
          <w:spacing w:val="-7"/>
        </w:rPr>
        <w:t xml:space="preserve"> </w:t>
      </w:r>
      <w:r>
        <w:t>Lender</w:t>
      </w:r>
      <w:r>
        <w:rPr>
          <w:spacing w:val="-6"/>
        </w:rPr>
        <w:t xml:space="preserve"> </w:t>
      </w:r>
      <w:r>
        <w:t>may</w:t>
      </w:r>
      <w:r>
        <w:rPr>
          <w:spacing w:val="-9"/>
        </w:rPr>
        <w:t xml:space="preserve"> </w:t>
      </w:r>
      <w:r>
        <w:t>be</w:t>
      </w:r>
      <w:r>
        <w:rPr>
          <w:spacing w:val="-6"/>
        </w:rPr>
        <w:t xml:space="preserve"> </w:t>
      </w:r>
      <w:r>
        <w:t>required</w:t>
      </w:r>
      <w:r>
        <w:rPr>
          <w:spacing w:val="-8"/>
        </w:rPr>
        <w:t xml:space="preserve"> </w:t>
      </w:r>
      <w:r>
        <w:t>to</w:t>
      </w:r>
      <w:r>
        <w:rPr>
          <w:spacing w:val="-6"/>
        </w:rPr>
        <w:t xml:space="preserve"> </w:t>
      </w:r>
      <w:r>
        <w:t>re-purchase the Mortgage Loan from the Fund as outlined in the Loan Purchase Agreement.</w:t>
      </w:r>
    </w:p>
    <w:p w14:paraId="30ADF363" w14:textId="77777777" w:rsidR="000D58C0" w:rsidRDefault="000D58C0">
      <w:pPr>
        <w:pStyle w:val="BodyText"/>
        <w:spacing w:before="11"/>
        <w:rPr>
          <w:sz w:val="23"/>
        </w:rPr>
      </w:pPr>
    </w:p>
    <w:p w14:paraId="1C5EF695" w14:textId="77777777" w:rsidR="000D58C0" w:rsidRDefault="00C76703">
      <w:pPr>
        <w:pStyle w:val="BodyText"/>
        <w:spacing w:before="1" w:line="259" w:lineRule="auto"/>
        <w:ind w:left="280" w:right="275"/>
        <w:jc w:val="both"/>
      </w:pPr>
      <w:r>
        <w:t>The Fund will also perform monthly pre-purchase reviews on select loans.</w:t>
      </w:r>
      <w:r>
        <w:rPr>
          <w:spacing w:val="-1"/>
        </w:rPr>
        <w:t xml:space="preserve"> </w:t>
      </w:r>
      <w:r>
        <w:t>Participating Lenders will</w:t>
      </w:r>
      <w:r>
        <w:rPr>
          <w:spacing w:val="-4"/>
        </w:rPr>
        <w:t xml:space="preserve"> </w:t>
      </w:r>
      <w:r>
        <w:t>be</w:t>
      </w:r>
      <w:r>
        <w:rPr>
          <w:spacing w:val="-6"/>
        </w:rPr>
        <w:t xml:space="preserve"> </w:t>
      </w:r>
      <w:r>
        <w:t>notified</w:t>
      </w:r>
      <w:r>
        <w:rPr>
          <w:spacing w:val="-3"/>
        </w:rPr>
        <w:t xml:space="preserve"> </w:t>
      </w:r>
      <w:r>
        <w:t>of</w:t>
      </w:r>
      <w:r>
        <w:rPr>
          <w:spacing w:val="-3"/>
        </w:rPr>
        <w:t xml:space="preserve"> </w:t>
      </w:r>
      <w:r>
        <w:t>any</w:t>
      </w:r>
      <w:r>
        <w:rPr>
          <w:spacing w:val="-5"/>
        </w:rPr>
        <w:t xml:space="preserve"> </w:t>
      </w:r>
      <w:r>
        <w:t>findings</w:t>
      </w:r>
      <w:r>
        <w:rPr>
          <w:spacing w:val="-4"/>
        </w:rPr>
        <w:t xml:space="preserve"> </w:t>
      </w:r>
      <w:r>
        <w:t>and</w:t>
      </w:r>
      <w:r>
        <w:rPr>
          <w:spacing w:val="-3"/>
        </w:rPr>
        <w:t xml:space="preserve"> </w:t>
      </w:r>
      <w:r>
        <w:t>must</w:t>
      </w:r>
      <w:r>
        <w:rPr>
          <w:spacing w:val="-3"/>
        </w:rPr>
        <w:t xml:space="preserve"> </w:t>
      </w:r>
      <w:r>
        <w:t>provide</w:t>
      </w:r>
      <w:r>
        <w:rPr>
          <w:spacing w:val="-3"/>
        </w:rPr>
        <w:t xml:space="preserve"> </w:t>
      </w:r>
      <w:r>
        <w:t>responses</w:t>
      </w:r>
      <w:r>
        <w:rPr>
          <w:spacing w:val="-7"/>
        </w:rPr>
        <w:t xml:space="preserve"> </w:t>
      </w:r>
      <w:r>
        <w:t>through</w:t>
      </w:r>
      <w:r>
        <w:rPr>
          <w:spacing w:val="-5"/>
        </w:rPr>
        <w:t xml:space="preserve"> </w:t>
      </w:r>
      <w:r>
        <w:t>the</w:t>
      </w:r>
      <w:r>
        <w:rPr>
          <w:spacing w:val="-3"/>
        </w:rPr>
        <w:t xml:space="preserve"> </w:t>
      </w:r>
      <w:r>
        <w:t>Lender</w:t>
      </w:r>
      <w:r>
        <w:rPr>
          <w:spacing w:val="-6"/>
        </w:rPr>
        <w:t xml:space="preserve"> </w:t>
      </w:r>
      <w:r>
        <w:t>Portal</w:t>
      </w:r>
      <w:r>
        <w:rPr>
          <w:spacing w:val="-4"/>
        </w:rPr>
        <w:t xml:space="preserve"> </w:t>
      </w:r>
      <w:r>
        <w:t>via</w:t>
      </w:r>
      <w:r>
        <w:rPr>
          <w:spacing w:val="-4"/>
        </w:rPr>
        <w:t xml:space="preserve"> </w:t>
      </w:r>
      <w:r>
        <w:t>the</w:t>
      </w:r>
      <w:r>
        <w:rPr>
          <w:spacing w:val="-3"/>
        </w:rPr>
        <w:t xml:space="preserve"> </w:t>
      </w:r>
      <w:r>
        <w:t>QC Conditions delivery option. All loans selected for pre-purchase review must be cleared by the Fund’s Quality Control Department prior to purchase.</w:t>
      </w:r>
    </w:p>
    <w:p w14:paraId="02266EE6" w14:textId="77777777" w:rsidR="000D58C0" w:rsidRDefault="000D58C0">
      <w:pPr>
        <w:spacing w:line="259" w:lineRule="auto"/>
        <w:jc w:val="both"/>
        <w:sectPr w:rsidR="000D58C0">
          <w:pgSz w:w="12240" w:h="15840"/>
          <w:pgMar w:top="1420" w:right="1160" w:bottom="1200" w:left="1160" w:header="0" w:footer="982" w:gutter="0"/>
          <w:cols w:space="720"/>
        </w:sectPr>
      </w:pPr>
    </w:p>
    <w:p w14:paraId="17792CF2" w14:textId="77777777" w:rsidR="000D58C0" w:rsidRDefault="00C76703">
      <w:pPr>
        <w:spacing w:before="19"/>
        <w:ind w:left="1303" w:right="1303"/>
        <w:jc w:val="center"/>
        <w:rPr>
          <w:b/>
          <w:sz w:val="28"/>
        </w:rPr>
      </w:pPr>
      <w:r>
        <w:rPr>
          <w:b/>
          <w:sz w:val="28"/>
        </w:rPr>
        <w:lastRenderedPageBreak/>
        <w:t>EXHIBIT</w:t>
      </w:r>
      <w:r>
        <w:rPr>
          <w:b/>
          <w:spacing w:val="-4"/>
          <w:sz w:val="28"/>
        </w:rPr>
        <w:t xml:space="preserve"> </w:t>
      </w:r>
      <w:r>
        <w:rPr>
          <w:b/>
          <w:sz w:val="28"/>
        </w:rPr>
        <w:t>A</w:t>
      </w:r>
      <w:r>
        <w:rPr>
          <w:b/>
          <w:spacing w:val="-4"/>
          <w:sz w:val="28"/>
        </w:rPr>
        <w:t xml:space="preserve"> </w:t>
      </w:r>
      <w:r>
        <w:rPr>
          <w:b/>
          <w:sz w:val="28"/>
        </w:rPr>
        <w:t>–</w:t>
      </w:r>
      <w:r>
        <w:rPr>
          <w:b/>
          <w:spacing w:val="-4"/>
          <w:sz w:val="28"/>
        </w:rPr>
        <w:t xml:space="preserve"> </w:t>
      </w:r>
      <w:r>
        <w:rPr>
          <w:b/>
          <w:sz w:val="28"/>
        </w:rPr>
        <w:t>LENDER</w:t>
      </w:r>
      <w:r>
        <w:rPr>
          <w:b/>
          <w:spacing w:val="-4"/>
          <w:sz w:val="28"/>
        </w:rPr>
        <w:t xml:space="preserve"> </w:t>
      </w:r>
      <w:r>
        <w:rPr>
          <w:b/>
          <w:sz w:val="28"/>
        </w:rPr>
        <w:t>PORTAL</w:t>
      </w:r>
      <w:r>
        <w:rPr>
          <w:b/>
          <w:spacing w:val="-3"/>
          <w:sz w:val="28"/>
        </w:rPr>
        <w:t xml:space="preserve"> </w:t>
      </w:r>
      <w:r>
        <w:rPr>
          <w:b/>
          <w:sz w:val="28"/>
        </w:rPr>
        <w:t>QUICK</w:t>
      </w:r>
      <w:r>
        <w:rPr>
          <w:b/>
          <w:spacing w:val="-3"/>
          <w:sz w:val="28"/>
        </w:rPr>
        <w:t xml:space="preserve"> </w:t>
      </w:r>
      <w:r>
        <w:rPr>
          <w:b/>
          <w:spacing w:val="-2"/>
          <w:sz w:val="28"/>
        </w:rPr>
        <w:t>REFERENCE</w:t>
      </w:r>
    </w:p>
    <w:p w14:paraId="1EBE0D05" w14:textId="77777777" w:rsidR="000D58C0" w:rsidRDefault="00C76703">
      <w:pPr>
        <w:pStyle w:val="BodyText"/>
        <w:spacing w:before="2"/>
        <w:rPr>
          <w:b/>
          <w:sz w:val="20"/>
        </w:rPr>
      </w:pPr>
      <w:r>
        <w:rPr>
          <w:noProof/>
        </w:rPr>
        <w:drawing>
          <wp:anchor distT="0" distB="0" distL="0" distR="0" simplePos="0" relativeHeight="487589376" behindDoc="1" locked="0" layoutInCell="1" allowOverlap="1" wp14:anchorId="40DE0AC9" wp14:editId="21509EFB">
            <wp:simplePos x="0" y="0"/>
            <wp:positionH relativeFrom="page">
              <wp:posOffset>1336512</wp:posOffset>
            </wp:positionH>
            <wp:positionV relativeFrom="paragraph">
              <wp:posOffset>171539</wp:posOffset>
            </wp:positionV>
            <wp:extent cx="5103992" cy="7852981"/>
            <wp:effectExtent l="0" t="0" r="0" b="0"/>
            <wp:wrapTopAndBottom/>
            <wp:docPr id="9" name="Image 9" descr="A blue and white document with red text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A blue and white document with red text  Description automatically generated "/>
                    <pic:cNvPicPr/>
                  </pic:nvPicPr>
                  <pic:blipFill>
                    <a:blip r:embed="rId29" cstate="print"/>
                    <a:stretch>
                      <a:fillRect/>
                    </a:stretch>
                  </pic:blipFill>
                  <pic:spPr>
                    <a:xfrm>
                      <a:off x="0" y="0"/>
                      <a:ext cx="5103992" cy="7852981"/>
                    </a:xfrm>
                    <a:prstGeom prst="rect">
                      <a:avLst/>
                    </a:prstGeom>
                  </pic:spPr>
                </pic:pic>
              </a:graphicData>
            </a:graphic>
          </wp:anchor>
        </w:drawing>
      </w:r>
    </w:p>
    <w:p w14:paraId="7C063FC5" w14:textId="77777777" w:rsidR="000D58C0" w:rsidRDefault="000D58C0">
      <w:pPr>
        <w:rPr>
          <w:sz w:val="20"/>
        </w:rPr>
        <w:sectPr w:rsidR="000D58C0">
          <w:pgSz w:w="12240" w:h="15840"/>
          <w:pgMar w:top="1420" w:right="1160" w:bottom="1200" w:left="1160" w:header="0" w:footer="982" w:gutter="0"/>
          <w:cols w:space="720"/>
        </w:sectPr>
      </w:pPr>
    </w:p>
    <w:p w14:paraId="16C9694C" w14:textId="77777777" w:rsidR="000D58C0" w:rsidRDefault="00C76703">
      <w:pPr>
        <w:spacing w:before="19"/>
        <w:ind w:left="1303" w:right="1303"/>
        <w:jc w:val="center"/>
        <w:rPr>
          <w:b/>
          <w:sz w:val="28"/>
        </w:rPr>
      </w:pPr>
      <w:r>
        <w:rPr>
          <w:b/>
          <w:sz w:val="28"/>
        </w:rPr>
        <w:lastRenderedPageBreak/>
        <w:t>EXHIBIT</w:t>
      </w:r>
      <w:r>
        <w:rPr>
          <w:b/>
          <w:spacing w:val="-8"/>
          <w:sz w:val="28"/>
        </w:rPr>
        <w:t xml:space="preserve"> </w:t>
      </w:r>
      <w:r>
        <w:rPr>
          <w:b/>
          <w:sz w:val="28"/>
        </w:rPr>
        <w:t>B</w:t>
      </w:r>
      <w:r>
        <w:rPr>
          <w:b/>
          <w:spacing w:val="-4"/>
          <w:sz w:val="28"/>
        </w:rPr>
        <w:t xml:space="preserve"> </w:t>
      </w:r>
      <w:r>
        <w:rPr>
          <w:b/>
          <w:sz w:val="28"/>
        </w:rPr>
        <w:t>–</w:t>
      </w:r>
      <w:r>
        <w:rPr>
          <w:b/>
          <w:spacing w:val="-6"/>
          <w:sz w:val="28"/>
        </w:rPr>
        <w:t xml:space="preserve"> </w:t>
      </w:r>
      <w:r>
        <w:rPr>
          <w:b/>
          <w:sz w:val="28"/>
        </w:rPr>
        <w:t>CLOSED</w:t>
      </w:r>
      <w:r>
        <w:rPr>
          <w:b/>
          <w:spacing w:val="-5"/>
          <w:sz w:val="28"/>
        </w:rPr>
        <w:t xml:space="preserve"> </w:t>
      </w:r>
      <w:r>
        <w:rPr>
          <w:b/>
          <w:sz w:val="28"/>
        </w:rPr>
        <w:t>LOAN</w:t>
      </w:r>
      <w:r>
        <w:rPr>
          <w:b/>
          <w:spacing w:val="-6"/>
          <w:sz w:val="28"/>
        </w:rPr>
        <w:t xml:space="preserve"> </w:t>
      </w:r>
      <w:r>
        <w:rPr>
          <w:b/>
          <w:sz w:val="28"/>
        </w:rPr>
        <w:t>PACKAGE/POST-CLOSING</w:t>
      </w:r>
      <w:r>
        <w:rPr>
          <w:b/>
          <w:spacing w:val="-4"/>
          <w:sz w:val="28"/>
        </w:rPr>
        <w:t xml:space="preserve"> </w:t>
      </w:r>
      <w:r>
        <w:rPr>
          <w:b/>
          <w:spacing w:val="-2"/>
          <w:sz w:val="28"/>
        </w:rPr>
        <w:t>CHECKLIST</w:t>
      </w:r>
    </w:p>
    <w:p w14:paraId="47D93E7C" w14:textId="77777777" w:rsidR="000D58C0" w:rsidRDefault="00C76703">
      <w:pPr>
        <w:pStyle w:val="BodyText"/>
        <w:spacing w:before="10"/>
        <w:rPr>
          <w:b/>
          <w:sz w:val="23"/>
        </w:rPr>
      </w:pPr>
      <w:r>
        <w:rPr>
          <w:noProof/>
        </w:rPr>
        <w:drawing>
          <wp:anchor distT="0" distB="0" distL="0" distR="0" simplePos="0" relativeHeight="487589888" behindDoc="1" locked="0" layoutInCell="1" allowOverlap="1" wp14:anchorId="2CEFD47B" wp14:editId="07B74F99">
            <wp:simplePos x="0" y="0"/>
            <wp:positionH relativeFrom="page">
              <wp:posOffset>924462</wp:posOffset>
            </wp:positionH>
            <wp:positionV relativeFrom="paragraph">
              <wp:posOffset>199922</wp:posOffset>
            </wp:positionV>
            <wp:extent cx="5960755" cy="7780972"/>
            <wp:effectExtent l="0" t="0" r="0" b="0"/>
            <wp:wrapTopAndBottom/>
            <wp:docPr id="10" name="Image 10" descr="A close-up of a document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A close-up of a document  Description automatically generated "/>
                    <pic:cNvPicPr/>
                  </pic:nvPicPr>
                  <pic:blipFill>
                    <a:blip r:embed="rId30" cstate="print"/>
                    <a:stretch>
                      <a:fillRect/>
                    </a:stretch>
                  </pic:blipFill>
                  <pic:spPr>
                    <a:xfrm>
                      <a:off x="0" y="0"/>
                      <a:ext cx="5960755" cy="7780972"/>
                    </a:xfrm>
                    <a:prstGeom prst="rect">
                      <a:avLst/>
                    </a:prstGeom>
                  </pic:spPr>
                </pic:pic>
              </a:graphicData>
            </a:graphic>
          </wp:anchor>
        </w:drawing>
      </w:r>
    </w:p>
    <w:sectPr w:rsidR="000D58C0">
      <w:pgSz w:w="12240" w:h="15840"/>
      <w:pgMar w:top="1420" w:right="1160" w:bottom="1200" w:left="1160" w:header="0" w:footer="9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D727AB" w14:textId="77777777" w:rsidR="00C76703" w:rsidRDefault="00C76703">
      <w:r>
        <w:separator/>
      </w:r>
    </w:p>
  </w:endnote>
  <w:endnote w:type="continuationSeparator" w:id="0">
    <w:p w14:paraId="2C59C269" w14:textId="77777777" w:rsidR="00C76703" w:rsidRDefault="00C76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28516" w14:textId="77777777" w:rsidR="00ED54AD" w:rsidRDefault="00ED54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7F461" w14:textId="77777777" w:rsidR="00ED54AD" w:rsidRPr="00156790" w:rsidRDefault="00ED54AD" w:rsidP="00156790">
    <w:pPr>
      <w:pStyle w:val="BodyText"/>
      <w:spacing w:line="14" w:lineRule="auto"/>
      <w:rPr>
        <w:sz w:val="20"/>
      </w:rPr>
    </w:pPr>
    <w:r>
      <w:rPr>
        <w:noProof/>
      </w:rPr>
      <mc:AlternateContent>
        <mc:Choice Requires="wps">
          <w:drawing>
            <wp:anchor distT="0" distB="0" distL="0" distR="0" simplePos="0" relativeHeight="486923776" behindDoc="1" locked="0" layoutInCell="1" allowOverlap="1" wp14:anchorId="5FA7116A" wp14:editId="27540A18">
              <wp:simplePos x="0" y="0"/>
              <wp:positionH relativeFrom="page">
                <wp:posOffset>3822191</wp:posOffset>
              </wp:positionH>
              <wp:positionV relativeFrom="page">
                <wp:posOffset>9484486</wp:posOffset>
              </wp:positionV>
              <wp:extent cx="140970" cy="1276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970" cy="127635"/>
                      </a:xfrm>
                      <a:prstGeom prst="rect">
                        <a:avLst/>
                      </a:prstGeom>
                    </wps:spPr>
                    <wps:txbx>
                      <w:txbxContent>
                        <w:p w14:paraId="58EAFEA5" w14:textId="77777777" w:rsidR="00ED54AD" w:rsidRDefault="00ED54AD" w:rsidP="00156790">
                          <w:pPr>
                            <w:spacing w:line="184" w:lineRule="exact"/>
                            <w:ind w:left="60"/>
                            <w:rPr>
                              <w:b/>
                              <w:sz w:val="16"/>
                            </w:rPr>
                          </w:pPr>
                          <w:r>
                            <w:rPr>
                              <w:b/>
                              <w:sz w:val="16"/>
                            </w:rPr>
                            <w:fldChar w:fldCharType="begin"/>
                          </w:r>
                          <w:r>
                            <w:rPr>
                              <w:b/>
                              <w:sz w:val="16"/>
                            </w:rPr>
                            <w:instrText xml:space="preserve"> PAGE </w:instrText>
                          </w:r>
                          <w:r>
                            <w:rPr>
                              <w:b/>
                              <w:sz w:val="16"/>
                            </w:rPr>
                            <w:fldChar w:fldCharType="separate"/>
                          </w:r>
                          <w:r>
                            <w:rPr>
                              <w:b/>
                              <w:sz w:val="16"/>
                            </w:rPr>
                            <w:t>1</w:t>
                          </w:r>
                          <w:r>
                            <w:rPr>
                              <w:b/>
                              <w:sz w:val="16"/>
                            </w:rPr>
                            <w:fldChar w:fldCharType="end"/>
                          </w:r>
                        </w:p>
                      </w:txbxContent>
                    </wps:txbx>
                    <wps:bodyPr wrap="square" lIns="0" tIns="0" rIns="0" bIns="0" rtlCol="0">
                      <a:noAutofit/>
                    </wps:bodyPr>
                  </wps:wsp>
                </a:graphicData>
              </a:graphic>
            </wp:anchor>
          </w:drawing>
        </mc:Choice>
        <mc:Fallback>
          <w:pict>
            <v:shapetype w14:anchorId="5FA7116A" id="_x0000_t202" coordsize="21600,21600" o:spt="202" path="m,l,21600r21600,l21600,xe">
              <v:stroke joinstyle="miter"/>
              <v:path gradientshapeok="t" o:connecttype="rect"/>
            </v:shapetype>
            <v:shape id="Textbox 1" o:spid="_x0000_s1029" type="#_x0000_t202" style="position:absolute;margin-left:300.95pt;margin-top:746.8pt;width:11.1pt;height:10.05pt;z-index:-1639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" filled="f" stroked="f">
              <v:textbox inset="0,0,0,0">
                <w:txbxContent>
                  <w:p w14:paraId="58EAFEA5" w14:textId="77777777" w:rsidR="00ED54AD" w:rsidRDefault="00ED54AD" w:rsidP="00156790">
                    <w:pPr>
                      <w:spacing w:line="184" w:lineRule="exact"/>
                      <w:ind w:left="60"/>
                      <w:rPr>
                        <w:b/>
                        <w:sz w:val="16"/>
                      </w:rPr>
                    </w:pPr>
                    <w:r>
                      <w:rPr>
                        <w:b/>
                        <w:sz w:val="16"/>
                      </w:rPr>
                      <w:fldChar w:fldCharType="begin"/>
                    </w:r>
                    <w:r>
                      <w:rPr>
                        <w:b/>
                        <w:sz w:val="16"/>
                      </w:rPr>
                      <w:instrText xml:space="preserve"> PAGE </w:instrText>
                    </w:r>
                    <w:r>
                      <w:rPr>
                        <w:b/>
                        <w:sz w:val="16"/>
                      </w:rPr>
                      <w:fldChar w:fldCharType="separate"/>
                    </w:r>
                    <w:r>
                      <w:rPr>
                        <w:b/>
                        <w:sz w:val="16"/>
                      </w:rPr>
                      <w:t>1</w:t>
                    </w:r>
                    <w:r>
                      <w:rPr>
                        <w:b/>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2E64" w14:textId="77777777" w:rsidR="00ED54AD" w:rsidRDefault="00ED54A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181D4" w14:textId="77777777" w:rsidR="00ED54AD" w:rsidRDefault="00ED54A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9EC47" w14:textId="77777777" w:rsidR="00ED54AD" w:rsidRDefault="00ED54A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F90F1" w14:textId="77777777" w:rsidR="00ED54AD" w:rsidRPr="00A62BAA" w:rsidRDefault="00ED54AD" w:rsidP="00A62BAA">
    <w:pPr>
      <w:pStyle w:val="BodyText"/>
      <w:spacing w:line="14" w:lineRule="auto"/>
      <w:rPr>
        <w:sz w:val="19"/>
      </w:rPr>
    </w:pPr>
    <w:r>
      <w:rPr>
        <w:noProof/>
      </w:rPr>
      <mc:AlternateContent>
        <mc:Choice Requires="wps">
          <w:drawing>
            <wp:anchor distT="0" distB="0" distL="0" distR="0" simplePos="0" relativeHeight="486925824" behindDoc="1" locked="0" layoutInCell="1" allowOverlap="1" wp14:anchorId="3418528E" wp14:editId="2423E5BC">
              <wp:simplePos x="0" y="0"/>
              <wp:positionH relativeFrom="page">
                <wp:posOffset>6678168</wp:posOffset>
              </wp:positionH>
              <wp:positionV relativeFrom="page">
                <wp:posOffset>9274556</wp:posOffset>
              </wp:positionV>
              <wp:extent cx="232410"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64A97EBA" w14:textId="77777777" w:rsidR="00ED54AD" w:rsidRDefault="00ED54AD" w:rsidP="00A62BAA">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13</w:t>
                          </w:r>
                          <w:r>
                            <w:rPr>
                              <w:spacing w:val="-5"/>
                            </w:rPr>
                            <w:fldChar w:fldCharType="end"/>
                          </w:r>
                        </w:p>
                      </w:txbxContent>
                    </wps:txbx>
                    <wps:bodyPr wrap="square" lIns="0" tIns="0" rIns="0" bIns="0" rtlCol="0">
                      <a:noAutofit/>
                    </wps:bodyPr>
                  </wps:wsp>
                </a:graphicData>
              </a:graphic>
            </wp:anchor>
          </w:drawing>
        </mc:Choice>
        <mc:Fallback>
          <w:pict>
            <v:shapetype w14:anchorId="3418528E" id="_x0000_t202" coordsize="21600,21600" o:spt="202" path="m,l,21600r21600,l21600,xe">
              <v:stroke joinstyle="miter"/>
              <v:path gradientshapeok="t" o:connecttype="rect"/>
            </v:shapetype>
            <v:shape id="Textbox 7" o:spid="_x0000_s1030" type="#_x0000_t202" style="position:absolute;margin-left:525.85pt;margin-top:730.3pt;width:18.3pt;height:13.05pt;z-index:-16390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" filled="f" stroked="f">
              <v:textbox inset="0,0,0,0">
                <w:txbxContent>
                  <w:p w14:paraId="64A97EBA" w14:textId="77777777" w:rsidR="00ED54AD" w:rsidRDefault="00ED54AD" w:rsidP="00A62BAA">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13</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7F859B" w14:textId="77777777" w:rsidR="00C76703" w:rsidRDefault="00C76703">
      <w:r>
        <w:separator/>
      </w:r>
    </w:p>
  </w:footnote>
  <w:footnote w:type="continuationSeparator" w:id="0">
    <w:p w14:paraId="2046303A" w14:textId="77777777" w:rsidR="00C76703" w:rsidRDefault="00C767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9EC8C" w14:textId="77777777" w:rsidR="00142C19" w:rsidRDefault="00142C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BFAF6" w14:textId="77777777" w:rsidR="00142C19" w:rsidRDefault="00142C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DB14D" w14:textId="77777777" w:rsidR="00142C19" w:rsidRDefault="00142C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6079A0"/>
    <w:multiLevelType w:val="multilevel"/>
    <w:tmpl w:val="BAC23154"/>
    <w:lvl w:ilvl="0">
      <w:start w:val="6"/>
      <w:numFmt w:val="decimal"/>
      <w:lvlText w:val="%1"/>
      <w:lvlJc w:val="left"/>
      <w:pPr>
        <w:ind w:left="279" w:hanging="466"/>
        <w:jc w:val="left"/>
      </w:pPr>
      <w:rPr>
        <w:rFonts w:hint="default"/>
        <w:lang w:val="en-US" w:eastAsia="en-US" w:bidi="ar-SA"/>
      </w:rPr>
    </w:lvl>
    <w:lvl w:ilvl="1">
      <w:start w:val="1"/>
      <w:numFmt w:val="decimal"/>
      <w:lvlText w:val="%1.%2."/>
      <w:lvlJc w:val="left"/>
      <w:pPr>
        <w:ind w:left="279" w:hanging="466"/>
        <w:jc w:val="left"/>
      </w:pPr>
      <w:rPr>
        <w:rFonts w:ascii="Calibri" w:eastAsia="Calibri" w:hAnsi="Calibri" w:cs="Calibri" w:hint="default"/>
        <w:b w:val="0"/>
        <w:bCs w:val="0"/>
        <w:i w:val="0"/>
        <w:iCs w:val="0"/>
        <w:spacing w:val="-1"/>
        <w:w w:val="100"/>
        <w:sz w:val="22"/>
        <w:szCs w:val="22"/>
        <w:u w:val="single"/>
        <w:lang w:val="en-US" w:eastAsia="en-US" w:bidi="ar-SA"/>
      </w:rPr>
    </w:lvl>
    <w:lvl w:ilvl="2">
      <w:numFmt w:val="bullet"/>
      <w:lvlText w:val="•"/>
      <w:lvlJc w:val="left"/>
      <w:pPr>
        <w:ind w:left="2208" w:hanging="466"/>
      </w:pPr>
      <w:rPr>
        <w:rFonts w:hint="default"/>
        <w:lang w:val="en-US" w:eastAsia="en-US" w:bidi="ar-SA"/>
      </w:rPr>
    </w:lvl>
    <w:lvl w:ilvl="3">
      <w:numFmt w:val="bullet"/>
      <w:lvlText w:val="•"/>
      <w:lvlJc w:val="left"/>
      <w:pPr>
        <w:ind w:left="3172" w:hanging="466"/>
      </w:pPr>
      <w:rPr>
        <w:rFonts w:hint="default"/>
        <w:lang w:val="en-US" w:eastAsia="en-US" w:bidi="ar-SA"/>
      </w:rPr>
    </w:lvl>
    <w:lvl w:ilvl="4">
      <w:numFmt w:val="bullet"/>
      <w:lvlText w:val="•"/>
      <w:lvlJc w:val="left"/>
      <w:pPr>
        <w:ind w:left="4136" w:hanging="466"/>
      </w:pPr>
      <w:rPr>
        <w:rFonts w:hint="default"/>
        <w:lang w:val="en-US" w:eastAsia="en-US" w:bidi="ar-SA"/>
      </w:rPr>
    </w:lvl>
    <w:lvl w:ilvl="5">
      <w:numFmt w:val="bullet"/>
      <w:lvlText w:val="•"/>
      <w:lvlJc w:val="left"/>
      <w:pPr>
        <w:ind w:left="5100" w:hanging="466"/>
      </w:pPr>
      <w:rPr>
        <w:rFonts w:hint="default"/>
        <w:lang w:val="en-US" w:eastAsia="en-US" w:bidi="ar-SA"/>
      </w:rPr>
    </w:lvl>
    <w:lvl w:ilvl="6">
      <w:numFmt w:val="bullet"/>
      <w:lvlText w:val="•"/>
      <w:lvlJc w:val="left"/>
      <w:pPr>
        <w:ind w:left="6064" w:hanging="466"/>
      </w:pPr>
      <w:rPr>
        <w:rFonts w:hint="default"/>
        <w:lang w:val="en-US" w:eastAsia="en-US" w:bidi="ar-SA"/>
      </w:rPr>
    </w:lvl>
    <w:lvl w:ilvl="7">
      <w:numFmt w:val="bullet"/>
      <w:lvlText w:val="•"/>
      <w:lvlJc w:val="left"/>
      <w:pPr>
        <w:ind w:left="7028" w:hanging="466"/>
      </w:pPr>
      <w:rPr>
        <w:rFonts w:hint="default"/>
        <w:lang w:val="en-US" w:eastAsia="en-US" w:bidi="ar-SA"/>
      </w:rPr>
    </w:lvl>
    <w:lvl w:ilvl="8">
      <w:numFmt w:val="bullet"/>
      <w:lvlText w:val="•"/>
      <w:lvlJc w:val="left"/>
      <w:pPr>
        <w:ind w:left="7992" w:hanging="466"/>
      </w:pPr>
      <w:rPr>
        <w:rFonts w:hint="default"/>
        <w:lang w:val="en-US" w:eastAsia="en-US" w:bidi="ar-SA"/>
      </w:rPr>
    </w:lvl>
  </w:abstractNum>
  <w:abstractNum w:abstractNumId="1" w15:restartNumberingAfterBreak="0">
    <w:nsid w:val="1E1E0C22"/>
    <w:multiLevelType w:val="hybridMultilevel"/>
    <w:tmpl w:val="450C4CDA"/>
    <w:lvl w:ilvl="0" w:tplc="CFBC197C">
      <w:numFmt w:val="bullet"/>
      <w:lvlText w:val=""/>
      <w:lvlJc w:val="left"/>
      <w:pPr>
        <w:ind w:left="1091" w:hanging="360"/>
      </w:pPr>
      <w:rPr>
        <w:rFonts w:ascii="Symbol" w:eastAsia="Symbol" w:hAnsi="Symbol" w:cs="Symbol" w:hint="default"/>
        <w:b w:val="0"/>
        <w:bCs w:val="0"/>
        <w:i w:val="0"/>
        <w:iCs w:val="0"/>
        <w:spacing w:val="0"/>
        <w:w w:val="100"/>
        <w:sz w:val="24"/>
        <w:szCs w:val="24"/>
        <w:lang w:val="en-US" w:eastAsia="en-US" w:bidi="ar-SA"/>
      </w:rPr>
    </w:lvl>
    <w:lvl w:ilvl="1" w:tplc="EEA279E8">
      <w:numFmt w:val="bullet"/>
      <w:lvlText w:val="•"/>
      <w:lvlJc w:val="left"/>
      <w:pPr>
        <w:ind w:left="1982" w:hanging="360"/>
      </w:pPr>
      <w:rPr>
        <w:rFonts w:hint="default"/>
        <w:lang w:val="en-US" w:eastAsia="en-US" w:bidi="ar-SA"/>
      </w:rPr>
    </w:lvl>
    <w:lvl w:ilvl="2" w:tplc="1C02CCDA">
      <w:numFmt w:val="bullet"/>
      <w:lvlText w:val="•"/>
      <w:lvlJc w:val="left"/>
      <w:pPr>
        <w:ind w:left="2864" w:hanging="360"/>
      </w:pPr>
      <w:rPr>
        <w:rFonts w:hint="default"/>
        <w:lang w:val="en-US" w:eastAsia="en-US" w:bidi="ar-SA"/>
      </w:rPr>
    </w:lvl>
    <w:lvl w:ilvl="3" w:tplc="745EC182">
      <w:numFmt w:val="bullet"/>
      <w:lvlText w:val="•"/>
      <w:lvlJc w:val="left"/>
      <w:pPr>
        <w:ind w:left="3746" w:hanging="360"/>
      </w:pPr>
      <w:rPr>
        <w:rFonts w:hint="default"/>
        <w:lang w:val="en-US" w:eastAsia="en-US" w:bidi="ar-SA"/>
      </w:rPr>
    </w:lvl>
    <w:lvl w:ilvl="4" w:tplc="25CEA7E6">
      <w:numFmt w:val="bullet"/>
      <w:lvlText w:val="•"/>
      <w:lvlJc w:val="left"/>
      <w:pPr>
        <w:ind w:left="4628" w:hanging="360"/>
      </w:pPr>
      <w:rPr>
        <w:rFonts w:hint="default"/>
        <w:lang w:val="en-US" w:eastAsia="en-US" w:bidi="ar-SA"/>
      </w:rPr>
    </w:lvl>
    <w:lvl w:ilvl="5" w:tplc="9C1C5316">
      <w:numFmt w:val="bullet"/>
      <w:lvlText w:val="•"/>
      <w:lvlJc w:val="left"/>
      <w:pPr>
        <w:ind w:left="5510" w:hanging="360"/>
      </w:pPr>
      <w:rPr>
        <w:rFonts w:hint="default"/>
        <w:lang w:val="en-US" w:eastAsia="en-US" w:bidi="ar-SA"/>
      </w:rPr>
    </w:lvl>
    <w:lvl w:ilvl="6" w:tplc="DF44F158">
      <w:numFmt w:val="bullet"/>
      <w:lvlText w:val="•"/>
      <w:lvlJc w:val="left"/>
      <w:pPr>
        <w:ind w:left="6392" w:hanging="360"/>
      </w:pPr>
      <w:rPr>
        <w:rFonts w:hint="default"/>
        <w:lang w:val="en-US" w:eastAsia="en-US" w:bidi="ar-SA"/>
      </w:rPr>
    </w:lvl>
    <w:lvl w:ilvl="7" w:tplc="40BA8B46">
      <w:numFmt w:val="bullet"/>
      <w:lvlText w:val="•"/>
      <w:lvlJc w:val="left"/>
      <w:pPr>
        <w:ind w:left="7274" w:hanging="360"/>
      </w:pPr>
      <w:rPr>
        <w:rFonts w:hint="default"/>
        <w:lang w:val="en-US" w:eastAsia="en-US" w:bidi="ar-SA"/>
      </w:rPr>
    </w:lvl>
    <w:lvl w:ilvl="8" w:tplc="804ECAE2">
      <w:numFmt w:val="bullet"/>
      <w:lvlText w:val="•"/>
      <w:lvlJc w:val="left"/>
      <w:pPr>
        <w:ind w:left="8156" w:hanging="360"/>
      </w:pPr>
      <w:rPr>
        <w:rFonts w:hint="default"/>
        <w:lang w:val="en-US" w:eastAsia="en-US" w:bidi="ar-SA"/>
      </w:rPr>
    </w:lvl>
  </w:abstractNum>
  <w:abstractNum w:abstractNumId="2" w15:restartNumberingAfterBreak="0">
    <w:nsid w:val="2EC16611"/>
    <w:multiLevelType w:val="hybridMultilevel"/>
    <w:tmpl w:val="B3AA08DE"/>
    <w:lvl w:ilvl="0" w:tplc="69BA5BE4">
      <w:numFmt w:val="bullet"/>
      <w:lvlText w:val=""/>
      <w:lvlJc w:val="left"/>
      <w:pPr>
        <w:ind w:left="1000" w:hanging="360"/>
      </w:pPr>
      <w:rPr>
        <w:rFonts w:ascii="Symbol" w:eastAsia="Symbol" w:hAnsi="Symbol" w:cs="Symbol" w:hint="default"/>
        <w:b w:val="0"/>
        <w:bCs w:val="0"/>
        <w:i w:val="0"/>
        <w:iCs w:val="0"/>
        <w:spacing w:val="0"/>
        <w:w w:val="100"/>
        <w:sz w:val="24"/>
        <w:szCs w:val="24"/>
        <w:lang w:val="en-US" w:eastAsia="en-US" w:bidi="ar-SA"/>
      </w:rPr>
    </w:lvl>
    <w:lvl w:ilvl="1" w:tplc="B704C3E2">
      <w:numFmt w:val="bullet"/>
      <w:lvlText w:val="o"/>
      <w:lvlJc w:val="left"/>
      <w:pPr>
        <w:ind w:left="1720" w:hanging="360"/>
      </w:pPr>
      <w:rPr>
        <w:rFonts w:ascii="Courier New" w:eastAsia="Courier New" w:hAnsi="Courier New" w:cs="Courier New" w:hint="default"/>
        <w:b w:val="0"/>
        <w:bCs w:val="0"/>
        <w:i w:val="0"/>
        <w:iCs w:val="0"/>
        <w:spacing w:val="0"/>
        <w:w w:val="100"/>
        <w:sz w:val="24"/>
        <w:szCs w:val="24"/>
        <w:lang w:val="en-US" w:eastAsia="en-US" w:bidi="ar-SA"/>
      </w:rPr>
    </w:lvl>
    <w:lvl w:ilvl="2" w:tplc="4580CBD8">
      <w:numFmt w:val="bullet"/>
      <w:lvlText w:val="•"/>
      <w:lvlJc w:val="left"/>
      <w:pPr>
        <w:ind w:left="2631" w:hanging="360"/>
      </w:pPr>
      <w:rPr>
        <w:rFonts w:hint="default"/>
        <w:lang w:val="en-US" w:eastAsia="en-US" w:bidi="ar-SA"/>
      </w:rPr>
    </w:lvl>
    <w:lvl w:ilvl="3" w:tplc="C62AF758">
      <w:numFmt w:val="bullet"/>
      <w:lvlText w:val="•"/>
      <w:lvlJc w:val="left"/>
      <w:pPr>
        <w:ind w:left="3542" w:hanging="360"/>
      </w:pPr>
      <w:rPr>
        <w:rFonts w:hint="default"/>
        <w:lang w:val="en-US" w:eastAsia="en-US" w:bidi="ar-SA"/>
      </w:rPr>
    </w:lvl>
    <w:lvl w:ilvl="4" w:tplc="8338A304">
      <w:numFmt w:val="bullet"/>
      <w:lvlText w:val="•"/>
      <w:lvlJc w:val="left"/>
      <w:pPr>
        <w:ind w:left="4453" w:hanging="360"/>
      </w:pPr>
      <w:rPr>
        <w:rFonts w:hint="default"/>
        <w:lang w:val="en-US" w:eastAsia="en-US" w:bidi="ar-SA"/>
      </w:rPr>
    </w:lvl>
    <w:lvl w:ilvl="5" w:tplc="406273CC">
      <w:numFmt w:val="bullet"/>
      <w:lvlText w:val="•"/>
      <w:lvlJc w:val="left"/>
      <w:pPr>
        <w:ind w:left="5364" w:hanging="360"/>
      </w:pPr>
      <w:rPr>
        <w:rFonts w:hint="default"/>
        <w:lang w:val="en-US" w:eastAsia="en-US" w:bidi="ar-SA"/>
      </w:rPr>
    </w:lvl>
    <w:lvl w:ilvl="6" w:tplc="E87A50EE">
      <w:numFmt w:val="bullet"/>
      <w:lvlText w:val="•"/>
      <w:lvlJc w:val="left"/>
      <w:pPr>
        <w:ind w:left="6275" w:hanging="360"/>
      </w:pPr>
      <w:rPr>
        <w:rFonts w:hint="default"/>
        <w:lang w:val="en-US" w:eastAsia="en-US" w:bidi="ar-SA"/>
      </w:rPr>
    </w:lvl>
    <w:lvl w:ilvl="7" w:tplc="48C04704">
      <w:numFmt w:val="bullet"/>
      <w:lvlText w:val="•"/>
      <w:lvlJc w:val="left"/>
      <w:pPr>
        <w:ind w:left="7186" w:hanging="360"/>
      </w:pPr>
      <w:rPr>
        <w:rFonts w:hint="default"/>
        <w:lang w:val="en-US" w:eastAsia="en-US" w:bidi="ar-SA"/>
      </w:rPr>
    </w:lvl>
    <w:lvl w:ilvl="8" w:tplc="B08A4A3E">
      <w:numFmt w:val="bullet"/>
      <w:lvlText w:val="•"/>
      <w:lvlJc w:val="left"/>
      <w:pPr>
        <w:ind w:left="8097" w:hanging="360"/>
      </w:pPr>
      <w:rPr>
        <w:rFonts w:hint="default"/>
        <w:lang w:val="en-US" w:eastAsia="en-US" w:bidi="ar-SA"/>
      </w:rPr>
    </w:lvl>
  </w:abstractNum>
  <w:abstractNum w:abstractNumId="3" w15:restartNumberingAfterBreak="0">
    <w:nsid w:val="2EF11BAA"/>
    <w:multiLevelType w:val="hybridMultilevel"/>
    <w:tmpl w:val="DB420FCC"/>
    <w:lvl w:ilvl="0" w:tplc="89D42FFA">
      <w:numFmt w:val="bullet"/>
      <w:lvlText w:val=""/>
      <w:lvlJc w:val="left"/>
      <w:pPr>
        <w:ind w:left="1000" w:hanging="360"/>
      </w:pPr>
      <w:rPr>
        <w:rFonts w:ascii="Symbol" w:eastAsia="Symbol" w:hAnsi="Symbol" w:cs="Symbol" w:hint="default"/>
        <w:spacing w:val="0"/>
        <w:w w:val="100"/>
        <w:lang w:val="en-US" w:eastAsia="en-US" w:bidi="ar-SA"/>
      </w:rPr>
    </w:lvl>
    <w:lvl w:ilvl="1" w:tplc="05666CD8">
      <w:numFmt w:val="bullet"/>
      <w:lvlText w:val="o"/>
      <w:lvlJc w:val="left"/>
      <w:pPr>
        <w:ind w:left="1720" w:hanging="360"/>
      </w:pPr>
      <w:rPr>
        <w:rFonts w:ascii="Courier New" w:eastAsia="Courier New" w:hAnsi="Courier New" w:cs="Courier New" w:hint="default"/>
        <w:b w:val="0"/>
        <w:bCs w:val="0"/>
        <w:i w:val="0"/>
        <w:iCs w:val="0"/>
        <w:spacing w:val="0"/>
        <w:w w:val="100"/>
        <w:sz w:val="24"/>
        <w:szCs w:val="24"/>
        <w:lang w:val="en-US" w:eastAsia="en-US" w:bidi="ar-SA"/>
      </w:rPr>
    </w:lvl>
    <w:lvl w:ilvl="2" w:tplc="18C49AB4">
      <w:numFmt w:val="bullet"/>
      <w:lvlText w:val=""/>
      <w:lvlJc w:val="left"/>
      <w:pPr>
        <w:ind w:left="2440" w:hanging="360"/>
      </w:pPr>
      <w:rPr>
        <w:rFonts w:ascii="Wingdings" w:eastAsia="Wingdings" w:hAnsi="Wingdings" w:cs="Wingdings" w:hint="default"/>
        <w:b w:val="0"/>
        <w:bCs w:val="0"/>
        <w:i w:val="0"/>
        <w:iCs w:val="0"/>
        <w:spacing w:val="0"/>
        <w:w w:val="100"/>
        <w:sz w:val="24"/>
        <w:szCs w:val="24"/>
        <w:lang w:val="en-US" w:eastAsia="en-US" w:bidi="ar-SA"/>
      </w:rPr>
    </w:lvl>
    <w:lvl w:ilvl="3" w:tplc="7130A534">
      <w:numFmt w:val="bullet"/>
      <w:lvlText w:val=""/>
      <w:lvlJc w:val="left"/>
      <w:pPr>
        <w:ind w:left="3160" w:hanging="360"/>
      </w:pPr>
      <w:rPr>
        <w:rFonts w:ascii="Symbol" w:eastAsia="Symbol" w:hAnsi="Symbol" w:cs="Symbol" w:hint="default"/>
        <w:b w:val="0"/>
        <w:bCs w:val="0"/>
        <w:i w:val="0"/>
        <w:iCs w:val="0"/>
        <w:spacing w:val="0"/>
        <w:w w:val="100"/>
        <w:sz w:val="24"/>
        <w:szCs w:val="24"/>
        <w:lang w:val="en-US" w:eastAsia="en-US" w:bidi="ar-SA"/>
      </w:rPr>
    </w:lvl>
    <w:lvl w:ilvl="4" w:tplc="66344A5A">
      <w:numFmt w:val="bullet"/>
      <w:lvlText w:val="o"/>
      <w:lvlJc w:val="left"/>
      <w:pPr>
        <w:ind w:left="4240" w:hanging="360"/>
      </w:pPr>
      <w:rPr>
        <w:rFonts w:ascii="Courier New" w:eastAsia="Courier New" w:hAnsi="Courier New" w:cs="Courier New" w:hint="default"/>
        <w:b w:val="0"/>
        <w:bCs w:val="0"/>
        <w:i w:val="0"/>
        <w:iCs w:val="0"/>
        <w:spacing w:val="0"/>
        <w:w w:val="100"/>
        <w:sz w:val="24"/>
        <w:szCs w:val="24"/>
        <w:lang w:val="en-US" w:eastAsia="en-US" w:bidi="ar-SA"/>
      </w:rPr>
    </w:lvl>
    <w:lvl w:ilvl="5" w:tplc="CC321D4E">
      <w:numFmt w:val="bullet"/>
      <w:lvlText w:val="•"/>
      <w:lvlJc w:val="left"/>
      <w:pPr>
        <w:ind w:left="4240" w:hanging="360"/>
      </w:pPr>
      <w:rPr>
        <w:rFonts w:hint="default"/>
        <w:lang w:val="en-US" w:eastAsia="en-US" w:bidi="ar-SA"/>
      </w:rPr>
    </w:lvl>
    <w:lvl w:ilvl="6" w:tplc="8078E69C">
      <w:numFmt w:val="bullet"/>
      <w:lvlText w:val="•"/>
      <w:lvlJc w:val="left"/>
      <w:pPr>
        <w:ind w:left="5376" w:hanging="360"/>
      </w:pPr>
      <w:rPr>
        <w:rFonts w:hint="default"/>
        <w:lang w:val="en-US" w:eastAsia="en-US" w:bidi="ar-SA"/>
      </w:rPr>
    </w:lvl>
    <w:lvl w:ilvl="7" w:tplc="B4D03562">
      <w:numFmt w:val="bullet"/>
      <w:lvlText w:val="•"/>
      <w:lvlJc w:val="left"/>
      <w:pPr>
        <w:ind w:left="6512" w:hanging="360"/>
      </w:pPr>
      <w:rPr>
        <w:rFonts w:hint="default"/>
        <w:lang w:val="en-US" w:eastAsia="en-US" w:bidi="ar-SA"/>
      </w:rPr>
    </w:lvl>
    <w:lvl w:ilvl="8" w:tplc="6400B086">
      <w:numFmt w:val="bullet"/>
      <w:lvlText w:val="•"/>
      <w:lvlJc w:val="left"/>
      <w:pPr>
        <w:ind w:left="7648" w:hanging="360"/>
      </w:pPr>
      <w:rPr>
        <w:rFonts w:hint="default"/>
        <w:lang w:val="en-US" w:eastAsia="en-US" w:bidi="ar-SA"/>
      </w:rPr>
    </w:lvl>
  </w:abstractNum>
  <w:abstractNum w:abstractNumId="4" w15:restartNumberingAfterBreak="0">
    <w:nsid w:val="2FF33F87"/>
    <w:multiLevelType w:val="hybridMultilevel"/>
    <w:tmpl w:val="A0FC624E"/>
    <w:lvl w:ilvl="0" w:tplc="B1A47688">
      <w:numFmt w:val="bullet"/>
      <w:lvlText w:val=""/>
      <w:lvlJc w:val="left"/>
      <w:pPr>
        <w:ind w:left="2080" w:hanging="360"/>
      </w:pPr>
      <w:rPr>
        <w:rFonts w:ascii="Symbol" w:eastAsia="Symbol" w:hAnsi="Symbol" w:cs="Symbol" w:hint="default"/>
        <w:b w:val="0"/>
        <w:bCs w:val="0"/>
        <w:i w:val="0"/>
        <w:iCs w:val="0"/>
        <w:spacing w:val="0"/>
        <w:w w:val="100"/>
        <w:sz w:val="24"/>
        <w:szCs w:val="24"/>
        <w:lang w:val="en-US" w:eastAsia="en-US" w:bidi="ar-SA"/>
      </w:rPr>
    </w:lvl>
    <w:lvl w:ilvl="1" w:tplc="D666AC22">
      <w:numFmt w:val="bullet"/>
      <w:lvlText w:val="•"/>
      <w:lvlJc w:val="left"/>
      <w:pPr>
        <w:ind w:left="2864" w:hanging="360"/>
      </w:pPr>
      <w:rPr>
        <w:rFonts w:hint="default"/>
        <w:lang w:val="en-US" w:eastAsia="en-US" w:bidi="ar-SA"/>
      </w:rPr>
    </w:lvl>
    <w:lvl w:ilvl="2" w:tplc="26503D40">
      <w:numFmt w:val="bullet"/>
      <w:lvlText w:val="•"/>
      <w:lvlJc w:val="left"/>
      <w:pPr>
        <w:ind w:left="3648" w:hanging="360"/>
      </w:pPr>
      <w:rPr>
        <w:rFonts w:hint="default"/>
        <w:lang w:val="en-US" w:eastAsia="en-US" w:bidi="ar-SA"/>
      </w:rPr>
    </w:lvl>
    <w:lvl w:ilvl="3" w:tplc="1D5800C6">
      <w:numFmt w:val="bullet"/>
      <w:lvlText w:val="•"/>
      <w:lvlJc w:val="left"/>
      <w:pPr>
        <w:ind w:left="4432" w:hanging="360"/>
      </w:pPr>
      <w:rPr>
        <w:rFonts w:hint="default"/>
        <w:lang w:val="en-US" w:eastAsia="en-US" w:bidi="ar-SA"/>
      </w:rPr>
    </w:lvl>
    <w:lvl w:ilvl="4" w:tplc="E3B65A5E">
      <w:numFmt w:val="bullet"/>
      <w:lvlText w:val="•"/>
      <w:lvlJc w:val="left"/>
      <w:pPr>
        <w:ind w:left="5216" w:hanging="360"/>
      </w:pPr>
      <w:rPr>
        <w:rFonts w:hint="default"/>
        <w:lang w:val="en-US" w:eastAsia="en-US" w:bidi="ar-SA"/>
      </w:rPr>
    </w:lvl>
    <w:lvl w:ilvl="5" w:tplc="5A920E44">
      <w:numFmt w:val="bullet"/>
      <w:lvlText w:val="•"/>
      <w:lvlJc w:val="left"/>
      <w:pPr>
        <w:ind w:left="6000" w:hanging="360"/>
      </w:pPr>
      <w:rPr>
        <w:rFonts w:hint="default"/>
        <w:lang w:val="en-US" w:eastAsia="en-US" w:bidi="ar-SA"/>
      </w:rPr>
    </w:lvl>
    <w:lvl w:ilvl="6" w:tplc="B420BCEE">
      <w:numFmt w:val="bullet"/>
      <w:lvlText w:val="•"/>
      <w:lvlJc w:val="left"/>
      <w:pPr>
        <w:ind w:left="6784" w:hanging="360"/>
      </w:pPr>
      <w:rPr>
        <w:rFonts w:hint="default"/>
        <w:lang w:val="en-US" w:eastAsia="en-US" w:bidi="ar-SA"/>
      </w:rPr>
    </w:lvl>
    <w:lvl w:ilvl="7" w:tplc="964C550C">
      <w:numFmt w:val="bullet"/>
      <w:lvlText w:val="•"/>
      <w:lvlJc w:val="left"/>
      <w:pPr>
        <w:ind w:left="7568" w:hanging="360"/>
      </w:pPr>
      <w:rPr>
        <w:rFonts w:hint="default"/>
        <w:lang w:val="en-US" w:eastAsia="en-US" w:bidi="ar-SA"/>
      </w:rPr>
    </w:lvl>
    <w:lvl w:ilvl="8" w:tplc="25A0B15A">
      <w:numFmt w:val="bullet"/>
      <w:lvlText w:val="•"/>
      <w:lvlJc w:val="left"/>
      <w:pPr>
        <w:ind w:left="8352" w:hanging="360"/>
      </w:pPr>
      <w:rPr>
        <w:rFonts w:hint="default"/>
        <w:lang w:val="en-US" w:eastAsia="en-US" w:bidi="ar-SA"/>
      </w:rPr>
    </w:lvl>
  </w:abstractNum>
  <w:abstractNum w:abstractNumId="5" w15:restartNumberingAfterBreak="0">
    <w:nsid w:val="36C57535"/>
    <w:multiLevelType w:val="hybridMultilevel"/>
    <w:tmpl w:val="AA3C2D50"/>
    <w:lvl w:ilvl="0" w:tplc="D2A22A22">
      <w:numFmt w:val="bullet"/>
      <w:lvlText w:val=""/>
      <w:lvlJc w:val="left"/>
      <w:pPr>
        <w:ind w:left="1000" w:hanging="360"/>
      </w:pPr>
      <w:rPr>
        <w:rFonts w:ascii="Symbol" w:eastAsia="Symbol" w:hAnsi="Symbol" w:cs="Symbol" w:hint="default"/>
        <w:b w:val="0"/>
        <w:bCs w:val="0"/>
        <w:i w:val="0"/>
        <w:iCs w:val="0"/>
        <w:spacing w:val="0"/>
        <w:w w:val="100"/>
        <w:sz w:val="24"/>
        <w:szCs w:val="24"/>
        <w:lang w:val="en-US" w:eastAsia="en-US" w:bidi="ar-SA"/>
      </w:rPr>
    </w:lvl>
    <w:lvl w:ilvl="1" w:tplc="A5DA284A">
      <w:numFmt w:val="bullet"/>
      <w:lvlText w:val="o"/>
      <w:lvlJc w:val="left"/>
      <w:pPr>
        <w:ind w:left="1720" w:hanging="360"/>
      </w:pPr>
      <w:rPr>
        <w:rFonts w:ascii="Courier New" w:eastAsia="Courier New" w:hAnsi="Courier New" w:cs="Courier New" w:hint="default"/>
        <w:b w:val="0"/>
        <w:bCs w:val="0"/>
        <w:i w:val="0"/>
        <w:iCs w:val="0"/>
        <w:spacing w:val="0"/>
        <w:w w:val="100"/>
        <w:sz w:val="24"/>
        <w:szCs w:val="24"/>
        <w:lang w:val="en-US" w:eastAsia="en-US" w:bidi="ar-SA"/>
      </w:rPr>
    </w:lvl>
    <w:lvl w:ilvl="2" w:tplc="EC2AA1EC">
      <w:numFmt w:val="bullet"/>
      <w:lvlText w:val="•"/>
      <w:lvlJc w:val="left"/>
      <w:pPr>
        <w:ind w:left="1720" w:hanging="360"/>
      </w:pPr>
      <w:rPr>
        <w:rFonts w:hint="default"/>
        <w:lang w:val="en-US" w:eastAsia="en-US" w:bidi="ar-SA"/>
      </w:rPr>
    </w:lvl>
    <w:lvl w:ilvl="3" w:tplc="6CB49484">
      <w:numFmt w:val="bullet"/>
      <w:lvlText w:val="•"/>
      <w:lvlJc w:val="left"/>
      <w:pPr>
        <w:ind w:left="2080" w:hanging="360"/>
      </w:pPr>
      <w:rPr>
        <w:rFonts w:hint="default"/>
        <w:lang w:val="en-US" w:eastAsia="en-US" w:bidi="ar-SA"/>
      </w:rPr>
    </w:lvl>
    <w:lvl w:ilvl="4" w:tplc="1EF61BB8">
      <w:numFmt w:val="bullet"/>
      <w:lvlText w:val="•"/>
      <w:lvlJc w:val="left"/>
      <w:pPr>
        <w:ind w:left="3200" w:hanging="360"/>
      </w:pPr>
      <w:rPr>
        <w:rFonts w:hint="default"/>
        <w:lang w:val="en-US" w:eastAsia="en-US" w:bidi="ar-SA"/>
      </w:rPr>
    </w:lvl>
    <w:lvl w:ilvl="5" w:tplc="C29AFEB6">
      <w:numFmt w:val="bullet"/>
      <w:lvlText w:val="•"/>
      <w:lvlJc w:val="left"/>
      <w:pPr>
        <w:ind w:left="4320" w:hanging="360"/>
      </w:pPr>
      <w:rPr>
        <w:rFonts w:hint="default"/>
        <w:lang w:val="en-US" w:eastAsia="en-US" w:bidi="ar-SA"/>
      </w:rPr>
    </w:lvl>
    <w:lvl w:ilvl="6" w:tplc="2A74F87A">
      <w:numFmt w:val="bullet"/>
      <w:lvlText w:val="•"/>
      <w:lvlJc w:val="left"/>
      <w:pPr>
        <w:ind w:left="5440" w:hanging="360"/>
      </w:pPr>
      <w:rPr>
        <w:rFonts w:hint="default"/>
        <w:lang w:val="en-US" w:eastAsia="en-US" w:bidi="ar-SA"/>
      </w:rPr>
    </w:lvl>
    <w:lvl w:ilvl="7" w:tplc="05EC9E94">
      <w:numFmt w:val="bullet"/>
      <w:lvlText w:val="•"/>
      <w:lvlJc w:val="left"/>
      <w:pPr>
        <w:ind w:left="6560" w:hanging="360"/>
      </w:pPr>
      <w:rPr>
        <w:rFonts w:hint="default"/>
        <w:lang w:val="en-US" w:eastAsia="en-US" w:bidi="ar-SA"/>
      </w:rPr>
    </w:lvl>
    <w:lvl w:ilvl="8" w:tplc="05FE3848">
      <w:numFmt w:val="bullet"/>
      <w:lvlText w:val="•"/>
      <w:lvlJc w:val="left"/>
      <w:pPr>
        <w:ind w:left="7680" w:hanging="360"/>
      </w:pPr>
      <w:rPr>
        <w:rFonts w:hint="default"/>
        <w:lang w:val="en-US" w:eastAsia="en-US" w:bidi="ar-SA"/>
      </w:rPr>
    </w:lvl>
  </w:abstractNum>
  <w:abstractNum w:abstractNumId="6" w15:restartNumberingAfterBreak="0">
    <w:nsid w:val="43D5125F"/>
    <w:multiLevelType w:val="multilevel"/>
    <w:tmpl w:val="EC9CE178"/>
    <w:lvl w:ilvl="0">
      <w:start w:val="3"/>
      <w:numFmt w:val="decimal"/>
      <w:lvlText w:val="%1"/>
      <w:lvlJc w:val="left"/>
      <w:pPr>
        <w:ind w:left="1073" w:hanging="435"/>
        <w:jc w:val="left"/>
      </w:pPr>
      <w:rPr>
        <w:rFonts w:hint="default"/>
        <w:lang w:val="en-US" w:eastAsia="en-US" w:bidi="ar-SA"/>
      </w:rPr>
    </w:lvl>
    <w:lvl w:ilvl="1">
      <w:start w:val="1"/>
      <w:numFmt w:val="decimal"/>
      <w:lvlText w:val="%1.%2."/>
      <w:lvlJc w:val="left"/>
      <w:pPr>
        <w:ind w:left="1073" w:hanging="435"/>
        <w:jc w:val="left"/>
      </w:pPr>
      <w:rPr>
        <w:rFonts w:ascii="Calibri" w:eastAsia="Calibri" w:hAnsi="Calibri" w:cs="Calibri" w:hint="default"/>
        <w:b w:val="0"/>
        <w:bCs w:val="0"/>
        <w:i w:val="0"/>
        <w:iCs w:val="0"/>
        <w:spacing w:val="-1"/>
        <w:w w:val="100"/>
        <w:sz w:val="22"/>
        <w:szCs w:val="22"/>
        <w:u w:val="single"/>
        <w:lang w:val="en-US" w:eastAsia="en-US" w:bidi="ar-SA"/>
      </w:rPr>
    </w:lvl>
    <w:lvl w:ilvl="2">
      <w:start w:val="1"/>
      <w:numFmt w:val="decimal"/>
      <w:lvlText w:val="%1.%2.%3."/>
      <w:lvlJc w:val="left"/>
      <w:pPr>
        <w:ind w:left="1601" w:hanging="603"/>
        <w:jc w:val="left"/>
      </w:pPr>
      <w:rPr>
        <w:rFonts w:ascii="Calibri" w:eastAsia="Calibri" w:hAnsi="Calibri" w:cs="Calibri" w:hint="default"/>
        <w:b w:val="0"/>
        <w:bCs w:val="0"/>
        <w:i w:val="0"/>
        <w:iCs w:val="0"/>
        <w:spacing w:val="-1"/>
        <w:w w:val="100"/>
        <w:sz w:val="22"/>
        <w:szCs w:val="22"/>
        <w:u w:val="single"/>
        <w:lang w:val="en-US" w:eastAsia="en-US" w:bidi="ar-SA"/>
      </w:rPr>
    </w:lvl>
    <w:lvl w:ilvl="3">
      <w:numFmt w:val="bullet"/>
      <w:lvlText w:val="•"/>
      <w:lvlJc w:val="left"/>
      <w:pPr>
        <w:ind w:left="3448" w:hanging="603"/>
      </w:pPr>
      <w:rPr>
        <w:rFonts w:hint="default"/>
        <w:lang w:val="en-US" w:eastAsia="en-US" w:bidi="ar-SA"/>
      </w:rPr>
    </w:lvl>
    <w:lvl w:ilvl="4">
      <w:numFmt w:val="bullet"/>
      <w:lvlText w:val="•"/>
      <w:lvlJc w:val="left"/>
      <w:pPr>
        <w:ind w:left="4373" w:hanging="603"/>
      </w:pPr>
      <w:rPr>
        <w:rFonts w:hint="default"/>
        <w:lang w:val="en-US" w:eastAsia="en-US" w:bidi="ar-SA"/>
      </w:rPr>
    </w:lvl>
    <w:lvl w:ilvl="5">
      <w:numFmt w:val="bullet"/>
      <w:lvlText w:val="•"/>
      <w:lvlJc w:val="left"/>
      <w:pPr>
        <w:ind w:left="5297" w:hanging="603"/>
      </w:pPr>
      <w:rPr>
        <w:rFonts w:hint="default"/>
        <w:lang w:val="en-US" w:eastAsia="en-US" w:bidi="ar-SA"/>
      </w:rPr>
    </w:lvl>
    <w:lvl w:ilvl="6">
      <w:numFmt w:val="bullet"/>
      <w:lvlText w:val="•"/>
      <w:lvlJc w:val="left"/>
      <w:pPr>
        <w:ind w:left="6222" w:hanging="603"/>
      </w:pPr>
      <w:rPr>
        <w:rFonts w:hint="default"/>
        <w:lang w:val="en-US" w:eastAsia="en-US" w:bidi="ar-SA"/>
      </w:rPr>
    </w:lvl>
    <w:lvl w:ilvl="7">
      <w:numFmt w:val="bullet"/>
      <w:lvlText w:val="•"/>
      <w:lvlJc w:val="left"/>
      <w:pPr>
        <w:ind w:left="7146" w:hanging="603"/>
      </w:pPr>
      <w:rPr>
        <w:rFonts w:hint="default"/>
        <w:lang w:val="en-US" w:eastAsia="en-US" w:bidi="ar-SA"/>
      </w:rPr>
    </w:lvl>
    <w:lvl w:ilvl="8">
      <w:numFmt w:val="bullet"/>
      <w:lvlText w:val="•"/>
      <w:lvlJc w:val="left"/>
      <w:pPr>
        <w:ind w:left="8071" w:hanging="603"/>
      </w:pPr>
      <w:rPr>
        <w:rFonts w:hint="default"/>
        <w:lang w:val="en-US" w:eastAsia="en-US" w:bidi="ar-SA"/>
      </w:rPr>
    </w:lvl>
  </w:abstractNum>
  <w:abstractNum w:abstractNumId="7" w15:restartNumberingAfterBreak="0">
    <w:nsid w:val="67602A46"/>
    <w:multiLevelType w:val="multilevel"/>
    <w:tmpl w:val="C9322560"/>
    <w:lvl w:ilvl="0">
      <w:start w:val="5"/>
      <w:numFmt w:val="decimal"/>
      <w:lvlText w:val="%1"/>
      <w:lvlJc w:val="left"/>
      <w:pPr>
        <w:ind w:left="1073" w:hanging="435"/>
        <w:jc w:val="left"/>
      </w:pPr>
      <w:rPr>
        <w:rFonts w:hint="default"/>
        <w:lang w:val="en-US" w:eastAsia="en-US" w:bidi="ar-SA"/>
      </w:rPr>
    </w:lvl>
    <w:lvl w:ilvl="1">
      <w:start w:val="1"/>
      <w:numFmt w:val="decimal"/>
      <w:lvlText w:val="%1.%2."/>
      <w:lvlJc w:val="left"/>
      <w:pPr>
        <w:ind w:left="1073" w:hanging="435"/>
        <w:jc w:val="left"/>
      </w:pPr>
      <w:rPr>
        <w:rFonts w:ascii="Calibri" w:eastAsia="Calibri" w:hAnsi="Calibri" w:cs="Calibri" w:hint="default"/>
        <w:b w:val="0"/>
        <w:bCs w:val="0"/>
        <w:i w:val="0"/>
        <w:iCs w:val="0"/>
        <w:spacing w:val="-1"/>
        <w:w w:val="100"/>
        <w:sz w:val="22"/>
        <w:szCs w:val="22"/>
        <w:u w:val="single"/>
        <w:lang w:val="en-US" w:eastAsia="en-US" w:bidi="ar-SA"/>
      </w:rPr>
    </w:lvl>
    <w:lvl w:ilvl="2">
      <w:start w:val="1"/>
      <w:numFmt w:val="decimal"/>
      <w:lvlText w:val="%1.%2.%3."/>
      <w:lvlJc w:val="left"/>
      <w:pPr>
        <w:ind w:left="1601" w:hanging="603"/>
        <w:jc w:val="left"/>
      </w:pPr>
      <w:rPr>
        <w:rFonts w:ascii="Calibri" w:eastAsia="Calibri" w:hAnsi="Calibri" w:cs="Calibri" w:hint="default"/>
        <w:b w:val="0"/>
        <w:bCs w:val="0"/>
        <w:i w:val="0"/>
        <w:iCs w:val="0"/>
        <w:spacing w:val="-1"/>
        <w:w w:val="100"/>
        <w:sz w:val="22"/>
        <w:szCs w:val="22"/>
        <w:u w:val="single"/>
        <w:lang w:val="en-US" w:eastAsia="en-US" w:bidi="ar-SA"/>
      </w:rPr>
    </w:lvl>
    <w:lvl w:ilvl="3">
      <w:numFmt w:val="bullet"/>
      <w:lvlText w:val="•"/>
      <w:lvlJc w:val="left"/>
      <w:pPr>
        <w:ind w:left="3448" w:hanging="603"/>
      </w:pPr>
      <w:rPr>
        <w:rFonts w:hint="default"/>
        <w:lang w:val="en-US" w:eastAsia="en-US" w:bidi="ar-SA"/>
      </w:rPr>
    </w:lvl>
    <w:lvl w:ilvl="4">
      <w:numFmt w:val="bullet"/>
      <w:lvlText w:val="•"/>
      <w:lvlJc w:val="left"/>
      <w:pPr>
        <w:ind w:left="4373" w:hanging="603"/>
      </w:pPr>
      <w:rPr>
        <w:rFonts w:hint="default"/>
        <w:lang w:val="en-US" w:eastAsia="en-US" w:bidi="ar-SA"/>
      </w:rPr>
    </w:lvl>
    <w:lvl w:ilvl="5">
      <w:numFmt w:val="bullet"/>
      <w:lvlText w:val="•"/>
      <w:lvlJc w:val="left"/>
      <w:pPr>
        <w:ind w:left="5297" w:hanging="603"/>
      </w:pPr>
      <w:rPr>
        <w:rFonts w:hint="default"/>
        <w:lang w:val="en-US" w:eastAsia="en-US" w:bidi="ar-SA"/>
      </w:rPr>
    </w:lvl>
    <w:lvl w:ilvl="6">
      <w:numFmt w:val="bullet"/>
      <w:lvlText w:val="•"/>
      <w:lvlJc w:val="left"/>
      <w:pPr>
        <w:ind w:left="6222" w:hanging="603"/>
      </w:pPr>
      <w:rPr>
        <w:rFonts w:hint="default"/>
        <w:lang w:val="en-US" w:eastAsia="en-US" w:bidi="ar-SA"/>
      </w:rPr>
    </w:lvl>
    <w:lvl w:ilvl="7">
      <w:numFmt w:val="bullet"/>
      <w:lvlText w:val="•"/>
      <w:lvlJc w:val="left"/>
      <w:pPr>
        <w:ind w:left="7146" w:hanging="603"/>
      </w:pPr>
      <w:rPr>
        <w:rFonts w:hint="default"/>
        <w:lang w:val="en-US" w:eastAsia="en-US" w:bidi="ar-SA"/>
      </w:rPr>
    </w:lvl>
    <w:lvl w:ilvl="8">
      <w:numFmt w:val="bullet"/>
      <w:lvlText w:val="•"/>
      <w:lvlJc w:val="left"/>
      <w:pPr>
        <w:ind w:left="8071" w:hanging="603"/>
      </w:pPr>
      <w:rPr>
        <w:rFonts w:hint="default"/>
        <w:lang w:val="en-US" w:eastAsia="en-US" w:bidi="ar-SA"/>
      </w:rPr>
    </w:lvl>
  </w:abstractNum>
  <w:abstractNum w:abstractNumId="8" w15:restartNumberingAfterBreak="0">
    <w:nsid w:val="67BE208D"/>
    <w:multiLevelType w:val="multilevel"/>
    <w:tmpl w:val="E1003A22"/>
    <w:lvl w:ilvl="0">
      <w:start w:val="1"/>
      <w:numFmt w:val="decimal"/>
      <w:lvlText w:val="%1"/>
      <w:lvlJc w:val="left"/>
      <w:pPr>
        <w:ind w:left="279" w:hanging="461"/>
        <w:jc w:val="left"/>
      </w:pPr>
      <w:rPr>
        <w:rFonts w:hint="default"/>
        <w:lang w:val="en-US" w:eastAsia="en-US" w:bidi="ar-SA"/>
      </w:rPr>
    </w:lvl>
    <w:lvl w:ilvl="1">
      <w:start w:val="1"/>
      <w:numFmt w:val="decimal"/>
      <w:lvlText w:val="%1.%2."/>
      <w:lvlJc w:val="left"/>
      <w:pPr>
        <w:ind w:left="279" w:hanging="461"/>
        <w:jc w:val="left"/>
      </w:pPr>
      <w:rPr>
        <w:rFonts w:ascii="Calibri" w:eastAsia="Calibri" w:hAnsi="Calibri" w:cs="Calibri" w:hint="default"/>
        <w:b w:val="0"/>
        <w:bCs w:val="0"/>
        <w:i w:val="0"/>
        <w:iCs w:val="0"/>
        <w:spacing w:val="-1"/>
        <w:w w:val="100"/>
        <w:sz w:val="22"/>
        <w:szCs w:val="22"/>
        <w:u w:val="single"/>
        <w:lang w:val="en-US" w:eastAsia="en-US" w:bidi="ar-SA"/>
      </w:rPr>
    </w:lvl>
    <w:lvl w:ilvl="2">
      <w:numFmt w:val="bullet"/>
      <w:lvlText w:val="•"/>
      <w:lvlJc w:val="left"/>
      <w:pPr>
        <w:ind w:left="2208" w:hanging="461"/>
      </w:pPr>
      <w:rPr>
        <w:rFonts w:hint="default"/>
        <w:lang w:val="en-US" w:eastAsia="en-US" w:bidi="ar-SA"/>
      </w:rPr>
    </w:lvl>
    <w:lvl w:ilvl="3">
      <w:numFmt w:val="bullet"/>
      <w:lvlText w:val="•"/>
      <w:lvlJc w:val="left"/>
      <w:pPr>
        <w:ind w:left="3172" w:hanging="461"/>
      </w:pPr>
      <w:rPr>
        <w:rFonts w:hint="default"/>
        <w:lang w:val="en-US" w:eastAsia="en-US" w:bidi="ar-SA"/>
      </w:rPr>
    </w:lvl>
    <w:lvl w:ilvl="4">
      <w:numFmt w:val="bullet"/>
      <w:lvlText w:val="•"/>
      <w:lvlJc w:val="left"/>
      <w:pPr>
        <w:ind w:left="4136" w:hanging="461"/>
      </w:pPr>
      <w:rPr>
        <w:rFonts w:hint="default"/>
        <w:lang w:val="en-US" w:eastAsia="en-US" w:bidi="ar-SA"/>
      </w:rPr>
    </w:lvl>
    <w:lvl w:ilvl="5">
      <w:numFmt w:val="bullet"/>
      <w:lvlText w:val="•"/>
      <w:lvlJc w:val="left"/>
      <w:pPr>
        <w:ind w:left="5100" w:hanging="461"/>
      </w:pPr>
      <w:rPr>
        <w:rFonts w:hint="default"/>
        <w:lang w:val="en-US" w:eastAsia="en-US" w:bidi="ar-SA"/>
      </w:rPr>
    </w:lvl>
    <w:lvl w:ilvl="6">
      <w:numFmt w:val="bullet"/>
      <w:lvlText w:val="•"/>
      <w:lvlJc w:val="left"/>
      <w:pPr>
        <w:ind w:left="6064" w:hanging="461"/>
      </w:pPr>
      <w:rPr>
        <w:rFonts w:hint="default"/>
        <w:lang w:val="en-US" w:eastAsia="en-US" w:bidi="ar-SA"/>
      </w:rPr>
    </w:lvl>
    <w:lvl w:ilvl="7">
      <w:numFmt w:val="bullet"/>
      <w:lvlText w:val="•"/>
      <w:lvlJc w:val="left"/>
      <w:pPr>
        <w:ind w:left="7028" w:hanging="461"/>
      </w:pPr>
      <w:rPr>
        <w:rFonts w:hint="default"/>
        <w:lang w:val="en-US" w:eastAsia="en-US" w:bidi="ar-SA"/>
      </w:rPr>
    </w:lvl>
    <w:lvl w:ilvl="8">
      <w:numFmt w:val="bullet"/>
      <w:lvlText w:val="•"/>
      <w:lvlJc w:val="left"/>
      <w:pPr>
        <w:ind w:left="7992" w:hanging="461"/>
      </w:pPr>
      <w:rPr>
        <w:rFonts w:hint="default"/>
        <w:lang w:val="en-US" w:eastAsia="en-US" w:bidi="ar-SA"/>
      </w:rPr>
    </w:lvl>
  </w:abstractNum>
  <w:abstractNum w:abstractNumId="9" w15:restartNumberingAfterBreak="0">
    <w:nsid w:val="73500A2C"/>
    <w:multiLevelType w:val="multilevel"/>
    <w:tmpl w:val="A66612DA"/>
    <w:lvl w:ilvl="0">
      <w:start w:val="2"/>
      <w:numFmt w:val="decimal"/>
      <w:lvlText w:val="%1"/>
      <w:lvlJc w:val="left"/>
      <w:pPr>
        <w:ind w:left="280" w:hanging="452"/>
        <w:jc w:val="left"/>
      </w:pPr>
      <w:rPr>
        <w:rFonts w:hint="default"/>
        <w:lang w:val="en-US" w:eastAsia="en-US" w:bidi="ar-SA"/>
      </w:rPr>
    </w:lvl>
    <w:lvl w:ilvl="1">
      <w:start w:val="1"/>
      <w:numFmt w:val="decimal"/>
      <w:lvlText w:val="%1.%2."/>
      <w:lvlJc w:val="left"/>
      <w:pPr>
        <w:ind w:left="280" w:hanging="452"/>
        <w:jc w:val="left"/>
      </w:pPr>
      <w:rPr>
        <w:rFonts w:ascii="Calibri" w:eastAsia="Calibri" w:hAnsi="Calibri" w:cs="Calibri" w:hint="default"/>
        <w:b w:val="0"/>
        <w:bCs w:val="0"/>
        <w:i w:val="0"/>
        <w:iCs w:val="0"/>
        <w:spacing w:val="-1"/>
        <w:w w:val="100"/>
        <w:sz w:val="22"/>
        <w:szCs w:val="22"/>
        <w:u w:val="single"/>
        <w:lang w:val="en-US" w:eastAsia="en-US" w:bidi="ar-SA"/>
      </w:rPr>
    </w:lvl>
    <w:lvl w:ilvl="2">
      <w:numFmt w:val="bullet"/>
      <w:lvlText w:val="•"/>
      <w:lvlJc w:val="left"/>
      <w:pPr>
        <w:ind w:left="2208" w:hanging="452"/>
      </w:pPr>
      <w:rPr>
        <w:rFonts w:hint="default"/>
        <w:lang w:val="en-US" w:eastAsia="en-US" w:bidi="ar-SA"/>
      </w:rPr>
    </w:lvl>
    <w:lvl w:ilvl="3">
      <w:numFmt w:val="bullet"/>
      <w:lvlText w:val="•"/>
      <w:lvlJc w:val="left"/>
      <w:pPr>
        <w:ind w:left="3172" w:hanging="452"/>
      </w:pPr>
      <w:rPr>
        <w:rFonts w:hint="default"/>
        <w:lang w:val="en-US" w:eastAsia="en-US" w:bidi="ar-SA"/>
      </w:rPr>
    </w:lvl>
    <w:lvl w:ilvl="4">
      <w:numFmt w:val="bullet"/>
      <w:lvlText w:val="•"/>
      <w:lvlJc w:val="left"/>
      <w:pPr>
        <w:ind w:left="4136" w:hanging="452"/>
      </w:pPr>
      <w:rPr>
        <w:rFonts w:hint="default"/>
        <w:lang w:val="en-US" w:eastAsia="en-US" w:bidi="ar-SA"/>
      </w:rPr>
    </w:lvl>
    <w:lvl w:ilvl="5">
      <w:numFmt w:val="bullet"/>
      <w:lvlText w:val="•"/>
      <w:lvlJc w:val="left"/>
      <w:pPr>
        <w:ind w:left="5100" w:hanging="452"/>
      </w:pPr>
      <w:rPr>
        <w:rFonts w:hint="default"/>
        <w:lang w:val="en-US" w:eastAsia="en-US" w:bidi="ar-SA"/>
      </w:rPr>
    </w:lvl>
    <w:lvl w:ilvl="6">
      <w:numFmt w:val="bullet"/>
      <w:lvlText w:val="•"/>
      <w:lvlJc w:val="left"/>
      <w:pPr>
        <w:ind w:left="6064" w:hanging="452"/>
      </w:pPr>
      <w:rPr>
        <w:rFonts w:hint="default"/>
        <w:lang w:val="en-US" w:eastAsia="en-US" w:bidi="ar-SA"/>
      </w:rPr>
    </w:lvl>
    <w:lvl w:ilvl="7">
      <w:numFmt w:val="bullet"/>
      <w:lvlText w:val="•"/>
      <w:lvlJc w:val="left"/>
      <w:pPr>
        <w:ind w:left="7028" w:hanging="452"/>
      </w:pPr>
      <w:rPr>
        <w:rFonts w:hint="default"/>
        <w:lang w:val="en-US" w:eastAsia="en-US" w:bidi="ar-SA"/>
      </w:rPr>
    </w:lvl>
    <w:lvl w:ilvl="8">
      <w:numFmt w:val="bullet"/>
      <w:lvlText w:val="•"/>
      <w:lvlJc w:val="left"/>
      <w:pPr>
        <w:ind w:left="7992" w:hanging="452"/>
      </w:pPr>
      <w:rPr>
        <w:rFonts w:hint="default"/>
        <w:lang w:val="en-US" w:eastAsia="en-US" w:bidi="ar-SA"/>
      </w:rPr>
    </w:lvl>
  </w:abstractNum>
  <w:abstractNum w:abstractNumId="10" w15:restartNumberingAfterBreak="0">
    <w:nsid w:val="76491AB8"/>
    <w:multiLevelType w:val="multilevel"/>
    <w:tmpl w:val="DA244330"/>
    <w:lvl w:ilvl="0">
      <w:start w:val="4"/>
      <w:numFmt w:val="decimal"/>
      <w:lvlText w:val="%1"/>
      <w:lvlJc w:val="left"/>
      <w:pPr>
        <w:ind w:left="1074" w:hanging="435"/>
        <w:jc w:val="left"/>
      </w:pPr>
      <w:rPr>
        <w:rFonts w:hint="default"/>
        <w:lang w:val="en-US" w:eastAsia="en-US" w:bidi="ar-SA"/>
      </w:rPr>
    </w:lvl>
    <w:lvl w:ilvl="1">
      <w:start w:val="1"/>
      <w:numFmt w:val="decimal"/>
      <w:lvlText w:val="%1.%2."/>
      <w:lvlJc w:val="left"/>
      <w:pPr>
        <w:ind w:left="1515" w:hanging="435"/>
        <w:jc w:val="left"/>
      </w:pPr>
      <w:rPr>
        <w:rFonts w:ascii="Calibri" w:eastAsia="Calibri" w:hAnsi="Calibri" w:cs="Calibri" w:hint="default"/>
        <w:b w:val="0"/>
        <w:bCs w:val="0"/>
        <w:i w:val="0"/>
        <w:iCs w:val="0"/>
        <w:spacing w:val="-1"/>
        <w:w w:val="100"/>
        <w:sz w:val="22"/>
        <w:szCs w:val="22"/>
        <w:u w:val="single"/>
        <w:lang w:val="en-US" w:eastAsia="en-US" w:bidi="ar-SA"/>
      </w:rPr>
    </w:lvl>
    <w:lvl w:ilvl="2">
      <w:numFmt w:val="bullet"/>
      <w:lvlText w:val="•"/>
      <w:lvlJc w:val="left"/>
      <w:pPr>
        <w:ind w:left="2848" w:hanging="435"/>
      </w:pPr>
      <w:rPr>
        <w:rFonts w:hint="default"/>
        <w:lang w:val="en-US" w:eastAsia="en-US" w:bidi="ar-SA"/>
      </w:rPr>
    </w:lvl>
    <w:lvl w:ilvl="3">
      <w:numFmt w:val="bullet"/>
      <w:lvlText w:val="•"/>
      <w:lvlJc w:val="left"/>
      <w:pPr>
        <w:ind w:left="3732" w:hanging="435"/>
      </w:pPr>
      <w:rPr>
        <w:rFonts w:hint="default"/>
        <w:lang w:val="en-US" w:eastAsia="en-US" w:bidi="ar-SA"/>
      </w:rPr>
    </w:lvl>
    <w:lvl w:ilvl="4">
      <w:numFmt w:val="bullet"/>
      <w:lvlText w:val="•"/>
      <w:lvlJc w:val="left"/>
      <w:pPr>
        <w:ind w:left="4616" w:hanging="435"/>
      </w:pPr>
      <w:rPr>
        <w:rFonts w:hint="default"/>
        <w:lang w:val="en-US" w:eastAsia="en-US" w:bidi="ar-SA"/>
      </w:rPr>
    </w:lvl>
    <w:lvl w:ilvl="5">
      <w:numFmt w:val="bullet"/>
      <w:lvlText w:val="•"/>
      <w:lvlJc w:val="left"/>
      <w:pPr>
        <w:ind w:left="5500" w:hanging="435"/>
      </w:pPr>
      <w:rPr>
        <w:rFonts w:hint="default"/>
        <w:lang w:val="en-US" w:eastAsia="en-US" w:bidi="ar-SA"/>
      </w:rPr>
    </w:lvl>
    <w:lvl w:ilvl="6">
      <w:numFmt w:val="bullet"/>
      <w:lvlText w:val="•"/>
      <w:lvlJc w:val="left"/>
      <w:pPr>
        <w:ind w:left="6384" w:hanging="435"/>
      </w:pPr>
      <w:rPr>
        <w:rFonts w:hint="default"/>
        <w:lang w:val="en-US" w:eastAsia="en-US" w:bidi="ar-SA"/>
      </w:rPr>
    </w:lvl>
    <w:lvl w:ilvl="7">
      <w:numFmt w:val="bullet"/>
      <w:lvlText w:val="•"/>
      <w:lvlJc w:val="left"/>
      <w:pPr>
        <w:ind w:left="7268" w:hanging="435"/>
      </w:pPr>
      <w:rPr>
        <w:rFonts w:hint="default"/>
        <w:lang w:val="en-US" w:eastAsia="en-US" w:bidi="ar-SA"/>
      </w:rPr>
    </w:lvl>
    <w:lvl w:ilvl="8">
      <w:numFmt w:val="bullet"/>
      <w:lvlText w:val="•"/>
      <w:lvlJc w:val="left"/>
      <w:pPr>
        <w:ind w:left="8152" w:hanging="435"/>
      </w:pPr>
      <w:rPr>
        <w:rFonts w:hint="default"/>
        <w:lang w:val="en-US" w:eastAsia="en-US" w:bidi="ar-SA"/>
      </w:rPr>
    </w:lvl>
  </w:abstractNum>
  <w:abstractNum w:abstractNumId="11" w15:restartNumberingAfterBreak="0">
    <w:nsid w:val="79F32C87"/>
    <w:multiLevelType w:val="hybridMultilevel"/>
    <w:tmpl w:val="D5FA7F40"/>
    <w:lvl w:ilvl="0" w:tplc="1A30ED60">
      <w:numFmt w:val="bullet"/>
      <w:lvlText w:val="o"/>
      <w:lvlJc w:val="left"/>
      <w:pPr>
        <w:ind w:left="1000" w:hanging="360"/>
      </w:pPr>
      <w:rPr>
        <w:rFonts w:ascii="Courier New" w:eastAsia="Courier New" w:hAnsi="Courier New" w:cs="Courier New" w:hint="default"/>
        <w:b w:val="0"/>
        <w:bCs w:val="0"/>
        <w:i w:val="0"/>
        <w:iCs w:val="0"/>
        <w:spacing w:val="0"/>
        <w:w w:val="100"/>
        <w:sz w:val="24"/>
        <w:szCs w:val="24"/>
        <w:lang w:val="en-US" w:eastAsia="en-US" w:bidi="ar-SA"/>
      </w:rPr>
    </w:lvl>
    <w:lvl w:ilvl="1" w:tplc="221CE1F8">
      <w:numFmt w:val="bullet"/>
      <w:lvlText w:val=""/>
      <w:lvlJc w:val="left"/>
      <w:pPr>
        <w:ind w:left="1360" w:hanging="360"/>
      </w:pPr>
      <w:rPr>
        <w:rFonts w:ascii="Wingdings" w:eastAsia="Wingdings" w:hAnsi="Wingdings" w:cs="Wingdings" w:hint="default"/>
        <w:b w:val="0"/>
        <w:bCs w:val="0"/>
        <w:i w:val="0"/>
        <w:iCs w:val="0"/>
        <w:spacing w:val="0"/>
        <w:w w:val="100"/>
        <w:sz w:val="23"/>
        <w:szCs w:val="23"/>
        <w:lang w:val="en-US" w:eastAsia="en-US" w:bidi="ar-SA"/>
      </w:rPr>
    </w:lvl>
    <w:lvl w:ilvl="2" w:tplc="8B9C63B6">
      <w:numFmt w:val="bullet"/>
      <w:lvlText w:val="•"/>
      <w:lvlJc w:val="left"/>
      <w:pPr>
        <w:ind w:left="2311" w:hanging="360"/>
      </w:pPr>
      <w:rPr>
        <w:rFonts w:hint="default"/>
        <w:lang w:val="en-US" w:eastAsia="en-US" w:bidi="ar-SA"/>
      </w:rPr>
    </w:lvl>
    <w:lvl w:ilvl="3" w:tplc="D28E0FB8">
      <w:numFmt w:val="bullet"/>
      <w:lvlText w:val="•"/>
      <w:lvlJc w:val="left"/>
      <w:pPr>
        <w:ind w:left="3262" w:hanging="360"/>
      </w:pPr>
      <w:rPr>
        <w:rFonts w:hint="default"/>
        <w:lang w:val="en-US" w:eastAsia="en-US" w:bidi="ar-SA"/>
      </w:rPr>
    </w:lvl>
    <w:lvl w:ilvl="4" w:tplc="52B206D8">
      <w:numFmt w:val="bullet"/>
      <w:lvlText w:val="•"/>
      <w:lvlJc w:val="left"/>
      <w:pPr>
        <w:ind w:left="4213" w:hanging="360"/>
      </w:pPr>
      <w:rPr>
        <w:rFonts w:hint="default"/>
        <w:lang w:val="en-US" w:eastAsia="en-US" w:bidi="ar-SA"/>
      </w:rPr>
    </w:lvl>
    <w:lvl w:ilvl="5" w:tplc="04C8E798">
      <w:numFmt w:val="bullet"/>
      <w:lvlText w:val="•"/>
      <w:lvlJc w:val="left"/>
      <w:pPr>
        <w:ind w:left="5164" w:hanging="360"/>
      </w:pPr>
      <w:rPr>
        <w:rFonts w:hint="default"/>
        <w:lang w:val="en-US" w:eastAsia="en-US" w:bidi="ar-SA"/>
      </w:rPr>
    </w:lvl>
    <w:lvl w:ilvl="6" w:tplc="521C6AEA">
      <w:numFmt w:val="bullet"/>
      <w:lvlText w:val="•"/>
      <w:lvlJc w:val="left"/>
      <w:pPr>
        <w:ind w:left="6115" w:hanging="360"/>
      </w:pPr>
      <w:rPr>
        <w:rFonts w:hint="default"/>
        <w:lang w:val="en-US" w:eastAsia="en-US" w:bidi="ar-SA"/>
      </w:rPr>
    </w:lvl>
    <w:lvl w:ilvl="7" w:tplc="F73A1DA2">
      <w:numFmt w:val="bullet"/>
      <w:lvlText w:val="•"/>
      <w:lvlJc w:val="left"/>
      <w:pPr>
        <w:ind w:left="7066" w:hanging="360"/>
      </w:pPr>
      <w:rPr>
        <w:rFonts w:hint="default"/>
        <w:lang w:val="en-US" w:eastAsia="en-US" w:bidi="ar-SA"/>
      </w:rPr>
    </w:lvl>
    <w:lvl w:ilvl="8" w:tplc="256CE99A">
      <w:numFmt w:val="bullet"/>
      <w:lvlText w:val="•"/>
      <w:lvlJc w:val="left"/>
      <w:pPr>
        <w:ind w:left="8017" w:hanging="360"/>
      </w:pPr>
      <w:rPr>
        <w:rFonts w:hint="default"/>
        <w:lang w:val="en-US" w:eastAsia="en-US" w:bidi="ar-SA"/>
      </w:rPr>
    </w:lvl>
  </w:abstractNum>
  <w:num w:numId="1" w16cid:durableId="472986126">
    <w:abstractNumId w:val="3"/>
  </w:num>
  <w:num w:numId="2" w16cid:durableId="1844736841">
    <w:abstractNumId w:val="2"/>
  </w:num>
  <w:num w:numId="3" w16cid:durableId="1082944665">
    <w:abstractNumId w:val="1"/>
  </w:num>
  <w:num w:numId="4" w16cid:durableId="1588417765">
    <w:abstractNumId w:val="11"/>
  </w:num>
  <w:num w:numId="5" w16cid:durableId="928268804">
    <w:abstractNumId w:val="4"/>
  </w:num>
  <w:num w:numId="6" w16cid:durableId="1019888865">
    <w:abstractNumId w:val="5"/>
  </w:num>
  <w:num w:numId="7" w16cid:durableId="1424493981">
    <w:abstractNumId w:val="0"/>
  </w:num>
  <w:num w:numId="8" w16cid:durableId="296568831">
    <w:abstractNumId w:val="7"/>
  </w:num>
  <w:num w:numId="9" w16cid:durableId="328139857">
    <w:abstractNumId w:val="10"/>
  </w:num>
  <w:num w:numId="10" w16cid:durableId="593511158">
    <w:abstractNumId w:val="6"/>
  </w:num>
  <w:num w:numId="11" w16cid:durableId="799810215">
    <w:abstractNumId w:val="9"/>
  </w:num>
  <w:num w:numId="12" w16cid:durableId="6113213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8C0"/>
    <w:rsid w:val="00032BBB"/>
    <w:rsid w:val="00035880"/>
    <w:rsid w:val="000D58C0"/>
    <w:rsid w:val="00142C19"/>
    <w:rsid w:val="00262597"/>
    <w:rsid w:val="00372BE7"/>
    <w:rsid w:val="00462A19"/>
    <w:rsid w:val="0052197E"/>
    <w:rsid w:val="006009C2"/>
    <w:rsid w:val="008F16CB"/>
    <w:rsid w:val="009E3393"/>
    <w:rsid w:val="00C76703"/>
    <w:rsid w:val="00D242D7"/>
    <w:rsid w:val="00D83678"/>
    <w:rsid w:val="00ED54AD"/>
    <w:rsid w:val="00F144D8"/>
    <w:rsid w:val="00F35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01F18"/>
  <w15:docId w15:val="{B647B0D9-9C66-45B1-8003-09529042F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303" w:right="1301"/>
      <w:jc w:val="center"/>
      <w:outlineLvl w:val="0"/>
    </w:pPr>
    <w:rPr>
      <w:b/>
      <w:bCs/>
      <w:sz w:val="28"/>
      <w:szCs w:val="28"/>
    </w:rPr>
  </w:style>
  <w:style w:type="paragraph" w:styleId="Heading2">
    <w:name w:val="heading 2"/>
    <w:basedOn w:val="Normal"/>
    <w:uiPriority w:val="9"/>
    <w:unhideWhenUsed/>
    <w:qFormat/>
    <w:pPr>
      <w:ind w:left="280"/>
      <w:outlineLvl w:val="1"/>
    </w:pPr>
    <w:rPr>
      <w:b/>
      <w:bCs/>
      <w:sz w:val="24"/>
      <w:szCs w:val="24"/>
      <w:u w:val="single" w:color="000000"/>
    </w:rPr>
  </w:style>
  <w:style w:type="paragraph" w:styleId="Heading3">
    <w:name w:val="heading 3"/>
    <w:basedOn w:val="Normal"/>
    <w:uiPriority w:val="9"/>
    <w:unhideWhenUsed/>
    <w:qFormat/>
    <w:pPr>
      <w:ind w:left="280"/>
      <w:jc w:val="both"/>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93"/>
      <w:ind w:left="280"/>
    </w:pPr>
    <w:rPr>
      <w:b/>
      <w:bCs/>
      <w:sz w:val="24"/>
      <w:szCs w:val="24"/>
    </w:rPr>
  </w:style>
  <w:style w:type="paragraph" w:styleId="TOC2">
    <w:name w:val="toc 2"/>
    <w:basedOn w:val="Normal"/>
    <w:uiPriority w:val="1"/>
    <w:qFormat/>
    <w:pPr>
      <w:ind w:left="2079"/>
    </w:pPr>
    <w:rPr>
      <w:b/>
      <w:bCs/>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99" w:hanging="360"/>
      <w:jc w:val="both"/>
    </w:pPr>
  </w:style>
  <w:style w:type="paragraph" w:customStyle="1" w:styleId="TableParagraph">
    <w:name w:val="Table Paragraph"/>
    <w:basedOn w:val="Normal"/>
    <w:uiPriority w:val="1"/>
    <w:qFormat/>
    <w:pPr>
      <w:spacing w:line="271" w:lineRule="exact"/>
      <w:ind w:left="50"/>
    </w:pPr>
  </w:style>
  <w:style w:type="paragraph" w:styleId="Revision">
    <w:name w:val="Revision"/>
    <w:hidden/>
    <w:uiPriority w:val="99"/>
    <w:semiHidden/>
    <w:rsid w:val="00F359B6"/>
    <w:pPr>
      <w:widowControl/>
      <w:autoSpaceDE/>
      <w:autoSpaceDN/>
    </w:pPr>
    <w:rPr>
      <w:rFonts w:ascii="Calibri" w:eastAsia="Calibri" w:hAnsi="Calibri" w:cs="Calibri"/>
    </w:rPr>
  </w:style>
  <w:style w:type="paragraph" w:customStyle="1" w:styleId="DocID">
    <w:name w:val="DocID"/>
    <w:basedOn w:val="Footer"/>
    <w:next w:val="Footer"/>
    <w:link w:val="DocIDChar"/>
    <w:rsid w:val="00ED54AD"/>
    <w:pPr>
      <w:tabs>
        <w:tab w:val="clear" w:pos="4680"/>
        <w:tab w:val="clear" w:pos="9360"/>
      </w:tabs>
    </w:pPr>
    <w:rPr>
      <w:rFonts w:ascii="Times New Roman" w:eastAsia="Times New Roman" w:hAnsi="Times New Roman" w:cs="Times New Roman"/>
      <w:sz w:val="18"/>
      <w:szCs w:val="20"/>
    </w:rPr>
  </w:style>
  <w:style w:type="character" w:customStyle="1" w:styleId="DocIDChar">
    <w:name w:val="DocID Char"/>
    <w:basedOn w:val="DefaultParagraphFont"/>
    <w:link w:val="DocID"/>
    <w:rsid w:val="00ED54AD"/>
    <w:rPr>
      <w:rFonts w:ascii="Times New Roman" w:eastAsia="Times New Roman" w:hAnsi="Times New Roman" w:cs="Times New Roman"/>
      <w:sz w:val="18"/>
      <w:szCs w:val="20"/>
      <w:lang w:val="en-US" w:eastAsia="en-US"/>
    </w:rPr>
  </w:style>
  <w:style w:type="paragraph" w:styleId="Footer">
    <w:name w:val="footer"/>
    <w:basedOn w:val="Normal"/>
    <w:link w:val="FooterChar"/>
    <w:uiPriority w:val="99"/>
    <w:unhideWhenUsed/>
    <w:rsid w:val="00142C19"/>
    <w:pPr>
      <w:tabs>
        <w:tab w:val="center" w:pos="4680"/>
        <w:tab w:val="right" w:pos="9360"/>
      </w:tabs>
    </w:pPr>
  </w:style>
  <w:style w:type="character" w:customStyle="1" w:styleId="FooterChar">
    <w:name w:val="Footer Char"/>
    <w:basedOn w:val="DefaultParagraphFont"/>
    <w:link w:val="Footer"/>
    <w:uiPriority w:val="99"/>
    <w:rsid w:val="00142C19"/>
    <w:rPr>
      <w:rFonts w:ascii="Calibri" w:eastAsia="Calibri" w:hAnsi="Calibri" w:cs="Calibri"/>
    </w:rPr>
  </w:style>
  <w:style w:type="paragraph" w:styleId="Header">
    <w:name w:val="header"/>
    <w:basedOn w:val="Normal"/>
    <w:link w:val="HeaderChar"/>
    <w:uiPriority w:val="99"/>
    <w:unhideWhenUsed/>
    <w:rsid w:val="00142C19"/>
    <w:pPr>
      <w:tabs>
        <w:tab w:val="center" w:pos="4680"/>
        <w:tab w:val="right" w:pos="9360"/>
      </w:tabs>
    </w:pPr>
  </w:style>
  <w:style w:type="character" w:customStyle="1" w:styleId="HeaderChar">
    <w:name w:val="Header Char"/>
    <w:basedOn w:val="DefaultParagraphFont"/>
    <w:link w:val="Header"/>
    <w:uiPriority w:val="99"/>
    <w:rsid w:val="00142C1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yperlink" Target="http://www.efanniemae.com/" TargetMode="External"/><Relationship Id="rId3" Type="http://schemas.openxmlformats.org/officeDocument/2006/relationships/styles" Target="styles.xml"/><Relationship Id="rId21" Type="http://schemas.openxmlformats.org/officeDocument/2006/relationships/hyperlink" Target="http://www.efanniemae.com/"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yperlink" Target="http://www.wvhdf.com/"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www.wvhdf.com/lending-partners"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efanniemae.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wvhdf.com/" TargetMode="External"/><Relationship Id="rId23" Type="http://schemas.openxmlformats.org/officeDocument/2006/relationships/hyperlink" Target="mailto:jhylbert@wvhdf.com" TargetMode="External"/><Relationship Id="rId28" Type="http://schemas.openxmlformats.org/officeDocument/2006/relationships/hyperlink" Target="http://www.wvhdf.com/" TargetMode="External"/><Relationship Id="rId10" Type="http://schemas.openxmlformats.org/officeDocument/2006/relationships/footer" Target="footer1.xml"/><Relationship Id="rId19" Type="http://schemas.openxmlformats.org/officeDocument/2006/relationships/hyperlink" Target="http://www.wvhdf.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footer" Target="footer6.xml"/><Relationship Id="rId27" Type="http://schemas.openxmlformats.org/officeDocument/2006/relationships/hyperlink" Target="http://www.wvhdf.com/" TargetMode="External"/><Relationship Id="rId3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DABD2-11A2-45F8-AE15-36ECE035B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17417</Words>
  <Characters>99277</Characters>
  <Application>Microsoft Office Word</Application>
  <DocSecurity>0</DocSecurity>
  <Lines>827</Lines>
  <Paragraphs>232</Paragraphs>
  <ScaleCrop>false</ScaleCrop>
  <Company/>
  <LinksUpToDate>false</LinksUpToDate>
  <CharactersWithSpaces>116462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Haddox</dc:creator>
  <dc:description/>
  <cp:lastModifiedBy>Alicia Massie</cp:lastModifiedBy>
  <cp:revision>3</cp:revision>
  <cp:lastPrinted>2024-09-26T20:04:00Z</cp:lastPrinted>
  <dcterms:created xsi:type="dcterms:W3CDTF">2024-09-27T13:32:00Z</dcterms:created>
  <dcterms:modified xsi:type="dcterms:W3CDTF">2024-09-27T13:34:00Z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2024-07-02T00:00:00Z</vt:filetime>
  </property>
  <property fmtid="{D5CDD505-2E9C-101B-9397-08002B2CF9AE}" pid="3" name="Creator">
    <vt:lpwstr>Acrobat PDFMaker 23 for Word</vt:lpwstr>
  </property>
  <property fmtid="{D5CDD505-2E9C-101B-9397-08002B2CF9AE}" pid="4" name="LastSaved">
    <vt:filetime>2024-07-03T00:00:00Z</vt:filetime>
  </property>
  <property fmtid="{D5CDD505-2E9C-101B-9397-08002B2CF9AE}" pid="5" name="Producer">
    <vt:lpwstr>Adobe PDF Library 23.6.96</vt:lpwstr>
  </property>
  <property fmtid="{D5CDD505-2E9C-101B-9397-08002B2CF9AE}" pid="6" name="SourceModified">
    <vt:lpwstr>D:20240702141308</vt:lpwstr>
  </property>
  <property fmtid="{D5CDD505-2E9C-101B-9397-08002B2CF9AE}" pid="7" name="CUS_DocIDString">
    <vt:lpwstr/>
  </property>
  <property fmtid="{D5CDD505-2E9C-101B-9397-08002B2CF9AE}" pid="8" name="CUS_DocIDChunk0">
    <vt:lpwstr>4868-2973-3863.v2</vt:lpwstr>
  </property>
  <property fmtid="{D5CDD505-2E9C-101B-9397-08002B2CF9AE}" pid="9" name="CUS_DocIDActiveBits">
    <vt:lpwstr>28672</vt:lpwstr>
  </property>
  <property fmtid="{D5CDD505-2E9C-101B-9397-08002B2CF9AE}" pid="10" name="CUS_DocIDLocation">
    <vt:lpwstr>EVERY_PAGE</vt:lpwstr>
  </property>
  <property fmtid="{D5CDD505-2E9C-101B-9397-08002B2CF9AE}" pid="11" name="CUS_DocIDReference">
    <vt:lpwstr>everyPage</vt:lpwstr>
  </property>
  <property fmtid="{D5CDD505-2E9C-101B-9397-08002B2CF9AE}" pid="12" name="CUS_DocIDFormatDateTime">
    <vt:lpwstr>M/d/yy</vt:lpwstr>
  </property>
  <property fmtid="{D5CDD505-2E9C-101B-9397-08002B2CF9AE}" pid="13" name="ndDocumentId">
    <vt:lpwstr>4868-2973-3863</vt:lpwstr>
  </property>
</Properties>
</file>