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412D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TITLE 56</w:t>
      </w:r>
    </w:p>
    <w:p w14:paraId="3762AA0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LEGISLATIVE RULE</w:t>
      </w:r>
    </w:p>
    <w:p w14:paraId="5F20A62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029406E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p>
    <w:p w14:paraId="03DAB89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SERIES 4</w:t>
      </w:r>
    </w:p>
    <w:p w14:paraId="78E87AC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sidRPr="002604F7">
        <w:rPr>
          <w:rFonts w:ascii="Calibri" w:eastAsia="Yu Gothic UI" w:hAnsi="Calibri" w:cs="Calibri"/>
          <w:b/>
          <w:bCs/>
          <w:sz w:val="22"/>
          <w:szCs w:val="22"/>
        </w:rPr>
        <w:t>RULE</w:t>
      </w:r>
      <w:r>
        <w:rPr>
          <w:rFonts w:ascii="Calibri" w:eastAsia="Yu Gothic UI" w:hAnsi="Calibri" w:cs="Calibri"/>
          <w:b/>
          <w:bCs/>
          <w:sz w:val="22"/>
          <w:szCs w:val="22"/>
        </w:rPr>
        <w:t xml:space="preserve"> GOVERNING PROTECTIVE CLOTHING AND EQUIPMENT</w:t>
      </w:r>
    </w:p>
    <w:p w14:paraId="09BB3A2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930608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56-4-1. General.</w:t>
      </w:r>
    </w:p>
    <w:p w14:paraId="5FF496B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5473C6E" w14:textId="0F74A4CE"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1.1.  Scope.  </w:t>
      </w:r>
      <w:proofErr w:type="gramStart"/>
      <w:r>
        <w:rPr>
          <w:rFonts w:ascii="Calibri" w:eastAsia="Yu Gothic UI" w:hAnsi="Calibri" w:cs="Calibri"/>
          <w:sz w:val="22"/>
          <w:szCs w:val="22"/>
        </w:rPr>
        <w:t>--  This</w:t>
      </w:r>
      <w:proofErr w:type="gramEnd"/>
      <w:r>
        <w:rPr>
          <w:rFonts w:ascii="Calibri" w:eastAsia="Yu Gothic UI" w:hAnsi="Calibri" w:cs="Calibri"/>
          <w:sz w:val="22"/>
          <w:szCs w:val="22"/>
        </w:rPr>
        <w:t xml:space="preserve"> rule pertain</w:t>
      </w:r>
      <w:r w:rsidRPr="002604F7">
        <w:rPr>
          <w:rFonts w:ascii="Calibri" w:eastAsia="Yu Gothic UI" w:hAnsi="Calibri" w:cs="Calibri"/>
          <w:sz w:val="22"/>
          <w:szCs w:val="22"/>
        </w:rPr>
        <w:t>s</w:t>
      </w:r>
      <w:r>
        <w:rPr>
          <w:rFonts w:ascii="Calibri" w:eastAsia="Yu Gothic UI" w:hAnsi="Calibri" w:cs="Calibri"/>
          <w:sz w:val="22"/>
          <w:szCs w:val="22"/>
        </w:rPr>
        <w:t xml:space="preserve"> to the implementation of provisions of W. Va. </w:t>
      </w:r>
      <w:r w:rsidRPr="002604F7">
        <w:rPr>
          <w:rFonts w:ascii="Calibri" w:eastAsia="Yu Gothic UI" w:hAnsi="Calibri" w:cs="Calibri"/>
          <w:sz w:val="22"/>
          <w:szCs w:val="22"/>
        </w:rPr>
        <w:t xml:space="preserve">Code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22A-2-55,</w:t>
      </w:r>
      <w:r>
        <w:rPr>
          <w:rFonts w:ascii="Calibri" w:eastAsia="Yu Gothic UI" w:hAnsi="Calibri" w:cs="Calibri"/>
          <w:sz w:val="22"/>
          <w:szCs w:val="22"/>
        </w:rPr>
        <w:t xml:space="preserve"> relating to the regulation of protective clothing and equipment worn by miners underground by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58E6202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6C49FE" w14:textId="08E3324E"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1.2.  Authority.  </w:t>
      </w:r>
      <w:proofErr w:type="gramStart"/>
      <w:r>
        <w:rPr>
          <w:rFonts w:ascii="Calibri" w:eastAsia="Yu Gothic UI" w:hAnsi="Calibri" w:cs="Calibri"/>
          <w:sz w:val="22"/>
          <w:szCs w:val="22"/>
        </w:rPr>
        <w:t>--  W.</w:t>
      </w:r>
      <w:proofErr w:type="gramEnd"/>
      <w:r>
        <w:rPr>
          <w:rFonts w:ascii="Calibri" w:eastAsia="Yu Gothic UI" w:hAnsi="Calibri" w:cs="Calibri"/>
          <w:sz w:val="22"/>
          <w:szCs w:val="22"/>
        </w:rPr>
        <w:t xml:space="preserve"> Va. Code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22A-2-55(j).</w:t>
      </w:r>
    </w:p>
    <w:p w14:paraId="485F563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C2826" w14:textId="7CADFAE1"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1.3.  Filing Date.  </w:t>
      </w:r>
      <w:proofErr w:type="gramStart"/>
      <w:r>
        <w:rPr>
          <w:rFonts w:ascii="Calibri" w:eastAsia="Yu Gothic UI" w:hAnsi="Calibri" w:cs="Calibri"/>
          <w:sz w:val="22"/>
          <w:szCs w:val="22"/>
        </w:rPr>
        <w:t>--</w:t>
      </w:r>
      <w:r w:rsidR="004D485F">
        <w:rPr>
          <w:rFonts w:ascii="Calibri" w:eastAsia="Yu Gothic UI" w:hAnsi="Calibri" w:cs="Calibri"/>
          <w:sz w:val="22"/>
          <w:szCs w:val="22"/>
        </w:rPr>
        <w:t xml:space="preserve">  April</w:t>
      </w:r>
      <w:proofErr w:type="gramEnd"/>
      <w:r w:rsidR="004D485F">
        <w:rPr>
          <w:rFonts w:ascii="Calibri" w:eastAsia="Yu Gothic UI" w:hAnsi="Calibri" w:cs="Calibri"/>
          <w:sz w:val="22"/>
          <w:szCs w:val="22"/>
        </w:rPr>
        <w:t xml:space="preserve"> 24, 2024</w:t>
      </w:r>
      <w:r w:rsidR="002604F7">
        <w:rPr>
          <w:rFonts w:ascii="Calibri" w:eastAsia="Yu Gothic UI" w:hAnsi="Calibri" w:cs="Calibri"/>
          <w:sz w:val="22"/>
          <w:szCs w:val="22"/>
        </w:rPr>
        <w:t>.</w:t>
      </w:r>
    </w:p>
    <w:p w14:paraId="121CDFF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 </w:t>
      </w:r>
    </w:p>
    <w:p w14:paraId="78C80BD8" w14:textId="652BE3B6"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1.4.  Effective Date.  </w:t>
      </w:r>
      <w:proofErr w:type="gramStart"/>
      <w:r>
        <w:rPr>
          <w:rFonts w:ascii="Calibri" w:eastAsia="Yu Gothic UI" w:hAnsi="Calibri" w:cs="Calibri"/>
          <w:sz w:val="22"/>
          <w:szCs w:val="22"/>
        </w:rPr>
        <w:t>--</w:t>
      </w:r>
      <w:r w:rsidR="004D485F">
        <w:rPr>
          <w:rFonts w:ascii="Calibri" w:eastAsia="Yu Gothic UI" w:hAnsi="Calibri" w:cs="Calibri"/>
          <w:sz w:val="22"/>
          <w:szCs w:val="22"/>
        </w:rPr>
        <w:t xml:space="preserve">  April</w:t>
      </w:r>
      <w:proofErr w:type="gramEnd"/>
      <w:r w:rsidR="004D485F">
        <w:rPr>
          <w:rFonts w:ascii="Calibri" w:eastAsia="Yu Gothic UI" w:hAnsi="Calibri" w:cs="Calibri"/>
          <w:sz w:val="22"/>
          <w:szCs w:val="22"/>
        </w:rPr>
        <w:t xml:space="preserve"> 24, 2024</w:t>
      </w:r>
      <w:r w:rsidR="002604F7">
        <w:rPr>
          <w:rFonts w:ascii="Calibri" w:eastAsia="Yu Gothic UI" w:hAnsi="Calibri" w:cs="Calibri"/>
          <w:sz w:val="22"/>
          <w:szCs w:val="22"/>
        </w:rPr>
        <w:t>.</w:t>
      </w:r>
    </w:p>
    <w:p w14:paraId="2D7B61D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6659FC" w14:textId="5EECAC7E" w:rsidR="0040058E" w:rsidRPr="002604F7"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2604F7">
        <w:rPr>
          <w:rFonts w:ascii="Calibri" w:eastAsia="Yu Gothic UI" w:hAnsi="Calibri" w:cs="Calibri"/>
          <w:sz w:val="22"/>
          <w:szCs w:val="22"/>
        </w:rPr>
        <w:t>1.5.  Sunset Provision.</w:t>
      </w:r>
      <w:r w:rsidR="002604F7">
        <w:rPr>
          <w:rFonts w:ascii="Calibri" w:eastAsia="Yu Gothic UI" w:hAnsi="Calibri" w:cs="Calibri"/>
          <w:sz w:val="22"/>
          <w:szCs w:val="22"/>
        </w:rPr>
        <w:t xml:space="preserve">  </w:t>
      </w:r>
      <w:proofErr w:type="gramStart"/>
      <w:r w:rsidRPr="002604F7">
        <w:rPr>
          <w:rFonts w:ascii="Calibri" w:eastAsia="Yu Gothic UI" w:hAnsi="Calibri" w:cs="Calibri"/>
          <w:sz w:val="22"/>
          <w:szCs w:val="22"/>
        </w:rPr>
        <w:t>--</w:t>
      </w:r>
      <w:r w:rsidR="002604F7">
        <w:rPr>
          <w:rFonts w:ascii="Calibri" w:eastAsia="Yu Gothic UI" w:hAnsi="Calibri" w:cs="Calibri"/>
          <w:sz w:val="22"/>
          <w:szCs w:val="22"/>
        </w:rPr>
        <w:t xml:space="preserve">  T</w:t>
      </w:r>
      <w:r w:rsidRPr="002604F7">
        <w:rPr>
          <w:rFonts w:ascii="Calibri" w:eastAsia="Yu Gothic UI" w:hAnsi="Calibri" w:cs="Calibri"/>
          <w:sz w:val="22"/>
          <w:szCs w:val="22"/>
        </w:rPr>
        <w:t>his</w:t>
      </w:r>
      <w:proofErr w:type="gramEnd"/>
      <w:r w:rsidRPr="002604F7">
        <w:rPr>
          <w:rFonts w:ascii="Calibri" w:eastAsia="Yu Gothic UI" w:hAnsi="Calibri" w:cs="Calibri"/>
          <w:sz w:val="22"/>
          <w:szCs w:val="22"/>
        </w:rPr>
        <w:t xml:space="preserve"> rule shall terminate and have no further force or effect upon August 1, 2029.</w:t>
      </w:r>
    </w:p>
    <w:p w14:paraId="7E971EA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80655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56-4-2. Preamble.</w:t>
      </w:r>
    </w:p>
    <w:p w14:paraId="06BD28C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D32B06" w14:textId="139D7071"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2.1.  Purpose </w:t>
      </w:r>
      <w:r>
        <w:rPr>
          <w:rFonts w:ascii="Calibri" w:eastAsia="Yu Gothic UI" w:hAnsi="Calibri" w:cs="Calibri"/>
          <w:sz w:val="22"/>
          <w:szCs w:val="22"/>
        </w:rPr>
        <w:sym w:font="WP TypographicSymbols" w:char="0042"/>
      </w:r>
      <w:r>
        <w:rPr>
          <w:rFonts w:ascii="Calibri" w:eastAsia="Yu Gothic UI" w:hAnsi="Calibri" w:cs="Calibri"/>
          <w:sz w:val="22"/>
          <w:szCs w:val="22"/>
        </w:rPr>
        <w:t xml:space="preserve"> The </w:t>
      </w:r>
      <w:r w:rsidRPr="002604F7">
        <w:rPr>
          <w:rFonts w:ascii="Calibri" w:eastAsia="Yu Gothic UI" w:hAnsi="Calibri" w:cs="Calibri"/>
          <w:sz w:val="22"/>
          <w:szCs w:val="22"/>
        </w:rPr>
        <w:t>purpose of this rule series</w:t>
      </w:r>
      <w:r>
        <w:rPr>
          <w:rFonts w:ascii="Calibri" w:eastAsia="Yu Gothic UI" w:hAnsi="Calibri" w:cs="Calibri"/>
          <w:sz w:val="22"/>
          <w:szCs w:val="22"/>
        </w:rPr>
        <w:t xml:space="preserve"> is to protect the health and safety of this </w:t>
      </w:r>
      <w:proofErr w:type="spellStart"/>
      <w:r>
        <w:rPr>
          <w:rFonts w:ascii="Calibri" w:eastAsia="Yu Gothic UI" w:hAnsi="Calibri" w:cs="Calibri"/>
          <w:sz w:val="22"/>
          <w:szCs w:val="22"/>
        </w:rPr>
        <w:t>state</w:t>
      </w:r>
      <w:r>
        <w:rPr>
          <w:rFonts w:ascii="Calibri" w:eastAsia="Yu Gothic UI" w:hAnsi="Calibri" w:cs="Calibri"/>
          <w:sz w:val="22"/>
          <w:szCs w:val="22"/>
        </w:rPr>
        <w:sym w:font="WP TypographicSymbols" w:char="003D"/>
      </w:r>
      <w:r>
        <w:rPr>
          <w:rFonts w:ascii="Calibri" w:eastAsia="Yu Gothic UI" w:hAnsi="Calibri" w:cs="Calibri"/>
          <w:sz w:val="22"/>
          <w:szCs w:val="22"/>
        </w:rPr>
        <w:t>s</w:t>
      </w:r>
      <w:proofErr w:type="spellEnd"/>
      <w:r>
        <w:rPr>
          <w:rFonts w:ascii="Calibri" w:eastAsia="Yu Gothic UI" w:hAnsi="Calibri" w:cs="Calibri"/>
          <w:sz w:val="22"/>
          <w:szCs w:val="22"/>
        </w:rPr>
        <w:t xml:space="preserve"> coal miners by requiring minimum standards for the protective clothing and equipment worn by each underground miner.  </w:t>
      </w:r>
      <w:r w:rsidRPr="002604F7">
        <w:rPr>
          <w:rFonts w:ascii="Calibri" w:eastAsia="Yu Gothic UI" w:hAnsi="Calibri" w:cs="Calibri"/>
          <w:sz w:val="22"/>
          <w:szCs w:val="22"/>
        </w:rPr>
        <w:t>Coal</w:t>
      </w:r>
      <w:r>
        <w:rPr>
          <w:rFonts w:ascii="Calibri" w:eastAsia="Yu Gothic UI" w:hAnsi="Calibri" w:cs="Calibri"/>
          <w:sz w:val="22"/>
          <w:szCs w:val="22"/>
        </w:rPr>
        <w:t xml:space="preserve"> mine operators </w:t>
      </w:r>
      <w:r w:rsidRPr="002604F7">
        <w:rPr>
          <w:rFonts w:ascii="Calibri" w:eastAsia="Yu Gothic UI" w:hAnsi="Calibri" w:cs="Calibri"/>
          <w:sz w:val="22"/>
          <w:szCs w:val="22"/>
        </w:rPr>
        <w:t>are required</w:t>
      </w:r>
      <w:r>
        <w:rPr>
          <w:rFonts w:ascii="Calibri" w:eastAsia="Yu Gothic UI" w:hAnsi="Calibri" w:cs="Calibri"/>
          <w:sz w:val="22"/>
          <w:szCs w:val="22"/>
        </w:rPr>
        <w:t xml:space="preserve"> to provide each underground miner with certain protective equipment and </w:t>
      </w:r>
      <w:r w:rsidRPr="002604F7">
        <w:rPr>
          <w:rFonts w:ascii="Calibri" w:eastAsia="Yu Gothic UI" w:hAnsi="Calibri" w:cs="Calibri"/>
          <w:sz w:val="22"/>
          <w:szCs w:val="22"/>
        </w:rPr>
        <w:t>this rule details</w:t>
      </w:r>
      <w:r>
        <w:rPr>
          <w:rFonts w:ascii="Calibri" w:eastAsia="Yu Gothic UI" w:hAnsi="Calibri" w:cs="Calibri"/>
          <w:sz w:val="22"/>
          <w:szCs w:val="22"/>
        </w:rPr>
        <w:t xml:space="preserve"> the requirements for such protective equipment. In implementing such mandate, it is recognized that different types of protective equipment may be developed to satisfy the minimum requirements for protective equipment for each mine, depending upon the number of employees of the </w:t>
      </w:r>
      <w:proofErr w:type="gramStart"/>
      <w:r>
        <w:rPr>
          <w:rFonts w:ascii="Calibri" w:eastAsia="Yu Gothic UI" w:hAnsi="Calibri" w:cs="Calibri"/>
          <w:sz w:val="22"/>
          <w:szCs w:val="22"/>
        </w:rPr>
        <w:t>particular mine</w:t>
      </w:r>
      <w:proofErr w:type="gramEnd"/>
      <w:r>
        <w:rPr>
          <w:rFonts w:ascii="Calibri" w:eastAsia="Yu Gothic UI" w:hAnsi="Calibri" w:cs="Calibri"/>
          <w:sz w:val="22"/>
          <w:szCs w:val="22"/>
        </w:rPr>
        <w:t>, the location of the particular mine, the physical features of the particular mine, and technological advances.</w:t>
      </w:r>
    </w:p>
    <w:p w14:paraId="3D2643E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07834F" w14:textId="10123621"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2.2.  Escape is the primary procedure to be used by miners in the event of an emergency underground.  Self-contained self-rescue devices (SCSRs) are intended to isolate miners from hazardous gases and provide breathable air while attempting to escape the mine during an emergency.  </w:t>
      </w:r>
      <w:proofErr w:type="gramStart"/>
      <w:r>
        <w:rPr>
          <w:rFonts w:ascii="Calibri" w:eastAsia="Yu Gothic UI" w:hAnsi="Calibri" w:cs="Calibri"/>
          <w:sz w:val="22"/>
          <w:szCs w:val="22"/>
        </w:rPr>
        <w:t>In the event that</w:t>
      </w:r>
      <w:proofErr w:type="gramEnd"/>
      <w:r>
        <w:rPr>
          <w:rFonts w:ascii="Calibri" w:eastAsia="Yu Gothic UI" w:hAnsi="Calibri" w:cs="Calibri"/>
          <w:sz w:val="22"/>
          <w:szCs w:val="22"/>
        </w:rPr>
        <w:t xml:space="preserve"> escape-ways are impassable</w:t>
      </w:r>
      <w:r w:rsidRPr="00930534">
        <w:rPr>
          <w:rFonts w:ascii="Calibri" w:eastAsia="Yu Gothic UI" w:hAnsi="Calibri" w:cs="Calibri"/>
          <w:sz w:val="22"/>
          <w:szCs w:val="22"/>
        </w:rPr>
        <w:t xml:space="preserve">, </w:t>
      </w:r>
      <w:r>
        <w:rPr>
          <w:rFonts w:ascii="Calibri" w:eastAsia="Yu Gothic UI" w:hAnsi="Calibri" w:cs="Calibri"/>
          <w:sz w:val="22"/>
          <w:szCs w:val="22"/>
        </w:rPr>
        <w:t xml:space="preserve">emergency shelters/chambers provide a source of breathable air for miners unable to escape from the mine. Wireless emergency communication and tracking/locating devices are intended to assist in exchanging information between escaping miners, between </w:t>
      </w:r>
      <w:r w:rsidRPr="002604F7">
        <w:rPr>
          <w:rFonts w:ascii="Calibri" w:eastAsia="Yu Gothic UI" w:hAnsi="Calibri" w:cs="Calibri"/>
          <w:sz w:val="22"/>
          <w:szCs w:val="22"/>
        </w:rPr>
        <w:t>said miners</w:t>
      </w:r>
      <w:r>
        <w:rPr>
          <w:rFonts w:ascii="Calibri" w:eastAsia="Yu Gothic UI" w:hAnsi="Calibri" w:cs="Calibri"/>
          <w:sz w:val="22"/>
          <w:szCs w:val="22"/>
        </w:rPr>
        <w:t xml:space="preserve"> and those on the surface following an accident</w:t>
      </w:r>
      <w:r w:rsidRPr="002604F7">
        <w:rPr>
          <w:rFonts w:ascii="Calibri" w:eastAsia="Yu Gothic UI" w:hAnsi="Calibri" w:cs="Calibri"/>
          <w:sz w:val="22"/>
          <w:szCs w:val="22"/>
        </w:rPr>
        <w:t>,</w:t>
      </w:r>
      <w:r>
        <w:rPr>
          <w:rFonts w:ascii="Calibri" w:eastAsia="Yu Gothic UI" w:hAnsi="Calibri" w:cs="Calibri"/>
          <w:sz w:val="22"/>
          <w:szCs w:val="22"/>
        </w:rPr>
        <w:t xml:space="preserve"> and </w:t>
      </w:r>
      <w:r w:rsidRPr="002604F7">
        <w:rPr>
          <w:rFonts w:ascii="Calibri" w:eastAsia="Yu Gothic UI" w:hAnsi="Calibri" w:cs="Calibri"/>
          <w:sz w:val="22"/>
          <w:szCs w:val="22"/>
        </w:rPr>
        <w:t>to assist</w:t>
      </w:r>
      <w:r>
        <w:rPr>
          <w:rFonts w:ascii="Calibri" w:eastAsia="Yu Gothic UI" w:hAnsi="Calibri" w:cs="Calibri"/>
          <w:sz w:val="22"/>
          <w:szCs w:val="22"/>
        </w:rPr>
        <w:t xml:space="preserve"> in locating miners to aid their escape. In addition to the purposes stated above, the intended purpose of this rule is to establish a regulatory regime enabling the advancement of mine safety and health technologies and the proper implementation of these technologies in West Virginia</w:t>
      </w:r>
      <w:r>
        <w:rPr>
          <w:rFonts w:ascii="Calibri" w:eastAsia="Yu Gothic UI" w:hAnsi="Calibri" w:cs="Calibri"/>
          <w:sz w:val="22"/>
          <w:szCs w:val="22"/>
        </w:rPr>
        <w:sym w:font="WP TypographicSymbols" w:char="003D"/>
      </w:r>
      <w:r>
        <w:rPr>
          <w:rFonts w:ascii="Calibri" w:eastAsia="Yu Gothic UI" w:hAnsi="Calibri" w:cs="Calibri"/>
          <w:sz w:val="22"/>
          <w:szCs w:val="22"/>
        </w:rPr>
        <w:t>s underground mines.</w:t>
      </w:r>
    </w:p>
    <w:p w14:paraId="3B451C6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E954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56-4-3.  Definitions.</w:t>
      </w:r>
    </w:p>
    <w:p w14:paraId="789266D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38024F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sectPr w:rsidR="0040058E" w:rsidSect="003D549B">
          <w:headerReference w:type="default" r:id="rId10"/>
          <w:footerReference w:type="default" r:id="rId11"/>
          <w:pgSz w:w="12240" w:h="15840"/>
          <w:pgMar w:top="720" w:right="1440" w:bottom="720" w:left="1440" w:header="720" w:footer="720" w:gutter="0"/>
          <w:cols w:space="720"/>
          <w:noEndnote/>
        </w:sectPr>
      </w:pPr>
    </w:p>
    <w:p w14:paraId="0616F013" w14:textId="25B34052"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  </w:t>
      </w:r>
      <w:r w:rsidRPr="002604F7">
        <w:rPr>
          <w:rFonts w:ascii="Calibri" w:eastAsia="Yu Gothic UI" w:hAnsi="Calibri" w:cs="Calibri"/>
          <w:sz w:val="22"/>
          <w:szCs w:val="22"/>
        </w:rPr>
        <w:t xml:space="preserve">Unless the context in which a word or phrase appears requires a different meaning, all terms used in this rule that are not defined herein shall have the meanings set forth in W. Va. Code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22A-1-2.</w:t>
      </w:r>
    </w:p>
    <w:p w14:paraId="3904C24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9EBCB2" w14:textId="68B74355"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 xml:space="preserve">3.2.  </w:t>
      </w:r>
      <w:r>
        <w:rPr>
          <w:rFonts w:ascii="Calibri" w:eastAsia="Yu Gothic UI" w:hAnsi="Calibri" w:cs="Calibri"/>
          <w:sz w:val="22"/>
          <w:szCs w:val="22"/>
        </w:rPr>
        <w:sym w:font="WP TypographicSymbols" w:char="0041"/>
      </w:r>
      <w:r>
        <w:rPr>
          <w:rFonts w:ascii="Calibri" w:eastAsia="Yu Gothic UI" w:hAnsi="Calibri" w:cs="Calibri"/>
          <w:sz w:val="22"/>
          <w:szCs w:val="22"/>
        </w:rPr>
        <w:t>Code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the Code of West Virginia, 1931, as amended.</w:t>
      </w:r>
    </w:p>
    <w:p w14:paraId="12B9BF6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F07183" w14:textId="42D5E6C1"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3.3.  </w:t>
      </w:r>
      <w:r>
        <w:rPr>
          <w:rFonts w:ascii="Calibri" w:eastAsia="Yu Gothic UI" w:hAnsi="Calibri" w:cs="Calibri"/>
          <w:sz w:val="22"/>
          <w:szCs w:val="22"/>
        </w:rPr>
        <w:sym w:font="WP TypographicSymbols" w:char="0041"/>
      </w:r>
      <w:r>
        <w:rPr>
          <w:rFonts w:ascii="Calibri" w:eastAsia="Yu Gothic UI" w:hAnsi="Calibri" w:cs="Calibri"/>
          <w:sz w:val="22"/>
          <w:szCs w:val="22"/>
        </w:rPr>
        <w:t>Director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753F970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923C91" w14:textId="51E93796"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3.4.  </w:t>
      </w:r>
      <w:r>
        <w:rPr>
          <w:rFonts w:ascii="Calibri" w:eastAsia="Yu Gothic UI" w:hAnsi="Calibri" w:cs="Calibri"/>
          <w:sz w:val="22"/>
          <w:szCs w:val="22"/>
        </w:rPr>
        <w:sym w:font="WP TypographicSymbols" w:char="0041"/>
      </w:r>
      <w:r>
        <w:rPr>
          <w:rFonts w:ascii="Calibri" w:eastAsia="Yu Gothic UI" w:hAnsi="Calibri" w:cs="Calibri"/>
          <w:sz w:val="22"/>
          <w:szCs w:val="22"/>
        </w:rPr>
        <w:t>Operator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any firm, corporation, partnership, or individual operating any coal mine or part thereof, or engaged in the construction or maintenance of any facility associated with a coal </w:t>
      </w:r>
      <w:proofErr w:type="gramStart"/>
      <w:r>
        <w:rPr>
          <w:rFonts w:ascii="Calibri" w:eastAsia="Yu Gothic UI" w:hAnsi="Calibri" w:cs="Calibri"/>
          <w:sz w:val="22"/>
          <w:szCs w:val="22"/>
        </w:rPr>
        <w:t>mine, and</w:t>
      </w:r>
      <w:proofErr w:type="gramEnd"/>
      <w:r>
        <w:rPr>
          <w:rFonts w:ascii="Calibri" w:eastAsia="Yu Gothic UI" w:hAnsi="Calibri" w:cs="Calibri"/>
          <w:sz w:val="22"/>
          <w:szCs w:val="22"/>
        </w:rPr>
        <w:t xml:space="preserve"> shall include any independent contractor at a coal mine.</w:t>
      </w:r>
    </w:p>
    <w:p w14:paraId="3C2A49B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5BA0F1" w14:textId="27B1E002"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3.5.  </w:t>
      </w:r>
      <w:r>
        <w:rPr>
          <w:rFonts w:ascii="Calibri" w:eastAsia="Yu Gothic UI" w:hAnsi="Calibri" w:cs="Calibri"/>
          <w:sz w:val="22"/>
          <w:szCs w:val="22"/>
        </w:rPr>
        <w:sym w:font="WP TypographicSymbols" w:char="0041"/>
      </w:r>
      <w:r>
        <w:rPr>
          <w:rFonts w:ascii="Calibri" w:eastAsia="Yu Gothic UI" w:hAnsi="Calibri" w:cs="Calibri"/>
          <w:sz w:val="22"/>
          <w:szCs w:val="22"/>
        </w:rPr>
        <w:t>Independent Contractor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any firm, corporation, partnership or individual that contracts to perform services or construction at a coal mine, excluding mine vendors, office equipment suppliers, </w:t>
      </w:r>
      <w:proofErr w:type="gramStart"/>
      <w:r>
        <w:rPr>
          <w:rFonts w:ascii="Calibri" w:eastAsia="Yu Gothic UI" w:hAnsi="Calibri" w:cs="Calibri"/>
          <w:sz w:val="22"/>
          <w:szCs w:val="22"/>
        </w:rPr>
        <w:t>service</w:t>
      </w:r>
      <w:proofErr w:type="gramEnd"/>
      <w:r>
        <w:rPr>
          <w:rFonts w:ascii="Calibri" w:eastAsia="Yu Gothic UI" w:hAnsi="Calibri" w:cs="Calibri"/>
          <w:sz w:val="22"/>
          <w:szCs w:val="22"/>
        </w:rPr>
        <w:t xml:space="preserve"> or delivery personnel; </w:t>
      </w:r>
      <w:r w:rsidRPr="002604F7">
        <w:rPr>
          <w:rFonts w:ascii="Calibri" w:eastAsia="Yu Gothic UI" w:hAnsi="Calibri" w:cs="Calibri"/>
          <w:sz w:val="22"/>
          <w:szCs w:val="22"/>
        </w:rPr>
        <w:t>provided</w:t>
      </w:r>
      <w:r>
        <w:rPr>
          <w:rFonts w:ascii="Calibri" w:eastAsia="Yu Gothic UI" w:hAnsi="Calibri" w:cs="Calibri"/>
          <w:sz w:val="22"/>
          <w:szCs w:val="22"/>
        </w:rPr>
        <w:t xml:space="preserve"> they or their employees do not go underground.</w:t>
      </w:r>
    </w:p>
    <w:p w14:paraId="7F3A09C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950089" w14:textId="581B4EA0"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3.6.  </w:t>
      </w:r>
      <w:r>
        <w:rPr>
          <w:rFonts w:ascii="Calibri" w:eastAsia="Yu Gothic UI" w:hAnsi="Calibri" w:cs="Calibri"/>
          <w:sz w:val="22"/>
          <w:szCs w:val="22"/>
        </w:rPr>
        <w:sym w:font="WP TypographicSymbols" w:char="0041"/>
      </w:r>
      <w:r>
        <w:rPr>
          <w:rFonts w:ascii="Calibri" w:eastAsia="Yu Gothic UI" w:hAnsi="Calibri" w:cs="Calibri"/>
          <w:sz w:val="22"/>
          <w:szCs w:val="22"/>
        </w:rPr>
        <w:t>Self-Contained Self-Rescuer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(SCSR) </w:t>
      </w:r>
      <w:r w:rsidRPr="002604F7">
        <w:rPr>
          <w:rFonts w:ascii="Calibri" w:eastAsia="Yu Gothic UI" w:hAnsi="Calibri" w:cs="Calibri"/>
          <w:sz w:val="22"/>
          <w:szCs w:val="22"/>
        </w:rPr>
        <w:t>shall mean</w:t>
      </w:r>
      <w:r>
        <w:rPr>
          <w:rFonts w:ascii="Calibri" w:eastAsia="Yu Gothic UI" w:hAnsi="Calibri" w:cs="Calibri"/>
          <w:sz w:val="22"/>
          <w:szCs w:val="22"/>
        </w:rPr>
        <w:t xml:space="preserve"> a type of closed-circuit self-contained breathing apparatus or its equivalent approved by the Mine Safety and Health Administration of the United States Department of Labor for the purpose of isolating a miner from hazardous gases and providing breathable air to aid in an escape. </w:t>
      </w:r>
    </w:p>
    <w:p w14:paraId="1F42764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C0CBB9" w14:textId="7F9BD639"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3.7.  </w:t>
      </w:r>
      <w:r>
        <w:rPr>
          <w:rFonts w:ascii="Calibri" w:eastAsia="Yu Gothic UI" w:hAnsi="Calibri" w:cs="Calibri"/>
          <w:sz w:val="22"/>
          <w:szCs w:val="22"/>
        </w:rPr>
        <w:sym w:font="WP TypographicSymbols" w:char="0041"/>
      </w:r>
      <w:r>
        <w:rPr>
          <w:rFonts w:ascii="Calibri" w:eastAsia="Yu Gothic UI" w:hAnsi="Calibri" w:cs="Calibri"/>
          <w:sz w:val="22"/>
          <w:szCs w:val="22"/>
        </w:rPr>
        <w:t>SCSR Storage Cache</w:t>
      </w:r>
      <w:r w:rsidRPr="002604F7">
        <w:rPr>
          <w:rFonts w:ascii="Calibri" w:eastAsia="Yu Gothic UI" w:hAnsi="Calibri" w:cs="Calibri"/>
          <w:sz w:val="22"/>
          <w:szCs w:val="22"/>
        </w:rPr>
        <w:sym w:font="WP TypographicSymbols" w:char="0040"/>
      </w:r>
      <w:r w:rsidRPr="002604F7">
        <w:rPr>
          <w:rFonts w:ascii="Calibri" w:eastAsia="Yu Gothic UI" w:hAnsi="Calibri" w:cs="Calibri"/>
          <w:sz w:val="22"/>
          <w:szCs w:val="22"/>
        </w:rPr>
        <w:t xml:space="preserve"> shall mean</w:t>
      </w:r>
      <w:r>
        <w:rPr>
          <w:rFonts w:ascii="Calibri" w:eastAsia="Yu Gothic UI" w:hAnsi="Calibri" w:cs="Calibri"/>
          <w:sz w:val="22"/>
          <w:szCs w:val="22"/>
        </w:rPr>
        <w:t xml:space="preserve"> a non-combustible container constructed to withstand normal mine conditions, protect </w:t>
      </w:r>
      <w:proofErr w:type="gramStart"/>
      <w:r>
        <w:rPr>
          <w:rFonts w:ascii="Calibri" w:eastAsia="Yu Gothic UI" w:hAnsi="Calibri" w:cs="Calibri"/>
          <w:sz w:val="22"/>
          <w:szCs w:val="22"/>
        </w:rPr>
        <w:t>a number of</w:t>
      </w:r>
      <w:proofErr w:type="gramEnd"/>
      <w:r>
        <w:rPr>
          <w:rFonts w:ascii="Calibri" w:eastAsia="Yu Gothic UI" w:hAnsi="Calibri" w:cs="Calibri"/>
          <w:sz w:val="22"/>
          <w:szCs w:val="22"/>
        </w:rPr>
        <w:t xml:space="preserve"> SCSRs, and allow easy access for inspection of the SCSRs and easy access for miners who are escaping.</w:t>
      </w:r>
    </w:p>
    <w:p w14:paraId="2654660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DBE581" w14:textId="2E780B4F"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3.8.  </w:t>
      </w:r>
      <w:r>
        <w:rPr>
          <w:rFonts w:ascii="Calibri" w:eastAsia="Yu Gothic UI" w:hAnsi="Calibri" w:cs="Calibri"/>
          <w:sz w:val="22"/>
          <w:szCs w:val="22"/>
        </w:rPr>
        <w:sym w:font="WP TypographicSymbols" w:char="0041"/>
      </w:r>
      <w:r>
        <w:rPr>
          <w:rFonts w:ascii="Calibri" w:eastAsia="Yu Gothic UI" w:hAnsi="Calibri" w:cs="Calibri"/>
          <w:sz w:val="22"/>
          <w:szCs w:val="22"/>
        </w:rPr>
        <w:t>Emergency Shelter/Chamber</w:t>
      </w:r>
      <w:r w:rsidRPr="002604F7">
        <w:rPr>
          <w:rFonts w:ascii="Calibri" w:eastAsia="Yu Gothic UI" w:hAnsi="Calibri" w:cs="Calibri"/>
          <w:sz w:val="22"/>
          <w:szCs w:val="22"/>
        </w:rPr>
        <w:sym w:font="WP TypographicSymbols" w:char="0040"/>
      </w:r>
      <w:r w:rsidRPr="002604F7">
        <w:rPr>
          <w:rFonts w:ascii="Calibri" w:eastAsia="Yu Gothic UI" w:hAnsi="Calibri" w:cs="Calibri"/>
          <w:sz w:val="22"/>
          <w:szCs w:val="22"/>
        </w:rPr>
        <w:t xml:space="preserve"> shall mean</w:t>
      </w:r>
      <w:r>
        <w:rPr>
          <w:rFonts w:ascii="Calibri" w:eastAsia="Yu Gothic UI" w:hAnsi="Calibri" w:cs="Calibri"/>
          <w:sz w:val="22"/>
          <w:szCs w:val="22"/>
        </w:rPr>
        <w:t xml:space="preserve"> an enclosed space located within 1,000 feet of the nearest working face with all sides made from man-made materials whose function is to protect the occupants from hazardous gases and provide breathable air in the event escape is not possible.</w:t>
      </w:r>
    </w:p>
    <w:p w14:paraId="2500451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67DBFA" w14:textId="73F00321"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3.9.  </w:t>
      </w:r>
      <w:r>
        <w:rPr>
          <w:rFonts w:ascii="Calibri" w:eastAsia="Yu Gothic UI" w:hAnsi="Calibri" w:cs="Calibri"/>
          <w:sz w:val="22"/>
          <w:szCs w:val="22"/>
        </w:rPr>
        <w:sym w:font="WP TypographicSymbols" w:char="0041"/>
      </w:r>
      <w:r>
        <w:rPr>
          <w:rFonts w:ascii="Calibri" w:eastAsia="Yu Gothic UI" w:hAnsi="Calibri" w:cs="Calibri"/>
          <w:sz w:val="22"/>
          <w:szCs w:val="22"/>
        </w:rPr>
        <w:t>Emergency communications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the transmission and reception of voice, data and/or information regarding an unexpected event requiring immediate action.</w:t>
      </w:r>
    </w:p>
    <w:p w14:paraId="296EBE0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7C8223" w14:textId="76907B00"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3.10.  </w:t>
      </w:r>
      <w:r>
        <w:rPr>
          <w:rFonts w:ascii="Calibri" w:eastAsia="Yu Gothic UI" w:hAnsi="Calibri" w:cs="Calibri"/>
          <w:sz w:val="22"/>
          <w:szCs w:val="22"/>
        </w:rPr>
        <w:sym w:font="WP TypographicSymbols" w:char="0041"/>
      </w:r>
      <w:r>
        <w:rPr>
          <w:rFonts w:ascii="Calibri" w:eastAsia="Yu Gothic UI" w:hAnsi="Calibri" w:cs="Calibri"/>
          <w:sz w:val="22"/>
          <w:szCs w:val="22"/>
        </w:rPr>
        <w:t>Wireless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sidR="002604F7">
        <w:rPr>
          <w:rFonts w:ascii="Calibri" w:eastAsia="Yu Gothic UI" w:hAnsi="Calibri" w:cs="Calibri"/>
          <w:sz w:val="22"/>
          <w:szCs w:val="22"/>
        </w:rPr>
        <w:t xml:space="preserve"> a</w:t>
      </w:r>
      <w:r>
        <w:rPr>
          <w:rFonts w:ascii="Calibri" w:eastAsia="Yu Gothic UI" w:hAnsi="Calibri" w:cs="Calibri"/>
          <w:sz w:val="22"/>
          <w:szCs w:val="22"/>
        </w:rPr>
        <w:t>llowing individual communications by a miner through a mine communication and tracking/locating system without a physical connection.</w:t>
      </w:r>
    </w:p>
    <w:p w14:paraId="7B9934A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85F6DC" w14:textId="5044E142"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3.11.  </w:t>
      </w:r>
      <w:r>
        <w:rPr>
          <w:rFonts w:ascii="Calibri" w:eastAsia="Yu Gothic UI" w:hAnsi="Calibri" w:cs="Calibri"/>
          <w:sz w:val="22"/>
          <w:szCs w:val="22"/>
        </w:rPr>
        <w:sym w:font="WP TypographicSymbols" w:char="0041"/>
      </w:r>
      <w:r>
        <w:rPr>
          <w:rFonts w:ascii="Calibri" w:eastAsia="Yu Gothic UI" w:hAnsi="Calibri" w:cs="Calibri"/>
          <w:sz w:val="22"/>
          <w:szCs w:val="22"/>
        </w:rPr>
        <w:t>Communication device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equipment that is a component of an integrated mine communication and tracking/locating system for purposes of emergency communication.</w:t>
      </w:r>
    </w:p>
    <w:p w14:paraId="115C2A1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C6A758" w14:textId="7D8276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3.12.  </w:t>
      </w:r>
      <w:r>
        <w:rPr>
          <w:rFonts w:ascii="Calibri" w:eastAsia="Yu Gothic UI" w:hAnsi="Calibri" w:cs="Calibri"/>
          <w:sz w:val="22"/>
          <w:szCs w:val="22"/>
        </w:rPr>
        <w:sym w:font="WP TypographicSymbols" w:char="0041"/>
      </w:r>
      <w:r>
        <w:rPr>
          <w:rFonts w:ascii="Calibri" w:eastAsia="Yu Gothic UI" w:hAnsi="Calibri" w:cs="Calibri"/>
          <w:sz w:val="22"/>
          <w:szCs w:val="22"/>
        </w:rPr>
        <w:t>Physical location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the position of a miner in relation to a tracking device at a known location to enhance escape and/or rescue.</w:t>
      </w:r>
    </w:p>
    <w:p w14:paraId="3B0E944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5BB300" w14:textId="45C92D04"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3.13.  </w:t>
      </w:r>
      <w:r>
        <w:rPr>
          <w:rFonts w:ascii="Calibri" w:eastAsia="Yu Gothic UI" w:hAnsi="Calibri" w:cs="Calibri"/>
          <w:sz w:val="22"/>
          <w:szCs w:val="22"/>
        </w:rPr>
        <w:sym w:font="WP TypographicSymbols" w:char="0041"/>
      </w:r>
      <w:r>
        <w:rPr>
          <w:rFonts w:ascii="Calibri" w:eastAsia="Yu Gothic UI" w:hAnsi="Calibri" w:cs="Calibri"/>
          <w:sz w:val="22"/>
          <w:szCs w:val="22"/>
        </w:rPr>
        <w:t>Tracking/location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knowing the physical location of miners </w:t>
      </w:r>
      <w:proofErr w:type="gramStart"/>
      <w:r>
        <w:rPr>
          <w:rFonts w:ascii="Calibri" w:eastAsia="Yu Gothic UI" w:hAnsi="Calibri" w:cs="Calibri"/>
          <w:sz w:val="22"/>
          <w:szCs w:val="22"/>
        </w:rPr>
        <w:t>at the moment</w:t>
      </w:r>
      <w:proofErr w:type="gramEnd"/>
      <w:r>
        <w:rPr>
          <w:rFonts w:ascii="Calibri" w:eastAsia="Yu Gothic UI" w:hAnsi="Calibri" w:cs="Calibri"/>
          <w:sz w:val="22"/>
          <w:szCs w:val="22"/>
        </w:rPr>
        <w:t xml:space="preserve"> of an accident and as escape progresses if the tracking/location system being used is still functional.</w:t>
      </w:r>
    </w:p>
    <w:p w14:paraId="0DEED1D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F583A5" w14:textId="10BBACB5"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3.14.  </w:t>
      </w:r>
      <w:r>
        <w:rPr>
          <w:rFonts w:ascii="Calibri" w:eastAsia="Yu Gothic UI" w:hAnsi="Calibri" w:cs="Calibri"/>
          <w:sz w:val="22"/>
          <w:szCs w:val="22"/>
        </w:rPr>
        <w:sym w:font="WP TypographicSymbols" w:char="0041"/>
      </w:r>
      <w:r>
        <w:rPr>
          <w:rFonts w:ascii="Calibri" w:eastAsia="Yu Gothic UI" w:hAnsi="Calibri" w:cs="Calibri"/>
          <w:sz w:val="22"/>
          <w:szCs w:val="22"/>
        </w:rPr>
        <w:t>Tracking/locating device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equipment that is a component of an integrated mine communication and tracking/locating system for the purpose of providing the physical location of a miner during an emergency.</w:t>
      </w:r>
    </w:p>
    <w:p w14:paraId="6EC8168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15EF4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rsidSect="003D549B">
          <w:headerReference w:type="default" r:id="rId12"/>
          <w:type w:val="continuous"/>
          <w:pgSz w:w="12240" w:h="15840"/>
          <w:pgMar w:top="720" w:right="1440" w:bottom="720" w:left="1440" w:header="720" w:footer="720" w:gutter="0"/>
          <w:cols w:space="720"/>
          <w:noEndnote/>
        </w:sectPr>
      </w:pPr>
    </w:p>
    <w:p w14:paraId="1D881D6E" w14:textId="21EA6E32"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3.15.  </w:t>
      </w:r>
      <w:r>
        <w:rPr>
          <w:rFonts w:ascii="Calibri" w:eastAsia="Yu Gothic UI" w:hAnsi="Calibri" w:cs="Calibri"/>
          <w:sz w:val="22"/>
          <w:szCs w:val="22"/>
        </w:rPr>
        <w:sym w:font="WP TypographicSymbols" w:char="0041"/>
      </w:r>
      <w:r>
        <w:rPr>
          <w:rFonts w:ascii="Calibri" w:eastAsia="Yu Gothic UI" w:hAnsi="Calibri" w:cs="Calibri"/>
          <w:sz w:val="22"/>
          <w:szCs w:val="22"/>
        </w:rPr>
        <w:t>Apparent-Temperature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2604F7">
        <w:rPr>
          <w:rFonts w:ascii="Calibri" w:eastAsia="Yu Gothic UI" w:hAnsi="Calibri" w:cs="Calibri"/>
          <w:sz w:val="22"/>
          <w:szCs w:val="22"/>
        </w:rPr>
        <w:t>shall mean</w:t>
      </w:r>
      <w:r>
        <w:rPr>
          <w:rFonts w:ascii="Calibri" w:eastAsia="Yu Gothic UI" w:hAnsi="Calibri" w:cs="Calibri"/>
          <w:sz w:val="22"/>
          <w:szCs w:val="22"/>
        </w:rPr>
        <w:t xml:space="preserve"> a heat stress indicator that considers the effects of temperature and humidity.</w:t>
      </w:r>
    </w:p>
    <w:p w14:paraId="09DDBAC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528E5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56-4-4. Mine Safety Technology Task Force.</w:t>
      </w:r>
    </w:p>
    <w:p w14:paraId="6C2BDF6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6A270C12" w14:textId="49095330"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 xml:space="preserve">4.1.  Within </w:t>
      </w:r>
      <w:r w:rsidRPr="004B0227">
        <w:rPr>
          <w:rFonts w:ascii="Calibri" w:eastAsia="Yu Gothic UI" w:hAnsi="Calibri" w:cs="Calibri"/>
          <w:sz w:val="22"/>
          <w:szCs w:val="22"/>
        </w:rPr>
        <w:t>7</w:t>
      </w:r>
      <w:r w:rsidR="002604F7">
        <w:rPr>
          <w:rFonts w:ascii="Calibri" w:eastAsia="Yu Gothic UI" w:hAnsi="Calibri" w:cs="Calibri"/>
          <w:sz w:val="22"/>
          <w:szCs w:val="22"/>
        </w:rPr>
        <w:t xml:space="preserve"> </w:t>
      </w:r>
      <w:r>
        <w:rPr>
          <w:rFonts w:ascii="Calibri" w:eastAsia="Yu Gothic UI" w:hAnsi="Calibri" w:cs="Calibri"/>
          <w:sz w:val="22"/>
          <w:szCs w:val="22"/>
        </w:rPr>
        <w:t xml:space="preserve">calendar days of the effective date of this rule, the Director shall establish a Mine Safety Technology Task Force to provide technical and other assistance related to the implementation of the new technological requirements set forth in W. Va. Code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22A-2-55.</w:t>
      </w:r>
      <w:r>
        <w:rPr>
          <w:rFonts w:ascii="Calibri" w:eastAsia="Yu Gothic UI" w:hAnsi="Calibri" w:cs="Calibri"/>
          <w:sz w:val="22"/>
          <w:szCs w:val="22"/>
        </w:rPr>
        <w:t xml:space="preserve">  </w:t>
      </w:r>
      <w:r w:rsidR="002604F7">
        <w:rPr>
          <w:rFonts w:ascii="Calibri" w:eastAsia="Yu Gothic UI" w:hAnsi="Calibri" w:cs="Calibri"/>
          <w:sz w:val="22"/>
          <w:szCs w:val="22"/>
        </w:rPr>
        <w:t>T</w:t>
      </w:r>
      <w:r>
        <w:rPr>
          <w:rFonts w:ascii="Calibri" w:eastAsia="Yu Gothic UI" w:hAnsi="Calibri" w:cs="Calibri"/>
          <w:sz w:val="22"/>
          <w:szCs w:val="22"/>
        </w:rPr>
        <w:t xml:space="preserve">he task force shall be comprised of </w:t>
      </w:r>
      <w:r w:rsidRPr="004B0227">
        <w:rPr>
          <w:rFonts w:ascii="Calibri" w:eastAsia="Yu Gothic UI" w:hAnsi="Calibri" w:cs="Calibri"/>
          <w:sz w:val="22"/>
          <w:szCs w:val="22"/>
        </w:rPr>
        <w:t>3</w:t>
      </w:r>
      <w:r>
        <w:rPr>
          <w:rFonts w:ascii="Calibri" w:eastAsia="Yu Gothic UI" w:hAnsi="Calibri" w:cs="Calibri"/>
          <w:sz w:val="22"/>
          <w:szCs w:val="22"/>
        </w:rPr>
        <w:t xml:space="preserve"> miners from the major employee organization representing coal miners in this state and </w:t>
      </w:r>
      <w:r w:rsidRPr="004B0227">
        <w:rPr>
          <w:rFonts w:ascii="Calibri" w:eastAsia="Yu Gothic UI" w:hAnsi="Calibri" w:cs="Calibri"/>
          <w:sz w:val="22"/>
          <w:szCs w:val="22"/>
        </w:rPr>
        <w:t>3</w:t>
      </w:r>
      <w:r>
        <w:rPr>
          <w:rFonts w:ascii="Calibri" w:eastAsia="Yu Gothic UI" w:hAnsi="Calibri" w:cs="Calibri"/>
          <w:sz w:val="22"/>
          <w:szCs w:val="22"/>
        </w:rPr>
        <w:t xml:space="preserve"> miners from the major trade association representing underground coal operators in this state.  All actions of the task force shall be by unanimous vote.</w:t>
      </w:r>
    </w:p>
    <w:p w14:paraId="770706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6EEA9" w14:textId="2E8FC9F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4.2.  The task force, working in conjunction with the Director, shall study technology and technology usage issues related to the implementation, compliance and enforcement of the safety requirements covered under W. Va. </w:t>
      </w:r>
      <w:r w:rsidRPr="002604F7">
        <w:rPr>
          <w:rFonts w:ascii="Calibri" w:eastAsia="Yu Gothic UI" w:hAnsi="Calibri" w:cs="Calibri"/>
          <w:sz w:val="22"/>
          <w:szCs w:val="22"/>
        </w:rPr>
        <w:t xml:space="preserve">Code R.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56-4.</w:t>
      </w:r>
      <w:r w:rsidR="002604F7">
        <w:rPr>
          <w:rFonts w:ascii="Calibri" w:eastAsia="Yu Gothic UI" w:hAnsi="Calibri" w:cs="Calibri"/>
          <w:sz w:val="22"/>
          <w:szCs w:val="22"/>
        </w:rPr>
        <w:t xml:space="preserve">  </w:t>
      </w:r>
      <w:r>
        <w:rPr>
          <w:rFonts w:ascii="Calibri" w:eastAsia="Yu Gothic UI" w:hAnsi="Calibri" w:cs="Calibri"/>
          <w:sz w:val="22"/>
          <w:szCs w:val="22"/>
        </w:rPr>
        <w:t>Additionally, the task force may study related safety measures as requested by the Director.</w:t>
      </w:r>
      <w:r w:rsidR="002604F7">
        <w:rPr>
          <w:rFonts w:ascii="Calibri" w:eastAsia="Yu Gothic UI" w:hAnsi="Calibri" w:cs="Calibri"/>
          <w:sz w:val="22"/>
          <w:szCs w:val="22"/>
        </w:rPr>
        <w:t xml:space="preserve"> </w:t>
      </w:r>
      <w:r>
        <w:rPr>
          <w:rFonts w:ascii="Calibri" w:eastAsia="Yu Gothic UI" w:hAnsi="Calibri" w:cs="Calibri"/>
          <w:sz w:val="22"/>
          <w:szCs w:val="22"/>
        </w:rPr>
        <w:t xml:space="preserve"> In conducting its study, the task force shall, where possible, consult with, among others, mine engineering and mine safety experts, technology experts and relevant state and federal regulatory personnel.</w:t>
      </w:r>
    </w:p>
    <w:p w14:paraId="304EBA0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2DF2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4.3.  The Director, or his</w:t>
      </w:r>
      <w:r w:rsidRPr="002604F7">
        <w:rPr>
          <w:rFonts w:ascii="Calibri" w:eastAsia="Yu Gothic UI" w:hAnsi="Calibri" w:cs="Calibri"/>
          <w:sz w:val="22"/>
          <w:szCs w:val="22"/>
        </w:rPr>
        <w:t>/her</w:t>
      </w:r>
      <w:r>
        <w:rPr>
          <w:rFonts w:ascii="Calibri" w:eastAsia="Yu Gothic UI" w:hAnsi="Calibri" w:cs="Calibri"/>
          <w:sz w:val="22"/>
          <w:szCs w:val="22"/>
        </w:rPr>
        <w:t xml:space="preserve"> </w:t>
      </w:r>
      <w:proofErr w:type="gramStart"/>
      <w:r>
        <w:rPr>
          <w:rFonts w:ascii="Calibri" w:eastAsia="Yu Gothic UI" w:hAnsi="Calibri" w:cs="Calibri"/>
          <w:sz w:val="22"/>
          <w:szCs w:val="22"/>
        </w:rPr>
        <w:t>designee</w:t>
      </w:r>
      <w:proofErr w:type="gramEnd"/>
      <w:r>
        <w:rPr>
          <w:rFonts w:ascii="Calibri" w:eastAsia="Yu Gothic UI" w:hAnsi="Calibri" w:cs="Calibri"/>
          <w:sz w:val="22"/>
          <w:szCs w:val="22"/>
        </w:rPr>
        <w:t xml:space="preserve">, shall preside over all meetings of the working group. </w:t>
      </w:r>
    </w:p>
    <w:p w14:paraId="3B77C1B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508969" w14:textId="46FB323B"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4.4.  Prior to adopting or modifying any technological safety requirement pursuant to W. Va. </w:t>
      </w:r>
      <w:r w:rsidRPr="002604F7">
        <w:rPr>
          <w:rFonts w:ascii="Calibri" w:eastAsia="Yu Gothic UI" w:hAnsi="Calibri" w:cs="Calibri"/>
          <w:sz w:val="22"/>
          <w:szCs w:val="22"/>
        </w:rPr>
        <w:t xml:space="preserve">Code R.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56-4</w:t>
      </w:r>
      <w:r w:rsidR="002604F7">
        <w:rPr>
          <w:rFonts w:ascii="Calibri" w:eastAsia="Yu Gothic UI" w:hAnsi="Calibri" w:cs="Calibri"/>
          <w:sz w:val="22"/>
          <w:szCs w:val="22"/>
        </w:rPr>
        <w:t xml:space="preserve">, </w:t>
      </w:r>
      <w:r>
        <w:rPr>
          <w:rFonts w:ascii="Calibri" w:eastAsia="Yu Gothic UI" w:hAnsi="Calibri" w:cs="Calibri"/>
          <w:sz w:val="22"/>
          <w:szCs w:val="22"/>
        </w:rPr>
        <w:t xml:space="preserve">the Director shall request recommendations from the task force and shall consider </w:t>
      </w:r>
      <w:r w:rsidRPr="002604F7">
        <w:rPr>
          <w:rFonts w:ascii="Calibri" w:eastAsia="Yu Gothic UI" w:hAnsi="Calibri" w:cs="Calibri"/>
          <w:sz w:val="22"/>
          <w:szCs w:val="22"/>
        </w:rPr>
        <w:t>its</w:t>
      </w:r>
      <w:r>
        <w:rPr>
          <w:rFonts w:ascii="Calibri" w:eastAsia="Yu Gothic UI" w:hAnsi="Calibri" w:cs="Calibri"/>
          <w:sz w:val="22"/>
          <w:szCs w:val="22"/>
        </w:rPr>
        <w:t xml:space="preserve"> written report on the subject in making any determination. </w:t>
      </w:r>
    </w:p>
    <w:p w14:paraId="38B476D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40972E" w14:textId="2DC2E6AA"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4.5.  The Director shall convene the Mine Safety Technology Task Force </w:t>
      </w:r>
      <w:r w:rsidRPr="002604F7">
        <w:rPr>
          <w:rFonts w:ascii="Calibri" w:eastAsia="Yu Gothic UI" w:hAnsi="Calibri" w:cs="Calibri"/>
          <w:sz w:val="22"/>
          <w:szCs w:val="22"/>
        </w:rPr>
        <w:t>no</w:t>
      </w:r>
      <w:r>
        <w:rPr>
          <w:rFonts w:ascii="Calibri" w:eastAsia="Yu Gothic UI" w:hAnsi="Calibri" w:cs="Calibri"/>
          <w:sz w:val="22"/>
          <w:szCs w:val="22"/>
        </w:rPr>
        <w:t xml:space="preserve"> less than once per month.</w:t>
      </w:r>
    </w:p>
    <w:p w14:paraId="0EF4C7E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A6D7F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56-4-5. Self-Contained Self-Rescue Devices Provided for Escape from Mines.</w:t>
      </w:r>
    </w:p>
    <w:p w14:paraId="1EB8FF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3A3424A6" w14:textId="201416AA"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5.1.  Each miner </w:t>
      </w:r>
      <w:r w:rsidRPr="002604F7">
        <w:rPr>
          <w:rFonts w:ascii="Calibri" w:eastAsia="Yu Gothic UI" w:hAnsi="Calibri" w:cs="Calibri"/>
          <w:sz w:val="22"/>
          <w:szCs w:val="22"/>
        </w:rPr>
        <w:t>working</w:t>
      </w:r>
      <w:r>
        <w:rPr>
          <w:rFonts w:ascii="Calibri" w:eastAsia="Yu Gothic UI" w:hAnsi="Calibri" w:cs="Calibri"/>
          <w:sz w:val="22"/>
          <w:szCs w:val="22"/>
        </w:rPr>
        <w:t xml:space="preserve"> underground shall be provided an SCSR in accordance with the provisions of W. Va. Code</w:t>
      </w:r>
      <w:r w:rsidR="002604F7">
        <w:rPr>
          <w:rFonts w:ascii="Calibri" w:eastAsia="Yu Gothic UI" w:hAnsi="Calibri" w:cs="Calibri"/>
          <w:sz w:val="22"/>
          <w:szCs w:val="22"/>
        </w:rPr>
        <w:t xml:space="preserve">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22A-2-55(f).</w:t>
      </w:r>
      <w:r>
        <w:rPr>
          <w:rFonts w:ascii="Calibri" w:eastAsia="Yu Gothic UI" w:hAnsi="Calibri" w:cs="Calibri"/>
          <w:sz w:val="22"/>
          <w:szCs w:val="22"/>
        </w:rPr>
        <w:t xml:space="preserve"> In addition, the operator shall provide storage caches of additional SCSRs throughout the mine in accordance with a Storage Cache Plan approved by the Director pursuant to W. Va. </w:t>
      </w:r>
      <w:r w:rsidRPr="002604F7">
        <w:rPr>
          <w:rFonts w:ascii="Calibri" w:eastAsia="Yu Gothic UI" w:hAnsi="Calibri" w:cs="Calibri"/>
          <w:sz w:val="22"/>
          <w:szCs w:val="22"/>
        </w:rPr>
        <w:t xml:space="preserve">Code R.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56-4-6.</w:t>
      </w:r>
      <w:r>
        <w:rPr>
          <w:rFonts w:ascii="Calibri" w:eastAsia="Yu Gothic UI" w:hAnsi="Calibri" w:cs="Calibri"/>
          <w:sz w:val="22"/>
          <w:szCs w:val="22"/>
        </w:rPr>
        <w:t xml:space="preserve">  </w:t>
      </w:r>
    </w:p>
    <w:p w14:paraId="7D6EC79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ED1E5E" w14:textId="4B3E4270"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5.2.  Each SCSR shall be approved </w:t>
      </w:r>
      <w:r w:rsidRPr="002604F7">
        <w:rPr>
          <w:rFonts w:ascii="Calibri" w:eastAsia="Yu Gothic UI" w:hAnsi="Calibri" w:cs="Calibri"/>
          <w:sz w:val="22"/>
          <w:szCs w:val="22"/>
        </w:rPr>
        <w:t>to provide</w:t>
      </w:r>
      <w:r>
        <w:rPr>
          <w:rFonts w:ascii="Calibri" w:eastAsia="Yu Gothic UI" w:hAnsi="Calibri" w:cs="Calibri"/>
          <w:sz w:val="22"/>
          <w:szCs w:val="22"/>
        </w:rPr>
        <w:t xml:space="preserve"> at least </w:t>
      </w:r>
      <w:r w:rsidRPr="004B0227">
        <w:rPr>
          <w:rFonts w:ascii="Calibri" w:eastAsia="Yu Gothic UI" w:hAnsi="Calibri" w:cs="Calibri"/>
          <w:sz w:val="22"/>
          <w:szCs w:val="22"/>
        </w:rPr>
        <w:t>60</w:t>
      </w:r>
      <w:r w:rsidR="002604F7">
        <w:rPr>
          <w:rFonts w:ascii="Calibri" w:eastAsia="Yu Gothic UI" w:hAnsi="Calibri" w:cs="Calibri"/>
          <w:sz w:val="22"/>
          <w:szCs w:val="22"/>
        </w:rPr>
        <w:t xml:space="preserve"> </w:t>
      </w:r>
      <w:r>
        <w:rPr>
          <w:rFonts w:ascii="Calibri" w:eastAsia="Yu Gothic UI" w:hAnsi="Calibri" w:cs="Calibri"/>
          <w:sz w:val="22"/>
          <w:szCs w:val="22"/>
        </w:rPr>
        <w:t xml:space="preserve">minutes </w:t>
      </w:r>
      <w:r w:rsidRPr="002604F7">
        <w:rPr>
          <w:rFonts w:ascii="Calibri" w:eastAsia="Yu Gothic UI" w:hAnsi="Calibri" w:cs="Calibri"/>
          <w:sz w:val="22"/>
          <w:szCs w:val="22"/>
        </w:rPr>
        <w:t>of breathable air</w:t>
      </w:r>
      <w:r>
        <w:rPr>
          <w:rFonts w:ascii="Calibri" w:eastAsia="Yu Gothic UI" w:hAnsi="Calibri" w:cs="Calibri"/>
          <w:sz w:val="22"/>
          <w:szCs w:val="22"/>
        </w:rPr>
        <w:t xml:space="preserve"> by the Mine Safety and Health Administration (MSHA) of the United States Department of Labor: </w:t>
      </w:r>
      <w:r w:rsidRPr="002604F7">
        <w:rPr>
          <w:rFonts w:ascii="Calibri" w:eastAsia="Yu Gothic UI" w:hAnsi="Calibri" w:cs="Calibri"/>
          <w:sz w:val="22"/>
          <w:szCs w:val="22"/>
        </w:rPr>
        <w:t>provided</w:t>
      </w:r>
      <w:r>
        <w:rPr>
          <w:rFonts w:ascii="Calibri" w:eastAsia="Yu Gothic UI" w:hAnsi="Calibri" w:cs="Calibri"/>
          <w:sz w:val="22"/>
          <w:szCs w:val="22"/>
        </w:rPr>
        <w:t xml:space="preserve">, that nothing contained herein shall preclude an operator from providing each miner </w:t>
      </w:r>
      <w:r w:rsidRPr="002604F7">
        <w:rPr>
          <w:rFonts w:ascii="Calibri" w:eastAsia="Yu Gothic UI" w:hAnsi="Calibri" w:cs="Calibri"/>
          <w:sz w:val="22"/>
          <w:szCs w:val="22"/>
        </w:rPr>
        <w:t>working</w:t>
      </w:r>
      <w:r>
        <w:rPr>
          <w:rFonts w:ascii="Calibri" w:eastAsia="Yu Gothic UI" w:hAnsi="Calibri" w:cs="Calibri"/>
          <w:sz w:val="22"/>
          <w:szCs w:val="22"/>
        </w:rPr>
        <w:t xml:space="preserve"> underground an SCSR with an MSHA approved rating less than </w:t>
      </w:r>
      <w:r w:rsidRPr="004B0227">
        <w:rPr>
          <w:rFonts w:ascii="Calibri" w:eastAsia="Yu Gothic UI" w:hAnsi="Calibri" w:cs="Calibri"/>
          <w:sz w:val="22"/>
          <w:szCs w:val="22"/>
        </w:rPr>
        <w:t>60</w:t>
      </w:r>
      <w:r>
        <w:rPr>
          <w:rFonts w:ascii="Calibri" w:eastAsia="Yu Gothic UI" w:hAnsi="Calibri" w:cs="Calibri"/>
          <w:sz w:val="22"/>
          <w:szCs w:val="22"/>
        </w:rPr>
        <w:t xml:space="preserve"> minutes of breathable air that is adequate to provide for twice the travel time as defined in the chart in </w:t>
      </w:r>
      <w:r w:rsidRPr="002604F7">
        <w:rPr>
          <w:rFonts w:ascii="Calibri" w:eastAsia="Yu Gothic UI" w:hAnsi="Calibri" w:cs="Calibri"/>
          <w:sz w:val="22"/>
          <w:szCs w:val="22"/>
        </w:rPr>
        <w:t xml:space="preserve">W. Va. Code R.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56-4-6</w:t>
      </w:r>
      <w:r>
        <w:rPr>
          <w:rFonts w:ascii="Calibri" w:eastAsia="Yu Gothic UI" w:hAnsi="Calibri" w:cs="Calibri"/>
          <w:sz w:val="22"/>
          <w:szCs w:val="22"/>
        </w:rPr>
        <w:t xml:space="preserve"> to the nearest storage cache, as defined in </w:t>
      </w:r>
      <w:r w:rsidRPr="002604F7">
        <w:rPr>
          <w:rFonts w:ascii="Calibri" w:eastAsia="Yu Gothic UI" w:hAnsi="Calibri" w:cs="Calibri"/>
          <w:sz w:val="22"/>
          <w:szCs w:val="22"/>
        </w:rPr>
        <w:t xml:space="preserve">W. Va. Code R. </w:t>
      </w:r>
      <w:r w:rsidRPr="002604F7">
        <w:rPr>
          <w:rFonts w:ascii="Calibri" w:eastAsia="Yu Gothic UI" w:hAnsi="Calibri" w:cs="Calibri"/>
          <w:sz w:val="22"/>
          <w:szCs w:val="22"/>
        </w:rPr>
        <w:sym w:font="WP TypographicSymbols" w:char="0027"/>
      </w:r>
      <w:r w:rsidRPr="002604F7">
        <w:rPr>
          <w:rFonts w:ascii="Calibri" w:eastAsia="Yu Gothic UI" w:hAnsi="Calibri" w:cs="Calibri"/>
          <w:sz w:val="22"/>
          <w:szCs w:val="22"/>
        </w:rPr>
        <w:t>56-4-6</w:t>
      </w:r>
      <w:r>
        <w:rPr>
          <w:rFonts w:ascii="Calibri" w:eastAsia="Yu Gothic UI" w:hAnsi="Calibri" w:cs="Calibri"/>
          <w:sz w:val="22"/>
          <w:szCs w:val="22"/>
        </w:rPr>
        <w:t xml:space="preserve">, or an escape facility. </w:t>
      </w:r>
    </w:p>
    <w:p w14:paraId="2CB2BC8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F6C88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rsidSect="003D549B">
          <w:type w:val="continuous"/>
          <w:pgSz w:w="12240" w:h="15840"/>
          <w:pgMar w:top="720" w:right="1440" w:bottom="720" w:left="1440" w:header="720" w:footer="720" w:gutter="0"/>
          <w:cols w:space="720"/>
          <w:noEndnote/>
        </w:sectPr>
      </w:pPr>
    </w:p>
    <w:p w14:paraId="1978B6B2" w14:textId="26EBA72A"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5.3.  Each operator shall provide training in the proper use of SCSRs in simulated emergency situations in all required SCSR training: </w:t>
      </w:r>
      <w:proofErr w:type="gramStart"/>
      <w:r w:rsidRPr="002604F7">
        <w:rPr>
          <w:rFonts w:ascii="Calibri" w:eastAsia="Yu Gothic UI" w:hAnsi="Calibri" w:cs="Calibri"/>
          <w:sz w:val="22"/>
          <w:szCs w:val="22"/>
        </w:rPr>
        <w:t>provided,</w:t>
      </w:r>
      <w:proofErr w:type="gramEnd"/>
      <w:r w:rsidRPr="002604F7">
        <w:rPr>
          <w:rFonts w:ascii="Calibri" w:eastAsia="Yu Gothic UI" w:hAnsi="Calibri" w:cs="Calibri"/>
          <w:sz w:val="22"/>
          <w:szCs w:val="22"/>
        </w:rPr>
        <w:t xml:space="preserve"> that</w:t>
      </w:r>
      <w:r>
        <w:rPr>
          <w:rFonts w:ascii="Calibri" w:eastAsia="Yu Gothic UI" w:hAnsi="Calibri" w:cs="Calibri"/>
          <w:sz w:val="22"/>
          <w:szCs w:val="22"/>
        </w:rPr>
        <w:t xml:space="preserve"> such simulations may be conducted on the surface.  Training shall be in compliance with all manufacturer</w:t>
      </w:r>
      <w:r w:rsidRPr="00972F52">
        <w:rPr>
          <w:rFonts w:ascii="Calibri" w:eastAsia="Yu Gothic UI" w:hAnsi="Calibri" w:cs="Calibri"/>
          <w:sz w:val="22"/>
          <w:szCs w:val="22"/>
        </w:rPr>
        <w:t>s</w:t>
      </w:r>
      <w:r w:rsidRPr="00972F52">
        <w:rPr>
          <w:rFonts w:ascii="Calibri" w:eastAsia="Yu Gothic UI" w:hAnsi="Calibri" w:cs="Calibri"/>
          <w:sz w:val="22"/>
          <w:szCs w:val="22"/>
        </w:rPr>
        <w:sym w:font="WP TypographicSymbols" w:char="003D"/>
      </w:r>
      <w:r w:rsidRPr="00972F52">
        <w:rPr>
          <w:rFonts w:ascii="Calibri" w:eastAsia="Yu Gothic UI" w:hAnsi="Calibri" w:cs="Calibri"/>
          <w:sz w:val="22"/>
          <w:szCs w:val="22"/>
        </w:rPr>
        <w:t xml:space="preserve"> </w:t>
      </w:r>
      <w:r>
        <w:rPr>
          <w:rFonts w:ascii="Calibri" w:eastAsia="Yu Gothic UI" w:hAnsi="Calibri" w:cs="Calibri"/>
          <w:sz w:val="22"/>
          <w:szCs w:val="22"/>
        </w:rPr>
        <w:t>requirements and shall include</w:t>
      </w:r>
      <w:r w:rsidRPr="00972F52">
        <w:rPr>
          <w:rFonts w:ascii="Calibri" w:eastAsia="Yu Gothic UI" w:hAnsi="Calibri" w:cs="Calibri"/>
          <w:sz w:val="22"/>
          <w:szCs w:val="22"/>
        </w:rPr>
        <w:t>,</w:t>
      </w:r>
      <w:r>
        <w:rPr>
          <w:rFonts w:ascii="Calibri" w:eastAsia="Yu Gothic UI" w:hAnsi="Calibri" w:cs="Calibri"/>
          <w:sz w:val="22"/>
          <w:szCs w:val="22"/>
        </w:rPr>
        <w:t xml:space="preserve"> but not </w:t>
      </w:r>
      <w:r w:rsidRPr="00972F52">
        <w:rPr>
          <w:rFonts w:ascii="Calibri" w:eastAsia="Yu Gothic UI" w:hAnsi="Calibri" w:cs="Calibri"/>
          <w:sz w:val="22"/>
          <w:szCs w:val="22"/>
        </w:rPr>
        <w:t>be</w:t>
      </w:r>
      <w:r>
        <w:rPr>
          <w:rFonts w:ascii="Calibri" w:eastAsia="Yu Gothic UI" w:hAnsi="Calibri" w:cs="Calibri"/>
          <w:sz w:val="22"/>
          <w:szCs w:val="22"/>
        </w:rPr>
        <w:t xml:space="preserve"> limited to: the risks of toxic gases</w:t>
      </w:r>
      <w:r w:rsidRPr="00972F52">
        <w:rPr>
          <w:rFonts w:ascii="Calibri" w:eastAsia="Yu Gothic UI" w:hAnsi="Calibri" w:cs="Calibri"/>
          <w:sz w:val="22"/>
          <w:szCs w:val="22"/>
        </w:rPr>
        <w:t xml:space="preserve">; </w:t>
      </w:r>
      <w:r>
        <w:rPr>
          <w:rFonts w:ascii="Calibri" w:eastAsia="Yu Gothic UI" w:hAnsi="Calibri" w:cs="Calibri"/>
          <w:sz w:val="22"/>
          <w:szCs w:val="22"/>
        </w:rPr>
        <w:t>manufacturers</w:t>
      </w:r>
      <w:r w:rsidR="00142954">
        <w:rPr>
          <w:rFonts w:ascii="Calibri" w:eastAsia="Yu Gothic UI" w:hAnsi="Calibri" w:cs="Calibri"/>
          <w:sz w:val="22"/>
          <w:szCs w:val="22"/>
        </w:rPr>
        <w:t>’</w:t>
      </w:r>
      <w:r>
        <w:rPr>
          <w:rFonts w:ascii="Calibri" w:eastAsia="Yu Gothic UI" w:hAnsi="Calibri" w:cs="Calibri"/>
          <w:sz w:val="22"/>
          <w:szCs w:val="22"/>
        </w:rPr>
        <w:t xml:space="preserve"> required daily inspections</w:t>
      </w:r>
      <w:r w:rsidRPr="00972F52">
        <w:rPr>
          <w:rFonts w:ascii="Calibri" w:eastAsia="Yu Gothic UI" w:hAnsi="Calibri" w:cs="Calibri"/>
          <w:sz w:val="22"/>
          <w:szCs w:val="22"/>
        </w:rPr>
        <w:t>;</w:t>
      </w:r>
      <w:r w:rsidR="00972F52" w:rsidRPr="00972F52">
        <w:rPr>
          <w:rFonts w:ascii="Calibri" w:eastAsia="Yu Gothic UI" w:hAnsi="Calibri" w:cs="Calibri"/>
          <w:sz w:val="22"/>
          <w:szCs w:val="22"/>
        </w:rPr>
        <w:t xml:space="preserve"> </w:t>
      </w:r>
      <w:r>
        <w:rPr>
          <w:rFonts w:ascii="Calibri" w:eastAsia="Yu Gothic UI" w:hAnsi="Calibri" w:cs="Calibri"/>
          <w:sz w:val="22"/>
          <w:szCs w:val="22"/>
        </w:rPr>
        <w:t>donning and starting the SCSR</w:t>
      </w:r>
      <w:r w:rsidRPr="00972F52">
        <w:rPr>
          <w:rFonts w:ascii="Calibri" w:eastAsia="Yu Gothic UI" w:hAnsi="Calibri" w:cs="Calibri"/>
          <w:sz w:val="22"/>
          <w:szCs w:val="22"/>
        </w:rPr>
        <w:t>;</w:t>
      </w:r>
      <w:r>
        <w:rPr>
          <w:rFonts w:ascii="Calibri" w:eastAsia="Yu Gothic UI" w:hAnsi="Calibri" w:cs="Calibri"/>
          <w:sz w:val="22"/>
          <w:szCs w:val="22"/>
        </w:rPr>
        <w:t xml:space="preserve"> limitations of the SCSR</w:t>
      </w:r>
      <w:r w:rsidRPr="00972F52">
        <w:rPr>
          <w:rFonts w:ascii="Calibri" w:eastAsia="Yu Gothic UI" w:hAnsi="Calibri" w:cs="Calibri"/>
          <w:sz w:val="22"/>
          <w:szCs w:val="22"/>
        </w:rPr>
        <w:t xml:space="preserve">; </w:t>
      </w:r>
      <w:r>
        <w:rPr>
          <w:rFonts w:ascii="Calibri" w:eastAsia="Yu Gothic UI" w:hAnsi="Calibri" w:cs="Calibri"/>
          <w:sz w:val="22"/>
          <w:szCs w:val="22"/>
        </w:rPr>
        <w:t>ways to maximize duration of the unit</w:t>
      </w:r>
      <w:r w:rsidRPr="00972F52">
        <w:rPr>
          <w:rFonts w:ascii="Calibri" w:eastAsia="Yu Gothic UI" w:hAnsi="Calibri" w:cs="Calibri"/>
          <w:sz w:val="22"/>
          <w:szCs w:val="22"/>
        </w:rPr>
        <w:t>;</w:t>
      </w:r>
      <w:r>
        <w:rPr>
          <w:rFonts w:ascii="Calibri" w:eastAsia="Yu Gothic UI" w:hAnsi="Calibri" w:cs="Calibri"/>
          <w:sz w:val="22"/>
          <w:szCs w:val="22"/>
        </w:rPr>
        <w:t xml:space="preserve"> changing between SCSRs</w:t>
      </w:r>
      <w:r w:rsidRPr="00972F52">
        <w:rPr>
          <w:rFonts w:ascii="Calibri" w:eastAsia="Yu Gothic UI" w:hAnsi="Calibri" w:cs="Calibri"/>
          <w:sz w:val="22"/>
          <w:szCs w:val="22"/>
        </w:rPr>
        <w:t>;</w:t>
      </w:r>
      <w:r>
        <w:rPr>
          <w:rFonts w:ascii="Calibri" w:eastAsia="Yu Gothic UI" w:hAnsi="Calibri" w:cs="Calibri"/>
          <w:sz w:val="22"/>
          <w:szCs w:val="22"/>
        </w:rPr>
        <w:t xml:space="preserve"> communicating without removing the mouthpiece</w:t>
      </w:r>
      <w:r w:rsidRPr="00972F52">
        <w:rPr>
          <w:rFonts w:ascii="Calibri" w:eastAsia="Yu Gothic UI" w:hAnsi="Calibri" w:cs="Calibri"/>
          <w:sz w:val="22"/>
          <w:szCs w:val="22"/>
        </w:rPr>
        <w:t>;</w:t>
      </w:r>
      <w:r>
        <w:rPr>
          <w:rFonts w:ascii="Calibri" w:eastAsia="Yu Gothic UI" w:hAnsi="Calibri" w:cs="Calibri"/>
          <w:sz w:val="22"/>
          <w:szCs w:val="22"/>
        </w:rPr>
        <w:t xml:space="preserve"> importance and use of goggles</w:t>
      </w:r>
      <w:r w:rsidRPr="00972F52">
        <w:rPr>
          <w:rFonts w:ascii="Calibri" w:eastAsia="Yu Gothic UI" w:hAnsi="Calibri" w:cs="Calibri"/>
          <w:sz w:val="22"/>
          <w:szCs w:val="22"/>
        </w:rPr>
        <w:t>; and</w:t>
      </w:r>
      <w:r>
        <w:rPr>
          <w:rFonts w:ascii="Calibri" w:eastAsia="Yu Gothic UI" w:hAnsi="Calibri" w:cs="Calibri"/>
          <w:sz w:val="22"/>
          <w:szCs w:val="22"/>
        </w:rPr>
        <w:t xml:space="preserve"> how to know if the device has failed and what to do if it does </w:t>
      </w:r>
      <w:r w:rsidRPr="00972F52">
        <w:rPr>
          <w:rFonts w:ascii="Calibri" w:eastAsia="Yu Gothic UI" w:hAnsi="Calibri" w:cs="Calibri"/>
          <w:sz w:val="22"/>
          <w:szCs w:val="22"/>
        </w:rPr>
        <w:t>fail</w:t>
      </w:r>
      <w:r>
        <w:rPr>
          <w:rFonts w:ascii="Calibri" w:eastAsia="Yu Gothic UI" w:hAnsi="Calibri" w:cs="Calibri"/>
          <w:sz w:val="22"/>
          <w:szCs w:val="22"/>
        </w:rPr>
        <w:t>.</w:t>
      </w:r>
    </w:p>
    <w:p w14:paraId="47058C9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FC3CA" w14:textId="6DD28D33"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5.4.  Pursuant to W. Va. Code </w:t>
      </w:r>
      <w:r w:rsidRPr="00972F52">
        <w:rPr>
          <w:rFonts w:ascii="Calibri" w:eastAsia="Yu Gothic UI" w:hAnsi="Calibri" w:cs="Calibri"/>
          <w:sz w:val="22"/>
          <w:szCs w:val="22"/>
        </w:rPr>
        <w:sym w:font="WP TypographicSymbols" w:char="0027"/>
      </w:r>
      <w:r w:rsidRPr="00972F52">
        <w:rPr>
          <w:rFonts w:ascii="Calibri" w:eastAsia="Yu Gothic UI" w:hAnsi="Calibri" w:cs="Calibri"/>
          <w:sz w:val="22"/>
          <w:szCs w:val="22"/>
        </w:rPr>
        <w:t>22A-1-23</w:t>
      </w:r>
      <w:r>
        <w:rPr>
          <w:rFonts w:ascii="Calibri" w:eastAsia="Yu Gothic UI" w:hAnsi="Calibri" w:cs="Calibri"/>
          <w:sz w:val="22"/>
          <w:szCs w:val="22"/>
        </w:rPr>
        <w:t xml:space="preserve">, operators and independent contractors shall report to the Director all SCSRs in-service </w:t>
      </w:r>
      <w:r w:rsidRPr="00972F52">
        <w:rPr>
          <w:rFonts w:ascii="Calibri" w:eastAsia="Yu Gothic UI" w:hAnsi="Calibri" w:cs="Calibri"/>
          <w:sz w:val="22"/>
          <w:szCs w:val="22"/>
        </w:rPr>
        <w:t>and list the following:</w:t>
      </w:r>
      <w:r>
        <w:rPr>
          <w:rFonts w:ascii="Calibri" w:eastAsia="Yu Gothic UI" w:hAnsi="Calibri" w:cs="Calibri"/>
          <w:sz w:val="22"/>
          <w:szCs w:val="22"/>
        </w:rPr>
        <w:t xml:space="preserve"> manufacturer</w:t>
      </w:r>
      <w:r w:rsidRPr="00972F52">
        <w:rPr>
          <w:rFonts w:ascii="Calibri" w:eastAsia="Yu Gothic UI" w:hAnsi="Calibri" w:cs="Calibri"/>
          <w:sz w:val="22"/>
          <w:szCs w:val="22"/>
        </w:rPr>
        <w:t>;</w:t>
      </w:r>
      <w:r>
        <w:rPr>
          <w:rFonts w:ascii="Calibri" w:eastAsia="Yu Gothic UI" w:hAnsi="Calibri" w:cs="Calibri"/>
          <w:sz w:val="22"/>
          <w:szCs w:val="22"/>
        </w:rPr>
        <w:t xml:space="preserve"> model</w:t>
      </w:r>
      <w:r w:rsidRPr="00972F52">
        <w:rPr>
          <w:rFonts w:ascii="Calibri" w:eastAsia="Yu Gothic UI" w:hAnsi="Calibri" w:cs="Calibri"/>
          <w:sz w:val="22"/>
          <w:szCs w:val="22"/>
        </w:rPr>
        <w:t>;</w:t>
      </w:r>
      <w:r>
        <w:rPr>
          <w:rFonts w:ascii="Calibri" w:eastAsia="Yu Gothic UI" w:hAnsi="Calibri" w:cs="Calibri"/>
          <w:sz w:val="22"/>
          <w:szCs w:val="22"/>
        </w:rPr>
        <w:t xml:space="preserve"> serial number</w:t>
      </w:r>
      <w:r w:rsidRPr="00972F52">
        <w:rPr>
          <w:rFonts w:ascii="Calibri" w:eastAsia="Yu Gothic UI" w:hAnsi="Calibri" w:cs="Calibri"/>
          <w:sz w:val="22"/>
          <w:szCs w:val="22"/>
        </w:rPr>
        <w:t>;</w:t>
      </w:r>
      <w:r>
        <w:rPr>
          <w:rFonts w:ascii="Calibri" w:eastAsia="Yu Gothic UI" w:hAnsi="Calibri" w:cs="Calibri"/>
          <w:sz w:val="22"/>
          <w:szCs w:val="22"/>
        </w:rPr>
        <w:t xml:space="preserve"> mine/contractor ID#</w:t>
      </w:r>
      <w:r w:rsidRPr="00972F52">
        <w:rPr>
          <w:rFonts w:ascii="Calibri" w:eastAsia="Yu Gothic UI" w:hAnsi="Calibri" w:cs="Calibri"/>
          <w:sz w:val="22"/>
          <w:szCs w:val="22"/>
        </w:rPr>
        <w:t>;</w:t>
      </w:r>
      <w:r>
        <w:rPr>
          <w:rFonts w:ascii="Calibri" w:eastAsia="Yu Gothic UI" w:hAnsi="Calibri" w:cs="Calibri"/>
          <w:sz w:val="22"/>
          <w:szCs w:val="22"/>
        </w:rPr>
        <w:t xml:space="preserve"> service dates</w:t>
      </w:r>
      <w:r w:rsidRPr="00142954">
        <w:rPr>
          <w:rFonts w:ascii="Calibri" w:eastAsia="Yu Gothic UI" w:hAnsi="Calibri" w:cs="Calibri"/>
          <w:sz w:val="22"/>
          <w:szCs w:val="22"/>
        </w:rPr>
        <w:t xml:space="preserve">; </w:t>
      </w:r>
      <w:r>
        <w:rPr>
          <w:rFonts w:ascii="Calibri" w:eastAsia="Yu Gothic UI" w:hAnsi="Calibri" w:cs="Calibri"/>
          <w:sz w:val="22"/>
          <w:szCs w:val="22"/>
        </w:rPr>
        <w:t xml:space="preserve">and results of required inspections.  This information shall be submitted electronically as defined by the Director, updated </w:t>
      </w:r>
      <w:proofErr w:type="gramStart"/>
      <w:r>
        <w:rPr>
          <w:rFonts w:ascii="Calibri" w:eastAsia="Yu Gothic UI" w:hAnsi="Calibri" w:cs="Calibri"/>
          <w:sz w:val="22"/>
          <w:szCs w:val="22"/>
        </w:rPr>
        <w:t>quarterly</w:t>
      </w:r>
      <w:proofErr w:type="gramEnd"/>
      <w:r>
        <w:rPr>
          <w:rFonts w:ascii="Calibri" w:eastAsia="Yu Gothic UI" w:hAnsi="Calibri" w:cs="Calibri"/>
          <w:sz w:val="22"/>
          <w:szCs w:val="22"/>
        </w:rPr>
        <w:t xml:space="preserve"> and will include information on any units removed from service along with the reason</w:t>
      </w:r>
      <w:r w:rsidRPr="00972F52">
        <w:rPr>
          <w:rFonts w:ascii="Calibri" w:eastAsia="Yu Gothic UI" w:hAnsi="Calibri" w:cs="Calibri"/>
          <w:sz w:val="22"/>
          <w:szCs w:val="22"/>
        </w:rPr>
        <w:t>(</w:t>
      </w:r>
      <w:r>
        <w:rPr>
          <w:rFonts w:ascii="Calibri" w:eastAsia="Yu Gothic UI" w:hAnsi="Calibri" w:cs="Calibri"/>
          <w:sz w:val="22"/>
          <w:szCs w:val="22"/>
        </w:rPr>
        <w:t>s</w:t>
      </w:r>
      <w:r w:rsidRPr="00972F52">
        <w:rPr>
          <w:rFonts w:ascii="Calibri" w:eastAsia="Yu Gothic UI" w:hAnsi="Calibri" w:cs="Calibri"/>
          <w:sz w:val="22"/>
          <w:szCs w:val="22"/>
        </w:rPr>
        <w:t>)</w:t>
      </w:r>
      <w:r>
        <w:rPr>
          <w:rFonts w:ascii="Calibri" w:eastAsia="Yu Gothic UI" w:hAnsi="Calibri" w:cs="Calibri"/>
          <w:sz w:val="22"/>
          <w:szCs w:val="22"/>
        </w:rPr>
        <w:t xml:space="preserve">.  </w:t>
      </w:r>
    </w:p>
    <w:p w14:paraId="1B37000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094970" w14:textId="193CADE3" w:rsidR="0040058E" w:rsidRPr="00655BFF"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5.5.  The Director shall compile and analyze the results of this information and distribute a report within </w:t>
      </w:r>
      <w:r w:rsidRPr="004B0227">
        <w:rPr>
          <w:rFonts w:ascii="Calibri" w:eastAsia="Yu Gothic UI" w:hAnsi="Calibri" w:cs="Calibri"/>
          <w:sz w:val="22"/>
          <w:szCs w:val="22"/>
        </w:rPr>
        <w:t>30</w:t>
      </w:r>
      <w:r w:rsidR="00634652">
        <w:rPr>
          <w:rFonts w:ascii="Calibri" w:eastAsia="Yu Gothic UI" w:hAnsi="Calibri" w:cs="Calibri"/>
          <w:sz w:val="22"/>
          <w:szCs w:val="22"/>
        </w:rPr>
        <w:t xml:space="preserve"> </w:t>
      </w:r>
      <w:r>
        <w:rPr>
          <w:rFonts w:ascii="Calibri" w:eastAsia="Yu Gothic UI" w:hAnsi="Calibri" w:cs="Calibri"/>
          <w:sz w:val="22"/>
          <w:szCs w:val="22"/>
        </w:rPr>
        <w:t>days by posting the report on the MHS&amp;T web page</w:t>
      </w:r>
      <w:r w:rsidR="00655BFF">
        <w:rPr>
          <w:rFonts w:ascii="Calibri" w:eastAsia="Yu Gothic UI" w:hAnsi="Calibri" w:cs="Calibri"/>
          <w:sz w:val="22"/>
          <w:szCs w:val="22"/>
        </w:rPr>
        <w:t>:</w:t>
      </w:r>
      <w:r w:rsidRPr="00655BFF">
        <w:rPr>
          <w:rFonts w:ascii="Calibri" w:eastAsia="Yu Gothic UI" w:hAnsi="Calibri" w:cs="Calibri"/>
          <w:sz w:val="22"/>
          <w:szCs w:val="22"/>
        </w:rPr>
        <w:t xml:space="preserve"> </w:t>
      </w:r>
      <w:r w:rsidRPr="00655BFF">
        <w:rPr>
          <w:rStyle w:val="Hypertext"/>
          <w:rFonts w:ascii="Calibri" w:eastAsia="Yu Gothic UI" w:hAnsi="Calibri" w:cs="Calibri"/>
          <w:color w:val="000000"/>
          <w:sz w:val="22"/>
          <w:szCs w:val="22"/>
          <w:u w:val="none"/>
        </w:rPr>
        <w:t>http</w:t>
      </w:r>
      <w:r w:rsidR="00ED3CC3" w:rsidRPr="00655BFF">
        <w:rPr>
          <w:rStyle w:val="Hypertext"/>
          <w:rFonts w:ascii="Calibri" w:eastAsia="Yu Gothic UI" w:hAnsi="Calibri" w:cs="Calibri"/>
          <w:color w:val="000000"/>
          <w:sz w:val="22"/>
          <w:szCs w:val="22"/>
          <w:u w:val="none"/>
        </w:rPr>
        <w:t>s</w:t>
      </w:r>
      <w:r w:rsidRPr="00655BFF">
        <w:rPr>
          <w:rStyle w:val="Hypertext"/>
          <w:rFonts w:ascii="Calibri" w:eastAsia="Yu Gothic UI" w:hAnsi="Calibri" w:cs="Calibri"/>
          <w:color w:val="000000"/>
          <w:sz w:val="22"/>
          <w:szCs w:val="22"/>
          <w:u w:val="none"/>
        </w:rPr>
        <w:t>://minesafety.</w:t>
      </w:r>
      <w:r w:rsidR="00ED3CC3" w:rsidRPr="00655BFF">
        <w:rPr>
          <w:rStyle w:val="Hypertext"/>
          <w:rFonts w:ascii="Calibri" w:eastAsia="Yu Gothic UI" w:hAnsi="Calibri" w:cs="Calibri"/>
          <w:color w:val="000000"/>
          <w:sz w:val="22"/>
          <w:szCs w:val="22"/>
          <w:u w:val="none"/>
        </w:rPr>
        <w:t>wv.gov.</w:t>
      </w:r>
    </w:p>
    <w:p w14:paraId="0753244F" w14:textId="77777777" w:rsidR="0040058E" w:rsidRPr="00655BFF"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A49D47" w14:textId="0BC8B355" w:rsidR="0040058E" w:rsidRPr="00655BFF"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5.6.  The Director shall establish a program to periodically evaluate the quality of SCSRs in-service in West Virginia mines through collection and testing of a statistically significant number of units of differing ages and representative of models used </w:t>
      </w:r>
      <w:r w:rsidRPr="00655BFF">
        <w:rPr>
          <w:rFonts w:ascii="Calibri" w:eastAsia="Yu Gothic UI" w:hAnsi="Calibri" w:cs="Calibri"/>
          <w:sz w:val="22"/>
          <w:szCs w:val="22"/>
        </w:rPr>
        <w:t>West Virginia</w:t>
      </w:r>
      <w:r w:rsidRPr="00142954">
        <w:rPr>
          <w:rFonts w:ascii="Calibri" w:eastAsia="Yu Gothic UI" w:hAnsi="Calibri" w:cs="Calibri"/>
          <w:sz w:val="22"/>
          <w:szCs w:val="22"/>
        </w:rPr>
        <w:t xml:space="preserve"> </w:t>
      </w:r>
      <w:r>
        <w:rPr>
          <w:rFonts w:ascii="Calibri" w:eastAsia="Yu Gothic UI" w:hAnsi="Calibri" w:cs="Calibri"/>
          <w:sz w:val="22"/>
          <w:szCs w:val="22"/>
        </w:rPr>
        <w:t>mines.  The results of such evaluations will be published on the MHS&amp;T web page</w:t>
      </w:r>
      <w:r w:rsidR="00655BFF">
        <w:rPr>
          <w:rFonts w:ascii="Calibri" w:eastAsia="Yu Gothic UI" w:hAnsi="Calibri" w:cs="Calibri"/>
          <w:sz w:val="22"/>
          <w:szCs w:val="22"/>
        </w:rPr>
        <w:t>:</w:t>
      </w:r>
      <w:r w:rsidRPr="00655BFF">
        <w:rPr>
          <w:rFonts w:ascii="Calibri" w:eastAsia="Yu Gothic UI" w:hAnsi="Calibri" w:cs="Calibri"/>
          <w:sz w:val="22"/>
          <w:szCs w:val="22"/>
        </w:rPr>
        <w:t xml:space="preserve"> </w:t>
      </w:r>
      <w:r w:rsidRPr="00655BFF">
        <w:rPr>
          <w:rStyle w:val="Hypertext"/>
          <w:rFonts w:ascii="Calibri" w:eastAsia="Yu Gothic UI" w:hAnsi="Calibri" w:cs="Calibri"/>
          <w:color w:val="000000"/>
          <w:sz w:val="22"/>
          <w:szCs w:val="22"/>
          <w:u w:val="none"/>
        </w:rPr>
        <w:t>http</w:t>
      </w:r>
      <w:r w:rsidR="00ED3CC3" w:rsidRPr="00655BFF">
        <w:rPr>
          <w:rStyle w:val="Hypertext"/>
          <w:rFonts w:ascii="Calibri" w:eastAsia="Yu Gothic UI" w:hAnsi="Calibri" w:cs="Calibri"/>
          <w:color w:val="000000"/>
          <w:sz w:val="22"/>
          <w:szCs w:val="22"/>
          <w:u w:val="none"/>
        </w:rPr>
        <w:t>s</w:t>
      </w:r>
      <w:r w:rsidRPr="00655BFF">
        <w:rPr>
          <w:rStyle w:val="Hypertext"/>
          <w:rFonts w:ascii="Calibri" w:eastAsia="Yu Gothic UI" w:hAnsi="Calibri" w:cs="Calibri"/>
          <w:color w:val="000000"/>
          <w:sz w:val="22"/>
          <w:szCs w:val="22"/>
          <w:u w:val="none"/>
        </w:rPr>
        <w:t>://minesafety.</w:t>
      </w:r>
      <w:r w:rsidR="00ED3CC3" w:rsidRPr="00655BFF">
        <w:rPr>
          <w:rStyle w:val="Hypertext"/>
          <w:rFonts w:ascii="Calibri" w:eastAsia="Yu Gothic UI" w:hAnsi="Calibri" w:cs="Calibri"/>
          <w:color w:val="000000"/>
          <w:sz w:val="22"/>
          <w:szCs w:val="22"/>
          <w:u w:val="none"/>
        </w:rPr>
        <w:t>wv.gov.</w:t>
      </w:r>
    </w:p>
    <w:p w14:paraId="15327793" w14:textId="77777777" w:rsidR="0040058E" w:rsidRPr="00655BFF"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22008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56-4-6.  Self-Contained Self-Rescue Device Storage Cache Plan.</w:t>
      </w:r>
    </w:p>
    <w:p w14:paraId="4F7AB80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31F37402" w14:textId="6469AB40"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6.1.  Within </w:t>
      </w:r>
      <w:r w:rsidRPr="004B0227">
        <w:rPr>
          <w:rFonts w:ascii="Calibri" w:eastAsia="Yu Gothic UI" w:hAnsi="Calibri" w:cs="Calibri"/>
          <w:sz w:val="22"/>
          <w:szCs w:val="22"/>
        </w:rPr>
        <w:t>30</w:t>
      </w:r>
      <w:r>
        <w:rPr>
          <w:rFonts w:ascii="Calibri" w:eastAsia="Yu Gothic UI" w:hAnsi="Calibri" w:cs="Calibri"/>
          <w:sz w:val="22"/>
          <w:szCs w:val="22"/>
        </w:rPr>
        <w:t xml:space="preserve"> calendar days of the effective date of this rule, all operators of all mines shall submit an SCSR Storage Cache Plan for approval by the Director in accordance with </w:t>
      </w:r>
      <w:r w:rsidRPr="00655BFF">
        <w:rPr>
          <w:rFonts w:ascii="Calibri" w:eastAsia="Yu Gothic UI" w:hAnsi="Calibri" w:cs="Calibri"/>
          <w:sz w:val="22"/>
          <w:szCs w:val="22"/>
        </w:rPr>
        <w:t xml:space="preserve">W. Va. Code </w:t>
      </w:r>
      <w:r w:rsidRPr="00655BFF">
        <w:rPr>
          <w:rFonts w:ascii="Calibri" w:eastAsia="Yu Gothic UI" w:hAnsi="Calibri" w:cs="Calibri"/>
          <w:sz w:val="22"/>
          <w:szCs w:val="22"/>
        </w:rPr>
        <w:sym w:font="WP TypographicSymbols" w:char="0027"/>
      </w:r>
      <w:r w:rsidRPr="00655BFF">
        <w:rPr>
          <w:rFonts w:ascii="Calibri" w:eastAsia="Yu Gothic UI" w:hAnsi="Calibri" w:cs="Calibri"/>
          <w:sz w:val="22"/>
          <w:szCs w:val="22"/>
        </w:rPr>
        <w:t xml:space="preserve">22A-1-36. </w:t>
      </w:r>
      <w:r>
        <w:rPr>
          <w:rFonts w:ascii="Calibri" w:eastAsia="Yu Gothic UI" w:hAnsi="Calibri" w:cs="Calibri"/>
          <w:sz w:val="22"/>
          <w:szCs w:val="22"/>
        </w:rPr>
        <w:t>The design, development, submission, and implementation of the SCSR Storage Cache Plan shall be the responsibility of the operator of each mine.</w:t>
      </w:r>
    </w:p>
    <w:p w14:paraId="63B64DC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D308C9" w14:textId="40A092E6"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6.2.  Operators shall revise all approved SCSR storage cache plans and submit those to the Director no later than </w:t>
      </w:r>
      <w:r w:rsidR="00634652" w:rsidRPr="004B0227">
        <w:rPr>
          <w:rFonts w:ascii="Calibri" w:eastAsia="Yu Gothic UI" w:hAnsi="Calibri" w:cs="Calibri"/>
          <w:sz w:val="22"/>
          <w:szCs w:val="22"/>
        </w:rPr>
        <w:t>6</w:t>
      </w:r>
      <w:r w:rsidRPr="004B0227">
        <w:rPr>
          <w:rFonts w:ascii="Calibri" w:eastAsia="Yu Gothic UI" w:hAnsi="Calibri" w:cs="Calibri"/>
          <w:sz w:val="22"/>
          <w:szCs w:val="22"/>
        </w:rPr>
        <w:t>0</w:t>
      </w:r>
      <w:r w:rsidR="00634652">
        <w:rPr>
          <w:rFonts w:ascii="Calibri" w:eastAsia="Yu Gothic UI" w:hAnsi="Calibri" w:cs="Calibri"/>
          <w:sz w:val="22"/>
          <w:szCs w:val="22"/>
        </w:rPr>
        <w:t xml:space="preserve"> </w:t>
      </w:r>
      <w:r>
        <w:rPr>
          <w:rFonts w:ascii="Calibri" w:eastAsia="Yu Gothic UI" w:hAnsi="Calibri" w:cs="Calibri"/>
          <w:sz w:val="22"/>
          <w:szCs w:val="22"/>
        </w:rPr>
        <w:t>days after any amendments to this rule become final.</w:t>
      </w:r>
    </w:p>
    <w:p w14:paraId="3204EF0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527128" w14:textId="6AA30F63"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6.3.  Within </w:t>
      </w:r>
      <w:r w:rsidRPr="004B0227">
        <w:rPr>
          <w:rFonts w:ascii="Calibri" w:eastAsia="Yu Gothic UI" w:hAnsi="Calibri" w:cs="Calibri"/>
          <w:sz w:val="22"/>
          <w:szCs w:val="22"/>
        </w:rPr>
        <w:t>30</w:t>
      </w:r>
      <w:r>
        <w:rPr>
          <w:rFonts w:ascii="Calibri" w:eastAsia="Yu Gothic UI" w:hAnsi="Calibri" w:cs="Calibri"/>
          <w:sz w:val="22"/>
          <w:szCs w:val="22"/>
        </w:rPr>
        <w:t xml:space="preserve"> calendar days after submission of the SCSR Storage Cache Plan, the Director shall either approve the plan as submitted, or shall reject and return the plan to the operator for modification and resubmission, stating in detail the reason</w:t>
      </w:r>
      <w:r w:rsidRPr="00655BFF">
        <w:rPr>
          <w:rFonts w:ascii="Calibri" w:eastAsia="Yu Gothic UI" w:hAnsi="Calibri" w:cs="Calibri"/>
          <w:sz w:val="22"/>
          <w:szCs w:val="22"/>
        </w:rPr>
        <w:t>(</w:t>
      </w:r>
      <w:r>
        <w:rPr>
          <w:rFonts w:ascii="Calibri" w:eastAsia="Yu Gothic UI" w:hAnsi="Calibri" w:cs="Calibri"/>
          <w:sz w:val="22"/>
          <w:szCs w:val="22"/>
        </w:rPr>
        <w:t>s</w:t>
      </w:r>
      <w:r w:rsidRPr="00655BFF">
        <w:rPr>
          <w:rFonts w:ascii="Calibri" w:eastAsia="Yu Gothic UI" w:hAnsi="Calibri" w:cs="Calibri"/>
          <w:sz w:val="22"/>
          <w:szCs w:val="22"/>
        </w:rPr>
        <w:t>)</w:t>
      </w:r>
      <w:r>
        <w:rPr>
          <w:rFonts w:ascii="Calibri" w:eastAsia="Yu Gothic UI" w:hAnsi="Calibri" w:cs="Calibri"/>
          <w:sz w:val="22"/>
          <w:szCs w:val="22"/>
        </w:rPr>
        <w:t xml:space="preserve"> for such rejection.  If the plan is rejected, the Director shall give the operator a reasonable length of time, not to exceed </w:t>
      </w:r>
      <w:r w:rsidRPr="004B0227">
        <w:rPr>
          <w:rFonts w:ascii="Calibri" w:eastAsia="Yu Gothic UI" w:hAnsi="Calibri" w:cs="Calibri"/>
          <w:sz w:val="22"/>
          <w:szCs w:val="22"/>
        </w:rPr>
        <w:t>15</w:t>
      </w:r>
      <w:r>
        <w:rPr>
          <w:rFonts w:ascii="Calibri" w:eastAsia="Yu Gothic UI" w:hAnsi="Calibri" w:cs="Calibri"/>
          <w:sz w:val="22"/>
          <w:szCs w:val="22"/>
        </w:rPr>
        <w:t xml:space="preserve"> calendar days, to modify and resubmit such </w:t>
      </w:r>
      <w:proofErr w:type="gramStart"/>
      <w:r>
        <w:rPr>
          <w:rFonts w:ascii="Calibri" w:eastAsia="Yu Gothic UI" w:hAnsi="Calibri" w:cs="Calibri"/>
          <w:sz w:val="22"/>
          <w:szCs w:val="22"/>
        </w:rPr>
        <w:t>plan</w:t>
      </w:r>
      <w:proofErr w:type="gramEnd"/>
      <w:r>
        <w:rPr>
          <w:rFonts w:ascii="Calibri" w:eastAsia="Yu Gothic UI" w:hAnsi="Calibri" w:cs="Calibri"/>
          <w:sz w:val="22"/>
          <w:szCs w:val="22"/>
        </w:rPr>
        <w:t xml:space="preserve">. </w:t>
      </w:r>
    </w:p>
    <w:p w14:paraId="2FCBB2F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9CB639" w14:textId="6181B2BD"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6.4.  In developing the SCSR Storage Cache Plan, the operator shall take into consideration </w:t>
      </w:r>
      <w:r w:rsidRPr="00655BFF">
        <w:rPr>
          <w:rFonts w:ascii="Calibri" w:eastAsia="Yu Gothic UI" w:hAnsi="Calibri" w:cs="Calibri"/>
          <w:sz w:val="22"/>
          <w:szCs w:val="22"/>
        </w:rPr>
        <w:t>the following:</w:t>
      </w:r>
      <w:r>
        <w:rPr>
          <w:rFonts w:ascii="Calibri" w:eastAsia="Yu Gothic UI" w:hAnsi="Calibri" w:cs="Calibri"/>
          <w:sz w:val="22"/>
          <w:szCs w:val="22"/>
        </w:rPr>
        <w:t xml:space="preserve"> the need</w:t>
      </w:r>
      <w:r w:rsidR="00655BFF">
        <w:rPr>
          <w:rFonts w:ascii="Calibri" w:eastAsia="Yu Gothic UI" w:hAnsi="Calibri" w:cs="Calibri"/>
          <w:sz w:val="22"/>
          <w:szCs w:val="22"/>
        </w:rPr>
        <w:t xml:space="preserve"> </w:t>
      </w:r>
      <w:r>
        <w:rPr>
          <w:rFonts w:ascii="Calibri" w:eastAsia="Yu Gothic UI" w:hAnsi="Calibri" w:cs="Calibri"/>
          <w:sz w:val="22"/>
          <w:szCs w:val="22"/>
        </w:rPr>
        <w:t xml:space="preserve">for SCSRs in the accidents described in W. Va. Code </w:t>
      </w:r>
      <w:r w:rsidRPr="00655BFF">
        <w:rPr>
          <w:rFonts w:ascii="Calibri" w:eastAsia="Yu Gothic UI" w:hAnsi="Calibri" w:cs="Calibri"/>
          <w:sz w:val="22"/>
          <w:szCs w:val="22"/>
        </w:rPr>
        <w:sym w:font="WP TypographicSymbols" w:char="0027"/>
      </w:r>
      <w:r w:rsidRPr="00655BFF">
        <w:rPr>
          <w:rFonts w:ascii="Calibri" w:eastAsia="Yu Gothic UI" w:hAnsi="Calibri" w:cs="Calibri"/>
          <w:sz w:val="22"/>
          <w:szCs w:val="22"/>
        </w:rPr>
        <w:t>22A-2-66</w:t>
      </w:r>
      <w:r>
        <w:rPr>
          <w:rFonts w:ascii="Calibri" w:eastAsia="Yu Gothic UI" w:hAnsi="Calibri" w:cs="Calibri"/>
          <w:sz w:val="22"/>
          <w:szCs w:val="22"/>
        </w:rPr>
        <w:t>; the number of employees of the particular min</w:t>
      </w:r>
      <w:r w:rsidRPr="00655BFF">
        <w:rPr>
          <w:rFonts w:ascii="Calibri" w:eastAsia="Yu Gothic UI" w:hAnsi="Calibri" w:cs="Calibri"/>
          <w:sz w:val="22"/>
          <w:szCs w:val="22"/>
        </w:rPr>
        <w:t>e;</w:t>
      </w:r>
      <w:r>
        <w:rPr>
          <w:rFonts w:ascii="Calibri" w:eastAsia="Yu Gothic UI" w:hAnsi="Calibri" w:cs="Calibri"/>
          <w:sz w:val="22"/>
          <w:szCs w:val="22"/>
        </w:rPr>
        <w:t xml:space="preserve"> the location of the particular mine</w:t>
      </w:r>
      <w:r w:rsidRPr="00655BFF">
        <w:rPr>
          <w:rFonts w:ascii="Calibri" w:eastAsia="Yu Gothic UI" w:hAnsi="Calibri" w:cs="Calibri"/>
          <w:sz w:val="22"/>
          <w:szCs w:val="22"/>
        </w:rPr>
        <w:t>;</w:t>
      </w:r>
      <w:r>
        <w:rPr>
          <w:rFonts w:ascii="Calibri" w:eastAsia="Yu Gothic UI" w:hAnsi="Calibri" w:cs="Calibri"/>
          <w:sz w:val="22"/>
          <w:szCs w:val="22"/>
        </w:rPr>
        <w:t xml:space="preserve"> the physical features of the particular mine</w:t>
      </w:r>
      <w:r w:rsidRPr="00655BFF">
        <w:rPr>
          <w:rFonts w:ascii="Calibri" w:eastAsia="Yu Gothic UI" w:hAnsi="Calibri" w:cs="Calibri"/>
          <w:sz w:val="22"/>
          <w:szCs w:val="22"/>
        </w:rPr>
        <w:t>;</w:t>
      </w:r>
      <w:r>
        <w:rPr>
          <w:rFonts w:ascii="Calibri" w:eastAsia="Yu Gothic UI" w:hAnsi="Calibri" w:cs="Calibri"/>
          <w:sz w:val="22"/>
          <w:szCs w:val="22"/>
        </w:rPr>
        <w:t xml:space="preserve"> and any other aspect of the particular mine the operator deems relevant to the development of the </w:t>
      </w:r>
      <w:r w:rsidRPr="00655BFF">
        <w:rPr>
          <w:rFonts w:ascii="Calibri" w:eastAsia="Yu Gothic UI" w:hAnsi="Calibri" w:cs="Calibri"/>
          <w:sz w:val="22"/>
          <w:szCs w:val="22"/>
        </w:rPr>
        <w:t>SCSR</w:t>
      </w:r>
      <w:r>
        <w:rPr>
          <w:rFonts w:ascii="Calibri" w:eastAsia="Yu Gothic UI" w:hAnsi="Calibri" w:cs="Calibri"/>
          <w:sz w:val="22"/>
          <w:szCs w:val="22"/>
        </w:rPr>
        <w:t xml:space="preserve"> Storage Cache Plan. </w:t>
      </w:r>
    </w:p>
    <w:p w14:paraId="7B077E0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7B8E4A" w14:textId="4B20AD6F"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6.5.  Each SCSR Storage Cache shall be housed in a container constructed to protect the SCSRs from normal operational damage</w:t>
      </w:r>
      <w:r w:rsidRPr="00DD390C">
        <w:rPr>
          <w:rFonts w:ascii="Calibri" w:eastAsia="Yu Gothic UI" w:hAnsi="Calibri" w:cs="Calibri"/>
          <w:sz w:val="22"/>
          <w:szCs w:val="22"/>
        </w:rPr>
        <w:t>;</w:t>
      </w:r>
      <w:r>
        <w:rPr>
          <w:rFonts w:ascii="Calibri" w:eastAsia="Yu Gothic UI" w:hAnsi="Calibri" w:cs="Calibri"/>
          <w:sz w:val="22"/>
          <w:szCs w:val="22"/>
        </w:rPr>
        <w:t xml:space="preserve"> be made of a material that is non-combustible</w:t>
      </w:r>
      <w:r w:rsidRPr="00DD390C">
        <w:rPr>
          <w:rFonts w:ascii="Calibri" w:eastAsia="Yu Gothic UI" w:hAnsi="Calibri" w:cs="Calibri"/>
          <w:sz w:val="22"/>
          <w:szCs w:val="22"/>
        </w:rPr>
        <w:t>;</w:t>
      </w:r>
      <w:r w:rsidRPr="00142954">
        <w:rPr>
          <w:rFonts w:ascii="Calibri" w:eastAsia="Yu Gothic UI" w:hAnsi="Calibri" w:cs="Calibri"/>
          <w:sz w:val="22"/>
          <w:szCs w:val="22"/>
        </w:rPr>
        <w:t xml:space="preserve"> </w:t>
      </w:r>
      <w:r>
        <w:rPr>
          <w:rFonts w:ascii="Calibri" w:eastAsia="Yu Gothic UI" w:hAnsi="Calibri" w:cs="Calibri"/>
          <w:sz w:val="22"/>
          <w:szCs w:val="22"/>
        </w:rPr>
        <w:t>shall be easy to open during an emergency escape</w:t>
      </w:r>
      <w:r w:rsidRPr="00DD390C">
        <w:rPr>
          <w:rFonts w:ascii="Calibri" w:eastAsia="Yu Gothic UI" w:hAnsi="Calibri" w:cs="Calibri"/>
          <w:sz w:val="22"/>
          <w:szCs w:val="22"/>
        </w:rPr>
        <w:t xml:space="preserve">; </w:t>
      </w:r>
      <w:r>
        <w:rPr>
          <w:rFonts w:ascii="Calibri" w:eastAsia="Yu Gothic UI" w:hAnsi="Calibri" w:cs="Calibri"/>
          <w:sz w:val="22"/>
          <w:szCs w:val="22"/>
        </w:rPr>
        <w:t>be noted on the escape-way map required by W. Va. Code</w:t>
      </w:r>
      <w:r w:rsidRPr="00142954">
        <w:rPr>
          <w:rFonts w:ascii="Calibri" w:eastAsia="Yu Gothic UI" w:hAnsi="Calibri" w:cs="Calibri"/>
          <w:sz w:val="22"/>
          <w:szCs w:val="22"/>
        </w:rPr>
        <w:t xml:space="preserve"> </w:t>
      </w:r>
      <w:r w:rsidRPr="00142954">
        <w:rPr>
          <w:rFonts w:ascii="Calibri" w:eastAsia="Yu Gothic UI" w:hAnsi="Calibri" w:cs="Calibri"/>
          <w:sz w:val="22"/>
          <w:szCs w:val="22"/>
        </w:rPr>
        <w:sym w:font="WP TypographicSymbols" w:char="0027"/>
      </w:r>
      <w:r w:rsidRPr="00DD390C">
        <w:rPr>
          <w:rFonts w:ascii="Calibri" w:eastAsia="Yu Gothic UI" w:hAnsi="Calibri" w:cs="Calibri"/>
          <w:sz w:val="22"/>
          <w:szCs w:val="22"/>
        </w:rPr>
        <w:t>22A-2-1;</w:t>
      </w:r>
      <w:r>
        <w:rPr>
          <w:rFonts w:ascii="Calibri" w:eastAsia="Yu Gothic UI" w:hAnsi="Calibri" w:cs="Calibri"/>
          <w:sz w:val="22"/>
          <w:szCs w:val="22"/>
        </w:rPr>
        <w:t xml:space="preserve"> and included in the mine rescue plan </w:t>
      </w:r>
      <w:r w:rsidRPr="00DD390C">
        <w:rPr>
          <w:rFonts w:ascii="Calibri" w:eastAsia="Yu Gothic UI" w:hAnsi="Calibri" w:cs="Calibri"/>
          <w:sz w:val="22"/>
          <w:szCs w:val="22"/>
        </w:rPr>
        <w:t>required</w:t>
      </w:r>
      <w:r>
        <w:rPr>
          <w:rFonts w:ascii="Calibri" w:eastAsia="Yu Gothic UI" w:hAnsi="Calibri" w:cs="Calibri"/>
          <w:sz w:val="22"/>
          <w:szCs w:val="22"/>
        </w:rPr>
        <w:t xml:space="preserve"> pursuant to </w:t>
      </w:r>
      <w:r w:rsidRPr="00DD390C">
        <w:rPr>
          <w:rFonts w:ascii="Calibri" w:eastAsia="Yu Gothic UI" w:hAnsi="Calibri" w:cs="Calibri"/>
          <w:sz w:val="22"/>
          <w:szCs w:val="22"/>
        </w:rPr>
        <w:t xml:space="preserve">W. Va. Code </w:t>
      </w:r>
      <w:r w:rsidRPr="00DD390C">
        <w:rPr>
          <w:rFonts w:ascii="Calibri" w:eastAsia="Yu Gothic UI" w:hAnsi="Calibri" w:cs="Calibri"/>
          <w:sz w:val="22"/>
          <w:szCs w:val="22"/>
        </w:rPr>
        <w:sym w:font="WP TypographicSymbols" w:char="0027"/>
      </w:r>
      <w:r w:rsidRPr="00DD390C">
        <w:rPr>
          <w:rFonts w:ascii="Calibri" w:eastAsia="Yu Gothic UI" w:hAnsi="Calibri" w:cs="Calibri"/>
          <w:sz w:val="22"/>
          <w:szCs w:val="22"/>
        </w:rPr>
        <w:t>22A-1-35(q).</w:t>
      </w:r>
      <w:r>
        <w:rPr>
          <w:rFonts w:ascii="Calibri" w:eastAsia="Yu Gothic UI" w:hAnsi="Calibri" w:cs="Calibri"/>
          <w:sz w:val="22"/>
          <w:szCs w:val="22"/>
        </w:rPr>
        <w:t xml:space="preserve"> </w:t>
      </w:r>
    </w:p>
    <w:p w14:paraId="440E978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71BE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rsidSect="003D549B">
          <w:type w:val="continuous"/>
          <w:pgSz w:w="12240" w:h="15840"/>
          <w:pgMar w:top="720" w:right="1440" w:bottom="720" w:left="1440" w:header="720" w:footer="720" w:gutter="0"/>
          <w:cols w:space="720"/>
          <w:noEndnote/>
        </w:sectPr>
      </w:pPr>
    </w:p>
    <w:p w14:paraId="1D5690A4" w14:textId="3D344B74"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6.6.  One SCSR storage cache shall be placed at a readily available location within </w:t>
      </w:r>
      <w:r w:rsidRPr="004B0227">
        <w:rPr>
          <w:rFonts w:ascii="Calibri" w:eastAsia="Yu Gothic UI" w:hAnsi="Calibri" w:cs="Calibri"/>
          <w:sz w:val="22"/>
          <w:szCs w:val="22"/>
        </w:rPr>
        <w:t>500</w:t>
      </w:r>
      <w:r>
        <w:rPr>
          <w:rFonts w:ascii="Calibri" w:eastAsia="Yu Gothic UI" w:hAnsi="Calibri" w:cs="Calibri"/>
          <w:sz w:val="22"/>
          <w:szCs w:val="22"/>
        </w:rPr>
        <w:t xml:space="preserve"> feet of the nearest working face in each working section of the mine and each active construction or rehabilitation site.  Distances greater than </w:t>
      </w:r>
      <w:r w:rsidRPr="004B0227">
        <w:rPr>
          <w:rFonts w:ascii="Calibri" w:eastAsia="Yu Gothic UI" w:hAnsi="Calibri" w:cs="Calibri"/>
          <w:sz w:val="22"/>
          <w:szCs w:val="22"/>
        </w:rPr>
        <w:t>500</w:t>
      </w:r>
      <w:r w:rsidR="00670A60">
        <w:rPr>
          <w:rFonts w:ascii="Calibri" w:eastAsia="Yu Gothic UI" w:hAnsi="Calibri" w:cs="Calibri"/>
          <w:sz w:val="22"/>
          <w:szCs w:val="22"/>
        </w:rPr>
        <w:t xml:space="preserve"> </w:t>
      </w:r>
      <w:r>
        <w:rPr>
          <w:rFonts w:ascii="Calibri" w:eastAsia="Yu Gothic UI" w:hAnsi="Calibri" w:cs="Calibri"/>
          <w:sz w:val="22"/>
          <w:szCs w:val="22"/>
        </w:rPr>
        <w:t>feet</w:t>
      </w:r>
      <w:r w:rsidRPr="00670A60">
        <w:rPr>
          <w:rFonts w:ascii="Calibri" w:eastAsia="Yu Gothic UI" w:hAnsi="Calibri" w:cs="Calibri"/>
          <w:sz w:val="22"/>
          <w:szCs w:val="22"/>
        </w:rPr>
        <w:t>, but</w:t>
      </w:r>
      <w:r>
        <w:rPr>
          <w:rFonts w:ascii="Calibri" w:eastAsia="Yu Gothic UI" w:hAnsi="Calibri" w:cs="Calibri"/>
          <w:sz w:val="22"/>
          <w:szCs w:val="22"/>
        </w:rPr>
        <w:t xml:space="preserve"> not to exceed </w:t>
      </w:r>
      <w:r w:rsidRPr="004B0227">
        <w:rPr>
          <w:rFonts w:ascii="Calibri" w:eastAsia="Yu Gothic UI" w:hAnsi="Calibri" w:cs="Calibri"/>
          <w:sz w:val="22"/>
          <w:szCs w:val="22"/>
        </w:rPr>
        <w:t>1,000</w:t>
      </w:r>
      <w:r>
        <w:rPr>
          <w:rFonts w:ascii="Calibri" w:eastAsia="Yu Gothic UI" w:hAnsi="Calibri" w:cs="Calibri"/>
          <w:sz w:val="22"/>
          <w:szCs w:val="22"/>
        </w:rPr>
        <w:t xml:space="preserve"> feet, are permitted </w:t>
      </w:r>
      <w:r w:rsidRPr="00670A60">
        <w:rPr>
          <w:rFonts w:ascii="Calibri" w:eastAsia="Yu Gothic UI" w:hAnsi="Calibri" w:cs="Calibri"/>
          <w:sz w:val="22"/>
          <w:szCs w:val="22"/>
        </w:rPr>
        <w:t>upon</w:t>
      </w:r>
      <w:r>
        <w:rPr>
          <w:rFonts w:ascii="Calibri" w:eastAsia="Yu Gothic UI" w:hAnsi="Calibri" w:cs="Calibri"/>
          <w:sz w:val="22"/>
          <w:szCs w:val="22"/>
        </w:rPr>
        <w:t xml:space="preserve"> approval of the Director.  However, where miners are provided with personal SCSRs </w:t>
      </w:r>
      <w:r w:rsidRPr="00670A60">
        <w:rPr>
          <w:rFonts w:ascii="Calibri" w:eastAsia="Yu Gothic UI" w:hAnsi="Calibri" w:cs="Calibri"/>
          <w:sz w:val="22"/>
          <w:szCs w:val="22"/>
        </w:rPr>
        <w:t>that are</w:t>
      </w:r>
      <w:r>
        <w:rPr>
          <w:rFonts w:ascii="Calibri" w:eastAsia="Yu Gothic UI" w:hAnsi="Calibri" w:cs="Calibri"/>
          <w:sz w:val="22"/>
          <w:szCs w:val="22"/>
        </w:rPr>
        <w:t xml:space="preserve"> MSHA rated for less than </w:t>
      </w:r>
      <w:r w:rsidRPr="004B0227">
        <w:rPr>
          <w:rFonts w:ascii="Calibri" w:eastAsia="Yu Gothic UI" w:hAnsi="Calibri" w:cs="Calibri"/>
          <w:sz w:val="22"/>
          <w:szCs w:val="22"/>
        </w:rPr>
        <w:t>60</w:t>
      </w:r>
      <w:r>
        <w:rPr>
          <w:rFonts w:ascii="Calibri" w:eastAsia="Yu Gothic UI" w:hAnsi="Calibri" w:cs="Calibri"/>
          <w:sz w:val="22"/>
          <w:szCs w:val="22"/>
        </w:rPr>
        <w:t xml:space="preserve"> minutes, travel to these storage caches </w:t>
      </w:r>
      <w:r w:rsidRPr="00670A60">
        <w:rPr>
          <w:rFonts w:ascii="Calibri" w:eastAsia="Yu Gothic UI" w:hAnsi="Calibri" w:cs="Calibri"/>
          <w:sz w:val="22"/>
          <w:szCs w:val="22"/>
        </w:rPr>
        <w:t xml:space="preserve">shall not </w:t>
      </w:r>
      <w:r>
        <w:rPr>
          <w:rFonts w:ascii="Calibri" w:eastAsia="Yu Gothic UI" w:hAnsi="Calibri" w:cs="Calibri"/>
          <w:sz w:val="22"/>
          <w:szCs w:val="22"/>
        </w:rPr>
        <w:t xml:space="preserve">exceed </w:t>
      </w:r>
      <w:r w:rsidRPr="004B0227">
        <w:rPr>
          <w:rFonts w:ascii="Calibri" w:eastAsia="Yu Gothic UI" w:hAnsi="Calibri" w:cs="Calibri"/>
          <w:sz w:val="22"/>
          <w:szCs w:val="22"/>
        </w:rPr>
        <w:t>5</w:t>
      </w:r>
      <w:r>
        <w:rPr>
          <w:rFonts w:ascii="Calibri" w:eastAsia="Yu Gothic UI" w:hAnsi="Calibri" w:cs="Calibri"/>
          <w:sz w:val="22"/>
          <w:szCs w:val="22"/>
        </w:rPr>
        <w:t xml:space="preserve"> minutes as determined by the height/travel </w:t>
      </w:r>
      <w:proofErr w:type="gramStart"/>
      <w:r>
        <w:rPr>
          <w:rFonts w:ascii="Calibri" w:eastAsia="Yu Gothic UI" w:hAnsi="Calibri" w:cs="Calibri"/>
          <w:sz w:val="22"/>
          <w:szCs w:val="22"/>
        </w:rPr>
        <w:t>time table</w:t>
      </w:r>
      <w:proofErr w:type="gramEnd"/>
      <w:r>
        <w:rPr>
          <w:rFonts w:ascii="Calibri" w:eastAsia="Yu Gothic UI" w:hAnsi="Calibri" w:cs="Calibri"/>
          <w:sz w:val="22"/>
          <w:szCs w:val="22"/>
        </w:rPr>
        <w:t xml:space="preserve"> as specified in</w:t>
      </w:r>
      <w:r w:rsidRPr="00670A60">
        <w:rPr>
          <w:rFonts w:ascii="Calibri" w:eastAsia="Yu Gothic UI" w:hAnsi="Calibri" w:cs="Calibri"/>
          <w:sz w:val="22"/>
          <w:szCs w:val="22"/>
        </w:rPr>
        <w:t xml:space="preserve"> W. Va. Code R. </w:t>
      </w:r>
      <w:r w:rsidRPr="00670A60">
        <w:rPr>
          <w:rFonts w:ascii="Calibri" w:eastAsia="Yu Gothic UI" w:hAnsi="Calibri" w:cs="Calibri"/>
          <w:sz w:val="22"/>
          <w:szCs w:val="22"/>
        </w:rPr>
        <w:sym w:font="WP TypographicSymbols" w:char="0027"/>
      </w:r>
      <w:r w:rsidRPr="00670A60">
        <w:rPr>
          <w:rFonts w:ascii="Calibri" w:eastAsia="Yu Gothic UI" w:hAnsi="Calibri" w:cs="Calibri"/>
          <w:sz w:val="22"/>
          <w:szCs w:val="22"/>
        </w:rPr>
        <w:t>56-4-6.9.2</w:t>
      </w:r>
      <w:r>
        <w:rPr>
          <w:rFonts w:ascii="Calibri" w:eastAsia="Yu Gothic UI" w:hAnsi="Calibri" w:cs="Calibri"/>
          <w:sz w:val="22"/>
          <w:szCs w:val="22"/>
        </w:rPr>
        <w:t>.</w:t>
      </w:r>
    </w:p>
    <w:p w14:paraId="1CF792B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C40D42" w14:textId="232F51A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6.7.  Each of the storage caches specified in Section 6.6 shall contain </w:t>
      </w:r>
      <w:r w:rsidRPr="004B0227">
        <w:rPr>
          <w:rFonts w:ascii="Calibri" w:eastAsia="Yu Gothic UI" w:hAnsi="Calibri" w:cs="Calibri"/>
          <w:sz w:val="22"/>
          <w:szCs w:val="22"/>
        </w:rPr>
        <w:t>2</w:t>
      </w:r>
      <w:r w:rsidR="00BE1A90">
        <w:rPr>
          <w:rFonts w:ascii="Calibri" w:eastAsia="Yu Gothic UI" w:hAnsi="Calibri" w:cs="Calibri"/>
          <w:sz w:val="22"/>
          <w:szCs w:val="22"/>
        </w:rPr>
        <w:t xml:space="preserve"> </w:t>
      </w:r>
      <w:r>
        <w:rPr>
          <w:rFonts w:ascii="Calibri" w:eastAsia="Yu Gothic UI" w:hAnsi="Calibri" w:cs="Calibri"/>
          <w:sz w:val="22"/>
          <w:szCs w:val="22"/>
        </w:rPr>
        <w:t xml:space="preserve">SCSRs that will provide at least </w:t>
      </w:r>
      <w:r w:rsidRPr="004B0227">
        <w:rPr>
          <w:rFonts w:ascii="Calibri" w:eastAsia="Yu Gothic UI" w:hAnsi="Calibri" w:cs="Calibri"/>
          <w:sz w:val="22"/>
          <w:szCs w:val="22"/>
        </w:rPr>
        <w:t>60</w:t>
      </w:r>
      <w:r w:rsidRPr="000E261D">
        <w:rPr>
          <w:rFonts w:ascii="Calibri" w:eastAsia="Yu Gothic UI" w:hAnsi="Calibri" w:cs="Calibri"/>
          <w:strike/>
          <w:sz w:val="22"/>
          <w:szCs w:val="22"/>
        </w:rPr>
        <w:t xml:space="preserve"> </w:t>
      </w:r>
      <w:r>
        <w:rPr>
          <w:rFonts w:ascii="Calibri" w:eastAsia="Yu Gothic UI" w:hAnsi="Calibri" w:cs="Calibri"/>
          <w:sz w:val="22"/>
          <w:szCs w:val="22"/>
        </w:rPr>
        <w:t xml:space="preserve">minutes of MSHA rated duration per unit for each miner.  When each miner carries an SCSR that is MSHA rated for less than </w:t>
      </w:r>
      <w:r w:rsidRPr="004B0227">
        <w:rPr>
          <w:rFonts w:ascii="Calibri" w:eastAsia="Yu Gothic UI" w:hAnsi="Calibri" w:cs="Calibri"/>
          <w:sz w:val="22"/>
          <w:szCs w:val="22"/>
        </w:rPr>
        <w:t>60</w:t>
      </w:r>
      <w:r w:rsidRPr="00930534">
        <w:rPr>
          <w:rFonts w:ascii="Calibri" w:eastAsia="Yu Gothic UI" w:hAnsi="Calibri" w:cs="Calibri"/>
          <w:sz w:val="22"/>
          <w:szCs w:val="22"/>
        </w:rPr>
        <w:t xml:space="preserve"> </w:t>
      </w:r>
      <w:r>
        <w:rPr>
          <w:rFonts w:ascii="Calibri" w:eastAsia="Yu Gothic UI" w:hAnsi="Calibri" w:cs="Calibri"/>
          <w:sz w:val="22"/>
          <w:szCs w:val="22"/>
        </w:rPr>
        <w:t>minutes</w:t>
      </w:r>
      <w:r w:rsidR="00BE1A90">
        <w:rPr>
          <w:rFonts w:ascii="Calibri" w:eastAsia="Yu Gothic UI" w:hAnsi="Calibri" w:cs="Calibri"/>
          <w:sz w:val="22"/>
          <w:szCs w:val="22"/>
        </w:rPr>
        <w:t>,</w:t>
      </w:r>
      <w:r>
        <w:rPr>
          <w:rFonts w:ascii="Calibri" w:eastAsia="Yu Gothic UI" w:hAnsi="Calibri" w:cs="Calibri"/>
          <w:sz w:val="22"/>
          <w:szCs w:val="22"/>
        </w:rPr>
        <w:t xml:space="preserve"> the storage cache shall hold devices equivalent to </w:t>
      </w:r>
      <w:r w:rsidRPr="004B0227">
        <w:rPr>
          <w:rFonts w:ascii="Calibri" w:eastAsia="Yu Gothic UI" w:hAnsi="Calibri" w:cs="Calibri"/>
          <w:sz w:val="22"/>
          <w:szCs w:val="22"/>
        </w:rPr>
        <w:t>3</w:t>
      </w:r>
      <w:r w:rsidR="00BE1A90">
        <w:rPr>
          <w:rFonts w:ascii="Calibri" w:eastAsia="Yu Gothic UI" w:hAnsi="Calibri" w:cs="Calibri"/>
          <w:sz w:val="22"/>
          <w:szCs w:val="22"/>
        </w:rPr>
        <w:t xml:space="preserve"> </w:t>
      </w:r>
      <w:r w:rsidRPr="004B0227">
        <w:rPr>
          <w:rFonts w:ascii="Calibri" w:eastAsia="Yu Gothic UI" w:hAnsi="Calibri" w:cs="Calibri"/>
          <w:sz w:val="22"/>
          <w:szCs w:val="22"/>
        </w:rPr>
        <w:t>60</w:t>
      </w:r>
      <w:r w:rsidR="00172A34">
        <w:rPr>
          <w:rFonts w:ascii="Calibri" w:eastAsia="Yu Gothic UI" w:hAnsi="Calibri" w:cs="Calibri"/>
          <w:sz w:val="22"/>
          <w:szCs w:val="22"/>
        </w:rPr>
        <w:t>-</w:t>
      </w:r>
      <w:r>
        <w:rPr>
          <w:rFonts w:ascii="Calibri" w:eastAsia="Yu Gothic UI" w:hAnsi="Calibri" w:cs="Calibri"/>
          <w:sz w:val="22"/>
          <w:szCs w:val="22"/>
        </w:rPr>
        <w:t xml:space="preserve">minute MSHA rated SCSRs for each miner.  The total number of SCSRs in a stationary storage cache location will be based on the total number of miners reasonably likely to be in that area. During crew changes involving a mantrip at a working section or an active construction or rehabilitation site, </w:t>
      </w:r>
      <w:proofErr w:type="gramStart"/>
      <w:r>
        <w:rPr>
          <w:rFonts w:ascii="Calibri" w:eastAsia="Yu Gothic UI" w:hAnsi="Calibri" w:cs="Calibri"/>
          <w:sz w:val="22"/>
          <w:szCs w:val="22"/>
        </w:rPr>
        <w:t>a number of</w:t>
      </w:r>
      <w:proofErr w:type="gramEnd"/>
      <w:r>
        <w:rPr>
          <w:rFonts w:ascii="Calibri" w:eastAsia="Yu Gothic UI" w:hAnsi="Calibri" w:cs="Calibri"/>
          <w:sz w:val="22"/>
          <w:szCs w:val="22"/>
        </w:rPr>
        <w:t xml:space="preserve"> mantrip cached </w:t>
      </w:r>
      <w:r w:rsidRPr="004B0227">
        <w:rPr>
          <w:rFonts w:ascii="Calibri" w:eastAsia="Yu Gothic UI" w:hAnsi="Calibri" w:cs="Calibri"/>
          <w:sz w:val="22"/>
          <w:szCs w:val="22"/>
        </w:rPr>
        <w:t>60</w:t>
      </w:r>
      <w:r>
        <w:rPr>
          <w:rFonts w:ascii="Calibri" w:eastAsia="Yu Gothic UI" w:hAnsi="Calibri" w:cs="Calibri"/>
          <w:sz w:val="22"/>
          <w:szCs w:val="22"/>
        </w:rPr>
        <w:t xml:space="preserve"> minute or </w:t>
      </w:r>
      <w:r>
        <w:rPr>
          <w:rFonts w:ascii="Calibri" w:eastAsia="Yu Gothic UI" w:hAnsi="Calibri" w:cs="Calibri"/>
          <w:sz w:val="22"/>
          <w:szCs w:val="22"/>
        </w:rPr>
        <w:lastRenderedPageBreak/>
        <w:t>greater MSHA rated SCSRs equal to the total number of miners reasonably likely on the mantrip shall satisfy the total number of SCSRs required for such personnel.</w:t>
      </w:r>
    </w:p>
    <w:p w14:paraId="5C3D7F3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45F31D" w14:textId="6D67D72C"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6.8.  Operators shall ensure that storage caches required in Section 6.6 contain</w:t>
      </w:r>
      <w:r w:rsidRPr="00172A34">
        <w:rPr>
          <w:rFonts w:ascii="Calibri" w:eastAsia="Yu Gothic UI" w:hAnsi="Calibri" w:cs="Calibri"/>
          <w:sz w:val="22"/>
          <w:szCs w:val="22"/>
        </w:rPr>
        <w:t>:</w:t>
      </w:r>
      <w:r>
        <w:rPr>
          <w:rFonts w:ascii="Calibri" w:eastAsia="Yu Gothic UI" w:hAnsi="Calibri" w:cs="Calibri"/>
          <w:sz w:val="22"/>
          <w:szCs w:val="22"/>
        </w:rPr>
        <w:t xml:space="preserve"> an escape kit containing a hamme</w:t>
      </w:r>
      <w:r w:rsidRPr="00172A34">
        <w:rPr>
          <w:rFonts w:ascii="Calibri" w:eastAsia="Yu Gothic UI" w:hAnsi="Calibri" w:cs="Calibri"/>
          <w:sz w:val="22"/>
          <w:szCs w:val="22"/>
        </w:rPr>
        <w:t>r;</w:t>
      </w:r>
      <w:r>
        <w:rPr>
          <w:rFonts w:ascii="Calibri" w:eastAsia="Yu Gothic UI" w:hAnsi="Calibri" w:cs="Calibri"/>
          <w:sz w:val="22"/>
          <w:szCs w:val="22"/>
        </w:rPr>
        <w:t xml:space="preserve"> a tagline</w:t>
      </w:r>
      <w:r w:rsidRPr="00172A34">
        <w:rPr>
          <w:rFonts w:ascii="Calibri" w:eastAsia="Yu Gothic UI" w:hAnsi="Calibri" w:cs="Calibri"/>
          <w:sz w:val="22"/>
          <w:szCs w:val="22"/>
        </w:rPr>
        <w:t xml:space="preserve">; </w:t>
      </w:r>
      <w:r>
        <w:rPr>
          <w:rFonts w:ascii="Calibri" w:eastAsia="Yu Gothic UI" w:hAnsi="Calibri" w:cs="Calibri"/>
          <w:sz w:val="22"/>
          <w:szCs w:val="22"/>
        </w:rPr>
        <w:t>a supply of chemical light sticks</w:t>
      </w:r>
      <w:r w:rsidRPr="00172A34">
        <w:rPr>
          <w:rFonts w:ascii="Calibri" w:eastAsia="Yu Gothic UI" w:hAnsi="Calibri" w:cs="Calibri"/>
          <w:sz w:val="22"/>
          <w:szCs w:val="22"/>
        </w:rPr>
        <w:t>;</w:t>
      </w:r>
      <w:r>
        <w:rPr>
          <w:rFonts w:ascii="Calibri" w:eastAsia="Yu Gothic UI" w:hAnsi="Calibri" w:cs="Calibri"/>
          <w:sz w:val="22"/>
          <w:szCs w:val="22"/>
        </w:rPr>
        <w:t xml:space="preserve"> and an escape-way map required by W. Va. Code </w:t>
      </w:r>
      <w:r w:rsidRPr="00172A34">
        <w:rPr>
          <w:rFonts w:ascii="Calibri" w:eastAsia="Yu Gothic UI" w:hAnsi="Calibri" w:cs="Calibri"/>
          <w:sz w:val="22"/>
          <w:szCs w:val="22"/>
        </w:rPr>
        <w:sym w:font="WP TypographicSymbols" w:char="0027"/>
      </w:r>
      <w:r w:rsidRPr="00172A34">
        <w:rPr>
          <w:rFonts w:ascii="Calibri" w:eastAsia="Yu Gothic UI" w:hAnsi="Calibri" w:cs="Calibri"/>
          <w:sz w:val="22"/>
          <w:szCs w:val="22"/>
        </w:rPr>
        <w:t>22A-2-1</w:t>
      </w:r>
      <w:r>
        <w:rPr>
          <w:rFonts w:ascii="Calibri" w:eastAsia="Yu Gothic UI" w:hAnsi="Calibri" w:cs="Calibri"/>
          <w:sz w:val="22"/>
          <w:szCs w:val="22"/>
        </w:rPr>
        <w:t>.</w:t>
      </w:r>
    </w:p>
    <w:p w14:paraId="1C8C77B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D9EC64" w14:textId="18D96DBE"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6.9.  Additional storage caches of </w:t>
      </w:r>
      <w:r w:rsidRPr="004B0227">
        <w:rPr>
          <w:rFonts w:ascii="Calibri" w:eastAsia="Yu Gothic UI" w:hAnsi="Calibri" w:cs="Calibri"/>
          <w:sz w:val="22"/>
          <w:szCs w:val="22"/>
        </w:rPr>
        <w:t>60</w:t>
      </w:r>
      <w:r w:rsidR="00172A34">
        <w:rPr>
          <w:rFonts w:ascii="Calibri" w:eastAsia="Yu Gothic UI" w:hAnsi="Calibri" w:cs="Calibri"/>
          <w:sz w:val="22"/>
          <w:szCs w:val="22"/>
        </w:rPr>
        <w:t xml:space="preserve"> </w:t>
      </w:r>
      <w:r>
        <w:rPr>
          <w:rFonts w:ascii="Calibri" w:eastAsia="Yu Gothic UI" w:hAnsi="Calibri" w:cs="Calibri"/>
          <w:sz w:val="22"/>
          <w:szCs w:val="22"/>
        </w:rPr>
        <w:t>minute or longer MSHA rated SCSRs shall also be placed in readily available locations throughout the remainder of the mine as follows:</w:t>
      </w:r>
    </w:p>
    <w:p w14:paraId="6A4E9FA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4FB603" w14:textId="2263EC0C"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6.9.1.  Beginning at the storage cache located at the working section or active construction or rehabilitation site and beltlines, pumping and bleeder areas, and continuing to the surface or nearest escape facility leading to the surface pursuant to W. Va. Code </w:t>
      </w:r>
      <w:r w:rsidRPr="00172A34">
        <w:rPr>
          <w:rFonts w:ascii="Calibri" w:eastAsia="Yu Gothic UI" w:hAnsi="Calibri" w:cs="Calibri"/>
          <w:sz w:val="22"/>
          <w:szCs w:val="22"/>
        </w:rPr>
        <w:sym w:font="WP TypographicSymbols" w:char="0027"/>
      </w:r>
      <w:r w:rsidRPr="00172A34">
        <w:rPr>
          <w:rFonts w:ascii="Calibri" w:eastAsia="Yu Gothic UI" w:hAnsi="Calibri" w:cs="Calibri"/>
          <w:sz w:val="22"/>
          <w:szCs w:val="22"/>
        </w:rPr>
        <w:t>22A-2-60</w:t>
      </w:r>
      <w:r>
        <w:rPr>
          <w:rFonts w:ascii="Calibri" w:eastAsia="Yu Gothic UI" w:hAnsi="Calibri" w:cs="Calibri"/>
          <w:sz w:val="22"/>
          <w:szCs w:val="22"/>
        </w:rPr>
        <w:t xml:space="preserve">, the operator shall station additional storage caches of </w:t>
      </w:r>
      <w:r w:rsidRPr="004B0227">
        <w:rPr>
          <w:rFonts w:ascii="Calibri" w:eastAsia="Yu Gothic UI" w:hAnsi="Calibri" w:cs="Calibri"/>
          <w:sz w:val="22"/>
          <w:szCs w:val="22"/>
        </w:rPr>
        <w:t>60</w:t>
      </w:r>
      <w:r>
        <w:rPr>
          <w:rFonts w:ascii="Calibri" w:eastAsia="Yu Gothic UI" w:hAnsi="Calibri" w:cs="Calibri"/>
          <w:sz w:val="22"/>
          <w:szCs w:val="22"/>
        </w:rPr>
        <w:t xml:space="preserve"> minute or longer MSHA rated SCSRs containing a number of additional SCSRs equal to or exceeding one each for the total number of miners reasonably likely to be in that area at calculated intervals that a miner may traverse in no more than </w:t>
      </w:r>
      <w:r w:rsidRPr="004B0227">
        <w:rPr>
          <w:rFonts w:ascii="Calibri" w:eastAsia="Yu Gothic UI" w:hAnsi="Calibri" w:cs="Calibri"/>
          <w:sz w:val="22"/>
          <w:szCs w:val="22"/>
        </w:rPr>
        <w:t>30</w:t>
      </w:r>
      <w:r w:rsidR="00172A34">
        <w:rPr>
          <w:rFonts w:ascii="Calibri" w:eastAsia="Yu Gothic UI" w:hAnsi="Calibri" w:cs="Calibri"/>
          <w:sz w:val="22"/>
          <w:szCs w:val="22"/>
        </w:rPr>
        <w:t xml:space="preserve"> </w:t>
      </w:r>
      <w:r w:rsidR="000E261D">
        <w:rPr>
          <w:rFonts w:ascii="Calibri" w:eastAsia="Yu Gothic UI" w:hAnsi="Calibri" w:cs="Calibri"/>
          <w:sz w:val="22"/>
          <w:szCs w:val="22"/>
        </w:rPr>
        <w:t>m</w:t>
      </w:r>
      <w:r>
        <w:rPr>
          <w:rFonts w:ascii="Calibri" w:eastAsia="Yu Gothic UI" w:hAnsi="Calibri" w:cs="Calibri"/>
          <w:sz w:val="22"/>
          <w:szCs w:val="22"/>
        </w:rPr>
        <w:t xml:space="preserve">inutes traveling at a normal pace, taking into consideration the height of the coal seam and utilizing the travel times as specified in W. Va. </w:t>
      </w:r>
      <w:r w:rsidRPr="00172A34">
        <w:rPr>
          <w:rFonts w:ascii="Calibri" w:eastAsia="Yu Gothic UI" w:hAnsi="Calibri" w:cs="Calibri"/>
          <w:sz w:val="22"/>
          <w:szCs w:val="22"/>
        </w:rPr>
        <w:t xml:space="preserve">Code R. </w:t>
      </w:r>
      <w:r w:rsidRPr="00172A34">
        <w:rPr>
          <w:rFonts w:ascii="Calibri" w:eastAsia="Yu Gothic UI" w:hAnsi="Calibri" w:cs="Calibri"/>
          <w:sz w:val="22"/>
          <w:szCs w:val="22"/>
        </w:rPr>
        <w:sym w:font="WP TypographicSymbols" w:char="0027"/>
      </w:r>
      <w:r w:rsidRPr="00172A34">
        <w:rPr>
          <w:rFonts w:ascii="Calibri" w:eastAsia="Yu Gothic UI" w:hAnsi="Calibri" w:cs="Calibri"/>
          <w:sz w:val="22"/>
          <w:szCs w:val="22"/>
        </w:rPr>
        <w:t>56-4-6.9.2.</w:t>
      </w:r>
      <w:r>
        <w:rPr>
          <w:rFonts w:ascii="Calibri" w:eastAsia="Yu Gothic UI" w:hAnsi="Calibri" w:cs="Calibri"/>
          <w:sz w:val="22"/>
          <w:szCs w:val="22"/>
        </w:rPr>
        <w:t xml:space="preserve"> If an SCSR has an MSHA approved duration greater than </w:t>
      </w:r>
      <w:r w:rsidRPr="004B0227">
        <w:rPr>
          <w:rFonts w:ascii="Calibri" w:eastAsia="Yu Gothic UI" w:hAnsi="Calibri" w:cs="Calibri"/>
          <w:sz w:val="22"/>
          <w:szCs w:val="22"/>
        </w:rPr>
        <w:t>60</w:t>
      </w:r>
      <w:r>
        <w:rPr>
          <w:rFonts w:ascii="Calibri" w:eastAsia="Yu Gothic UI" w:hAnsi="Calibri" w:cs="Calibri"/>
          <w:sz w:val="22"/>
          <w:szCs w:val="22"/>
        </w:rPr>
        <w:t xml:space="preserve"> minutes</w:t>
      </w:r>
      <w:r w:rsidR="00172A34">
        <w:rPr>
          <w:rFonts w:ascii="Calibri" w:eastAsia="Yu Gothic UI" w:hAnsi="Calibri" w:cs="Calibri"/>
          <w:sz w:val="22"/>
          <w:szCs w:val="22"/>
        </w:rPr>
        <w:t>,</w:t>
      </w:r>
      <w:r>
        <w:rPr>
          <w:rFonts w:ascii="Calibri" w:eastAsia="Yu Gothic UI" w:hAnsi="Calibri" w:cs="Calibri"/>
          <w:sz w:val="22"/>
          <w:szCs w:val="22"/>
        </w:rPr>
        <w:t xml:space="preserve"> the intervals between storage caches shall be calculated at the distance traveled in </w:t>
      </w:r>
      <w:r w:rsidRPr="00172A34">
        <w:rPr>
          <w:rFonts w:ascii="Calibri" w:eastAsia="Yu Gothic UI" w:hAnsi="Calibri" w:cs="Calibri"/>
          <w:sz w:val="22"/>
          <w:szCs w:val="22"/>
        </w:rPr>
        <w:t xml:space="preserve">1/2 </w:t>
      </w:r>
      <w:r>
        <w:rPr>
          <w:rFonts w:ascii="Calibri" w:eastAsia="Yu Gothic UI" w:hAnsi="Calibri" w:cs="Calibri"/>
          <w:sz w:val="22"/>
          <w:szCs w:val="22"/>
        </w:rPr>
        <w:t>the approved duration.</w:t>
      </w:r>
    </w:p>
    <w:p w14:paraId="3E0683F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112F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6.9.2.  Said intervals shall be calculated in accordance with the following:</w:t>
      </w:r>
    </w:p>
    <w:p w14:paraId="13405F3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p>
    <w:tbl>
      <w:tblPr>
        <w:tblW w:w="0" w:type="auto"/>
        <w:jc w:val="center"/>
        <w:tblLayout w:type="fixed"/>
        <w:tblLook w:val="0000" w:firstRow="0" w:lastRow="0" w:firstColumn="0" w:lastColumn="0" w:noHBand="0" w:noVBand="0"/>
      </w:tblPr>
      <w:tblGrid>
        <w:gridCol w:w="2394"/>
        <w:gridCol w:w="2394"/>
        <w:gridCol w:w="2394"/>
        <w:gridCol w:w="2394"/>
      </w:tblGrid>
      <w:tr w:rsidR="0040058E" w14:paraId="6EEA013E"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791E5F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Height</w:t>
            </w:r>
          </w:p>
        </w:tc>
        <w:tc>
          <w:tcPr>
            <w:tcW w:w="2394" w:type="dxa"/>
            <w:tcBorders>
              <w:top w:val="single" w:sz="6" w:space="0" w:color="FFFFFF"/>
              <w:left w:val="single" w:sz="6" w:space="0" w:color="FFFFFF"/>
              <w:bottom w:val="single" w:sz="6" w:space="0" w:color="FFFFFF"/>
              <w:right w:val="single" w:sz="6" w:space="0" w:color="FFFFFF"/>
            </w:tcBorders>
            <w:vAlign w:val="bottom"/>
          </w:tcPr>
          <w:p w14:paraId="23305A4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Travel/ Minute</w:t>
            </w:r>
          </w:p>
        </w:tc>
        <w:tc>
          <w:tcPr>
            <w:tcW w:w="2394" w:type="dxa"/>
            <w:tcBorders>
              <w:top w:val="single" w:sz="6" w:space="0" w:color="FFFFFF"/>
              <w:left w:val="single" w:sz="6" w:space="0" w:color="FFFFFF"/>
              <w:bottom w:val="single" w:sz="6" w:space="0" w:color="FFFFFF"/>
              <w:right w:val="single" w:sz="6" w:space="0" w:color="FFFFFF"/>
            </w:tcBorders>
            <w:vAlign w:val="bottom"/>
          </w:tcPr>
          <w:p w14:paraId="1103061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Height</w:t>
            </w:r>
          </w:p>
        </w:tc>
        <w:tc>
          <w:tcPr>
            <w:tcW w:w="2394" w:type="dxa"/>
            <w:tcBorders>
              <w:top w:val="single" w:sz="6" w:space="0" w:color="FFFFFF"/>
              <w:left w:val="single" w:sz="6" w:space="0" w:color="FFFFFF"/>
              <w:bottom w:val="single" w:sz="6" w:space="0" w:color="FFFFFF"/>
              <w:right w:val="single" w:sz="6" w:space="0" w:color="FFFFFF"/>
            </w:tcBorders>
            <w:vAlign w:val="bottom"/>
          </w:tcPr>
          <w:p w14:paraId="3C0D8D1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Travel/ Minute</w:t>
            </w:r>
          </w:p>
        </w:tc>
      </w:tr>
      <w:tr w:rsidR="0040058E" w14:paraId="7C200E40"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23EA49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83CA1B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2916106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56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E7F139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180 feet</w:t>
            </w:r>
          </w:p>
        </w:tc>
      </w:tr>
      <w:tr w:rsidR="0040058E" w14:paraId="2CAABE6C"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4CFB1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ED945E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90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505B96F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64BC739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220 feet</w:t>
            </w:r>
          </w:p>
        </w:tc>
      </w:tr>
      <w:tr w:rsidR="0040058E" w14:paraId="59489AC9"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D57FDE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23B4DB3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100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6C49B0D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64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6211A08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270 feet</w:t>
            </w:r>
          </w:p>
        </w:tc>
      </w:tr>
      <w:tr w:rsidR="0040058E" w14:paraId="7EEA52FD"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5166E3E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7341779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120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3196E7C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05468F0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280 feet</w:t>
            </w:r>
          </w:p>
        </w:tc>
      </w:tr>
      <w:tr w:rsidR="0040058E" w14:paraId="2BFF13FB"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E7EA46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44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B74E97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135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2F2C638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4F3E75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290 feet</w:t>
            </w:r>
          </w:p>
        </w:tc>
      </w:tr>
      <w:tr w:rsidR="0040058E" w14:paraId="5C549F7B"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3AE45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7F9CA8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150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380910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EBA4E2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295 feet</w:t>
            </w:r>
          </w:p>
        </w:tc>
      </w:tr>
      <w:tr w:rsidR="0040058E" w14:paraId="3813405F"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35771AC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52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354C4AF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160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4AE4E8C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80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AC30E9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300 feet</w:t>
            </w:r>
          </w:p>
        </w:tc>
      </w:tr>
    </w:tbl>
    <w:p w14:paraId="559958F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Calibri" w:eastAsia="Yu Gothic UI" w:hAnsi="Calibri" w:cs="Calibri"/>
          <w:sz w:val="22"/>
          <w:szCs w:val="22"/>
        </w:rPr>
      </w:pPr>
    </w:p>
    <w:p w14:paraId="76F727D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6.10.  The </w:t>
      </w:r>
      <w:r w:rsidRPr="008F15D7">
        <w:rPr>
          <w:rFonts w:ascii="Calibri" w:eastAsia="Yu Gothic UI" w:hAnsi="Calibri" w:cs="Calibri"/>
          <w:sz w:val="22"/>
          <w:szCs w:val="22"/>
        </w:rPr>
        <w:t>SCSR</w:t>
      </w:r>
      <w:r>
        <w:rPr>
          <w:rFonts w:ascii="Calibri" w:eastAsia="Yu Gothic UI" w:hAnsi="Calibri" w:cs="Calibri"/>
          <w:sz w:val="22"/>
          <w:szCs w:val="22"/>
        </w:rPr>
        <w:t xml:space="preserve"> Storage Cache Plan shall include the following:</w:t>
      </w:r>
    </w:p>
    <w:p w14:paraId="02C045B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F327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6.10.1.  The size and physical features of the </w:t>
      </w:r>
      <w:proofErr w:type="gramStart"/>
      <w:r>
        <w:rPr>
          <w:rFonts w:ascii="Calibri" w:eastAsia="Yu Gothic UI" w:hAnsi="Calibri" w:cs="Calibri"/>
          <w:sz w:val="22"/>
          <w:szCs w:val="22"/>
        </w:rPr>
        <w:t>mine;</w:t>
      </w:r>
      <w:proofErr w:type="gramEnd"/>
    </w:p>
    <w:p w14:paraId="047F761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E23B0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6.10.2.  The maximum number of miners underground during each working </w:t>
      </w:r>
      <w:proofErr w:type="gramStart"/>
      <w:r>
        <w:rPr>
          <w:rFonts w:ascii="Calibri" w:eastAsia="Yu Gothic UI" w:hAnsi="Calibri" w:cs="Calibri"/>
          <w:sz w:val="22"/>
          <w:szCs w:val="22"/>
        </w:rPr>
        <w:t>shift;</w:t>
      </w:r>
      <w:proofErr w:type="gramEnd"/>
      <w:r>
        <w:rPr>
          <w:rFonts w:ascii="Calibri" w:eastAsia="Yu Gothic UI" w:hAnsi="Calibri" w:cs="Calibri"/>
          <w:sz w:val="22"/>
          <w:szCs w:val="22"/>
        </w:rPr>
        <w:t xml:space="preserve"> </w:t>
      </w:r>
    </w:p>
    <w:p w14:paraId="0A0054B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BFA98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rsidSect="003D549B">
          <w:type w:val="continuous"/>
          <w:pgSz w:w="12240" w:h="15840"/>
          <w:pgMar w:top="720" w:right="1440" w:bottom="720" w:left="1440" w:header="720" w:footer="720" w:gutter="0"/>
          <w:cols w:space="720"/>
          <w:noEndnote/>
        </w:sectPr>
      </w:pPr>
    </w:p>
    <w:p w14:paraId="58D79C3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6.10.3.  The proposed location of the various storage caches and the emergency shelter/chamber in relation to miners underground; and</w:t>
      </w:r>
    </w:p>
    <w:p w14:paraId="6290298A" w14:textId="77777777" w:rsidR="0040058E" w:rsidRPr="00ED3CC3"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968B3E" w14:textId="5F178BC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8F15D7">
        <w:rPr>
          <w:rFonts w:ascii="Calibri" w:eastAsia="Yu Gothic UI" w:hAnsi="Calibri" w:cs="Calibri"/>
          <w:sz w:val="22"/>
          <w:szCs w:val="22"/>
        </w:rPr>
        <w:t>6.10.4.</w:t>
      </w:r>
      <w:r>
        <w:rPr>
          <w:rFonts w:ascii="Calibri" w:eastAsia="Yu Gothic UI" w:hAnsi="Calibri" w:cs="Calibri"/>
          <w:sz w:val="22"/>
          <w:szCs w:val="22"/>
        </w:rPr>
        <w:t xml:space="preserve">  A schedule of compliance, which shall include:</w:t>
      </w:r>
    </w:p>
    <w:p w14:paraId="5D68A9E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4A0D35" w14:textId="2DB88A3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8F15D7">
        <w:rPr>
          <w:rFonts w:ascii="Calibri" w:eastAsia="Yu Gothic UI" w:hAnsi="Calibri" w:cs="Calibri"/>
          <w:sz w:val="22"/>
          <w:szCs w:val="22"/>
        </w:rPr>
        <w:t>6.10.4.a.</w:t>
      </w:r>
      <w:r>
        <w:rPr>
          <w:rFonts w:ascii="Calibri" w:eastAsia="Yu Gothic UI" w:hAnsi="Calibri" w:cs="Calibri"/>
          <w:sz w:val="22"/>
          <w:szCs w:val="22"/>
        </w:rPr>
        <w:t xml:space="preserve">  A narrative description of how the operator will achieve compliance with </w:t>
      </w:r>
      <w:r w:rsidRPr="008F15D7">
        <w:rPr>
          <w:rFonts w:ascii="Calibri" w:eastAsia="Yu Gothic UI" w:hAnsi="Calibri" w:cs="Calibri"/>
          <w:sz w:val="22"/>
          <w:szCs w:val="22"/>
        </w:rPr>
        <w:t xml:space="preserve">W. Va. Code R. </w:t>
      </w:r>
      <w:r w:rsidRPr="008F15D7">
        <w:rPr>
          <w:rFonts w:ascii="Calibri" w:eastAsia="Yu Gothic UI" w:hAnsi="Calibri" w:cs="Calibri"/>
          <w:sz w:val="22"/>
          <w:szCs w:val="22"/>
        </w:rPr>
        <w:sym w:font="WP TypographicSymbols" w:char="0027"/>
      </w:r>
      <w:r w:rsidRPr="008F15D7">
        <w:rPr>
          <w:rFonts w:ascii="Calibri" w:eastAsia="Yu Gothic UI" w:hAnsi="Calibri" w:cs="Calibri"/>
          <w:sz w:val="22"/>
          <w:szCs w:val="22"/>
        </w:rPr>
        <w:t xml:space="preserve">56-4-6. </w:t>
      </w:r>
    </w:p>
    <w:p w14:paraId="1AE9766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760"/>
        <w:jc w:val="both"/>
        <w:rPr>
          <w:rFonts w:ascii="Calibri" w:eastAsia="Yu Gothic UI" w:hAnsi="Calibri" w:cs="Calibri"/>
          <w:sz w:val="22"/>
          <w:szCs w:val="22"/>
        </w:rPr>
      </w:pPr>
    </w:p>
    <w:p w14:paraId="096F5610" w14:textId="2AA2A8B2"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8F15D7">
        <w:rPr>
          <w:rFonts w:ascii="Calibri" w:eastAsia="Yu Gothic UI" w:hAnsi="Calibri" w:cs="Calibri"/>
          <w:sz w:val="22"/>
          <w:szCs w:val="22"/>
        </w:rPr>
        <w:t>6.10.4.b.</w:t>
      </w:r>
      <w:r w:rsidR="008F15D7">
        <w:rPr>
          <w:rFonts w:ascii="Calibri" w:eastAsia="Yu Gothic UI" w:hAnsi="Calibri" w:cs="Calibri"/>
          <w:sz w:val="22"/>
          <w:szCs w:val="22"/>
        </w:rPr>
        <w:t xml:space="preserve">  </w:t>
      </w:r>
      <w:r>
        <w:rPr>
          <w:rFonts w:ascii="Calibri" w:eastAsia="Yu Gothic UI" w:hAnsi="Calibri" w:cs="Calibri"/>
          <w:sz w:val="22"/>
          <w:szCs w:val="22"/>
        </w:rPr>
        <w:t>A schedule of measures, including an enforceable sequence of actions with milestones, leading to compliance; and</w:t>
      </w:r>
    </w:p>
    <w:p w14:paraId="0F4549B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2A3AF6" w14:textId="12A4993B"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8F15D7">
        <w:rPr>
          <w:rFonts w:ascii="Calibri" w:eastAsia="Yu Gothic UI" w:hAnsi="Calibri" w:cs="Calibri"/>
          <w:sz w:val="22"/>
          <w:szCs w:val="22"/>
        </w:rPr>
        <w:lastRenderedPageBreak/>
        <w:t>6.10.4.c.</w:t>
      </w:r>
      <w:r>
        <w:rPr>
          <w:rFonts w:ascii="Calibri" w:eastAsia="Yu Gothic UI" w:hAnsi="Calibri" w:cs="Calibri"/>
          <w:sz w:val="22"/>
          <w:szCs w:val="22"/>
        </w:rPr>
        <w:t xml:space="preserve">  A statement indicating when the implementation of the proposed plan will be complete.</w:t>
      </w:r>
    </w:p>
    <w:p w14:paraId="1F24D9C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C30B5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6.11.  Each operator shall submit as attachments to its SCSR Storage Cache Plan the following:</w:t>
      </w:r>
    </w:p>
    <w:p w14:paraId="4C97125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A6CE72" w14:textId="30090A1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6.11.1.  A statement that the analysis and evaluation required by </w:t>
      </w:r>
      <w:r w:rsidRPr="008F15D7">
        <w:rPr>
          <w:rFonts w:ascii="Calibri" w:eastAsia="Yu Gothic UI" w:hAnsi="Calibri" w:cs="Calibri"/>
          <w:sz w:val="22"/>
          <w:szCs w:val="22"/>
        </w:rPr>
        <w:t>Section 6.4.</w:t>
      </w:r>
      <w:r>
        <w:rPr>
          <w:rFonts w:ascii="Calibri" w:eastAsia="Yu Gothic UI" w:hAnsi="Calibri" w:cs="Calibri"/>
          <w:sz w:val="22"/>
          <w:szCs w:val="22"/>
        </w:rPr>
        <w:t xml:space="preserve"> of</w:t>
      </w:r>
      <w:r w:rsidR="008F15D7">
        <w:rPr>
          <w:rFonts w:ascii="Calibri" w:eastAsia="Yu Gothic UI" w:hAnsi="Calibri" w:cs="Calibri"/>
          <w:sz w:val="22"/>
          <w:szCs w:val="22"/>
        </w:rPr>
        <w:t xml:space="preserve"> </w:t>
      </w:r>
      <w:r w:rsidRPr="008F15D7">
        <w:rPr>
          <w:rFonts w:ascii="Calibri" w:eastAsia="Yu Gothic UI" w:hAnsi="Calibri" w:cs="Calibri"/>
          <w:sz w:val="22"/>
          <w:szCs w:val="22"/>
        </w:rPr>
        <w:t>this rule</w:t>
      </w:r>
      <w:r>
        <w:rPr>
          <w:rFonts w:ascii="Calibri" w:eastAsia="Yu Gothic UI" w:hAnsi="Calibri" w:cs="Calibri"/>
          <w:sz w:val="22"/>
          <w:szCs w:val="22"/>
        </w:rPr>
        <w:t xml:space="preserve"> has been </w:t>
      </w:r>
      <w:proofErr w:type="gramStart"/>
      <w:r>
        <w:rPr>
          <w:rFonts w:ascii="Calibri" w:eastAsia="Yu Gothic UI" w:hAnsi="Calibri" w:cs="Calibri"/>
          <w:sz w:val="22"/>
          <w:szCs w:val="22"/>
        </w:rPr>
        <w:t>completed;</w:t>
      </w:r>
      <w:proofErr w:type="gramEnd"/>
      <w:r>
        <w:rPr>
          <w:rFonts w:ascii="Calibri" w:eastAsia="Yu Gothic UI" w:hAnsi="Calibri" w:cs="Calibri"/>
          <w:sz w:val="22"/>
          <w:szCs w:val="22"/>
        </w:rPr>
        <w:t xml:space="preserve">  </w:t>
      </w:r>
    </w:p>
    <w:p w14:paraId="4C4AD28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7AE96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6.11.2.  A statement indicating the training dates for the use of the SCSRs; and</w:t>
      </w:r>
    </w:p>
    <w:p w14:paraId="1F58A08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1451E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6.11.3.  The name of the person or persons representing the operator, including his or her title, position, mailing address and telephone number, who can be contacted by the Director for all matters relating to the </w:t>
      </w:r>
      <w:r w:rsidRPr="008F15D7">
        <w:rPr>
          <w:rFonts w:ascii="Calibri" w:eastAsia="Yu Gothic UI" w:hAnsi="Calibri" w:cs="Calibri"/>
          <w:sz w:val="22"/>
          <w:szCs w:val="22"/>
        </w:rPr>
        <w:t>SCSR</w:t>
      </w:r>
      <w:r>
        <w:rPr>
          <w:rFonts w:ascii="Calibri" w:eastAsia="Yu Gothic UI" w:hAnsi="Calibri" w:cs="Calibri"/>
          <w:sz w:val="22"/>
          <w:szCs w:val="22"/>
        </w:rPr>
        <w:t xml:space="preserve"> Storage Cache Plan and the weekly inspections of each storage cache.</w:t>
      </w:r>
    </w:p>
    <w:p w14:paraId="749727D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DF6466" w14:textId="62D5D72F"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6.12.  Within </w:t>
      </w:r>
      <w:r w:rsidRPr="004B0227">
        <w:rPr>
          <w:rFonts w:ascii="Calibri" w:eastAsia="Yu Gothic UI" w:hAnsi="Calibri" w:cs="Calibri"/>
          <w:sz w:val="22"/>
          <w:szCs w:val="22"/>
        </w:rPr>
        <w:t>30</w:t>
      </w:r>
      <w:r>
        <w:rPr>
          <w:rFonts w:ascii="Calibri" w:eastAsia="Yu Gothic UI" w:hAnsi="Calibri" w:cs="Calibri"/>
          <w:sz w:val="22"/>
          <w:szCs w:val="22"/>
        </w:rPr>
        <w:t xml:space="preserve"> calendar days of the Director</w:t>
      </w:r>
      <w:r>
        <w:rPr>
          <w:rFonts w:ascii="Calibri" w:eastAsia="Yu Gothic UI" w:hAnsi="Calibri" w:cs="Calibri"/>
          <w:sz w:val="22"/>
          <w:szCs w:val="22"/>
        </w:rPr>
        <w:sym w:font="WP TypographicSymbols" w:char="003D"/>
      </w:r>
      <w:r>
        <w:rPr>
          <w:rFonts w:ascii="Calibri" w:eastAsia="Yu Gothic UI" w:hAnsi="Calibri" w:cs="Calibri"/>
          <w:sz w:val="22"/>
          <w:szCs w:val="22"/>
        </w:rPr>
        <w:t>s approval of the plan, the operator shall submit to the Director a copy of any contract, purchase order, or other proof of purchase of such number of additional SCSRs consistent with the operator</w:t>
      </w:r>
      <w:r>
        <w:rPr>
          <w:rFonts w:ascii="Calibri" w:eastAsia="Yu Gothic UI" w:hAnsi="Calibri" w:cs="Calibri"/>
          <w:sz w:val="22"/>
          <w:szCs w:val="22"/>
        </w:rPr>
        <w:sym w:font="WP TypographicSymbols" w:char="003D"/>
      </w:r>
      <w:r>
        <w:rPr>
          <w:rFonts w:ascii="Calibri" w:eastAsia="Yu Gothic UI" w:hAnsi="Calibri" w:cs="Calibri"/>
          <w:sz w:val="22"/>
          <w:szCs w:val="22"/>
        </w:rPr>
        <w:t>s schedule of compliance.</w:t>
      </w:r>
    </w:p>
    <w:p w14:paraId="461B976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8C88BD" w14:textId="3CCDC23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6.13.  After the Director has approved an operator</w:t>
      </w:r>
      <w:r>
        <w:rPr>
          <w:rFonts w:ascii="Calibri" w:eastAsia="Yu Gothic UI" w:hAnsi="Calibri" w:cs="Calibri"/>
          <w:sz w:val="22"/>
          <w:szCs w:val="22"/>
        </w:rPr>
        <w:sym w:font="WP TypographicSymbols" w:char="003D"/>
      </w:r>
      <w:r>
        <w:rPr>
          <w:rFonts w:ascii="Calibri" w:eastAsia="Yu Gothic UI" w:hAnsi="Calibri" w:cs="Calibri"/>
          <w:sz w:val="22"/>
          <w:szCs w:val="22"/>
        </w:rPr>
        <w:t>s SCSR Storage Cache Plan, the operator shall submit revisions to the plan at any time that changes in the operational conditions result in substantive modifications.  In addition, at any time after the Director has approved an operator</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w:t>
      </w:r>
      <w:r w:rsidRPr="008F15D7">
        <w:rPr>
          <w:rFonts w:ascii="Calibri" w:eastAsia="Yu Gothic UI" w:hAnsi="Calibri" w:cs="Calibri"/>
          <w:sz w:val="22"/>
          <w:szCs w:val="22"/>
        </w:rPr>
        <w:t>SCSR</w:t>
      </w:r>
      <w:r>
        <w:rPr>
          <w:rFonts w:ascii="Calibri" w:eastAsia="Yu Gothic UI" w:hAnsi="Calibri" w:cs="Calibri"/>
          <w:sz w:val="22"/>
          <w:szCs w:val="22"/>
        </w:rPr>
        <w:t xml:space="preserve"> Storage Cache Plan, the operator may submit proposed modifications or revisions to its plan along with the reasons therefor to the Director.  </w:t>
      </w:r>
    </w:p>
    <w:p w14:paraId="49667C3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B86E12" w14:textId="654DA88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6.13.1.  Within </w:t>
      </w:r>
      <w:r w:rsidRPr="004B0227">
        <w:rPr>
          <w:rFonts w:ascii="Calibri" w:eastAsia="Yu Gothic UI" w:hAnsi="Calibri" w:cs="Calibri"/>
          <w:sz w:val="22"/>
          <w:szCs w:val="22"/>
        </w:rPr>
        <w:t>30</w:t>
      </w:r>
      <w:r w:rsidR="008F15D7">
        <w:rPr>
          <w:rFonts w:ascii="Calibri" w:eastAsia="Yu Gothic UI" w:hAnsi="Calibri" w:cs="Calibri"/>
          <w:sz w:val="22"/>
          <w:szCs w:val="22"/>
        </w:rPr>
        <w:t xml:space="preserve"> </w:t>
      </w:r>
      <w:r>
        <w:rPr>
          <w:rFonts w:ascii="Calibri" w:eastAsia="Yu Gothic UI" w:hAnsi="Calibri" w:cs="Calibri"/>
          <w:sz w:val="22"/>
          <w:szCs w:val="22"/>
        </w:rPr>
        <w:t xml:space="preserve">calendar days after receipt by the Director of any proposed revisions or modifications to the </w:t>
      </w:r>
      <w:r w:rsidRPr="008F15D7">
        <w:rPr>
          <w:rFonts w:ascii="Calibri" w:eastAsia="Yu Gothic UI" w:hAnsi="Calibri" w:cs="Calibri"/>
          <w:sz w:val="22"/>
          <w:szCs w:val="22"/>
        </w:rPr>
        <w:t>SCSR</w:t>
      </w:r>
      <w:r>
        <w:rPr>
          <w:rFonts w:ascii="Calibri" w:eastAsia="Yu Gothic UI" w:hAnsi="Calibri" w:cs="Calibri"/>
          <w:sz w:val="22"/>
          <w:szCs w:val="22"/>
        </w:rPr>
        <w:t xml:space="preserve"> Storage Cache Plan, the Director shall either approve or reject the revisions, stating in detail the reasons for such rejection.</w:t>
      </w:r>
    </w:p>
    <w:p w14:paraId="6D63A0C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CA07B" w14:textId="4114DDC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6.13.2.  The Director may require modifications to a Storage Cache Plan at any time following the investigation of a fatal accident or serious injury, as defined by W. Va. </w:t>
      </w:r>
      <w:r w:rsidRPr="008F15D7">
        <w:rPr>
          <w:rFonts w:ascii="Calibri" w:eastAsia="Yu Gothic UI" w:hAnsi="Calibri" w:cs="Calibri"/>
          <w:sz w:val="22"/>
          <w:szCs w:val="22"/>
        </w:rPr>
        <w:t xml:space="preserve">Code R. </w:t>
      </w:r>
      <w:r w:rsidRPr="008F15D7">
        <w:rPr>
          <w:rFonts w:ascii="Calibri" w:eastAsia="Yu Gothic UI" w:hAnsi="Calibri" w:cs="Calibri"/>
          <w:sz w:val="22"/>
          <w:szCs w:val="22"/>
        </w:rPr>
        <w:sym w:font="WP TypographicSymbols" w:char="0027"/>
      </w:r>
      <w:r w:rsidRPr="008F15D7">
        <w:rPr>
          <w:rFonts w:ascii="Calibri" w:eastAsia="Yu Gothic UI" w:hAnsi="Calibri" w:cs="Calibri"/>
          <w:sz w:val="22"/>
          <w:szCs w:val="22"/>
        </w:rPr>
        <w:t>36-19-3.2,</w:t>
      </w:r>
      <w:r w:rsidR="008F15D7">
        <w:rPr>
          <w:rFonts w:ascii="Calibri" w:eastAsia="Yu Gothic UI" w:hAnsi="Calibri" w:cs="Calibri"/>
          <w:sz w:val="22"/>
          <w:szCs w:val="22"/>
        </w:rPr>
        <w:t xml:space="preserve"> </w:t>
      </w:r>
      <w:r>
        <w:rPr>
          <w:rFonts w:ascii="Calibri" w:eastAsia="Yu Gothic UI" w:hAnsi="Calibri" w:cs="Calibri"/>
          <w:sz w:val="22"/>
          <w:szCs w:val="22"/>
        </w:rPr>
        <w:t xml:space="preserve">if such modifications are warranted by the findings of the investigation. </w:t>
      </w:r>
    </w:p>
    <w:p w14:paraId="3F45579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E0B9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rsidSect="003D549B">
          <w:type w:val="continuous"/>
          <w:pgSz w:w="12240" w:h="15840"/>
          <w:pgMar w:top="720" w:right="1440" w:bottom="720" w:left="1440" w:header="720" w:footer="720" w:gutter="0"/>
          <w:cols w:space="720"/>
          <w:noEndnote/>
        </w:sectPr>
      </w:pPr>
    </w:p>
    <w:p w14:paraId="014F10CD" w14:textId="3F45076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6.14.  If the Director, in his</w:t>
      </w:r>
      <w:r w:rsidRPr="008F15D7">
        <w:rPr>
          <w:rFonts w:ascii="Calibri" w:eastAsia="Yu Gothic UI" w:hAnsi="Calibri" w:cs="Calibri"/>
          <w:sz w:val="22"/>
          <w:szCs w:val="22"/>
        </w:rPr>
        <w:t>/her</w:t>
      </w:r>
      <w:r>
        <w:rPr>
          <w:rFonts w:ascii="Calibri" w:eastAsia="Yu Gothic UI" w:hAnsi="Calibri" w:cs="Calibri"/>
          <w:sz w:val="22"/>
          <w:szCs w:val="22"/>
        </w:rPr>
        <w:t xml:space="preserve"> sole discretion, determines that an operator has failed to provide an SCSR Storage Cache Plan or progress report, has provided an inadequate SCSR Storage Cache Plan or progress report, has failed to comply with its approved SCSR Storage Cache Plan or compliance schedule, or has failed to provide a copy of any contract, purchase order or other proof of purchase required under this section, in an effort to delay, avoid or circumvent compliance with W. Va. Code </w:t>
      </w:r>
      <w:r w:rsidRPr="008F15D7">
        <w:rPr>
          <w:rFonts w:ascii="Calibri" w:eastAsia="Yu Gothic UI" w:hAnsi="Calibri" w:cs="Calibri"/>
          <w:sz w:val="22"/>
          <w:szCs w:val="22"/>
        </w:rPr>
        <w:sym w:font="WP TypographicSymbols" w:char="0027"/>
      </w:r>
      <w:r w:rsidRPr="008F15D7">
        <w:rPr>
          <w:rFonts w:ascii="Calibri" w:eastAsia="Yu Gothic UI" w:hAnsi="Calibri" w:cs="Calibri"/>
          <w:sz w:val="22"/>
          <w:szCs w:val="22"/>
        </w:rPr>
        <w:t>22A-2-55</w:t>
      </w:r>
      <w:r>
        <w:rPr>
          <w:rFonts w:ascii="Calibri" w:eastAsia="Yu Gothic UI" w:hAnsi="Calibri" w:cs="Calibri"/>
          <w:sz w:val="22"/>
          <w:szCs w:val="22"/>
        </w:rPr>
        <w:t xml:space="preserve"> </w:t>
      </w:r>
      <w:r w:rsidR="008F15D7">
        <w:rPr>
          <w:rFonts w:ascii="Calibri" w:eastAsia="Yu Gothic UI" w:hAnsi="Calibri" w:cs="Calibri"/>
          <w:sz w:val="22"/>
          <w:szCs w:val="22"/>
        </w:rPr>
        <w:t>o</w:t>
      </w:r>
      <w:r>
        <w:rPr>
          <w:rFonts w:ascii="Calibri" w:eastAsia="Yu Gothic UI" w:hAnsi="Calibri" w:cs="Calibri"/>
          <w:sz w:val="22"/>
          <w:szCs w:val="22"/>
        </w:rPr>
        <w:t xml:space="preserve">r this rule, the Director shall issue a cessation order to the operator for the affected mine in accordance with W. Va. Code </w:t>
      </w:r>
      <w:r w:rsidRPr="008F15D7">
        <w:rPr>
          <w:rFonts w:ascii="Calibri" w:eastAsia="Yu Gothic UI" w:hAnsi="Calibri" w:cs="Calibri"/>
          <w:sz w:val="22"/>
          <w:szCs w:val="22"/>
        </w:rPr>
        <w:sym w:font="WP TypographicSymbols" w:char="0027"/>
      </w:r>
      <w:r w:rsidRPr="008F15D7">
        <w:rPr>
          <w:rFonts w:ascii="Calibri" w:eastAsia="Yu Gothic UI" w:hAnsi="Calibri" w:cs="Calibri"/>
          <w:sz w:val="22"/>
          <w:szCs w:val="22"/>
        </w:rPr>
        <w:t>22A-1-15.</w:t>
      </w:r>
      <w:r>
        <w:rPr>
          <w:rFonts w:ascii="Calibri" w:eastAsia="Yu Gothic UI" w:hAnsi="Calibri" w:cs="Calibri"/>
          <w:sz w:val="22"/>
          <w:szCs w:val="22"/>
        </w:rPr>
        <w:t xml:space="preserve"> </w:t>
      </w:r>
    </w:p>
    <w:p w14:paraId="5144286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CE6CB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56-4-7.  Placement of Intrinsically Safe Battery-Powered Lights and Lifeline Cords.</w:t>
      </w:r>
    </w:p>
    <w:p w14:paraId="102D1BA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D8B46A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7.1.  Intrinsically safe battery-powered strobe lights approved by the Director shall be affixed to each storage cache of SCSRs and shall operate continuously or be capable of automatic activation in the event of an emergency.</w:t>
      </w:r>
    </w:p>
    <w:p w14:paraId="5321BB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11A16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7.1.1.  All intrinsically safe battery-powered strobe lights affixed to each storage cache of SCSRs shall be approved by the Director and MSHA and maintained in accordance with applicable MSHA requirements.  </w:t>
      </w:r>
    </w:p>
    <w:p w14:paraId="4F6A221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ABC5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7.1.2.  Prior to approval of any MSHA certified intrinsically safe battery-powered strobe ligh</w:t>
      </w:r>
      <w:r w:rsidRPr="00142954">
        <w:rPr>
          <w:rFonts w:ascii="Calibri" w:eastAsia="Yu Gothic UI" w:hAnsi="Calibri" w:cs="Calibri"/>
          <w:sz w:val="22"/>
          <w:szCs w:val="22"/>
        </w:rPr>
        <w:t>t,</w:t>
      </w:r>
      <w:r>
        <w:rPr>
          <w:rFonts w:ascii="Calibri" w:eastAsia="Yu Gothic UI" w:hAnsi="Calibri" w:cs="Calibri"/>
          <w:sz w:val="22"/>
          <w:szCs w:val="22"/>
        </w:rPr>
        <w:t xml:space="preserve"> the Director shall have prepared an independent analysis of the added risk incurred from added battery powered devices throughout the mine in the event of a catastrophic explosion.</w:t>
      </w:r>
    </w:p>
    <w:p w14:paraId="19B50E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FFC37B" w14:textId="2892DB9C"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7.1.3. </w:t>
      </w:r>
      <w:r w:rsidRPr="00123F2E">
        <w:rPr>
          <w:rFonts w:ascii="Calibri" w:eastAsia="Yu Gothic UI" w:hAnsi="Calibri" w:cs="Calibri"/>
          <w:sz w:val="22"/>
          <w:szCs w:val="22"/>
        </w:rPr>
        <w:t xml:space="preserve"> When</w:t>
      </w:r>
      <w:r w:rsidR="00123F2E">
        <w:rPr>
          <w:rFonts w:ascii="Calibri" w:eastAsia="Yu Gothic UI" w:hAnsi="Calibri" w:cs="Calibri"/>
          <w:sz w:val="22"/>
          <w:szCs w:val="22"/>
        </w:rPr>
        <w:t xml:space="preserve"> d</w:t>
      </w:r>
      <w:r>
        <w:rPr>
          <w:rFonts w:ascii="Calibri" w:eastAsia="Yu Gothic UI" w:hAnsi="Calibri" w:cs="Calibri"/>
          <w:sz w:val="22"/>
          <w:szCs w:val="22"/>
        </w:rPr>
        <w:t>etermining</w:t>
      </w:r>
      <w:r w:rsidRPr="00123F2E">
        <w:rPr>
          <w:rFonts w:ascii="Calibri" w:eastAsia="Yu Gothic UI" w:hAnsi="Calibri" w:cs="Calibri"/>
          <w:sz w:val="22"/>
          <w:szCs w:val="22"/>
        </w:rPr>
        <w:t xml:space="preserve"> if</w:t>
      </w:r>
      <w:r>
        <w:rPr>
          <w:rFonts w:ascii="Calibri" w:eastAsia="Yu Gothic UI" w:hAnsi="Calibri" w:cs="Calibri"/>
          <w:sz w:val="22"/>
          <w:szCs w:val="22"/>
        </w:rPr>
        <w:t xml:space="preserve"> intrinsically safe battery-powered strobe ligh</w:t>
      </w:r>
      <w:r w:rsidRPr="00123F2E">
        <w:rPr>
          <w:rFonts w:ascii="Calibri" w:eastAsia="Yu Gothic UI" w:hAnsi="Calibri" w:cs="Calibri"/>
          <w:sz w:val="22"/>
          <w:szCs w:val="22"/>
        </w:rPr>
        <w:t>ts</w:t>
      </w:r>
      <w:r>
        <w:rPr>
          <w:rFonts w:ascii="Calibri" w:eastAsia="Yu Gothic UI" w:hAnsi="Calibri" w:cs="Calibri"/>
          <w:sz w:val="22"/>
          <w:szCs w:val="22"/>
        </w:rPr>
        <w:t xml:space="preserve"> present an acceptable risk, </w:t>
      </w:r>
      <w:r w:rsidRPr="00123F2E">
        <w:rPr>
          <w:rFonts w:ascii="Calibri" w:eastAsia="Yu Gothic UI" w:hAnsi="Calibri" w:cs="Calibri"/>
          <w:sz w:val="22"/>
          <w:szCs w:val="22"/>
        </w:rPr>
        <w:t xml:space="preserve">the Director </w:t>
      </w:r>
      <w:r>
        <w:rPr>
          <w:rFonts w:ascii="Calibri" w:eastAsia="Yu Gothic UI" w:hAnsi="Calibri" w:cs="Calibri"/>
          <w:sz w:val="22"/>
          <w:szCs w:val="22"/>
        </w:rPr>
        <w:t>shall review those rated intrinsically safe by MSHA and may approve them for use in West Virginia mines.  A list of approved intrinsically safe battery-powered strobe lights shall be maintained on the MHS&amp;T web site</w:t>
      </w:r>
      <w:r w:rsidR="00123F2E">
        <w:rPr>
          <w:rFonts w:ascii="Calibri" w:eastAsia="Yu Gothic UI" w:hAnsi="Calibri" w:cs="Calibri"/>
          <w:sz w:val="22"/>
          <w:szCs w:val="22"/>
        </w:rPr>
        <w:t>:</w:t>
      </w:r>
      <w:r w:rsidRPr="00123F2E">
        <w:rPr>
          <w:rFonts w:ascii="Calibri" w:eastAsia="Yu Gothic UI" w:hAnsi="Calibri" w:cs="Calibri"/>
          <w:sz w:val="22"/>
          <w:szCs w:val="22"/>
        </w:rPr>
        <w:t xml:space="preserve"> http</w:t>
      </w:r>
      <w:r w:rsidR="00ED3CC3" w:rsidRPr="00123F2E">
        <w:rPr>
          <w:rFonts w:ascii="Calibri" w:eastAsia="Yu Gothic UI" w:hAnsi="Calibri" w:cs="Calibri"/>
          <w:sz w:val="22"/>
          <w:szCs w:val="22"/>
        </w:rPr>
        <w:t>s</w:t>
      </w:r>
      <w:r w:rsidRPr="00123F2E">
        <w:rPr>
          <w:rFonts w:ascii="Calibri" w:eastAsia="Yu Gothic UI" w:hAnsi="Calibri" w:cs="Calibri"/>
          <w:sz w:val="22"/>
          <w:szCs w:val="22"/>
        </w:rPr>
        <w:t>://wvminesafety</w:t>
      </w:r>
      <w:r w:rsidR="00ED3CC3" w:rsidRPr="00123F2E">
        <w:rPr>
          <w:rFonts w:ascii="Calibri" w:eastAsia="Yu Gothic UI" w:hAnsi="Calibri" w:cs="Calibri"/>
          <w:sz w:val="22"/>
          <w:szCs w:val="22"/>
        </w:rPr>
        <w:t>.wv.gov</w:t>
      </w:r>
      <w:r w:rsidRPr="004B0227">
        <w:rPr>
          <w:rFonts w:ascii="Calibri" w:eastAsia="Yu Gothic UI" w:hAnsi="Calibri" w:cs="Calibri"/>
          <w:sz w:val="22"/>
          <w:szCs w:val="22"/>
        </w:rPr>
        <w:t>.</w:t>
      </w:r>
    </w:p>
    <w:p w14:paraId="5BFB22F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79636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7.2.  A reflective sign with the words </w:t>
      </w:r>
      <w:r>
        <w:rPr>
          <w:rFonts w:ascii="Calibri" w:eastAsia="Yu Gothic UI" w:hAnsi="Calibri" w:cs="Calibri"/>
          <w:sz w:val="22"/>
          <w:szCs w:val="22"/>
        </w:rPr>
        <w:sym w:font="WP TypographicSymbols" w:char="0041"/>
      </w:r>
      <w:r>
        <w:rPr>
          <w:rFonts w:ascii="Calibri" w:eastAsia="Yu Gothic UI" w:hAnsi="Calibri" w:cs="Calibri"/>
          <w:sz w:val="22"/>
          <w:szCs w:val="22"/>
        </w:rPr>
        <w:t>SELF-RESCUER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or </w:t>
      </w:r>
      <w:r>
        <w:rPr>
          <w:rFonts w:ascii="Calibri" w:eastAsia="Yu Gothic UI" w:hAnsi="Calibri" w:cs="Calibri"/>
          <w:sz w:val="22"/>
          <w:szCs w:val="22"/>
        </w:rPr>
        <w:sym w:font="WP TypographicSymbols" w:char="0041"/>
      </w:r>
      <w:r>
        <w:rPr>
          <w:rFonts w:ascii="Calibri" w:eastAsia="Yu Gothic UI" w:hAnsi="Calibri" w:cs="Calibri"/>
          <w:sz w:val="22"/>
          <w:szCs w:val="22"/>
        </w:rPr>
        <w:t>SELF-RESCUERS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be conspicuously posted at each such storage cache and reflective direction signs shall be posted leading to each storage cache.</w:t>
      </w:r>
    </w:p>
    <w:p w14:paraId="67E7420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DDF2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7.3.  Lifeline cords installed in primary escape-ways shall be attached to each storage cache container and extend from the last permanent stopping to the surface or nearest escape facility, excluding belt and track entries, and must:</w:t>
      </w:r>
    </w:p>
    <w:p w14:paraId="36AEA8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7291C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7.3.1.  Be made of flame-resistant </w:t>
      </w:r>
      <w:proofErr w:type="gramStart"/>
      <w:r>
        <w:rPr>
          <w:rFonts w:ascii="Calibri" w:eastAsia="Yu Gothic UI" w:hAnsi="Calibri" w:cs="Calibri"/>
          <w:sz w:val="22"/>
          <w:szCs w:val="22"/>
        </w:rPr>
        <w:t>material;</w:t>
      </w:r>
      <w:proofErr w:type="gramEnd"/>
    </w:p>
    <w:p w14:paraId="774E836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152FDD" w14:textId="6E6BD8D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7.3.2.  Be marked with reflective material every </w:t>
      </w:r>
      <w:r w:rsidRPr="004B0227">
        <w:rPr>
          <w:rFonts w:ascii="Calibri" w:eastAsia="Yu Gothic UI" w:hAnsi="Calibri" w:cs="Calibri"/>
          <w:sz w:val="22"/>
          <w:szCs w:val="22"/>
        </w:rPr>
        <w:t>25</w:t>
      </w:r>
      <w:r>
        <w:rPr>
          <w:rFonts w:ascii="Calibri" w:eastAsia="Yu Gothic UI" w:hAnsi="Calibri" w:cs="Calibri"/>
          <w:sz w:val="22"/>
          <w:szCs w:val="22"/>
        </w:rPr>
        <w:t xml:space="preserve"> </w:t>
      </w:r>
      <w:proofErr w:type="gramStart"/>
      <w:r>
        <w:rPr>
          <w:rFonts w:ascii="Calibri" w:eastAsia="Yu Gothic UI" w:hAnsi="Calibri" w:cs="Calibri"/>
          <w:sz w:val="22"/>
          <w:szCs w:val="22"/>
        </w:rPr>
        <w:t>feet;</w:t>
      </w:r>
      <w:proofErr w:type="gramEnd"/>
    </w:p>
    <w:p w14:paraId="39D9F2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3AC6B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7.3.3.  </w:t>
      </w:r>
      <w:proofErr w:type="gramStart"/>
      <w:r>
        <w:rPr>
          <w:rFonts w:ascii="Calibri" w:eastAsia="Yu Gothic UI" w:hAnsi="Calibri" w:cs="Calibri"/>
          <w:sz w:val="22"/>
          <w:szCs w:val="22"/>
        </w:rPr>
        <w:t>Be located in</w:t>
      </w:r>
      <w:proofErr w:type="gramEnd"/>
      <w:r>
        <w:rPr>
          <w:rFonts w:ascii="Calibri" w:eastAsia="Yu Gothic UI" w:hAnsi="Calibri" w:cs="Calibri"/>
          <w:sz w:val="22"/>
          <w:szCs w:val="22"/>
        </w:rPr>
        <w:t xml:space="preserve"> such a manner for miners to use effectively to escape; and</w:t>
      </w:r>
    </w:p>
    <w:p w14:paraId="5EE63CD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B9B0CB" w14:textId="50531C91"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7.3.4.  Have directional indicators signifying the route of escape placed at intervals not exceeding 100 feet.</w:t>
      </w:r>
    </w:p>
    <w:p w14:paraId="0BC032A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647235" w14:textId="5791153F"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23F2E">
        <w:rPr>
          <w:rFonts w:ascii="Calibri" w:eastAsia="Yu Gothic UI" w:hAnsi="Calibri" w:cs="Calibri"/>
          <w:sz w:val="22"/>
          <w:szCs w:val="22"/>
        </w:rPr>
        <w:t>7.4.</w:t>
      </w:r>
      <w:r w:rsidR="00123F2E">
        <w:rPr>
          <w:rFonts w:ascii="Calibri" w:eastAsia="Yu Gothic UI" w:hAnsi="Calibri" w:cs="Calibri"/>
          <w:sz w:val="22"/>
          <w:szCs w:val="22"/>
        </w:rPr>
        <w:t xml:space="preserve">  </w:t>
      </w:r>
      <w:r>
        <w:rPr>
          <w:rFonts w:ascii="Calibri" w:eastAsia="Yu Gothic UI" w:hAnsi="Calibri" w:cs="Calibri"/>
          <w:sz w:val="22"/>
          <w:szCs w:val="22"/>
        </w:rPr>
        <w:t>In lieu of installed lifelines in track or belt entries, markers such as floor mats with arrows, fish plate reflectors, red/green lasers shall be installed at distances not to exceed 1,000 feet or line of sight, or other equivalent devices may be used if approved by the Director.</w:t>
      </w:r>
    </w:p>
    <w:p w14:paraId="137E3B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CD3F9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56-4-8. Emergency Shelters/Chambers.</w:t>
      </w:r>
    </w:p>
    <w:p w14:paraId="190E98C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60078785" w14:textId="5B7CC8D1"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8.1.  An emergency shelter/chamber shall be maintained within </w:t>
      </w:r>
      <w:r w:rsidRPr="004B0227">
        <w:rPr>
          <w:rFonts w:ascii="Calibri" w:eastAsia="Yu Gothic UI" w:hAnsi="Calibri" w:cs="Calibri"/>
          <w:sz w:val="22"/>
          <w:szCs w:val="22"/>
        </w:rPr>
        <w:t>1,000</w:t>
      </w:r>
      <w:r>
        <w:rPr>
          <w:rFonts w:ascii="Calibri" w:eastAsia="Yu Gothic UI" w:hAnsi="Calibri" w:cs="Calibri"/>
          <w:sz w:val="22"/>
          <w:szCs w:val="22"/>
        </w:rPr>
        <w:t xml:space="preserve"> feet of the nearest working face in each working section.  </w:t>
      </w:r>
      <w:r w:rsidRPr="00123F2E">
        <w:rPr>
          <w:rFonts w:ascii="Calibri" w:eastAsia="Yu Gothic UI" w:hAnsi="Calibri" w:cs="Calibri"/>
          <w:sz w:val="22"/>
          <w:szCs w:val="22"/>
        </w:rPr>
        <w:t>Each</w:t>
      </w:r>
      <w:r>
        <w:rPr>
          <w:rFonts w:ascii="Calibri" w:eastAsia="Yu Gothic UI" w:hAnsi="Calibri" w:cs="Calibri"/>
          <w:sz w:val="22"/>
          <w:szCs w:val="22"/>
        </w:rPr>
        <w:t xml:space="preserve"> emergency shelter/chamber shall be approved by the Director and constructed and maintained in a manner prescribed by the Director. </w:t>
      </w:r>
    </w:p>
    <w:p w14:paraId="1BE6DD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DA84B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rsidSect="003D549B">
          <w:type w:val="continuous"/>
          <w:pgSz w:w="12240" w:h="15840"/>
          <w:pgMar w:top="720" w:right="1440" w:bottom="720" w:left="1440" w:header="720" w:footer="720" w:gutter="0"/>
          <w:cols w:space="720"/>
          <w:noEndnote/>
        </w:sectPr>
      </w:pPr>
    </w:p>
    <w:p w14:paraId="142205A6" w14:textId="0F7D4AEE"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8.2.  The Director may approve, as an alternative to a shelter/chamber, an additional surface opening located no more </w:t>
      </w:r>
      <w:r w:rsidRPr="004B0227">
        <w:rPr>
          <w:rFonts w:ascii="Calibri" w:eastAsia="Yu Gothic UI" w:hAnsi="Calibri" w:cs="Calibri"/>
          <w:sz w:val="22"/>
          <w:szCs w:val="22"/>
        </w:rPr>
        <w:t>than 1,000</w:t>
      </w:r>
      <w:r w:rsidR="00C44F67" w:rsidRPr="004B0227">
        <w:rPr>
          <w:rFonts w:ascii="Calibri" w:eastAsia="Yu Gothic UI" w:hAnsi="Calibri" w:cs="Calibri"/>
          <w:sz w:val="22"/>
          <w:szCs w:val="22"/>
        </w:rPr>
        <w:t xml:space="preserve"> </w:t>
      </w:r>
      <w:r w:rsidRPr="004B0227">
        <w:rPr>
          <w:rFonts w:ascii="Calibri" w:eastAsia="Yu Gothic UI" w:hAnsi="Calibri" w:cs="Calibri"/>
          <w:sz w:val="22"/>
          <w:szCs w:val="22"/>
        </w:rPr>
        <w:t>feet</w:t>
      </w:r>
      <w:r>
        <w:rPr>
          <w:rFonts w:ascii="Calibri" w:eastAsia="Yu Gothic UI" w:hAnsi="Calibri" w:cs="Calibri"/>
          <w:sz w:val="22"/>
          <w:szCs w:val="22"/>
        </w:rPr>
        <w:t xml:space="preserve"> from the nearest working face and accurately located on escape-way maps as required</w:t>
      </w:r>
      <w:r w:rsidRPr="00123F2E">
        <w:rPr>
          <w:rFonts w:ascii="Calibri" w:eastAsia="Yu Gothic UI" w:hAnsi="Calibri" w:cs="Calibri"/>
          <w:sz w:val="22"/>
          <w:szCs w:val="22"/>
        </w:rPr>
        <w:t xml:space="preserve"> by</w:t>
      </w:r>
      <w:r>
        <w:rPr>
          <w:rFonts w:ascii="Calibri" w:eastAsia="Yu Gothic UI" w:hAnsi="Calibri" w:cs="Calibri"/>
          <w:sz w:val="22"/>
          <w:szCs w:val="22"/>
        </w:rPr>
        <w:t xml:space="preserve"> W. Va. Code </w:t>
      </w:r>
      <w:r w:rsidRPr="00123F2E">
        <w:rPr>
          <w:rFonts w:ascii="Calibri" w:eastAsia="Yu Gothic UI" w:hAnsi="Calibri" w:cs="Calibri"/>
          <w:sz w:val="22"/>
          <w:szCs w:val="22"/>
        </w:rPr>
        <w:sym w:font="WP TypographicSymbols" w:char="0027"/>
      </w:r>
      <w:r w:rsidRPr="00123F2E">
        <w:rPr>
          <w:rFonts w:ascii="Calibri" w:eastAsia="Yu Gothic UI" w:hAnsi="Calibri" w:cs="Calibri"/>
          <w:sz w:val="22"/>
          <w:szCs w:val="22"/>
        </w:rPr>
        <w:t>22A-2-1.</w:t>
      </w:r>
      <w:r>
        <w:rPr>
          <w:rFonts w:ascii="Calibri" w:eastAsia="Yu Gothic UI" w:hAnsi="Calibri" w:cs="Calibri"/>
          <w:sz w:val="22"/>
          <w:szCs w:val="22"/>
        </w:rPr>
        <w:t xml:space="preserve"> </w:t>
      </w:r>
    </w:p>
    <w:p w14:paraId="783F686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942F2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8.3.  The Director shall acquire, no later than July 1, 2006, the necessary technical/engineering support needed to evaluate the performance of emergency shelter/chamber components/systems, and to review the effectiveness of emergency shelter/chamber plans.</w:t>
      </w:r>
    </w:p>
    <w:p w14:paraId="56E0A9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C1598C" w14:textId="672654C6" w:rsidR="0040058E" w:rsidRPr="00930534"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sz w:val="22"/>
          <w:szCs w:val="22"/>
        </w:rPr>
        <w:t xml:space="preserve">8.4.  The Director shall, no later than July 10, 2006, issue an open opportunity for emergency shelter/chamber providers to submit products for approval.  The Director shall maintain a current list of pending and approved emergency shelter/chambers on the West Virginia MHS&amp;T web </w:t>
      </w:r>
      <w:r w:rsidRPr="00930534">
        <w:rPr>
          <w:rFonts w:ascii="Calibri" w:eastAsia="Yu Gothic UI" w:hAnsi="Calibri" w:cs="Calibri"/>
          <w:sz w:val="22"/>
          <w:szCs w:val="22"/>
        </w:rPr>
        <w:t>site</w:t>
      </w:r>
      <w:r w:rsidR="00245BB7" w:rsidRPr="00930534">
        <w:rPr>
          <w:rFonts w:ascii="Calibri" w:eastAsia="Yu Gothic UI" w:hAnsi="Calibri" w:cs="Calibri"/>
          <w:sz w:val="22"/>
          <w:szCs w:val="22"/>
        </w:rPr>
        <w:t>:</w:t>
      </w:r>
      <w:r w:rsidR="00ED3CC3" w:rsidRPr="00930534">
        <w:rPr>
          <w:rFonts w:ascii="Calibri" w:eastAsia="Yu Gothic UI" w:hAnsi="Calibri" w:cs="Calibri"/>
          <w:sz w:val="22"/>
          <w:szCs w:val="22"/>
        </w:rPr>
        <w:t xml:space="preserve">    </w:t>
      </w:r>
      <w:r w:rsidR="00ED3CC3" w:rsidRPr="00930534">
        <w:rPr>
          <w:rFonts w:ascii="Calibri" w:eastAsia="Yu Gothic UI" w:hAnsi="Calibri" w:cs="Calibri"/>
          <w:color w:val="000000"/>
          <w:sz w:val="22"/>
          <w:szCs w:val="22"/>
        </w:rPr>
        <w:t>https://minesafety.wv.gov.</w:t>
      </w:r>
    </w:p>
    <w:p w14:paraId="2B9507D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F5A4428" w14:textId="25C89062"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8.5.  Providers of emergency shelter/chamber seeking approval shall submit documentation prescribed by the Director that shall include a certification by an independent West Virginia licensed professional engineer that the proposed product meets the requirements set forth in Section 8, a description of the process used in making that determination and a certification in the following form: </w:t>
      </w:r>
      <w:r>
        <w:rPr>
          <w:rFonts w:ascii="Calibri" w:eastAsia="Yu Gothic UI" w:hAnsi="Calibri" w:cs="Calibri"/>
          <w:color w:val="000000"/>
          <w:sz w:val="22"/>
          <w:szCs w:val="22"/>
        </w:rPr>
        <w:sym w:font="WP TypographicSymbols" w:char="0041"/>
      </w:r>
      <w:r>
        <w:rPr>
          <w:rFonts w:ascii="Calibri" w:eastAsia="Yu Gothic UI" w:hAnsi="Calibri" w:cs="Calibri"/>
          <w:color w:val="000000"/>
          <w:sz w:val="22"/>
          <w:szCs w:val="22"/>
        </w:rPr>
        <w:t xml:space="preserve">I, the undersigned, herby certify that this product, to the best of my knowledge and belief, meets or exceeds all requirements set forth in W. Va. </w:t>
      </w:r>
      <w:r w:rsidRPr="00245BB7">
        <w:rPr>
          <w:rFonts w:ascii="Calibri" w:eastAsia="Yu Gothic UI" w:hAnsi="Calibri" w:cs="Calibri"/>
          <w:color w:val="000000"/>
          <w:sz w:val="22"/>
          <w:szCs w:val="22"/>
        </w:rPr>
        <w:t xml:space="preserve">Code R.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56-4-8.</w:t>
      </w:r>
      <w:r w:rsidRPr="00245BB7">
        <w:rPr>
          <w:rFonts w:ascii="Calibri" w:eastAsia="Yu Gothic UI" w:hAnsi="Calibri" w:cs="Calibri"/>
          <w:color w:val="000000"/>
          <w:sz w:val="22"/>
          <w:szCs w:val="22"/>
        </w:rPr>
        <w:sym w:font="WP TypographicSymbols" w:char="0040"/>
      </w:r>
    </w:p>
    <w:p w14:paraId="14F57AD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876487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8.6.  Any emergency shelter/chamber approved by the Director shall:</w:t>
      </w:r>
    </w:p>
    <w:p w14:paraId="5CC61C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72EE202" w14:textId="54A64175"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  Provide a minimum of </w:t>
      </w:r>
      <w:r w:rsidR="00C44F67" w:rsidRPr="004B0227">
        <w:rPr>
          <w:rFonts w:ascii="Calibri" w:eastAsia="Yu Gothic UI" w:hAnsi="Calibri" w:cs="Calibri"/>
          <w:color w:val="000000"/>
          <w:sz w:val="22"/>
          <w:szCs w:val="22"/>
        </w:rPr>
        <w:t>4</w:t>
      </w:r>
      <w:r w:rsidRPr="004B0227">
        <w:rPr>
          <w:rFonts w:ascii="Calibri" w:eastAsia="Yu Gothic UI" w:hAnsi="Calibri" w:cs="Calibri"/>
          <w:color w:val="000000"/>
          <w:sz w:val="22"/>
          <w:szCs w:val="22"/>
        </w:rPr>
        <w:t>8</w:t>
      </w:r>
      <w:r w:rsidR="00C44F67">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hours life support (air, water, emergency medical supplies, and food) for the maximum number of miners reasonably expected on the working </w:t>
      </w:r>
      <w:proofErr w:type="gramStart"/>
      <w:r>
        <w:rPr>
          <w:rFonts w:ascii="Calibri" w:eastAsia="Yu Gothic UI" w:hAnsi="Calibri" w:cs="Calibri"/>
          <w:color w:val="000000"/>
          <w:sz w:val="22"/>
          <w:szCs w:val="22"/>
        </w:rPr>
        <w:t>section;</w:t>
      </w:r>
      <w:proofErr w:type="gramEnd"/>
    </w:p>
    <w:p w14:paraId="1CA144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1DD84D8" w14:textId="5519D4A5"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8.6.2.  Be capable of surviving an initial event with a peak overpressure of </w:t>
      </w:r>
      <w:r w:rsidR="00C44F67" w:rsidRPr="004B0227">
        <w:rPr>
          <w:rFonts w:ascii="Calibri" w:eastAsia="Yu Gothic UI" w:hAnsi="Calibri" w:cs="Calibri"/>
          <w:color w:val="000000"/>
          <w:sz w:val="22"/>
          <w:szCs w:val="22"/>
        </w:rPr>
        <w:t>1</w:t>
      </w:r>
      <w:r w:rsidRPr="004B0227">
        <w:rPr>
          <w:rFonts w:ascii="Calibri" w:eastAsia="Yu Gothic UI" w:hAnsi="Calibri" w:cs="Calibri"/>
          <w:color w:val="000000"/>
          <w:sz w:val="22"/>
          <w:szCs w:val="22"/>
        </w:rPr>
        <w:t>5</w:t>
      </w:r>
      <w:r>
        <w:rPr>
          <w:rFonts w:ascii="Calibri" w:eastAsia="Yu Gothic UI" w:hAnsi="Calibri" w:cs="Calibri"/>
          <w:color w:val="000000"/>
          <w:sz w:val="22"/>
          <w:szCs w:val="22"/>
        </w:rPr>
        <w:t xml:space="preserve"> psi for </w:t>
      </w:r>
      <w:r w:rsidRPr="004B0227">
        <w:rPr>
          <w:rFonts w:ascii="Calibri" w:eastAsia="Yu Gothic UI" w:hAnsi="Calibri" w:cs="Calibri"/>
          <w:color w:val="000000"/>
          <w:sz w:val="22"/>
          <w:szCs w:val="22"/>
        </w:rPr>
        <w:t>3</w:t>
      </w:r>
      <w:r>
        <w:rPr>
          <w:rFonts w:ascii="Calibri" w:eastAsia="Yu Gothic UI" w:hAnsi="Calibri" w:cs="Calibri"/>
          <w:color w:val="000000"/>
          <w:sz w:val="22"/>
          <w:szCs w:val="22"/>
        </w:rPr>
        <w:t xml:space="preserve"> seconds and a flash fire as defined by National Fire Protection Association standard NFPA-2113 of 300 degrees Fahrenheit for </w:t>
      </w:r>
      <w:r w:rsidRPr="004B0227">
        <w:rPr>
          <w:rFonts w:ascii="Calibri" w:eastAsia="Yu Gothic UI" w:hAnsi="Calibri" w:cs="Calibri"/>
          <w:color w:val="000000"/>
          <w:sz w:val="22"/>
          <w:szCs w:val="22"/>
        </w:rPr>
        <w:t>3</w:t>
      </w:r>
      <w:r w:rsidR="00C44F67">
        <w:rPr>
          <w:rFonts w:ascii="Calibri" w:eastAsia="Yu Gothic UI" w:hAnsi="Calibri" w:cs="Calibri"/>
          <w:color w:val="000000"/>
          <w:sz w:val="22"/>
          <w:szCs w:val="22"/>
        </w:rPr>
        <w:t xml:space="preserve"> </w:t>
      </w:r>
      <w:proofErr w:type="gramStart"/>
      <w:r>
        <w:rPr>
          <w:rFonts w:ascii="Calibri" w:eastAsia="Yu Gothic UI" w:hAnsi="Calibri" w:cs="Calibri"/>
          <w:color w:val="000000"/>
          <w:sz w:val="22"/>
          <w:szCs w:val="22"/>
        </w:rPr>
        <w:t>seconds;</w:t>
      </w:r>
      <w:proofErr w:type="gramEnd"/>
    </w:p>
    <w:p w14:paraId="5A3E496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291F24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8.6.3.  Be constructed </w:t>
      </w:r>
      <w:r w:rsidRPr="00245BB7">
        <w:rPr>
          <w:rFonts w:ascii="Calibri" w:eastAsia="Yu Gothic UI" w:hAnsi="Calibri" w:cs="Calibri"/>
          <w:color w:val="000000"/>
          <w:sz w:val="22"/>
          <w:szCs w:val="22"/>
        </w:rPr>
        <w:t>in a manner</w:t>
      </w:r>
      <w:r>
        <w:rPr>
          <w:rFonts w:ascii="Calibri" w:eastAsia="Yu Gothic UI" w:hAnsi="Calibri" w:cs="Calibri"/>
          <w:color w:val="000000"/>
          <w:sz w:val="22"/>
          <w:szCs w:val="22"/>
        </w:rPr>
        <w:t xml:space="preserve"> such that it will be protected under normal handling and </w:t>
      </w:r>
      <w:r w:rsidRPr="00245BB7">
        <w:rPr>
          <w:rFonts w:ascii="Calibri" w:eastAsia="Yu Gothic UI" w:hAnsi="Calibri" w:cs="Calibri"/>
          <w:color w:val="000000"/>
          <w:sz w:val="22"/>
          <w:szCs w:val="22"/>
        </w:rPr>
        <w:t>during</w:t>
      </w:r>
      <w:r>
        <w:rPr>
          <w:rFonts w:ascii="Calibri" w:eastAsia="Yu Gothic UI" w:hAnsi="Calibri" w:cs="Calibri"/>
          <w:color w:val="000000"/>
          <w:sz w:val="22"/>
          <w:szCs w:val="22"/>
        </w:rPr>
        <w:t xml:space="preserve"> pre-event mine </w:t>
      </w:r>
      <w:proofErr w:type="gramStart"/>
      <w:r>
        <w:rPr>
          <w:rFonts w:ascii="Calibri" w:eastAsia="Yu Gothic UI" w:hAnsi="Calibri" w:cs="Calibri"/>
          <w:color w:val="000000"/>
          <w:sz w:val="22"/>
          <w:szCs w:val="22"/>
        </w:rPr>
        <w:t>conditions;</w:t>
      </w:r>
      <w:proofErr w:type="gramEnd"/>
    </w:p>
    <w:p w14:paraId="5408075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30EC9B5" w14:textId="3B74CF4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8.6.4.  Provide for rapidly establishing and maintaining an internal shelter atmosphere of oxygen above </w:t>
      </w:r>
      <w:r w:rsidRPr="004B0227">
        <w:rPr>
          <w:rFonts w:ascii="Calibri" w:eastAsia="Yu Gothic UI" w:hAnsi="Calibri" w:cs="Calibri"/>
          <w:color w:val="000000"/>
          <w:sz w:val="22"/>
          <w:szCs w:val="22"/>
        </w:rPr>
        <w:t>19.5%,</w:t>
      </w:r>
      <w:r>
        <w:rPr>
          <w:rFonts w:ascii="Calibri" w:eastAsia="Yu Gothic UI" w:hAnsi="Calibri" w:cs="Calibri"/>
          <w:color w:val="000000"/>
          <w:sz w:val="22"/>
          <w:szCs w:val="22"/>
        </w:rPr>
        <w:t xml:space="preserve"> carbon dioxide below</w:t>
      </w:r>
      <w:r w:rsidR="00C44F6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rPr>
        <w:t>0.5%,</w:t>
      </w:r>
      <w:r>
        <w:rPr>
          <w:rFonts w:ascii="Calibri" w:eastAsia="Yu Gothic UI" w:hAnsi="Calibri" w:cs="Calibri"/>
          <w:color w:val="000000"/>
          <w:sz w:val="22"/>
          <w:szCs w:val="22"/>
        </w:rPr>
        <w:t xml:space="preserve"> carbon monoxide below </w:t>
      </w:r>
      <w:r w:rsidRPr="004B0227">
        <w:rPr>
          <w:rFonts w:ascii="Calibri" w:eastAsia="Yu Gothic UI" w:hAnsi="Calibri" w:cs="Calibri"/>
          <w:color w:val="000000"/>
          <w:sz w:val="22"/>
          <w:szCs w:val="22"/>
        </w:rPr>
        <w:t>50</w:t>
      </w:r>
      <w:r>
        <w:rPr>
          <w:rFonts w:ascii="Calibri" w:eastAsia="Yu Gothic UI" w:hAnsi="Calibri" w:cs="Calibri"/>
          <w:color w:val="000000"/>
          <w:sz w:val="22"/>
          <w:szCs w:val="22"/>
        </w:rPr>
        <w:t xml:space="preserve"> ppm, and an </w:t>
      </w:r>
      <w:proofErr w:type="gramStart"/>
      <w:r>
        <w:rPr>
          <w:rFonts w:ascii="Calibri" w:eastAsia="Yu Gothic UI" w:hAnsi="Calibri" w:cs="Calibri"/>
          <w:color w:val="000000"/>
          <w:sz w:val="22"/>
          <w:szCs w:val="22"/>
        </w:rPr>
        <w:t>apparent-temperature</w:t>
      </w:r>
      <w:proofErr w:type="gramEnd"/>
      <w:r>
        <w:rPr>
          <w:rFonts w:ascii="Calibri" w:eastAsia="Yu Gothic UI" w:hAnsi="Calibri" w:cs="Calibri"/>
          <w:color w:val="000000"/>
          <w:sz w:val="22"/>
          <w:szCs w:val="22"/>
        </w:rPr>
        <w:t xml:space="preserve"> of </w:t>
      </w:r>
      <w:r w:rsidRPr="004B0227">
        <w:rPr>
          <w:rFonts w:ascii="Calibri" w:eastAsia="Yu Gothic UI" w:hAnsi="Calibri" w:cs="Calibri"/>
          <w:color w:val="000000"/>
          <w:sz w:val="22"/>
          <w:szCs w:val="22"/>
        </w:rPr>
        <w:t>95</w:t>
      </w:r>
      <w:r>
        <w:rPr>
          <w:rFonts w:ascii="Calibri" w:eastAsia="Yu Gothic UI" w:hAnsi="Calibri" w:cs="Calibri"/>
          <w:color w:val="000000"/>
          <w:sz w:val="22"/>
          <w:szCs w:val="22"/>
        </w:rPr>
        <w:t xml:space="preserve"> degrees Fahrenheit;</w:t>
      </w:r>
    </w:p>
    <w:p w14:paraId="795CFF9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FC53D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8.6.5.  Provide the ability to monitor carbon monoxide and oxygen inside and outside the shelter/</w:t>
      </w:r>
      <w:proofErr w:type="gramStart"/>
      <w:r>
        <w:rPr>
          <w:rFonts w:ascii="Calibri" w:eastAsia="Yu Gothic UI" w:hAnsi="Calibri" w:cs="Calibri"/>
          <w:color w:val="000000"/>
          <w:sz w:val="22"/>
          <w:szCs w:val="22"/>
        </w:rPr>
        <w:t>chamber;</w:t>
      </w:r>
      <w:proofErr w:type="gramEnd"/>
    </w:p>
    <w:p w14:paraId="4CCA0A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E0FE72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8.6.6.  Provide a means for entry and exit that maintains the integrity of the internal </w:t>
      </w:r>
      <w:proofErr w:type="gramStart"/>
      <w:r>
        <w:rPr>
          <w:rFonts w:ascii="Calibri" w:eastAsia="Yu Gothic UI" w:hAnsi="Calibri" w:cs="Calibri"/>
          <w:color w:val="000000"/>
          <w:sz w:val="22"/>
          <w:szCs w:val="22"/>
        </w:rPr>
        <w:t>atmosphere;</w:t>
      </w:r>
      <w:proofErr w:type="gramEnd"/>
    </w:p>
    <w:p w14:paraId="43238A5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7F67C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8.6.7.  Provide a means for MSHA certified intrinsically safe power if power </w:t>
      </w:r>
      <w:proofErr w:type="gramStart"/>
      <w:r>
        <w:rPr>
          <w:rFonts w:ascii="Calibri" w:eastAsia="Yu Gothic UI" w:hAnsi="Calibri" w:cs="Calibri"/>
          <w:color w:val="000000"/>
          <w:sz w:val="22"/>
          <w:szCs w:val="22"/>
        </w:rPr>
        <w:t>required;</w:t>
      </w:r>
      <w:proofErr w:type="gramEnd"/>
    </w:p>
    <w:p w14:paraId="43BC0E6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081ADEF" w14:textId="0523DC8F"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8.6.8.  Provide a minimum </w:t>
      </w:r>
      <w:r w:rsidRPr="00245BB7">
        <w:rPr>
          <w:rFonts w:ascii="Calibri" w:eastAsia="Yu Gothic UI" w:hAnsi="Calibri" w:cs="Calibri"/>
          <w:color w:val="000000"/>
          <w:sz w:val="22"/>
          <w:szCs w:val="22"/>
        </w:rPr>
        <w:t>8</w:t>
      </w:r>
      <w:r>
        <w:rPr>
          <w:rFonts w:ascii="Calibri" w:eastAsia="Yu Gothic UI" w:hAnsi="Calibri" w:cs="Calibri"/>
          <w:color w:val="000000"/>
          <w:sz w:val="22"/>
          <w:szCs w:val="22"/>
        </w:rPr>
        <w:t xml:space="preserve"> quarts of water per </w:t>
      </w:r>
      <w:proofErr w:type="gramStart"/>
      <w:r>
        <w:rPr>
          <w:rFonts w:ascii="Calibri" w:eastAsia="Yu Gothic UI" w:hAnsi="Calibri" w:cs="Calibri"/>
          <w:color w:val="000000"/>
          <w:sz w:val="22"/>
          <w:szCs w:val="22"/>
        </w:rPr>
        <w:t>miner;</w:t>
      </w:r>
      <w:proofErr w:type="gramEnd"/>
    </w:p>
    <w:p w14:paraId="29FA70D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C862E5" w14:textId="788377F3"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8.6.9.  Provide a minimum of </w:t>
      </w:r>
      <w:r w:rsidRPr="004B0227">
        <w:rPr>
          <w:rFonts w:ascii="Calibri" w:eastAsia="Yu Gothic UI" w:hAnsi="Calibri" w:cs="Calibri"/>
          <w:color w:val="000000"/>
          <w:sz w:val="22"/>
          <w:szCs w:val="22"/>
        </w:rPr>
        <w:t>4,000</w:t>
      </w:r>
      <w:r>
        <w:rPr>
          <w:rFonts w:ascii="Calibri" w:eastAsia="Yu Gothic UI" w:hAnsi="Calibri" w:cs="Calibri"/>
          <w:color w:val="000000"/>
          <w:sz w:val="22"/>
          <w:szCs w:val="22"/>
        </w:rPr>
        <w:t xml:space="preserve"> calories of food per </w:t>
      </w:r>
      <w:proofErr w:type="gramStart"/>
      <w:r>
        <w:rPr>
          <w:rFonts w:ascii="Calibri" w:eastAsia="Yu Gothic UI" w:hAnsi="Calibri" w:cs="Calibri"/>
          <w:color w:val="000000"/>
          <w:sz w:val="22"/>
          <w:szCs w:val="22"/>
        </w:rPr>
        <w:t>miner;</w:t>
      </w:r>
      <w:proofErr w:type="gramEnd"/>
    </w:p>
    <w:p w14:paraId="2D869CC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039FB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8.6.10.  Provide a means for disposal of human waste to the outside of the shelter/</w:t>
      </w:r>
      <w:proofErr w:type="gramStart"/>
      <w:r>
        <w:rPr>
          <w:rFonts w:ascii="Calibri" w:eastAsia="Yu Gothic UI" w:hAnsi="Calibri" w:cs="Calibri"/>
          <w:color w:val="000000"/>
          <w:sz w:val="22"/>
          <w:szCs w:val="22"/>
        </w:rPr>
        <w:t>chamber;</w:t>
      </w:r>
      <w:proofErr w:type="gramEnd"/>
    </w:p>
    <w:p w14:paraId="6B6008D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E4117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rsidSect="003D549B">
          <w:type w:val="continuous"/>
          <w:pgSz w:w="12240" w:h="15840"/>
          <w:pgMar w:top="720" w:right="1440" w:bottom="720" w:left="1440" w:header="720" w:footer="720" w:gutter="0"/>
          <w:cols w:space="720"/>
          <w:noEndnote/>
        </w:sectPr>
      </w:pPr>
    </w:p>
    <w:p w14:paraId="023D9D28" w14:textId="771CE8E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8.6.11.  Provide a first aid kit as defined at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22A-2-59(3)(b)</w:t>
      </w:r>
      <w:r>
        <w:rPr>
          <w:rFonts w:ascii="Calibri" w:eastAsia="Yu Gothic UI" w:hAnsi="Calibri" w:cs="Calibri"/>
          <w:color w:val="000000"/>
          <w:sz w:val="22"/>
          <w:szCs w:val="22"/>
        </w:rPr>
        <w:t xml:space="preserve"> independent of the section first aid kit required by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22A-2-59(3) and 2-60(f</w:t>
      </w:r>
      <w:proofErr w:type="gramStart"/>
      <w:r w:rsidRPr="00245BB7">
        <w:rPr>
          <w:rFonts w:ascii="Calibri" w:eastAsia="Yu Gothic UI" w:hAnsi="Calibri" w:cs="Calibri"/>
          <w:color w:val="000000"/>
          <w:sz w:val="22"/>
          <w:szCs w:val="22"/>
        </w:rPr>
        <w:t>);</w:t>
      </w:r>
      <w:proofErr w:type="gramEnd"/>
      <w:r>
        <w:rPr>
          <w:rFonts w:ascii="Calibri" w:eastAsia="Yu Gothic UI" w:hAnsi="Calibri" w:cs="Calibri"/>
          <w:color w:val="000000"/>
          <w:sz w:val="22"/>
          <w:szCs w:val="22"/>
        </w:rPr>
        <w:t xml:space="preserve"> </w:t>
      </w:r>
    </w:p>
    <w:p w14:paraId="10C2C48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AFA1CF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8.6.12.  Have provisions for inspection of the shelter/chamber and </w:t>
      </w:r>
      <w:proofErr w:type="gramStart"/>
      <w:r>
        <w:rPr>
          <w:rFonts w:ascii="Calibri" w:eastAsia="Yu Gothic UI" w:hAnsi="Calibri" w:cs="Calibri"/>
          <w:color w:val="000000"/>
          <w:sz w:val="22"/>
          <w:szCs w:val="22"/>
        </w:rPr>
        <w:t>contents;</w:t>
      </w:r>
      <w:proofErr w:type="gramEnd"/>
    </w:p>
    <w:p w14:paraId="08367A9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08B4B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8.6.13.  Contain manufacturer recommended repair </w:t>
      </w:r>
      <w:proofErr w:type="gramStart"/>
      <w:r>
        <w:rPr>
          <w:rFonts w:ascii="Calibri" w:eastAsia="Yu Gothic UI" w:hAnsi="Calibri" w:cs="Calibri"/>
          <w:color w:val="000000"/>
          <w:sz w:val="22"/>
          <w:szCs w:val="22"/>
        </w:rPr>
        <w:t>materials;</w:t>
      </w:r>
      <w:proofErr w:type="gramEnd"/>
    </w:p>
    <w:p w14:paraId="42089DA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F93ED3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8.6.14.  Provide a battery-powered occupant-activated strobe light of a model approved by the Director that is visible from the outside indicating </w:t>
      </w:r>
      <w:proofErr w:type="gramStart"/>
      <w:r>
        <w:rPr>
          <w:rFonts w:ascii="Calibri" w:eastAsia="Yu Gothic UI" w:hAnsi="Calibri" w:cs="Calibri"/>
          <w:color w:val="000000"/>
          <w:sz w:val="22"/>
          <w:szCs w:val="22"/>
        </w:rPr>
        <w:t>occupancy;</w:t>
      </w:r>
      <w:proofErr w:type="gramEnd"/>
    </w:p>
    <w:p w14:paraId="4900855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408281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8.6.15.  Provide provisions for communications to the surface; and</w:t>
      </w:r>
    </w:p>
    <w:p w14:paraId="37F6806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6A9A46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8.6.16.  Provide proof of current approval for all items and materials subject to MSHA approval.</w:t>
      </w:r>
    </w:p>
    <w:p w14:paraId="3515A05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color w:val="000000"/>
          <w:sz w:val="22"/>
          <w:szCs w:val="22"/>
        </w:rPr>
      </w:pPr>
    </w:p>
    <w:p w14:paraId="19B62DE3" w14:textId="1787183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8.7.  No later than April 15, </w:t>
      </w:r>
      <w:proofErr w:type="gramStart"/>
      <w:r>
        <w:rPr>
          <w:rFonts w:ascii="Calibri" w:eastAsia="Yu Gothic UI" w:hAnsi="Calibri" w:cs="Calibri"/>
          <w:color w:val="000000"/>
          <w:sz w:val="22"/>
          <w:szCs w:val="22"/>
        </w:rPr>
        <w:t>2007</w:t>
      </w:r>
      <w:proofErr w:type="gramEnd"/>
      <w:r>
        <w:rPr>
          <w:rFonts w:ascii="Calibri" w:eastAsia="Yu Gothic UI" w:hAnsi="Calibri" w:cs="Calibri"/>
          <w:color w:val="000000"/>
          <w:sz w:val="22"/>
          <w:szCs w:val="22"/>
        </w:rPr>
        <w:t xml:space="preserve"> all underground mine operators shall submit an emergency shelter/chamber plan for approval by the Director in accordance with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22A-1-36.</w:t>
      </w:r>
      <w:r>
        <w:rPr>
          <w:rFonts w:ascii="Calibri" w:eastAsia="Yu Gothic UI" w:hAnsi="Calibri" w:cs="Calibri"/>
          <w:color w:val="000000"/>
          <w:sz w:val="22"/>
          <w:szCs w:val="22"/>
        </w:rPr>
        <w:t xml:space="preserve">  The design, development, submission, and implementation of the shelter/chamber plan shall be the responsibility of the operator of each mine.</w:t>
      </w:r>
    </w:p>
    <w:p w14:paraId="7D0B1AF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16EDE5" w14:textId="0CB19D8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8.8.  Within </w:t>
      </w:r>
      <w:r w:rsidRPr="004B0227">
        <w:rPr>
          <w:rFonts w:ascii="Calibri" w:eastAsia="Yu Gothic UI" w:hAnsi="Calibri" w:cs="Calibri"/>
          <w:color w:val="000000"/>
          <w:sz w:val="22"/>
          <w:szCs w:val="22"/>
        </w:rPr>
        <w:t>30</w:t>
      </w:r>
      <w:r>
        <w:rPr>
          <w:rFonts w:ascii="Calibri" w:eastAsia="Yu Gothic UI" w:hAnsi="Calibri" w:cs="Calibri"/>
          <w:color w:val="000000"/>
          <w:sz w:val="22"/>
          <w:szCs w:val="22"/>
        </w:rPr>
        <w:t xml:space="preserve"> calendar days after submission of the emergency shelter/chamber plan, the Director shall either approve the emergency shelter/chamber plan or shall reject and return the plan to the operator for modification and resubmission, stating in detail the reason for such rejection.  If the plan is rejected, the Director shall give the operator a reasonable length of time, not to exceed </w:t>
      </w:r>
      <w:r w:rsidRPr="004B0227">
        <w:rPr>
          <w:rFonts w:ascii="Calibri" w:eastAsia="Yu Gothic UI" w:hAnsi="Calibri" w:cs="Calibri"/>
          <w:color w:val="000000"/>
          <w:sz w:val="22"/>
          <w:szCs w:val="22"/>
        </w:rPr>
        <w:t>15</w:t>
      </w:r>
      <w:r>
        <w:rPr>
          <w:rFonts w:ascii="Calibri" w:eastAsia="Yu Gothic UI" w:hAnsi="Calibri" w:cs="Calibri"/>
          <w:color w:val="000000"/>
          <w:sz w:val="22"/>
          <w:szCs w:val="22"/>
        </w:rPr>
        <w:t xml:space="preserve"> calendar days, to modify and resubmit such </w:t>
      </w:r>
      <w:proofErr w:type="gramStart"/>
      <w:r>
        <w:rPr>
          <w:rFonts w:ascii="Calibri" w:eastAsia="Yu Gothic UI" w:hAnsi="Calibri" w:cs="Calibri"/>
          <w:color w:val="000000"/>
          <w:sz w:val="22"/>
          <w:szCs w:val="22"/>
        </w:rPr>
        <w:t>plan</w:t>
      </w:r>
      <w:proofErr w:type="gramEnd"/>
      <w:r>
        <w:rPr>
          <w:rFonts w:ascii="Calibri" w:eastAsia="Yu Gothic UI" w:hAnsi="Calibri" w:cs="Calibri"/>
          <w:color w:val="000000"/>
          <w:sz w:val="22"/>
          <w:szCs w:val="22"/>
        </w:rPr>
        <w:t>.</w:t>
      </w:r>
    </w:p>
    <w:p w14:paraId="40B1347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35D37A" w14:textId="6A6E801A"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8.9.  Within </w:t>
      </w:r>
      <w:r w:rsidRPr="004B0227">
        <w:rPr>
          <w:rFonts w:ascii="Calibri" w:eastAsia="Yu Gothic UI" w:hAnsi="Calibri" w:cs="Calibri"/>
          <w:color w:val="000000"/>
          <w:sz w:val="22"/>
          <w:szCs w:val="22"/>
        </w:rPr>
        <w:t>15</w:t>
      </w:r>
      <w:r w:rsidR="00C44F67">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days of approval of the emergency shelter/chamber plan by the Director, the underground mine operator shall submit as an addendum to its emergency shelter/chamber plan a copy of any contract, or purchase order, or other proof of purchase of any equipment required to complete the emergency shelter/chamber and for installation and ongoing </w:t>
      </w:r>
      <w:proofErr w:type="gramStart"/>
      <w:r>
        <w:rPr>
          <w:rFonts w:ascii="Calibri" w:eastAsia="Yu Gothic UI" w:hAnsi="Calibri" w:cs="Calibri"/>
          <w:color w:val="000000"/>
          <w:sz w:val="22"/>
          <w:szCs w:val="22"/>
        </w:rPr>
        <w:t>maintenance</w:t>
      </w:r>
      <w:proofErr w:type="gramEnd"/>
    </w:p>
    <w:p w14:paraId="50FED5E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B60A594" w14:textId="37B8C51E"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8.10.  The operator shall submit certified progress reports no less frequently than every </w:t>
      </w:r>
      <w:r w:rsidRPr="004B0227">
        <w:rPr>
          <w:rFonts w:ascii="Calibri" w:eastAsia="Yu Gothic UI" w:hAnsi="Calibri" w:cs="Calibri"/>
          <w:color w:val="000000"/>
          <w:sz w:val="22"/>
          <w:szCs w:val="22"/>
        </w:rPr>
        <w:t>60</w:t>
      </w:r>
      <w:r>
        <w:rPr>
          <w:rFonts w:ascii="Calibri" w:eastAsia="Yu Gothic UI" w:hAnsi="Calibri" w:cs="Calibri"/>
          <w:color w:val="000000"/>
          <w:sz w:val="22"/>
          <w:szCs w:val="22"/>
        </w:rPr>
        <w:t xml:space="preserve"> calendar days until full compliance is achieved.</w:t>
      </w:r>
    </w:p>
    <w:p w14:paraId="25BD14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1C773DF" w14:textId="66D77D2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8.11.  After the Director has approved an operator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emergency shelter/chamber plan, the operator shall submit revisions to the emergency shelter/chamber plan at any time that changes in operational conditions result in substantive modification. In addition, at any time after approval, the operator may submit proposed modifications or revisions to its plan along with reasons therefor to the Director.  Within </w:t>
      </w:r>
      <w:r w:rsidRPr="004B0227">
        <w:rPr>
          <w:rFonts w:ascii="Calibri" w:eastAsia="Yu Gothic UI" w:hAnsi="Calibri" w:cs="Calibri"/>
          <w:color w:val="000000"/>
          <w:sz w:val="22"/>
          <w:szCs w:val="22"/>
        </w:rPr>
        <w:t>30</w:t>
      </w:r>
      <w:r>
        <w:rPr>
          <w:rFonts w:ascii="Calibri" w:eastAsia="Yu Gothic UI" w:hAnsi="Calibri" w:cs="Calibri"/>
          <w:color w:val="000000"/>
          <w:sz w:val="22"/>
          <w:szCs w:val="22"/>
        </w:rPr>
        <w:t xml:space="preserve"> days after receipt by the Director of any proposed revisions or modifications to the emergency shelter/chamber plan, the Director shall either approve or reject the revisions, stating in detail the reasons for such rejection.</w:t>
      </w:r>
    </w:p>
    <w:p w14:paraId="3BB50CE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BBCBA0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8.12.  In developing the emergency shelter/chamber plan and any revisions, the operator shall take into consideration the physical features of the </w:t>
      </w:r>
      <w:proofErr w:type="gramStart"/>
      <w:r>
        <w:rPr>
          <w:rFonts w:ascii="Calibri" w:eastAsia="Yu Gothic UI" w:hAnsi="Calibri" w:cs="Calibri"/>
          <w:color w:val="000000"/>
          <w:sz w:val="22"/>
          <w:szCs w:val="22"/>
        </w:rPr>
        <w:t>particular mine</w:t>
      </w:r>
      <w:proofErr w:type="gramEnd"/>
      <w:r>
        <w:rPr>
          <w:rFonts w:ascii="Calibri" w:eastAsia="Yu Gothic UI" w:hAnsi="Calibri" w:cs="Calibri"/>
          <w:color w:val="000000"/>
          <w:sz w:val="22"/>
          <w:szCs w:val="22"/>
        </w:rPr>
        <w:t>, emergency plans, advances in emergency shelter/chamber technologies and any other aspect of the particular mine the operator deems relevant to the development of the emergency shelter/chamber plan.</w:t>
      </w:r>
    </w:p>
    <w:p w14:paraId="023A978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CD329B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rsidSect="003D549B">
          <w:type w:val="continuous"/>
          <w:pgSz w:w="12240" w:h="15840"/>
          <w:pgMar w:top="720" w:right="1440" w:bottom="720" w:left="1440" w:header="720" w:footer="720" w:gutter="0"/>
          <w:cols w:space="720"/>
          <w:noEndnote/>
        </w:sectPr>
      </w:pPr>
    </w:p>
    <w:p w14:paraId="6BF378D7" w14:textId="41B0D46A"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8.13.  A copy of the approved emergency shelter/chamber plan shall be provided to the mine rescue teams providing coverage for the mine and included in the mine rescue program required by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22A-1-35(q).</w:t>
      </w:r>
      <w:r>
        <w:rPr>
          <w:rFonts w:ascii="Calibri" w:eastAsia="Yu Gothic UI" w:hAnsi="Calibri" w:cs="Calibri"/>
          <w:color w:val="000000"/>
          <w:sz w:val="22"/>
          <w:szCs w:val="22"/>
        </w:rPr>
        <w:t xml:space="preserve">  Copies of the most recent version shall be available at the mine for emergency responders.</w:t>
      </w:r>
      <w:r w:rsidR="00245BB7">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 As changes are made to the approved emergency shelter/chamber plan, updated versions shall be submitted to the above parties.</w:t>
      </w:r>
    </w:p>
    <w:p w14:paraId="766FC58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8F94B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8.14.  The proposed emergency shelter/chamber plan shall:</w:t>
      </w:r>
    </w:p>
    <w:p w14:paraId="4EC1BD9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99331B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8.14.1.  Describe the structure and operations of the emergency shelter/chamber, the surveyed location of the shelter and any necessary survey monuments for locating emergency drilling operations to the shelter/chamber and the shelter/chamber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role in emergency </w:t>
      </w:r>
      <w:proofErr w:type="gramStart"/>
      <w:r>
        <w:rPr>
          <w:rFonts w:ascii="Calibri" w:eastAsia="Yu Gothic UI" w:hAnsi="Calibri" w:cs="Calibri"/>
          <w:color w:val="000000"/>
          <w:sz w:val="22"/>
          <w:szCs w:val="22"/>
        </w:rPr>
        <w:t>response;</w:t>
      </w:r>
      <w:proofErr w:type="gramEnd"/>
    </w:p>
    <w:p w14:paraId="1EE6BD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4F35743" w14:textId="04D30D7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8.14.2.  Ensure that proper emergency shelter/chamber use is included in initial mine hazard training in such a manner that it </w:t>
      </w:r>
      <w:proofErr w:type="gramStart"/>
      <w:r>
        <w:rPr>
          <w:rFonts w:ascii="Calibri" w:eastAsia="Yu Gothic UI" w:hAnsi="Calibri" w:cs="Calibri"/>
          <w:color w:val="000000"/>
          <w:sz w:val="22"/>
          <w:szCs w:val="22"/>
        </w:rPr>
        <w:t>is in compliance with</w:t>
      </w:r>
      <w:proofErr w:type="gramEnd"/>
      <w:r>
        <w:rPr>
          <w:rFonts w:ascii="Calibri" w:eastAsia="Yu Gothic UI" w:hAnsi="Calibri" w:cs="Calibri"/>
          <w:color w:val="000000"/>
          <w:sz w:val="22"/>
          <w:szCs w:val="22"/>
        </w:rPr>
        <w:t xml:space="preserve"> all manufacturers</w:t>
      </w:r>
      <w:r w:rsidR="00245BB7">
        <w:rPr>
          <w:rFonts w:ascii="Calibri" w:eastAsia="Yu Gothic UI" w:hAnsi="Calibri" w:cs="Calibri"/>
          <w:color w:val="000000"/>
          <w:sz w:val="22"/>
          <w:szCs w:val="22"/>
        </w:rPr>
        <w:t>’</w:t>
      </w:r>
      <w:r>
        <w:rPr>
          <w:rFonts w:ascii="Calibri" w:eastAsia="Yu Gothic UI" w:hAnsi="Calibri" w:cs="Calibri"/>
          <w:color w:val="000000"/>
          <w:sz w:val="22"/>
          <w:szCs w:val="22"/>
        </w:rPr>
        <w:t xml:space="preserve"> requirements and is provided yearly in addition to annual refresher training.  All training shall be recorded and made available upon </w:t>
      </w:r>
      <w:proofErr w:type="gramStart"/>
      <w:r>
        <w:rPr>
          <w:rFonts w:ascii="Calibri" w:eastAsia="Yu Gothic UI" w:hAnsi="Calibri" w:cs="Calibri"/>
          <w:color w:val="000000"/>
          <w:sz w:val="22"/>
          <w:szCs w:val="22"/>
        </w:rPr>
        <w:t>request;</w:t>
      </w:r>
      <w:proofErr w:type="gramEnd"/>
    </w:p>
    <w:p w14:paraId="566773D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D4CCE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8.14.3.  Ensure weekly inspections of emergency shelters/chambers and contents shall be conducted by a certified mine foreman and/or mine examiner and recorded in weekly ventilation examination </w:t>
      </w:r>
      <w:proofErr w:type="gramStart"/>
      <w:r>
        <w:rPr>
          <w:rFonts w:ascii="Calibri" w:eastAsia="Yu Gothic UI" w:hAnsi="Calibri" w:cs="Calibri"/>
          <w:color w:val="000000"/>
          <w:sz w:val="22"/>
          <w:szCs w:val="22"/>
        </w:rPr>
        <w:t>book;</w:t>
      </w:r>
      <w:proofErr w:type="gramEnd"/>
    </w:p>
    <w:p w14:paraId="53C5E88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A7558E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8.14.4.  Ensure that weekly safety meetings review the current location of applicable emergency shelters/chambers and results of the latest </w:t>
      </w:r>
      <w:proofErr w:type="gramStart"/>
      <w:r>
        <w:rPr>
          <w:rFonts w:ascii="Calibri" w:eastAsia="Yu Gothic UI" w:hAnsi="Calibri" w:cs="Calibri"/>
          <w:color w:val="000000"/>
          <w:sz w:val="22"/>
          <w:szCs w:val="22"/>
        </w:rPr>
        <w:t>inspection;</w:t>
      </w:r>
      <w:proofErr w:type="gramEnd"/>
    </w:p>
    <w:p w14:paraId="32DF9C8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78503B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8.14.5.  Ensure that all opening to emergency shelters/chambers shall be equipped with easily removable tamper-proof tags such that a visual indication of unauthorized access to the emergency shelter/chamber can be detected; and</w:t>
      </w:r>
    </w:p>
    <w:p w14:paraId="54EC7C6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F6DCEC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8.14.6.  Ensure that the mine</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communication center shall monitor any communication systems </w:t>
      </w:r>
      <w:proofErr w:type="gramStart"/>
      <w:r>
        <w:rPr>
          <w:rFonts w:ascii="Calibri" w:eastAsia="Yu Gothic UI" w:hAnsi="Calibri" w:cs="Calibri"/>
          <w:color w:val="000000"/>
          <w:sz w:val="22"/>
          <w:szCs w:val="22"/>
        </w:rPr>
        <w:t>associated with the emergency shelter/chamber at all times</w:t>
      </w:r>
      <w:proofErr w:type="gramEnd"/>
      <w:r>
        <w:rPr>
          <w:rFonts w:ascii="Calibri" w:eastAsia="Yu Gothic UI" w:hAnsi="Calibri" w:cs="Calibri"/>
          <w:color w:val="000000"/>
          <w:sz w:val="22"/>
          <w:szCs w:val="22"/>
        </w:rPr>
        <w:t xml:space="preserve"> that the mine is occupied.</w:t>
      </w:r>
    </w:p>
    <w:p w14:paraId="02A304E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2FF225A" w14:textId="452B08A2"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8.15.  If the Director, in his</w:t>
      </w:r>
      <w:r w:rsidR="00A8034D">
        <w:rPr>
          <w:rFonts w:ascii="Calibri" w:eastAsia="Yu Gothic UI" w:hAnsi="Calibri" w:cs="Calibri"/>
          <w:color w:val="000000"/>
          <w:sz w:val="22"/>
          <w:szCs w:val="22"/>
        </w:rPr>
        <w:t>/her</w:t>
      </w:r>
      <w:r>
        <w:rPr>
          <w:rFonts w:ascii="Calibri" w:eastAsia="Yu Gothic UI" w:hAnsi="Calibri" w:cs="Calibri"/>
          <w:color w:val="000000"/>
          <w:sz w:val="22"/>
          <w:szCs w:val="22"/>
        </w:rPr>
        <w:t xml:space="preserve"> sole discretion, determines that an operator has failed to provide an emergency shelter/chamber plan or progress report, has provided an inadequate emergency shelter/chamber plan or progress report, has failed to comply with its approved emergency shelter/chamber plan or compliance schedule, or has failed to provide a copy of any contract, purchase order or other proof of purchase required under this section, in an effort to delay, avoid or circumvent compliance with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22A-2-55</w:t>
      </w:r>
      <w:r>
        <w:rPr>
          <w:rFonts w:ascii="Calibri" w:eastAsia="Yu Gothic UI" w:hAnsi="Calibri" w:cs="Calibri"/>
          <w:color w:val="000000"/>
          <w:sz w:val="22"/>
          <w:szCs w:val="22"/>
        </w:rPr>
        <w:t xml:space="preserve"> or this rule, the Director shall issue a cessation order to the operator for the affected mine.</w:t>
      </w:r>
    </w:p>
    <w:p w14:paraId="50D59EC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391F19" w14:textId="559762A6"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trike/>
          <w:color w:val="000000"/>
          <w:sz w:val="22"/>
          <w:szCs w:val="22"/>
        </w:rPr>
      </w:pPr>
      <w:r>
        <w:rPr>
          <w:rFonts w:ascii="Calibri" w:eastAsia="Yu Gothic UI" w:hAnsi="Calibri" w:cs="Calibri"/>
          <w:color w:val="000000"/>
          <w:sz w:val="22"/>
          <w:szCs w:val="22"/>
        </w:rPr>
        <w:t xml:space="preserve">8.16.  If there are no emergency shelters/chambers approved by May 29, 2007, operators shall install in lieu of an emergency shelter/chamber, within </w:t>
      </w:r>
      <w:r w:rsidR="00245BB7">
        <w:rPr>
          <w:rFonts w:ascii="Calibri" w:eastAsia="Yu Gothic UI" w:hAnsi="Calibri" w:cs="Calibri"/>
          <w:color w:val="000000"/>
          <w:sz w:val="22"/>
          <w:szCs w:val="22"/>
        </w:rPr>
        <w:t>1</w:t>
      </w:r>
      <w:r w:rsidRPr="004B0227">
        <w:rPr>
          <w:rFonts w:ascii="Calibri" w:eastAsia="Yu Gothic UI" w:hAnsi="Calibri" w:cs="Calibri"/>
          <w:color w:val="000000"/>
          <w:sz w:val="22"/>
          <w:szCs w:val="22"/>
        </w:rPr>
        <w:t>,000</w:t>
      </w:r>
      <w:r>
        <w:rPr>
          <w:rFonts w:ascii="Calibri" w:eastAsia="Yu Gothic UI" w:hAnsi="Calibri" w:cs="Calibri"/>
          <w:color w:val="000000"/>
          <w:sz w:val="22"/>
          <w:szCs w:val="22"/>
        </w:rPr>
        <w:t xml:space="preserve"> feet of the nearest working face in each working section, storage caches of SCSRs sufficient to provide each miner reasonably expected to be at the working section with no less than </w:t>
      </w:r>
      <w:r w:rsidR="00245BB7">
        <w:rPr>
          <w:rFonts w:ascii="Calibri" w:eastAsia="Yu Gothic UI" w:hAnsi="Calibri" w:cs="Calibri"/>
          <w:color w:val="000000"/>
          <w:sz w:val="22"/>
          <w:szCs w:val="22"/>
        </w:rPr>
        <w:t>1</w:t>
      </w:r>
      <w:r w:rsidRPr="004B0227">
        <w:rPr>
          <w:rFonts w:ascii="Calibri" w:eastAsia="Yu Gothic UI" w:hAnsi="Calibri" w:cs="Calibri"/>
          <w:color w:val="000000"/>
          <w:sz w:val="22"/>
          <w:szCs w:val="22"/>
        </w:rPr>
        <w:t>6</w:t>
      </w:r>
      <w:r>
        <w:rPr>
          <w:rFonts w:ascii="Calibri" w:eastAsia="Yu Gothic UI" w:hAnsi="Calibri" w:cs="Calibri"/>
          <w:color w:val="000000"/>
          <w:sz w:val="22"/>
          <w:szCs w:val="22"/>
        </w:rPr>
        <w:t xml:space="preserve"> additional SCSRs rated by MSHA each for a duration of </w:t>
      </w:r>
      <w:r w:rsidRPr="004B0227">
        <w:rPr>
          <w:rFonts w:ascii="Calibri" w:eastAsia="Yu Gothic UI" w:hAnsi="Calibri" w:cs="Calibri"/>
          <w:color w:val="000000"/>
          <w:sz w:val="22"/>
          <w:szCs w:val="22"/>
        </w:rPr>
        <w:t>60</w:t>
      </w:r>
      <w:r>
        <w:rPr>
          <w:rFonts w:ascii="Calibri" w:eastAsia="Yu Gothic UI" w:hAnsi="Calibri" w:cs="Calibri"/>
          <w:color w:val="000000"/>
          <w:sz w:val="22"/>
          <w:szCs w:val="22"/>
        </w:rPr>
        <w:t xml:space="preserve"> minutes or greater, or an equivalent amount of breathable air and barricading materials described at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29A-2-58(n).</w:t>
      </w:r>
      <w:r>
        <w:rPr>
          <w:rFonts w:ascii="Calibri" w:eastAsia="Yu Gothic UI" w:hAnsi="Calibri" w:cs="Calibri"/>
          <w:color w:val="000000"/>
          <w:sz w:val="22"/>
          <w:szCs w:val="22"/>
        </w:rPr>
        <w:t xml:space="preserve">  </w:t>
      </w:r>
    </w:p>
    <w:p w14:paraId="606ABD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9FA72A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rsidSect="003D549B">
          <w:type w:val="continuous"/>
          <w:pgSz w:w="12240" w:h="15840"/>
          <w:pgMar w:top="720" w:right="1440" w:bottom="720" w:left="1440" w:header="720" w:footer="720" w:gutter="0"/>
          <w:cols w:space="720"/>
          <w:noEndnote/>
        </w:sectPr>
      </w:pPr>
    </w:p>
    <w:p w14:paraId="180D5958" w14:textId="00BC0C1A"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8.17.  As provided in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22A-2-55(f)(3), 2-55(g)(2), and 2-55(h)(2),</w:t>
      </w:r>
      <w:r>
        <w:rPr>
          <w:rFonts w:ascii="Calibri" w:eastAsia="Yu Gothic UI" w:hAnsi="Calibri" w:cs="Calibri"/>
          <w:color w:val="000000"/>
          <w:sz w:val="22"/>
          <w:szCs w:val="22"/>
        </w:rPr>
        <w:t xml:space="preserve"> any person that, without the authorization of the operator or the Director, knowingly removes or attempts to remove emergency shelter/chamber or its contents approved by the Director from the mine or mine site with the intent to permanently deprive the operator of the device or knowingly tampers with or attempts to tamper with such a device shall be deemed guilty of a felony and, upon conviction thereof, shall be imprisoned in a state correctional facility for not less </w:t>
      </w:r>
      <w:r w:rsidRPr="004B0227">
        <w:rPr>
          <w:rFonts w:ascii="Calibri" w:eastAsia="Yu Gothic UI" w:hAnsi="Calibri" w:cs="Calibri"/>
          <w:color w:val="000000"/>
          <w:sz w:val="22"/>
          <w:szCs w:val="22"/>
        </w:rPr>
        <w:t xml:space="preserve">than </w:t>
      </w:r>
      <w:r w:rsidR="00245BB7">
        <w:rPr>
          <w:rFonts w:ascii="Calibri" w:eastAsia="Yu Gothic UI" w:hAnsi="Calibri" w:cs="Calibri"/>
          <w:color w:val="000000"/>
          <w:sz w:val="22"/>
          <w:szCs w:val="22"/>
        </w:rPr>
        <w:t>1</w:t>
      </w:r>
      <w:r>
        <w:rPr>
          <w:rFonts w:ascii="Calibri" w:eastAsia="Yu Gothic UI" w:hAnsi="Calibri" w:cs="Calibri"/>
          <w:color w:val="000000"/>
          <w:sz w:val="22"/>
          <w:szCs w:val="22"/>
        </w:rPr>
        <w:t xml:space="preserve"> year nor more than</w:t>
      </w:r>
      <w:r w:rsidRPr="00245BB7">
        <w:rPr>
          <w:rFonts w:ascii="Calibri" w:eastAsia="Yu Gothic UI" w:hAnsi="Calibri" w:cs="Calibri"/>
          <w:color w:val="000000"/>
          <w:sz w:val="22"/>
          <w:szCs w:val="22"/>
        </w:rPr>
        <w:t xml:space="preserve"> 10</w:t>
      </w:r>
      <w:r>
        <w:rPr>
          <w:rFonts w:ascii="Calibri" w:eastAsia="Yu Gothic UI" w:hAnsi="Calibri" w:cs="Calibri"/>
          <w:color w:val="000000"/>
          <w:sz w:val="22"/>
          <w:szCs w:val="22"/>
        </w:rPr>
        <w:t xml:space="preserve"> years or fined not less than </w:t>
      </w:r>
      <w:r w:rsidRPr="00245BB7">
        <w:rPr>
          <w:rFonts w:ascii="Calibri" w:eastAsia="Yu Gothic UI" w:hAnsi="Calibri" w:cs="Calibri"/>
          <w:color w:val="000000"/>
          <w:sz w:val="22"/>
          <w:szCs w:val="22"/>
        </w:rPr>
        <w:t>$10,000</w:t>
      </w:r>
      <w:r>
        <w:rPr>
          <w:rFonts w:ascii="Calibri" w:eastAsia="Yu Gothic UI" w:hAnsi="Calibri" w:cs="Calibri"/>
          <w:color w:val="000000"/>
          <w:sz w:val="22"/>
          <w:szCs w:val="22"/>
        </w:rPr>
        <w:t xml:space="preserve"> nor more than </w:t>
      </w:r>
      <w:r w:rsidRPr="00245BB7">
        <w:rPr>
          <w:rFonts w:ascii="Calibri" w:eastAsia="Yu Gothic UI" w:hAnsi="Calibri" w:cs="Calibri"/>
          <w:color w:val="000000"/>
          <w:sz w:val="22"/>
          <w:szCs w:val="22"/>
        </w:rPr>
        <w:t>$100,000</w:t>
      </w:r>
      <w:r>
        <w:rPr>
          <w:rFonts w:ascii="Calibri" w:eastAsia="Yu Gothic UI" w:hAnsi="Calibri" w:cs="Calibri"/>
          <w:color w:val="000000"/>
          <w:sz w:val="22"/>
          <w:szCs w:val="22"/>
        </w:rPr>
        <w:t>, or both.</w:t>
      </w:r>
    </w:p>
    <w:p w14:paraId="5329555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3BCCD2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color w:val="000000"/>
          <w:sz w:val="22"/>
          <w:szCs w:val="22"/>
        </w:rPr>
      </w:pPr>
      <w:r>
        <w:rPr>
          <w:rFonts w:ascii="Calibri" w:eastAsia="Yu Gothic UI" w:hAnsi="Calibri" w:cs="Calibri"/>
          <w:b/>
          <w:bCs/>
          <w:color w:val="000000"/>
          <w:sz w:val="22"/>
          <w:szCs w:val="22"/>
        </w:rPr>
        <w:sym w:font="WP TypographicSymbols" w:char="0027"/>
      </w:r>
      <w:r>
        <w:rPr>
          <w:rFonts w:ascii="Calibri" w:eastAsia="Yu Gothic UI" w:hAnsi="Calibri" w:cs="Calibri"/>
          <w:b/>
          <w:bCs/>
          <w:color w:val="000000"/>
          <w:sz w:val="22"/>
          <w:szCs w:val="22"/>
        </w:rPr>
        <w:t>56-4-9.  Wireless Emergency Communication and Tracking/Locating systems.</w:t>
      </w:r>
    </w:p>
    <w:p w14:paraId="2D17B22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color w:val="000000"/>
          <w:sz w:val="22"/>
          <w:szCs w:val="22"/>
        </w:rPr>
      </w:pPr>
    </w:p>
    <w:p w14:paraId="011B542C" w14:textId="22B80C5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  The Director shall require, in each underground mine, an integrated communication and tracking/locating system maintained consistent with W. Va. </w:t>
      </w:r>
      <w:r w:rsidRPr="00245BB7">
        <w:rPr>
          <w:rFonts w:ascii="Calibri" w:eastAsia="Yu Gothic UI" w:hAnsi="Calibri" w:cs="Calibri"/>
          <w:color w:val="000000"/>
          <w:sz w:val="22"/>
          <w:szCs w:val="22"/>
        </w:rPr>
        <w:t xml:space="preserve">Code R.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36-5-3.2</w:t>
      </w:r>
      <w:r>
        <w:rPr>
          <w:rFonts w:ascii="Calibri" w:eastAsia="Yu Gothic UI" w:hAnsi="Calibri" w:cs="Calibri"/>
          <w:color w:val="000000"/>
          <w:sz w:val="22"/>
          <w:szCs w:val="22"/>
        </w:rPr>
        <w:t xml:space="preserve"> and a component of which shall be a communication center </w:t>
      </w:r>
      <w:proofErr w:type="gramStart"/>
      <w:r>
        <w:rPr>
          <w:rFonts w:ascii="Calibri" w:eastAsia="Yu Gothic UI" w:hAnsi="Calibri" w:cs="Calibri"/>
          <w:color w:val="000000"/>
          <w:sz w:val="22"/>
          <w:szCs w:val="22"/>
        </w:rPr>
        <w:t>monitored at all times</w:t>
      </w:r>
      <w:proofErr w:type="gramEnd"/>
      <w:r>
        <w:rPr>
          <w:rFonts w:ascii="Calibri" w:eastAsia="Yu Gothic UI" w:hAnsi="Calibri" w:cs="Calibri"/>
          <w:color w:val="000000"/>
          <w:sz w:val="22"/>
          <w:szCs w:val="22"/>
        </w:rPr>
        <w:t xml:space="preserve"> during which </w:t>
      </w:r>
      <w:r w:rsidRPr="00245BB7">
        <w:rPr>
          <w:rFonts w:ascii="Calibri" w:eastAsia="Yu Gothic UI" w:hAnsi="Calibri" w:cs="Calibri"/>
          <w:color w:val="000000"/>
          <w:sz w:val="22"/>
          <w:szCs w:val="22"/>
        </w:rPr>
        <w:t>1</w:t>
      </w:r>
      <w:r>
        <w:rPr>
          <w:rFonts w:ascii="Calibri" w:eastAsia="Yu Gothic UI" w:hAnsi="Calibri" w:cs="Calibri"/>
          <w:color w:val="000000"/>
          <w:sz w:val="22"/>
          <w:szCs w:val="22"/>
        </w:rPr>
        <w:t xml:space="preserve"> or more miners are underground.  A wireless emergency communication and tracking/locating device approved by the Director shall be worn by each miner underground and shall be provided by the operator.  </w:t>
      </w:r>
    </w:p>
    <w:p w14:paraId="1078DE1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EC3A53" w14:textId="64FACCB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9.2.  As soon as practicable, the Director shall notify all operators of the wireless emergency communication and tracking/locating devices approved by the Director for use by each miner underground pursuant to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22A-2-55.</w:t>
      </w:r>
      <w:r>
        <w:rPr>
          <w:rFonts w:ascii="Calibri" w:eastAsia="Yu Gothic UI" w:hAnsi="Calibri" w:cs="Calibri"/>
          <w:color w:val="000000"/>
          <w:sz w:val="22"/>
          <w:szCs w:val="22"/>
        </w:rPr>
        <w:t xml:space="preserve">  </w:t>
      </w:r>
    </w:p>
    <w:p w14:paraId="0C8642B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5B9CC98" w14:textId="1F59DCF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9.3.  The Director shall acquire, no later than July 1, 2006, the necessary technical/</w:t>
      </w:r>
      <w:r w:rsidR="00DC2AB5">
        <w:rPr>
          <w:rFonts w:ascii="Calibri" w:eastAsia="Yu Gothic UI" w:hAnsi="Calibri" w:cs="Calibri"/>
          <w:color w:val="000000"/>
          <w:sz w:val="22"/>
          <w:szCs w:val="22"/>
        </w:rPr>
        <w:t>e</w:t>
      </w:r>
      <w:r>
        <w:rPr>
          <w:rFonts w:ascii="Calibri" w:eastAsia="Yu Gothic UI" w:hAnsi="Calibri" w:cs="Calibri"/>
          <w:color w:val="000000"/>
          <w:sz w:val="22"/>
          <w:szCs w:val="22"/>
        </w:rPr>
        <w:t xml:space="preserve">ngineering support to evaluate the performance of individual communication/tracking devices and review the effectiveness of proposed communication/tracking plans. </w:t>
      </w:r>
    </w:p>
    <w:p w14:paraId="13EAB3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E9BB2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9.4.  The Director shall, no later than July 10, 2006, issue an open opportunity for emergency communication and tracking/locating providers to submit products for approval. </w:t>
      </w:r>
    </w:p>
    <w:p w14:paraId="7ABCAC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 </w:t>
      </w:r>
    </w:p>
    <w:p w14:paraId="3320723B" w14:textId="0EDB7541"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9.5.  The Director shall require providers seeking approval </w:t>
      </w:r>
      <w:r w:rsidRPr="00142954">
        <w:rPr>
          <w:rFonts w:ascii="Calibri" w:eastAsia="Yu Gothic UI" w:hAnsi="Calibri" w:cs="Calibri"/>
          <w:color w:val="000000"/>
          <w:sz w:val="22"/>
          <w:szCs w:val="22"/>
        </w:rPr>
        <w:t>to</w:t>
      </w:r>
      <w:r>
        <w:rPr>
          <w:rFonts w:ascii="Calibri" w:eastAsia="Yu Gothic UI" w:hAnsi="Calibri" w:cs="Calibri"/>
          <w:color w:val="000000"/>
          <w:sz w:val="22"/>
          <w:szCs w:val="22"/>
        </w:rPr>
        <w:t xml:space="preserve"> submit documentation certified by a licensed West Virginia professional engineer that</w:t>
      </w:r>
      <w:r w:rsidRPr="00142954">
        <w:rPr>
          <w:rFonts w:ascii="Calibri" w:eastAsia="Yu Gothic UI" w:hAnsi="Calibri" w:cs="Calibri"/>
          <w:color w:val="000000"/>
          <w:sz w:val="22"/>
          <w:szCs w:val="22"/>
        </w:rPr>
        <w:t xml:space="preserve">: </w:t>
      </w:r>
      <w:r>
        <w:rPr>
          <w:rFonts w:ascii="Calibri" w:eastAsia="Yu Gothic UI" w:hAnsi="Calibri" w:cs="Calibri"/>
          <w:color w:val="000000"/>
          <w:sz w:val="22"/>
          <w:szCs w:val="22"/>
        </w:rPr>
        <w:t>the product has been tested for functionality in West Virginia underground mines</w:t>
      </w:r>
      <w:r w:rsidRPr="00142954">
        <w:rPr>
          <w:rFonts w:ascii="Calibri" w:eastAsia="Yu Gothic UI" w:hAnsi="Calibri" w:cs="Calibri"/>
          <w:color w:val="000000"/>
          <w:sz w:val="22"/>
          <w:szCs w:val="22"/>
        </w:rPr>
        <w:t>;</w:t>
      </w:r>
      <w:r>
        <w:rPr>
          <w:rFonts w:ascii="Calibri" w:eastAsia="Yu Gothic UI" w:hAnsi="Calibri" w:cs="Calibri"/>
          <w:color w:val="000000"/>
          <w:sz w:val="22"/>
          <w:szCs w:val="22"/>
        </w:rPr>
        <w:t xml:space="preserve"> that the product has been or is in the process of being approved as intrinsically safe by MSHA and other criteria as the Director determine</w:t>
      </w:r>
      <w:r w:rsidRPr="00142954">
        <w:rPr>
          <w:rFonts w:ascii="Calibri" w:eastAsia="Yu Gothic UI" w:hAnsi="Calibri" w:cs="Calibri"/>
          <w:color w:val="000000"/>
          <w:sz w:val="22"/>
          <w:szCs w:val="22"/>
        </w:rPr>
        <w:t>s;</w:t>
      </w:r>
      <w:r>
        <w:rPr>
          <w:rFonts w:ascii="Calibri" w:eastAsia="Yu Gothic UI" w:hAnsi="Calibri" w:cs="Calibri"/>
          <w:color w:val="000000"/>
          <w:sz w:val="22"/>
          <w:szCs w:val="22"/>
        </w:rPr>
        <w:t xml:space="preserve"> a description of the process used in making that determinatio</w:t>
      </w:r>
      <w:r w:rsidRPr="00142954">
        <w:rPr>
          <w:rFonts w:ascii="Calibri" w:eastAsia="Yu Gothic UI" w:hAnsi="Calibri" w:cs="Calibri"/>
          <w:color w:val="000000"/>
          <w:sz w:val="22"/>
          <w:szCs w:val="22"/>
        </w:rPr>
        <w:t>n;</w:t>
      </w:r>
      <w:r>
        <w:rPr>
          <w:rFonts w:ascii="Calibri" w:eastAsia="Yu Gothic UI" w:hAnsi="Calibri" w:cs="Calibri"/>
          <w:color w:val="000000"/>
          <w:sz w:val="22"/>
          <w:szCs w:val="22"/>
        </w:rPr>
        <w:t xml:space="preserve"> and a certification in the following form: </w:t>
      </w:r>
      <w:r>
        <w:rPr>
          <w:rFonts w:ascii="Calibri" w:eastAsia="Yu Gothic UI" w:hAnsi="Calibri" w:cs="Calibri"/>
          <w:color w:val="000000"/>
          <w:sz w:val="22"/>
          <w:szCs w:val="22"/>
        </w:rPr>
        <w:sym w:font="WP TypographicSymbols" w:char="0041"/>
      </w:r>
      <w:r>
        <w:rPr>
          <w:rFonts w:ascii="Calibri" w:eastAsia="Yu Gothic UI" w:hAnsi="Calibri" w:cs="Calibri"/>
          <w:color w:val="000000"/>
          <w:sz w:val="22"/>
          <w:szCs w:val="22"/>
        </w:rPr>
        <w:t xml:space="preserve">I, the undersigned, hereby certify that this product, to the best of my knowledge and belief, meets or exceeds all requirements set forth in W. Va. </w:t>
      </w:r>
      <w:r w:rsidRPr="00245BB7">
        <w:rPr>
          <w:rFonts w:ascii="Calibri" w:eastAsia="Yu Gothic UI" w:hAnsi="Calibri" w:cs="Calibri"/>
          <w:color w:val="000000"/>
          <w:sz w:val="22"/>
          <w:szCs w:val="22"/>
        </w:rPr>
        <w:t xml:space="preserve">Code R.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56-4-9</w:t>
      </w:r>
      <w:r w:rsidRPr="00245BB7">
        <w:rPr>
          <w:rFonts w:ascii="Calibri" w:eastAsia="Yu Gothic UI" w:hAnsi="Calibri" w:cs="Calibri"/>
          <w:color w:val="000000"/>
          <w:sz w:val="22"/>
          <w:szCs w:val="22"/>
        </w:rPr>
        <w:sym w:font="WP TypographicSymbols" w:char="0040"/>
      </w:r>
      <w:r w:rsidRPr="00245BB7">
        <w:rPr>
          <w:rFonts w:ascii="Calibri" w:eastAsia="Yu Gothic UI" w:hAnsi="Calibri" w:cs="Calibri"/>
          <w:color w:val="000000"/>
          <w:sz w:val="22"/>
          <w:szCs w:val="22"/>
        </w:rPr>
        <w:t xml:space="preserve">, </w:t>
      </w:r>
      <w:r w:rsidR="00245BB7">
        <w:rPr>
          <w:rFonts w:ascii="Calibri" w:eastAsia="Yu Gothic UI" w:hAnsi="Calibri" w:cs="Calibri"/>
          <w:color w:val="000000"/>
          <w:sz w:val="22"/>
          <w:szCs w:val="22"/>
        </w:rPr>
        <w:t xml:space="preserve"> </w:t>
      </w:r>
      <w:r>
        <w:rPr>
          <w:rFonts w:ascii="Calibri" w:eastAsia="Yu Gothic UI" w:hAnsi="Calibri" w:cs="Calibri"/>
          <w:color w:val="000000"/>
          <w:sz w:val="22"/>
          <w:szCs w:val="22"/>
        </w:rPr>
        <w:t>that the product has been tested for functionality in West Virginia underground mines, that the product has been or is in the process of being approved as intrinsically safe by MSHA and other criteria as the Director determines.</w:t>
      </w:r>
    </w:p>
    <w:p w14:paraId="7ECB100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240"/>
        <w:jc w:val="both"/>
        <w:rPr>
          <w:rFonts w:ascii="Calibri" w:eastAsia="Yu Gothic UI" w:hAnsi="Calibri" w:cs="Calibri"/>
          <w:color w:val="000000"/>
          <w:sz w:val="22"/>
          <w:szCs w:val="22"/>
        </w:rPr>
      </w:pPr>
    </w:p>
    <w:p w14:paraId="4F32F180" w14:textId="799B3F65"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9.6.  No later than July 31, </w:t>
      </w:r>
      <w:proofErr w:type="gramStart"/>
      <w:r>
        <w:rPr>
          <w:rFonts w:ascii="Calibri" w:eastAsia="Yu Gothic UI" w:hAnsi="Calibri" w:cs="Calibri"/>
          <w:color w:val="000000"/>
          <w:sz w:val="22"/>
          <w:szCs w:val="22"/>
        </w:rPr>
        <w:t>2007</w:t>
      </w:r>
      <w:proofErr w:type="gramEnd"/>
      <w:r>
        <w:rPr>
          <w:rFonts w:ascii="Calibri" w:eastAsia="Yu Gothic UI" w:hAnsi="Calibri" w:cs="Calibri"/>
          <w:color w:val="000000"/>
          <w:sz w:val="22"/>
          <w:szCs w:val="22"/>
        </w:rPr>
        <w:t xml:space="preserve"> all underground mine operators shall submit a communication/tracking plan for approval by the Director in accordance with W. Va. </w:t>
      </w:r>
      <w:r w:rsidRPr="00245BB7">
        <w:rPr>
          <w:rFonts w:ascii="Calibri" w:eastAsia="Yu Gothic UI" w:hAnsi="Calibri" w:cs="Calibri"/>
          <w:color w:val="000000"/>
          <w:sz w:val="22"/>
          <w:szCs w:val="22"/>
        </w:rPr>
        <w:t xml:space="preserve">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22A-1-36.</w:t>
      </w:r>
      <w:r>
        <w:rPr>
          <w:rFonts w:ascii="Calibri" w:eastAsia="Yu Gothic UI" w:hAnsi="Calibri" w:cs="Calibri"/>
          <w:color w:val="000000"/>
          <w:sz w:val="22"/>
          <w:szCs w:val="22"/>
        </w:rPr>
        <w:t xml:space="preserve">  The design, development, submission, and implementation of the communication/tracking plan shall be the responsibility of the operator of each mine.</w:t>
      </w:r>
    </w:p>
    <w:p w14:paraId="7067993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16E758D" w14:textId="60BD6CD2"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9.7.  Within </w:t>
      </w:r>
      <w:r w:rsidRPr="004B0227">
        <w:rPr>
          <w:rFonts w:ascii="Calibri" w:eastAsia="Yu Gothic UI" w:hAnsi="Calibri" w:cs="Calibri"/>
          <w:color w:val="000000"/>
          <w:sz w:val="22"/>
          <w:szCs w:val="22"/>
        </w:rPr>
        <w:t>30</w:t>
      </w:r>
      <w:r>
        <w:rPr>
          <w:rFonts w:ascii="Calibri" w:eastAsia="Yu Gothic UI" w:hAnsi="Calibri" w:cs="Calibri"/>
          <w:color w:val="000000"/>
          <w:sz w:val="22"/>
          <w:szCs w:val="22"/>
        </w:rPr>
        <w:t xml:space="preserve"> calendar days after submission of the communication/tracking plan, the Director shall either approve the communication/tracking </w:t>
      </w:r>
      <w:proofErr w:type="gramStart"/>
      <w:r>
        <w:rPr>
          <w:rFonts w:ascii="Calibri" w:eastAsia="Yu Gothic UI" w:hAnsi="Calibri" w:cs="Calibri"/>
          <w:color w:val="000000"/>
          <w:sz w:val="22"/>
          <w:szCs w:val="22"/>
        </w:rPr>
        <w:t>plan, or</w:t>
      </w:r>
      <w:proofErr w:type="gramEnd"/>
      <w:r>
        <w:rPr>
          <w:rFonts w:ascii="Calibri" w:eastAsia="Yu Gothic UI" w:hAnsi="Calibri" w:cs="Calibri"/>
          <w:color w:val="000000"/>
          <w:sz w:val="22"/>
          <w:szCs w:val="22"/>
        </w:rPr>
        <w:t xml:space="preserve"> shall reject and return the plan to the operator for modification and resubmission, stating in detail the reason for such rejection.  If the plan is rejected, the Director shall give the operator a reasonable length of time, not to exceed </w:t>
      </w:r>
      <w:r w:rsidRPr="004B0227">
        <w:rPr>
          <w:rFonts w:ascii="Calibri" w:eastAsia="Yu Gothic UI" w:hAnsi="Calibri" w:cs="Calibri"/>
          <w:color w:val="000000"/>
          <w:sz w:val="22"/>
          <w:szCs w:val="22"/>
        </w:rPr>
        <w:t>15</w:t>
      </w:r>
      <w:r>
        <w:rPr>
          <w:rFonts w:ascii="Calibri" w:eastAsia="Yu Gothic UI" w:hAnsi="Calibri" w:cs="Calibri"/>
          <w:color w:val="000000"/>
          <w:sz w:val="22"/>
          <w:szCs w:val="22"/>
        </w:rPr>
        <w:t xml:space="preserve"> calendar days, to modify and resubmit such </w:t>
      </w:r>
      <w:proofErr w:type="gramStart"/>
      <w:r>
        <w:rPr>
          <w:rFonts w:ascii="Calibri" w:eastAsia="Yu Gothic UI" w:hAnsi="Calibri" w:cs="Calibri"/>
          <w:color w:val="000000"/>
          <w:sz w:val="22"/>
          <w:szCs w:val="22"/>
        </w:rPr>
        <w:t>plan</w:t>
      </w:r>
      <w:proofErr w:type="gramEnd"/>
      <w:r>
        <w:rPr>
          <w:rFonts w:ascii="Calibri" w:eastAsia="Yu Gothic UI" w:hAnsi="Calibri" w:cs="Calibri"/>
          <w:color w:val="000000"/>
          <w:sz w:val="22"/>
          <w:szCs w:val="22"/>
        </w:rPr>
        <w:t>.</w:t>
      </w:r>
    </w:p>
    <w:p w14:paraId="15A08B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B1A2896" w14:textId="02027A5B"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9.8.  Within </w:t>
      </w:r>
      <w:r w:rsidRPr="004B0227">
        <w:rPr>
          <w:rFonts w:ascii="Calibri" w:eastAsia="Yu Gothic UI" w:hAnsi="Calibri" w:cs="Calibri"/>
          <w:color w:val="000000"/>
          <w:sz w:val="22"/>
          <w:szCs w:val="22"/>
        </w:rPr>
        <w:t>15</w:t>
      </w:r>
      <w:r>
        <w:rPr>
          <w:rFonts w:ascii="Calibri" w:eastAsia="Yu Gothic UI" w:hAnsi="Calibri" w:cs="Calibri"/>
          <w:color w:val="000000"/>
          <w:sz w:val="22"/>
          <w:szCs w:val="22"/>
        </w:rPr>
        <w:t xml:space="preserve"> days of approval by the Director, the underground mine operator shall submit as an addendum to its plan, a copy of any contract, or purchase order, or other proof of purchase of any equipment required to complete the communication/tracking system and for installation and ongoing maintenance.</w:t>
      </w:r>
    </w:p>
    <w:p w14:paraId="4593CEB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26D521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rsidSect="003D549B">
          <w:type w:val="continuous"/>
          <w:pgSz w:w="12240" w:h="15840"/>
          <w:pgMar w:top="720" w:right="1440" w:bottom="720" w:left="1440" w:header="720" w:footer="720" w:gutter="0"/>
          <w:cols w:space="720"/>
          <w:noEndnote/>
        </w:sectPr>
      </w:pPr>
    </w:p>
    <w:p w14:paraId="46F30483" w14:textId="7D16077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9.9.  The operator shall submit certified progress reports no less frequently than every </w:t>
      </w:r>
      <w:r w:rsidRPr="004B0227">
        <w:rPr>
          <w:rFonts w:ascii="Calibri" w:eastAsia="Yu Gothic UI" w:hAnsi="Calibri" w:cs="Calibri"/>
          <w:color w:val="000000"/>
          <w:sz w:val="22"/>
          <w:szCs w:val="22"/>
        </w:rPr>
        <w:t>60</w:t>
      </w:r>
      <w:r>
        <w:rPr>
          <w:rFonts w:ascii="Calibri" w:eastAsia="Yu Gothic UI" w:hAnsi="Calibri" w:cs="Calibri"/>
          <w:color w:val="000000"/>
          <w:sz w:val="22"/>
          <w:szCs w:val="22"/>
        </w:rPr>
        <w:t xml:space="preserve"> calendar days until full compliance is achieved.</w:t>
      </w:r>
    </w:p>
    <w:p w14:paraId="7400EC5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27845EF" w14:textId="212CA54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9.10.  If the Director, in his</w:t>
      </w:r>
      <w:r w:rsidR="002A1981">
        <w:rPr>
          <w:rFonts w:ascii="Calibri" w:eastAsia="Yu Gothic UI" w:hAnsi="Calibri" w:cs="Calibri"/>
          <w:color w:val="000000"/>
          <w:sz w:val="22"/>
          <w:szCs w:val="22"/>
        </w:rPr>
        <w:t>/her</w:t>
      </w:r>
      <w:r>
        <w:rPr>
          <w:rFonts w:ascii="Calibri" w:eastAsia="Yu Gothic UI" w:hAnsi="Calibri" w:cs="Calibri"/>
          <w:color w:val="000000"/>
          <w:sz w:val="22"/>
          <w:szCs w:val="22"/>
        </w:rPr>
        <w:t xml:space="preserve"> sole discretion, determines that an operator has failed to provide a communication/tracking plan or progress report, has provided an inadequate communication/tracking plan or progress report, has failed to comply with its approved communication/tracking plan or compliance schedule, or has failed to provide a copy of any contract, purchase order or other proof of purchase required under this section, in an effort to delay, avoid or circumvent compliance with W. Va. </w:t>
      </w:r>
      <w:r w:rsidRPr="00245BB7">
        <w:rPr>
          <w:rFonts w:ascii="Calibri" w:eastAsia="Yu Gothic UI" w:hAnsi="Calibri" w:cs="Calibri"/>
          <w:color w:val="000000"/>
          <w:sz w:val="22"/>
          <w:szCs w:val="22"/>
        </w:rPr>
        <w:t xml:space="preserve">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22A-2-55</w:t>
      </w:r>
      <w:r>
        <w:rPr>
          <w:rFonts w:ascii="Calibri" w:eastAsia="Yu Gothic UI" w:hAnsi="Calibri" w:cs="Calibri"/>
          <w:color w:val="000000"/>
          <w:sz w:val="22"/>
          <w:szCs w:val="22"/>
        </w:rPr>
        <w:t xml:space="preserve"> or this rule, the Director shall issue a cessation order to the operator for the affected mine under W. Va. Code </w:t>
      </w:r>
      <w:r w:rsidRPr="00245BB7">
        <w:rPr>
          <w:rFonts w:ascii="Calibri" w:eastAsia="Yu Gothic UI" w:hAnsi="Calibri" w:cs="Calibri"/>
          <w:color w:val="000000"/>
          <w:sz w:val="22"/>
          <w:szCs w:val="22"/>
        </w:rPr>
        <w:sym w:font="WP TypographicSymbols" w:char="0027"/>
      </w:r>
      <w:r w:rsidRPr="00245BB7">
        <w:rPr>
          <w:rFonts w:ascii="Calibri" w:eastAsia="Yu Gothic UI" w:hAnsi="Calibri" w:cs="Calibri"/>
          <w:color w:val="000000"/>
          <w:sz w:val="22"/>
          <w:szCs w:val="22"/>
        </w:rPr>
        <w:t xml:space="preserve">22A-1-15. </w:t>
      </w:r>
      <w:r>
        <w:rPr>
          <w:rFonts w:ascii="Calibri" w:eastAsia="Yu Gothic UI" w:hAnsi="Calibri" w:cs="Calibri"/>
          <w:color w:val="000000"/>
          <w:sz w:val="22"/>
          <w:szCs w:val="22"/>
        </w:rPr>
        <w:t xml:space="preserve"> </w:t>
      </w:r>
    </w:p>
    <w:p w14:paraId="3B1FCAC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DB3E04E" w14:textId="01FD6AE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9.11.  In developing the communication/tracking plan and any revisions, the operator shall take into consideration the needs for emergency communications and tracking/locating resulting from accidents as described at </w:t>
      </w:r>
      <w:r w:rsidRPr="004974CC">
        <w:rPr>
          <w:rFonts w:ascii="Calibri" w:eastAsia="Yu Gothic UI" w:hAnsi="Calibri" w:cs="Calibri"/>
          <w:color w:val="000000"/>
          <w:sz w:val="22"/>
          <w:szCs w:val="22"/>
        </w:rPr>
        <w:t xml:space="preserve">W. Va. Code </w:t>
      </w:r>
      <w:r w:rsidRPr="004974CC">
        <w:rPr>
          <w:rFonts w:ascii="Calibri" w:eastAsia="Yu Gothic UI" w:hAnsi="Calibri" w:cs="Calibri"/>
          <w:color w:val="000000"/>
          <w:sz w:val="22"/>
          <w:szCs w:val="22"/>
        </w:rPr>
        <w:sym w:font="WP TypographicSymbols" w:char="0027"/>
      </w:r>
      <w:r w:rsidRPr="004974CC">
        <w:rPr>
          <w:rFonts w:ascii="Calibri" w:eastAsia="Yu Gothic UI" w:hAnsi="Calibri" w:cs="Calibri"/>
          <w:color w:val="000000"/>
          <w:sz w:val="22"/>
          <w:szCs w:val="22"/>
        </w:rPr>
        <w:t>22A-2-66(a)</w:t>
      </w:r>
      <w:r w:rsidR="005B53B4">
        <w:rPr>
          <w:rFonts w:ascii="Calibri" w:eastAsia="Yu Gothic UI" w:hAnsi="Calibri" w:cs="Calibri"/>
          <w:color w:val="000000"/>
          <w:sz w:val="22"/>
          <w:szCs w:val="22"/>
        </w:rPr>
        <w:t>,</w:t>
      </w:r>
      <w:r>
        <w:rPr>
          <w:rFonts w:ascii="Calibri" w:eastAsia="Yu Gothic UI" w:hAnsi="Calibri" w:cs="Calibri"/>
          <w:color w:val="000000"/>
          <w:sz w:val="22"/>
          <w:szCs w:val="22"/>
        </w:rPr>
        <w:t xml:space="preserve"> physical features of the particular mine, emergency plans, existing communication infrastructure, communications required under W. Va. Code </w:t>
      </w:r>
      <w:r w:rsidRPr="005B53B4">
        <w:rPr>
          <w:rFonts w:ascii="Calibri" w:eastAsia="Yu Gothic UI" w:hAnsi="Calibri" w:cs="Calibri"/>
          <w:color w:val="000000"/>
          <w:sz w:val="22"/>
          <w:szCs w:val="22"/>
        </w:rPr>
        <w:sym w:font="WP TypographicSymbols" w:char="0027"/>
      </w:r>
      <w:r w:rsidRPr="005B53B4">
        <w:rPr>
          <w:rFonts w:ascii="Calibri" w:eastAsia="Yu Gothic UI" w:hAnsi="Calibri" w:cs="Calibri"/>
          <w:color w:val="000000"/>
          <w:sz w:val="22"/>
          <w:szCs w:val="22"/>
        </w:rPr>
        <w:t xml:space="preserve">22A-1-35(k) and 2-42 </w:t>
      </w:r>
      <w:r>
        <w:rPr>
          <w:rFonts w:ascii="Calibri" w:eastAsia="Yu Gothic UI" w:hAnsi="Calibri" w:cs="Calibri"/>
          <w:color w:val="000000"/>
          <w:sz w:val="22"/>
          <w:szCs w:val="22"/>
        </w:rPr>
        <w:t xml:space="preserve">and W. Va. </w:t>
      </w:r>
      <w:r w:rsidRPr="005B53B4">
        <w:rPr>
          <w:rFonts w:ascii="Calibri" w:eastAsia="Yu Gothic UI" w:hAnsi="Calibri" w:cs="Calibri"/>
          <w:color w:val="000000"/>
          <w:sz w:val="22"/>
          <w:szCs w:val="22"/>
        </w:rPr>
        <w:t xml:space="preserve">Code R. </w:t>
      </w:r>
      <w:r w:rsidRPr="005B53B4">
        <w:rPr>
          <w:rFonts w:ascii="Calibri" w:eastAsia="Yu Gothic UI" w:hAnsi="Calibri" w:cs="Calibri"/>
          <w:color w:val="000000"/>
          <w:sz w:val="22"/>
          <w:szCs w:val="22"/>
        </w:rPr>
        <w:sym w:font="WP TypographicSymbols" w:char="0027"/>
      </w:r>
      <w:r w:rsidRPr="005B53B4">
        <w:rPr>
          <w:rFonts w:ascii="Calibri" w:eastAsia="Yu Gothic UI" w:hAnsi="Calibri" w:cs="Calibri"/>
          <w:color w:val="000000"/>
          <w:sz w:val="22"/>
          <w:szCs w:val="22"/>
        </w:rPr>
        <w:t>36-2-2 and 5-2,</w:t>
      </w:r>
      <w:r>
        <w:rPr>
          <w:rFonts w:ascii="Calibri" w:eastAsia="Yu Gothic UI" w:hAnsi="Calibri" w:cs="Calibri"/>
          <w:color w:val="000000"/>
          <w:sz w:val="22"/>
          <w:szCs w:val="22"/>
        </w:rPr>
        <w:t xml:space="preserve"> </w:t>
      </w:r>
      <w:r w:rsidR="005B53B4">
        <w:rPr>
          <w:rFonts w:ascii="Calibri" w:eastAsia="Yu Gothic UI" w:hAnsi="Calibri" w:cs="Calibri"/>
          <w:color w:val="000000"/>
          <w:sz w:val="22"/>
          <w:szCs w:val="22"/>
        </w:rPr>
        <w:t>a</w:t>
      </w:r>
      <w:r>
        <w:rPr>
          <w:rFonts w:ascii="Calibri" w:eastAsia="Yu Gothic UI" w:hAnsi="Calibri" w:cs="Calibri"/>
          <w:color w:val="000000"/>
          <w:sz w:val="22"/>
          <w:szCs w:val="22"/>
        </w:rPr>
        <w:t>dvances in communication/tracking technologies and any other aspect of the particular mine the operator deems relevant to the development of the communication/tracking plan.</w:t>
      </w:r>
    </w:p>
    <w:p w14:paraId="08B0F54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BDFEE2" w14:textId="14643D88"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9.12.  The proposed communication/tracking plan shall describe the structure and operations of the separate or integrated communication/tracking system(s) and its role in emergency response specific to the mine shall be detailed and submitted to the Director </w:t>
      </w:r>
      <w:proofErr w:type="gramStart"/>
      <w:r>
        <w:rPr>
          <w:rFonts w:ascii="Calibri" w:eastAsia="Yu Gothic UI" w:hAnsi="Calibri" w:cs="Calibri"/>
          <w:color w:val="000000"/>
          <w:sz w:val="22"/>
          <w:szCs w:val="22"/>
        </w:rPr>
        <w:t>and,</w:t>
      </w:r>
      <w:proofErr w:type="gramEnd"/>
      <w:r>
        <w:rPr>
          <w:rFonts w:ascii="Calibri" w:eastAsia="Yu Gothic UI" w:hAnsi="Calibri" w:cs="Calibri"/>
          <w:color w:val="000000"/>
          <w:sz w:val="22"/>
          <w:szCs w:val="22"/>
        </w:rPr>
        <w:t xml:space="preserve"> once approved, to the mine rescue teams providing coverage with an updated mine rescue program pursuant to W. Va. Code </w:t>
      </w:r>
      <w:r w:rsidRPr="003A2FD0">
        <w:rPr>
          <w:rFonts w:ascii="Calibri" w:eastAsia="Yu Gothic UI" w:hAnsi="Calibri" w:cs="Calibri"/>
          <w:color w:val="000000"/>
          <w:sz w:val="22"/>
          <w:szCs w:val="22"/>
        </w:rPr>
        <w:sym w:font="WP TypographicSymbols" w:char="0027"/>
      </w:r>
      <w:r w:rsidRPr="003A2FD0">
        <w:rPr>
          <w:rFonts w:ascii="Calibri" w:eastAsia="Yu Gothic UI" w:hAnsi="Calibri" w:cs="Calibri"/>
          <w:color w:val="000000"/>
          <w:sz w:val="22"/>
          <w:szCs w:val="22"/>
        </w:rPr>
        <w:t>22A-1-35(q)</w:t>
      </w:r>
      <w:r w:rsidR="003A2FD0">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Copies of the most recent version shall be available at the mine for emergency responders. As changes are made to the system, updated versions shall be submitted to the above. </w:t>
      </w:r>
    </w:p>
    <w:p w14:paraId="1EE7DB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FCA547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9.13.  The proposed communication/tracking system shall include the ability for:</w:t>
      </w:r>
    </w:p>
    <w:p w14:paraId="50181B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7D27AD1" w14:textId="0FD4C871"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9.13.1.  A communication center </w:t>
      </w:r>
      <w:proofErr w:type="gramStart"/>
      <w:r>
        <w:rPr>
          <w:rFonts w:ascii="Calibri" w:eastAsia="Yu Gothic UI" w:hAnsi="Calibri" w:cs="Calibri"/>
          <w:color w:val="000000"/>
          <w:sz w:val="22"/>
          <w:szCs w:val="22"/>
        </w:rPr>
        <w:t>monitored at all times</w:t>
      </w:r>
      <w:proofErr w:type="gramEnd"/>
      <w:r>
        <w:rPr>
          <w:rFonts w:ascii="Calibri" w:eastAsia="Yu Gothic UI" w:hAnsi="Calibri" w:cs="Calibri"/>
          <w:color w:val="000000"/>
          <w:sz w:val="22"/>
          <w:szCs w:val="22"/>
        </w:rPr>
        <w:t xml:space="preserve"> during which </w:t>
      </w:r>
      <w:r w:rsidR="003A2FD0">
        <w:rPr>
          <w:rFonts w:ascii="Calibri" w:eastAsia="Yu Gothic UI" w:hAnsi="Calibri" w:cs="Calibri"/>
          <w:color w:val="000000"/>
          <w:sz w:val="22"/>
          <w:szCs w:val="22"/>
        </w:rPr>
        <w:t>1</w:t>
      </w:r>
      <w:r w:rsidR="00A8034D">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or more miners are underground.  </w:t>
      </w:r>
    </w:p>
    <w:p w14:paraId="70BE8D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473EB7" w14:textId="524FC0B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color w:val="000000"/>
          <w:sz w:val="22"/>
          <w:szCs w:val="22"/>
        </w:rPr>
      </w:pPr>
      <w:r>
        <w:rPr>
          <w:rFonts w:ascii="Calibri" w:eastAsia="Yu Gothic UI" w:hAnsi="Calibri" w:cs="Calibri"/>
          <w:color w:val="000000"/>
          <w:sz w:val="22"/>
          <w:szCs w:val="22"/>
        </w:rPr>
        <w:t>9.13.1.</w:t>
      </w:r>
      <w:r w:rsidR="00C37E4A">
        <w:rPr>
          <w:rFonts w:ascii="Calibri" w:eastAsia="Yu Gothic UI" w:hAnsi="Calibri" w:cs="Calibri"/>
          <w:color w:val="000000"/>
          <w:sz w:val="22"/>
          <w:szCs w:val="22"/>
        </w:rPr>
        <w:t>a</w:t>
      </w:r>
      <w:r>
        <w:rPr>
          <w:rFonts w:ascii="Calibri" w:eastAsia="Yu Gothic UI" w:hAnsi="Calibri" w:cs="Calibri"/>
          <w:color w:val="000000"/>
          <w:sz w:val="22"/>
          <w:szCs w:val="22"/>
        </w:rPr>
        <w:t>.  This center shall be staffed by miners holding a valid underground miner</w:t>
      </w:r>
      <w:r w:rsidR="00A8034D">
        <w:rPr>
          <w:rFonts w:ascii="Calibri" w:eastAsia="Yu Gothic UI" w:hAnsi="Calibri" w:cs="Calibri"/>
          <w:color w:val="000000"/>
          <w:sz w:val="22"/>
          <w:szCs w:val="22"/>
        </w:rPr>
        <w:t>’</w:t>
      </w:r>
      <w:r>
        <w:rPr>
          <w:rFonts w:ascii="Calibri" w:eastAsia="Yu Gothic UI" w:hAnsi="Calibri" w:cs="Calibri"/>
          <w:color w:val="000000"/>
          <w:sz w:val="22"/>
          <w:szCs w:val="22"/>
        </w:rPr>
        <w:t xml:space="preserve">s </w:t>
      </w:r>
      <w:proofErr w:type="gramStart"/>
      <w:r>
        <w:rPr>
          <w:rFonts w:ascii="Calibri" w:eastAsia="Yu Gothic UI" w:hAnsi="Calibri" w:cs="Calibri"/>
          <w:color w:val="000000"/>
          <w:sz w:val="22"/>
          <w:szCs w:val="22"/>
        </w:rPr>
        <w:t>certificate, and</w:t>
      </w:r>
      <w:proofErr w:type="gramEnd"/>
      <w:r>
        <w:rPr>
          <w:rFonts w:ascii="Calibri" w:eastAsia="Yu Gothic UI" w:hAnsi="Calibri" w:cs="Calibri"/>
          <w:color w:val="000000"/>
          <w:sz w:val="22"/>
          <w:szCs w:val="22"/>
        </w:rPr>
        <w:t xml:space="preserve"> trained and knowledgeable</w:t>
      </w:r>
      <w:r w:rsidRPr="003A2FD0">
        <w:rPr>
          <w:rFonts w:ascii="Calibri" w:eastAsia="Yu Gothic UI" w:hAnsi="Calibri" w:cs="Calibri"/>
          <w:color w:val="000000"/>
          <w:sz w:val="22"/>
          <w:szCs w:val="22"/>
        </w:rPr>
        <w:t xml:space="preserve"> in</w:t>
      </w:r>
      <w:r>
        <w:rPr>
          <w:rFonts w:ascii="Calibri" w:eastAsia="Yu Gothic UI" w:hAnsi="Calibri" w:cs="Calibri"/>
          <w:color w:val="000000"/>
          <w:sz w:val="22"/>
          <w:szCs w:val="22"/>
        </w:rPr>
        <w:t xml:space="preserve"> the installed communications/ tracking systems, monitoring and warning devices, travel ways, and mine layout. </w:t>
      </w:r>
    </w:p>
    <w:p w14:paraId="1D3DDCC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4C9B02" w14:textId="06CD016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color w:val="000000"/>
          <w:sz w:val="22"/>
          <w:szCs w:val="22"/>
        </w:rPr>
      </w:pPr>
      <w:r>
        <w:rPr>
          <w:rFonts w:ascii="Calibri" w:eastAsia="Yu Gothic UI" w:hAnsi="Calibri" w:cs="Calibri"/>
          <w:color w:val="000000"/>
          <w:sz w:val="22"/>
          <w:szCs w:val="22"/>
        </w:rPr>
        <w:t>9.13.1.</w:t>
      </w:r>
      <w:r w:rsidR="00C37E4A">
        <w:rPr>
          <w:rFonts w:ascii="Calibri" w:eastAsia="Yu Gothic UI" w:hAnsi="Calibri" w:cs="Calibri"/>
          <w:color w:val="000000"/>
          <w:sz w:val="22"/>
          <w:szCs w:val="22"/>
        </w:rPr>
        <w:t>b</w:t>
      </w:r>
      <w:r>
        <w:rPr>
          <w:rFonts w:ascii="Calibri" w:eastAsia="Yu Gothic UI" w:hAnsi="Calibri" w:cs="Calibri"/>
          <w:color w:val="000000"/>
          <w:sz w:val="22"/>
          <w:szCs w:val="22"/>
        </w:rPr>
        <w:t>.  Individuals not possessing a valid underground miner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certificate but working full-time as a communication center operator on or before May 25, 2006 shall be allowed to continue as communications center operators at that mine provided they will have successfully completed no later than December 31, 2006 a certified 80 hour underground miners apprentice training program, as defined in W. Va. </w:t>
      </w:r>
      <w:r w:rsidRPr="003A2FD0">
        <w:rPr>
          <w:rFonts w:ascii="Calibri" w:eastAsia="Yu Gothic UI" w:hAnsi="Calibri" w:cs="Calibri"/>
          <w:color w:val="000000"/>
          <w:sz w:val="22"/>
          <w:szCs w:val="22"/>
        </w:rPr>
        <w:t xml:space="preserve">Code R. </w:t>
      </w:r>
      <w:r w:rsidRPr="003A2FD0">
        <w:rPr>
          <w:rFonts w:ascii="Calibri" w:eastAsia="Yu Gothic UI" w:hAnsi="Calibri" w:cs="Calibri"/>
          <w:color w:val="000000"/>
          <w:sz w:val="22"/>
          <w:szCs w:val="22"/>
        </w:rPr>
        <w:sym w:font="WP TypographicSymbols" w:char="0027"/>
      </w:r>
      <w:r w:rsidRPr="003A2FD0">
        <w:rPr>
          <w:rFonts w:ascii="Calibri" w:eastAsia="Yu Gothic UI" w:hAnsi="Calibri" w:cs="Calibri"/>
          <w:color w:val="000000"/>
          <w:sz w:val="22"/>
          <w:szCs w:val="22"/>
        </w:rPr>
        <w:t>48-2-2.7(a),</w:t>
      </w:r>
      <w:r>
        <w:rPr>
          <w:rFonts w:ascii="Calibri" w:eastAsia="Yu Gothic UI" w:hAnsi="Calibri" w:cs="Calibri"/>
          <w:color w:val="000000"/>
          <w:sz w:val="22"/>
          <w:szCs w:val="22"/>
        </w:rPr>
        <w:t xml:space="preserve"> renewed annually pursuant to W. Va. </w:t>
      </w:r>
      <w:r w:rsidRPr="003A2FD0">
        <w:rPr>
          <w:rFonts w:ascii="Calibri" w:eastAsia="Yu Gothic UI" w:hAnsi="Calibri" w:cs="Calibri"/>
          <w:color w:val="000000"/>
          <w:sz w:val="22"/>
          <w:szCs w:val="22"/>
        </w:rPr>
        <w:t xml:space="preserve">Code R. </w:t>
      </w:r>
      <w:r w:rsidRPr="003A2FD0">
        <w:rPr>
          <w:rFonts w:ascii="Calibri" w:eastAsia="Yu Gothic UI" w:hAnsi="Calibri" w:cs="Calibri"/>
          <w:color w:val="000000"/>
          <w:sz w:val="22"/>
          <w:szCs w:val="22"/>
        </w:rPr>
        <w:sym w:font="WP TypographicSymbols" w:char="0027"/>
      </w:r>
      <w:r w:rsidRPr="003A2FD0">
        <w:rPr>
          <w:rFonts w:ascii="Calibri" w:eastAsia="Yu Gothic UI" w:hAnsi="Calibri" w:cs="Calibri"/>
          <w:color w:val="000000"/>
          <w:sz w:val="22"/>
          <w:szCs w:val="22"/>
        </w:rPr>
        <w:t>48-2-2.8(a)</w:t>
      </w:r>
      <w:r>
        <w:rPr>
          <w:rFonts w:ascii="Calibri" w:eastAsia="Yu Gothic UI" w:hAnsi="Calibri" w:cs="Calibri"/>
          <w:color w:val="000000"/>
          <w:sz w:val="22"/>
          <w:szCs w:val="22"/>
        </w:rPr>
        <w:t xml:space="preserve"> and documentation is available for inspection consistent with W. Va. </w:t>
      </w:r>
      <w:r w:rsidRPr="003A2FD0">
        <w:rPr>
          <w:rFonts w:ascii="Calibri" w:eastAsia="Yu Gothic UI" w:hAnsi="Calibri" w:cs="Calibri"/>
          <w:color w:val="000000"/>
          <w:sz w:val="22"/>
          <w:szCs w:val="22"/>
        </w:rPr>
        <w:t xml:space="preserve">Code R. </w:t>
      </w:r>
      <w:r w:rsidRPr="003A2FD0">
        <w:rPr>
          <w:rFonts w:ascii="Calibri" w:eastAsia="Yu Gothic UI" w:hAnsi="Calibri" w:cs="Calibri"/>
          <w:color w:val="000000"/>
          <w:sz w:val="22"/>
          <w:szCs w:val="22"/>
        </w:rPr>
        <w:sym w:font="WP TypographicSymbols" w:char="0027"/>
      </w:r>
      <w:r w:rsidRPr="003A2FD0">
        <w:rPr>
          <w:rFonts w:ascii="Calibri" w:eastAsia="Yu Gothic UI" w:hAnsi="Calibri" w:cs="Calibri"/>
          <w:color w:val="000000"/>
          <w:sz w:val="22"/>
          <w:szCs w:val="22"/>
        </w:rPr>
        <w:t>36-24-5</w:t>
      </w:r>
      <w:r w:rsidR="003A2FD0">
        <w:rPr>
          <w:rFonts w:ascii="Calibri" w:eastAsia="Yu Gothic UI" w:hAnsi="Calibri" w:cs="Calibri"/>
          <w:color w:val="000000"/>
          <w:sz w:val="22"/>
          <w:szCs w:val="22"/>
        </w:rPr>
        <w:t>.</w:t>
      </w:r>
    </w:p>
    <w:p w14:paraId="3AE3833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2D35CF" w14:textId="02BB074F"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9.13.2.  Knowing the location of all miners immediately prior to an event by tracking/locating device in the escape-ways, normal work assignments, or notification of the communication center</w:t>
      </w:r>
      <w:r w:rsidR="003A2FD0">
        <w:rPr>
          <w:rFonts w:ascii="Calibri" w:eastAsia="Yu Gothic UI" w:hAnsi="Calibri" w:cs="Calibri"/>
          <w:color w:val="000000"/>
          <w:sz w:val="22"/>
          <w:szCs w:val="22"/>
        </w:rPr>
        <w:t>.</w:t>
      </w:r>
    </w:p>
    <w:p w14:paraId="727630D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B3BD456" w14:textId="09DEECA1"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9.13.3.  Knowing the location of miners in the escape-ways after an event providing the tracking system is still functional</w:t>
      </w:r>
      <w:r w:rsidR="003A2FD0">
        <w:rPr>
          <w:rFonts w:ascii="Calibri" w:eastAsia="Yu Gothic UI" w:hAnsi="Calibri" w:cs="Calibri"/>
          <w:color w:val="000000"/>
          <w:sz w:val="22"/>
          <w:szCs w:val="22"/>
        </w:rPr>
        <w:t>.</w:t>
      </w:r>
    </w:p>
    <w:p w14:paraId="4ABC7E7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p>
    <w:p w14:paraId="014DBE63" w14:textId="77777777" w:rsidR="00DC2AB5" w:rsidRDefault="00DC2AB5">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sectPr w:rsidR="00DC2AB5" w:rsidSect="003D549B">
          <w:type w:val="continuous"/>
          <w:pgSz w:w="12240" w:h="15840"/>
          <w:pgMar w:top="720" w:right="1440" w:bottom="720" w:left="1440" w:header="720" w:footer="720" w:gutter="0"/>
          <w:cols w:space="720"/>
          <w:noEndnote/>
        </w:sectPr>
      </w:pPr>
    </w:p>
    <w:p w14:paraId="1E8D98F5" w14:textId="56C8ECAB"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9.13.4.  Check-in and check-out with the communication center by miners prior to entrance and exit from bleeders and remote or seldom used areas of the mine (all times shall be logged)</w:t>
      </w:r>
      <w:r w:rsidR="003A2FD0">
        <w:rPr>
          <w:rFonts w:ascii="Calibri" w:eastAsia="Yu Gothic UI" w:hAnsi="Calibri" w:cs="Calibri"/>
          <w:color w:val="000000"/>
          <w:sz w:val="22"/>
          <w:szCs w:val="22"/>
        </w:rPr>
        <w:t>.</w:t>
      </w:r>
    </w:p>
    <w:p w14:paraId="3931C34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1E2D36" w14:textId="3F2FACBC"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9.13.5. Allowing </w:t>
      </w:r>
      <w:r w:rsidRPr="003A2FD0">
        <w:rPr>
          <w:rFonts w:ascii="Calibri" w:eastAsia="Yu Gothic UI" w:hAnsi="Calibri" w:cs="Calibri"/>
          <w:color w:val="000000"/>
          <w:sz w:val="22"/>
          <w:szCs w:val="22"/>
        </w:rPr>
        <w:t>2</w:t>
      </w:r>
      <w:r w:rsidR="00DC2AB5" w:rsidRPr="003A2FD0">
        <w:rPr>
          <w:rFonts w:ascii="Calibri" w:eastAsia="Yu Gothic UI" w:hAnsi="Calibri" w:cs="Calibri"/>
          <w:color w:val="000000"/>
          <w:sz w:val="22"/>
          <w:szCs w:val="22"/>
        </w:rPr>
        <w:t>-</w:t>
      </w:r>
      <w:r>
        <w:rPr>
          <w:rFonts w:ascii="Calibri" w:eastAsia="Yu Gothic UI" w:hAnsi="Calibri" w:cs="Calibri"/>
          <w:color w:val="000000"/>
          <w:sz w:val="22"/>
          <w:szCs w:val="22"/>
        </w:rPr>
        <w:t>way communications coverage in at least</w:t>
      </w:r>
      <w:r w:rsidRPr="003A2FD0">
        <w:rPr>
          <w:rFonts w:ascii="Calibri" w:eastAsia="Yu Gothic UI" w:hAnsi="Calibri" w:cs="Calibri"/>
          <w:color w:val="000000"/>
          <w:sz w:val="22"/>
          <w:szCs w:val="22"/>
        </w:rPr>
        <w:t xml:space="preserve"> 2</w:t>
      </w:r>
      <w:r>
        <w:rPr>
          <w:rFonts w:ascii="Calibri" w:eastAsia="Yu Gothic UI" w:hAnsi="Calibri" w:cs="Calibri"/>
          <w:color w:val="000000"/>
          <w:sz w:val="22"/>
          <w:szCs w:val="22"/>
        </w:rPr>
        <w:t xml:space="preserve"> separate air courses and at least </w:t>
      </w:r>
      <w:r w:rsidRPr="003A2FD0">
        <w:rPr>
          <w:rFonts w:ascii="Calibri" w:eastAsia="Yu Gothic UI" w:hAnsi="Calibri" w:cs="Calibri"/>
          <w:color w:val="000000"/>
          <w:sz w:val="22"/>
          <w:szCs w:val="22"/>
        </w:rPr>
        <w:t xml:space="preserve">1 </w:t>
      </w:r>
      <w:r>
        <w:rPr>
          <w:rFonts w:ascii="Calibri" w:eastAsia="Yu Gothic UI" w:hAnsi="Calibri" w:cs="Calibri"/>
          <w:color w:val="000000"/>
          <w:sz w:val="22"/>
          <w:szCs w:val="22"/>
        </w:rPr>
        <w:t>of which shall be an intake</w:t>
      </w:r>
      <w:r w:rsidR="003A2FD0">
        <w:rPr>
          <w:rFonts w:ascii="Calibri" w:eastAsia="Yu Gothic UI" w:hAnsi="Calibri" w:cs="Calibri"/>
          <w:color w:val="000000"/>
          <w:sz w:val="22"/>
          <w:szCs w:val="22"/>
        </w:rPr>
        <w:t>.</w:t>
      </w:r>
    </w:p>
    <w:p w14:paraId="31B956A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3EC719" w14:textId="3058E0A2"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9.13.6.  Maintaining communication/tracking after loss of outside power and maintain function both </w:t>
      </w:r>
      <w:proofErr w:type="spellStart"/>
      <w:r>
        <w:rPr>
          <w:rFonts w:ascii="Calibri" w:eastAsia="Yu Gothic UI" w:hAnsi="Calibri" w:cs="Calibri"/>
          <w:color w:val="000000"/>
          <w:sz w:val="22"/>
          <w:szCs w:val="22"/>
        </w:rPr>
        <w:t>inby</w:t>
      </w:r>
      <w:proofErr w:type="spellEnd"/>
      <w:r>
        <w:rPr>
          <w:rFonts w:ascii="Calibri" w:eastAsia="Yu Gothic UI" w:hAnsi="Calibri" w:cs="Calibri"/>
          <w:color w:val="000000"/>
          <w:sz w:val="22"/>
          <w:szCs w:val="22"/>
        </w:rPr>
        <w:t xml:space="preserve"> and outby of the accident event site with suitable supply of equipment for rapid reconnection</w:t>
      </w:r>
      <w:r w:rsidR="003A2FD0">
        <w:rPr>
          <w:rFonts w:ascii="Calibri" w:eastAsia="Yu Gothic UI" w:hAnsi="Calibri" w:cs="Calibri"/>
          <w:color w:val="000000"/>
          <w:sz w:val="22"/>
          <w:szCs w:val="22"/>
        </w:rPr>
        <w:t>.</w:t>
      </w:r>
    </w:p>
    <w:p w14:paraId="3968CF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4FD28F1" w14:textId="2A783B6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9.13.7.  Maintain a surface supply of communication/ tracking devices for use by emergency rescue personnel</w:t>
      </w:r>
      <w:r w:rsidR="003A2FD0">
        <w:rPr>
          <w:rFonts w:ascii="Calibri" w:eastAsia="Yu Gothic UI" w:hAnsi="Calibri" w:cs="Calibri"/>
          <w:color w:val="000000"/>
          <w:sz w:val="22"/>
          <w:szCs w:val="22"/>
        </w:rPr>
        <w:t>.</w:t>
      </w:r>
    </w:p>
    <w:p w14:paraId="7F184C5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2366912" w14:textId="50552F8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9.13.8.  Allow for communication to surface at all required emergency shelters/chambers</w:t>
      </w:r>
      <w:r w:rsidR="003A2FD0">
        <w:rPr>
          <w:rFonts w:ascii="Calibri" w:eastAsia="Yu Gothic UI" w:hAnsi="Calibri" w:cs="Calibri"/>
          <w:color w:val="000000"/>
          <w:sz w:val="22"/>
          <w:szCs w:val="22"/>
        </w:rPr>
        <w:t>.</w:t>
      </w:r>
    </w:p>
    <w:p w14:paraId="5C69B6E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E9B5E57" w14:textId="2D2CBF36"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9.13.9.  All miners and likely emergency responders shall be trained in the use, </w:t>
      </w:r>
      <w:proofErr w:type="gramStart"/>
      <w:r>
        <w:rPr>
          <w:rFonts w:ascii="Calibri" w:eastAsia="Yu Gothic UI" w:hAnsi="Calibri" w:cs="Calibri"/>
          <w:color w:val="000000"/>
          <w:sz w:val="22"/>
          <w:szCs w:val="22"/>
        </w:rPr>
        <w:t>limitations</w:t>
      </w:r>
      <w:proofErr w:type="gramEnd"/>
      <w:r>
        <w:rPr>
          <w:rFonts w:ascii="Calibri" w:eastAsia="Yu Gothic UI" w:hAnsi="Calibri" w:cs="Calibri"/>
          <w:color w:val="000000"/>
          <w:sz w:val="22"/>
          <w:szCs w:val="22"/>
        </w:rPr>
        <w:t xml:space="preserve"> and </w:t>
      </w:r>
      <w:proofErr w:type="gramStart"/>
      <w:r>
        <w:rPr>
          <w:rFonts w:ascii="Calibri" w:eastAsia="Yu Gothic UI" w:hAnsi="Calibri" w:cs="Calibri"/>
          <w:color w:val="000000"/>
          <w:sz w:val="22"/>
          <w:szCs w:val="22"/>
        </w:rPr>
        <w:t>inter-operability</w:t>
      </w:r>
      <w:proofErr w:type="gramEnd"/>
      <w:r>
        <w:rPr>
          <w:rFonts w:ascii="Calibri" w:eastAsia="Yu Gothic UI" w:hAnsi="Calibri" w:cs="Calibri"/>
          <w:color w:val="000000"/>
          <w:sz w:val="22"/>
          <w:szCs w:val="22"/>
        </w:rPr>
        <w:t xml:space="preserve"> of all components of the communication and tracking/locating system.  This shall be incorporated into ongoing required training. </w:t>
      </w:r>
      <w:r w:rsidR="003A2FD0">
        <w:rPr>
          <w:rFonts w:ascii="Calibri" w:eastAsia="Yu Gothic UI" w:hAnsi="Calibri" w:cs="Calibri"/>
          <w:color w:val="000000"/>
          <w:sz w:val="22"/>
          <w:szCs w:val="22"/>
        </w:rPr>
        <w:t xml:space="preserve"> </w:t>
      </w:r>
      <w:r>
        <w:rPr>
          <w:rFonts w:ascii="Calibri" w:eastAsia="Yu Gothic UI" w:hAnsi="Calibri" w:cs="Calibri"/>
          <w:color w:val="000000"/>
          <w:sz w:val="22"/>
          <w:szCs w:val="22"/>
        </w:rPr>
        <w:t>All training shall be recorded and made available upon request</w:t>
      </w:r>
      <w:r w:rsidR="003A2FD0">
        <w:rPr>
          <w:rFonts w:ascii="Calibri" w:eastAsia="Yu Gothic UI" w:hAnsi="Calibri" w:cs="Calibri"/>
          <w:color w:val="000000"/>
          <w:sz w:val="22"/>
          <w:szCs w:val="22"/>
        </w:rPr>
        <w:t>.</w:t>
      </w:r>
    </w:p>
    <w:p w14:paraId="097F0AF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D3A9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9.14.  The operator shall provide a schedule of compliance for the communication/tracking plan, which shall include:</w:t>
      </w:r>
    </w:p>
    <w:p w14:paraId="781A673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7F5BEE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9.14.1.  A narrative description of how the operator will achieve compliance with above </w:t>
      </w:r>
      <w:proofErr w:type="gramStart"/>
      <w:r>
        <w:rPr>
          <w:rFonts w:ascii="Calibri" w:eastAsia="Yu Gothic UI" w:hAnsi="Calibri" w:cs="Calibri"/>
          <w:color w:val="000000"/>
          <w:sz w:val="22"/>
          <w:szCs w:val="22"/>
        </w:rPr>
        <w:t>requirements;</w:t>
      </w:r>
      <w:proofErr w:type="gramEnd"/>
    </w:p>
    <w:p w14:paraId="19A8B62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860A5A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9.14.2.  A schedule of measures, including an enforceable sequence of actions with milestones, leading to compliance; and</w:t>
      </w:r>
    </w:p>
    <w:p w14:paraId="2EC0977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7FA44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9.14.3.  A statement indicating when the implementation of the proposed plan will be complete.</w:t>
      </w:r>
    </w:p>
    <w:p w14:paraId="14CEB8F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9A04B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9.15.  The operator shall provide as attachments to its communication/tracking plan:</w:t>
      </w:r>
    </w:p>
    <w:p w14:paraId="04B4A4E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127B88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9.15.1.  A statement of the analysis and evaluation required in developing its </w:t>
      </w:r>
      <w:proofErr w:type="gramStart"/>
      <w:r>
        <w:rPr>
          <w:rFonts w:ascii="Calibri" w:eastAsia="Yu Gothic UI" w:hAnsi="Calibri" w:cs="Calibri"/>
          <w:color w:val="000000"/>
          <w:sz w:val="22"/>
          <w:szCs w:val="22"/>
        </w:rPr>
        <w:t>plan;</w:t>
      </w:r>
      <w:proofErr w:type="gramEnd"/>
    </w:p>
    <w:p w14:paraId="0BDF78E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72EDA1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9.15.2.  A statement indicating the initial training dates for implementation of the communication/ tracking system and how the communication/tracking system will be incorporated in other required </w:t>
      </w:r>
      <w:proofErr w:type="gramStart"/>
      <w:r>
        <w:rPr>
          <w:rFonts w:ascii="Calibri" w:eastAsia="Yu Gothic UI" w:hAnsi="Calibri" w:cs="Calibri"/>
          <w:color w:val="000000"/>
          <w:sz w:val="22"/>
          <w:szCs w:val="22"/>
        </w:rPr>
        <w:t>training;</w:t>
      </w:r>
      <w:proofErr w:type="gramEnd"/>
    </w:p>
    <w:p w14:paraId="7B7079F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503F6F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9.15.3.  A statement regarding how the communications/tracking system will be tested and maintained; and</w:t>
      </w:r>
    </w:p>
    <w:p w14:paraId="2426FD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6E8923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9.15.4.  The name of the person or persons representing the operator, including his or her title, mailing address, email address and telephone number, who can be contacted by the Director for all matters relating to the communication/tracking plan and weekly testing of the system.</w:t>
      </w:r>
    </w:p>
    <w:p w14:paraId="233F14E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 </w:t>
      </w:r>
    </w:p>
    <w:p w14:paraId="4611236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rsidSect="003D549B">
          <w:type w:val="continuous"/>
          <w:pgSz w:w="12240" w:h="15840"/>
          <w:pgMar w:top="720" w:right="1440" w:bottom="720" w:left="1440" w:header="720" w:footer="720" w:gutter="0"/>
          <w:cols w:space="720"/>
          <w:noEndnote/>
        </w:sectPr>
      </w:pPr>
    </w:p>
    <w:p w14:paraId="1A88FA12" w14:textId="7C6EFB6D"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9.16.  After the Director has approved an operator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communication/tracking plan, the operator shall submit revisions to the communications plan at any time that changes in operational conditions result in a substantive modification in the communication/tracking system.  In addition, at any time after approval, the operator may submit proposed modifications or revisions to its plan along with reasons therefor to the Director.  Within </w:t>
      </w:r>
      <w:r w:rsidRPr="004B0227">
        <w:rPr>
          <w:rFonts w:ascii="Calibri" w:eastAsia="Yu Gothic UI" w:hAnsi="Calibri" w:cs="Calibri"/>
          <w:color w:val="000000"/>
          <w:sz w:val="22"/>
          <w:szCs w:val="22"/>
        </w:rPr>
        <w:t>30</w:t>
      </w:r>
      <w:r>
        <w:rPr>
          <w:rFonts w:ascii="Calibri" w:eastAsia="Yu Gothic UI" w:hAnsi="Calibri" w:cs="Calibri"/>
          <w:color w:val="000000"/>
          <w:sz w:val="22"/>
          <w:szCs w:val="22"/>
        </w:rPr>
        <w:t xml:space="preserve"> days after receipt by the Director of any proposed revisions or modifications to the communications/tracking plan, the Director shall either approve or reject the revisions, stating in detail the reasons for such rejection.</w:t>
      </w:r>
    </w:p>
    <w:p w14:paraId="13EE46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7128A2A" w14:textId="7CC56D1E"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9.17.  The Director may require modifications to a communication/tracking plan at any time following the investigation of a fatal accident or serious injury, as defined by W. Va. </w:t>
      </w:r>
      <w:r w:rsidRPr="003A2FD0">
        <w:rPr>
          <w:rFonts w:ascii="Calibri" w:eastAsia="Yu Gothic UI" w:hAnsi="Calibri" w:cs="Calibri"/>
          <w:color w:val="000000"/>
          <w:sz w:val="22"/>
          <w:szCs w:val="22"/>
        </w:rPr>
        <w:t xml:space="preserve">Code R. </w:t>
      </w:r>
      <w:r w:rsidRPr="003A2FD0">
        <w:rPr>
          <w:rFonts w:ascii="Calibri" w:eastAsia="Yu Gothic UI" w:hAnsi="Calibri" w:cs="Calibri"/>
          <w:color w:val="000000"/>
          <w:sz w:val="22"/>
          <w:szCs w:val="22"/>
        </w:rPr>
        <w:sym w:font="WP TypographicSymbols" w:char="0027"/>
      </w:r>
      <w:r w:rsidRPr="003A2FD0">
        <w:rPr>
          <w:rFonts w:ascii="Calibri" w:eastAsia="Yu Gothic UI" w:hAnsi="Calibri" w:cs="Calibri"/>
          <w:color w:val="000000"/>
          <w:sz w:val="22"/>
          <w:szCs w:val="22"/>
        </w:rPr>
        <w:t>36-19-3.2,</w:t>
      </w:r>
      <w:r>
        <w:rPr>
          <w:rFonts w:ascii="Calibri" w:eastAsia="Yu Gothic UI" w:hAnsi="Calibri" w:cs="Calibri"/>
          <w:color w:val="000000"/>
          <w:sz w:val="22"/>
          <w:szCs w:val="22"/>
        </w:rPr>
        <w:t xml:space="preserve"> if such modifications are warranted by the findings of the investigation.</w:t>
      </w:r>
    </w:p>
    <w:sectPr w:rsidR="0040058E" w:rsidSect="003D549B">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8E680" w14:textId="77777777" w:rsidR="003D549B" w:rsidRDefault="003D549B" w:rsidP="0040058E">
      <w:r>
        <w:separator/>
      </w:r>
    </w:p>
  </w:endnote>
  <w:endnote w:type="continuationSeparator" w:id="0">
    <w:p w14:paraId="57875D9A" w14:textId="77777777" w:rsidR="003D549B" w:rsidRDefault="003D549B" w:rsidP="0040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E41D6" w14:textId="77777777" w:rsidR="0040058E" w:rsidRDefault="0040058E">
    <w:pPr>
      <w:spacing w:line="240" w:lineRule="exact"/>
    </w:pPr>
  </w:p>
  <w:p w14:paraId="29D07FAB" w14:textId="77777777" w:rsidR="0040058E" w:rsidRDefault="0040058E">
    <w:pPr>
      <w:framePr w:w="9361" w:wrap="notBeside" w:vAnchor="text" w:hAnchor="text" w:x="1" w:y="1"/>
      <w:jc w:val="center"/>
      <w:rPr>
        <w:rFonts w:ascii="Calibri" w:hAnsi="Calibri" w:cs="Calibri"/>
        <w:b/>
        <w:bCs/>
        <w:sz w:val="22"/>
        <w:szCs w:val="22"/>
      </w:rPr>
    </w:pPr>
    <w:r>
      <w:rPr>
        <w:rFonts w:ascii="Calibri" w:hAnsi="Calibri" w:cs="Calibri"/>
        <w:b/>
        <w:bCs/>
        <w:sz w:val="22"/>
        <w:szCs w:val="22"/>
      </w:rPr>
      <w:fldChar w:fldCharType="begin"/>
    </w:r>
    <w:r>
      <w:rPr>
        <w:rFonts w:ascii="Calibri" w:hAnsi="Calibri" w:cs="Calibri"/>
        <w:b/>
        <w:bCs/>
        <w:sz w:val="22"/>
        <w:szCs w:val="22"/>
      </w:rPr>
      <w:instrText xml:space="preserve">PAGE </w:instrText>
    </w:r>
    <w:r>
      <w:rPr>
        <w:rFonts w:ascii="Calibri" w:hAnsi="Calibri" w:cs="Calibri"/>
        <w:b/>
        <w:bCs/>
        <w:sz w:val="22"/>
        <w:szCs w:val="22"/>
      </w:rPr>
      <w:fldChar w:fldCharType="separate"/>
    </w:r>
    <w:r w:rsidR="00E11BE3">
      <w:rPr>
        <w:rFonts w:ascii="Calibri" w:hAnsi="Calibri" w:cs="Calibri"/>
        <w:b/>
        <w:bCs/>
        <w:noProof/>
        <w:sz w:val="22"/>
        <w:szCs w:val="22"/>
      </w:rPr>
      <w:t>1</w:t>
    </w:r>
    <w:r>
      <w:rPr>
        <w:rFonts w:ascii="Calibri" w:hAnsi="Calibri" w:cs="Calibri"/>
        <w:b/>
        <w:bCs/>
        <w:sz w:val="22"/>
        <w:szCs w:val="22"/>
      </w:rPr>
      <w:fldChar w:fldCharType="end"/>
    </w:r>
  </w:p>
  <w:p w14:paraId="3EBE7D31" w14:textId="77777777" w:rsidR="0040058E" w:rsidRDefault="004005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79C57" w14:textId="77777777" w:rsidR="003D549B" w:rsidRDefault="003D549B" w:rsidP="0040058E">
      <w:r>
        <w:separator/>
      </w:r>
    </w:p>
  </w:footnote>
  <w:footnote w:type="continuationSeparator" w:id="0">
    <w:p w14:paraId="1E2DCE98" w14:textId="77777777" w:rsidR="003D549B" w:rsidRDefault="003D549B" w:rsidP="00400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2CB11" w14:textId="0CE836A2" w:rsidR="0040058E" w:rsidRDefault="0040058E">
    <w:pPr>
      <w:tabs>
        <w:tab w:val="center" w:pos="4680"/>
        <w:tab w:val="left" w:pos="5040"/>
        <w:tab w:val="left" w:pos="5400"/>
        <w:tab w:val="left" w:pos="5760"/>
        <w:tab w:val="left" w:pos="6120"/>
        <w:tab w:val="left" w:pos="6480"/>
        <w:tab w:val="left" w:pos="6840"/>
      </w:tabs>
      <w:ind w:left="-720" w:right="-720"/>
      <w:jc w:val="both"/>
      <w:rPr>
        <w:rFonts w:ascii="Calibri" w:eastAsia="Yu Gothic UI" w:hAnsi="Calibri" w:cs="Calibri"/>
        <w:sz w:val="20"/>
        <w:szCs w:val="20"/>
      </w:rPr>
    </w:pPr>
    <w:r>
      <w:rPr>
        <w:rFonts w:ascii="Yu Gothic UI" w:eastAsia="Yu Gothic UI" w:cs="Yu Gothic UI"/>
        <w:sz w:val="20"/>
        <w:szCs w:val="20"/>
      </w:rPr>
      <w:tab/>
    </w:r>
    <w:r w:rsidR="00F66CED">
      <w:rPr>
        <w:rFonts w:ascii="Calibri" w:eastAsia="Yu Gothic UI" w:hAnsi="Calibri" w:cs="Calibri"/>
        <w:b/>
        <w:bCs/>
        <w:sz w:val="22"/>
        <w:szCs w:val="22"/>
      </w:rPr>
      <w:t>56</w:t>
    </w:r>
    <w:r>
      <w:rPr>
        <w:rFonts w:ascii="Calibri" w:eastAsia="Yu Gothic UI" w:hAnsi="Calibri" w:cs="Calibri"/>
        <w:b/>
        <w:bCs/>
        <w:sz w:val="22"/>
        <w:szCs w:val="22"/>
      </w:rPr>
      <w:t>CSR</w:t>
    </w:r>
    <w:r w:rsidR="00F66CED">
      <w:rPr>
        <w:rFonts w:ascii="Calibri" w:eastAsia="Yu Gothic UI" w:hAnsi="Calibri" w:cs="Calibri"/>
        <w:b/>
        <w:bCs/>
        <w:sz w:val="22"/>
        <w:szCs w:val="22"/>
      </w:rPr>
      <w:t>4</w:t>
    </w:r>
  </w:p>
  <w:p w14:paraId="46A534E6" w14:textId="77777777" w:rsidR="0040058E" w:rsidRDefault="0040058E">
    <w:pPr>
      <w:spacing w:line="240" w:lineRule="exact"/>
      <w:rPr>
        <w:rFonts w:ascii="Yu Gothic UI" w:eastAsia="Yu Gothic UI" w:cs="Yu Gothic U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A0662" w14:textId="77777777" w:rsidR="0040058E" w:rsidRDefault="0040058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Yu Gothic UI" w:eastAsia="Yu Gothic UI" w:cs="Yu Gothic UI"/>
        <w:sz w:val="20"/>
        <w:szCs w:val="20"/>
      </w:rPr>
    </w:pPr>
    <w:r>
      <w:rPr>
        <w:rFonts w:ascii="Yu Gothic UI" w:eastAsia="Yu Gothic UI" w:cs="Yu Gothic UI"/>
        <w:b/>
        <w:bCs/>
        <w:sz w:val="20"/>
        <w:szCs w:val="20"/>
      </w:rPr>
      <w:t>56CSR4</w:t>
    </w:r>
  </w:p>
  <w:p w14:paraId="6AE3A66E" w14:textId="77777777" w:rsidR="0040058E" w:rsidRDefault="0040058E">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58E"/>
    <w:rsid w:val="00066D00"/>
    <w:rsid w:val="000D3566"/>
    <w:rsid w:val="000E261D"/>
    <w:rsid w:val="00123F2E"/>
    <w:rsid w:val="00142954"/>
    <w:rsid w:val="00172A34"/>
    <w:rsid w:val="00196CB3"/>
    <w:rsid w:val="0024056A"/>
    <w:rsid w:val="00245BB7"/>
    <w:rsid w:val="002604F7"/>
    <w:rsid w:val="002964F6"/>
    <w:rsid w:val="002A1981"/>
    <w:rsid w:val="002C13AE"/>
    <w:rsid w:val="002C1808"/>
    <w:rsid w:val="00316409"/>
    <w:rsid w:val="003A2FD0"/>
    <w:rsid w:val="003A3987"/>
    <w:rsid w:val="003D549B"/>
    <w:rsid w:val="003E41FF"/>
    <w:rsid w:val="0040058E"/>
    <w:rsid w:val="004974CC"/>
    <w:rsid w:val="004B0227"/>
    <w:rsid w:val="004D485F"/>
    <w:rsid w:val="005B53B4"/>
    <w:rsid w:val="005C2849"/>
    <w:rsid w:val="00634652"/>
    <w:rsid w:val="00655BFF"/>
    <w:rsid w:val="00670A60"/>
    <w:rsid w:val="00723935"/>
    <w:rsid w:val="007F08F3"/>
    <w:rsid w:val="00835D42"/>
    <w:rsid w:val="008B31BA"/>
    <w:rsid w:val="008F15D7"/>
    <w:rsid w:val="00923B78"/>
    <w:rsid w:val="00930534"/>
    <w:rsid w:val="00972F52"/>
    <w:rsid w:val="00983E3C"/>
    <w:rsid w:val="00A11E78"/>
    <w:rsid w:val="00A472D2"/>
    <w:rsid w:val="00A8034D"/>
    <w:rsid w:val="00A946AF"/>
    <w:rsid w:val="00B153D3"/>
    <w:rsid w:val="00B76513"/>
    <w:rsid w:val="00BE1A90"/>
    <w:rsid w:val="00C37E4A"/>
    <w:rsid w:val="00C44F67"/>
    <w:rsid w:val="00C61318"/>
    <w:rsid w:val="00C63D3A"/>
    <w:rsid w:val="00DC2AB5"/>
    <w:rsid w:val="00DD390C"/>
    <w:rsid w:val="00E11BE3"/>
    <w:rsid w:val="00EB7F36"/>
    <w:rsid w:val="00ED3CC3"/>
    <w:rsid w:val="00F35641"/>
    <w:rsid w:val="00F66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2FA14"/>
  <w14:defaultImageDpi w14:val="0"/>
  <w15:docId w15:val="{A040575C-7B80-436D-814B-21C83EE0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character" w:styleId="Hyperlink">
    <w:name w:val="Hyperlink"/>
    <w:uiPriority w:val="99"/>
    <w:rPr>
      <w:color w:val="0000FF"/>
      <w:u w:val="single"/>
    </w:rPr>
  </w:style>
  <w:style w:type="paragraph" w:styleId="Header">
    <w:name w:val="header"/>
    <w:basedOn w:val="Normal"/>
    <w:link w:val="HeaderChar"/>
    <w:uiPriority w:val="99"/>
    <w:unhideWhenUsed/>
    <w:rsid w:val="00F66CED"/>
    <w:pPr>
      <w:tabs>
        <w:tab w:val="center" w:pos="4680"/>
        <w:tab w:val="right" w:pos="9360"/>
      </w:tabs>
    </w:pPr>
  </w:style>
  <w:style w:type="character" w:customStyle="1" w:styleId="HeaderChar">
    <w:name w:val="Header Char"/>
    <w:link w:val="Header"/>
    <w:uiPriority w:val="99"/>
    <w:rsid w:val="00F66CED"/>
    <w:rPr>
      <w:rFonts w:ascii="Times New Roman" w:hAnsi="Times New Roman"/>
      <w:sz w:val="24"/>
      <w:szCs w:val="24"/>
    </w:rPr>
  </w:style>
  <w:style w:type="paragraph" w:styleId="Footer">
    <w:name w:val="footer"/>
    <w:basedOn w:val="Normal"/>
    <w:link w:val="FooterChar"/>
    <w:uiPriority w:val="99"/>
    <w:unhideWhenUsed/>
    <w:rsid w:val="00F66CED"/>
    <w:pPr>
      <w:tabs>
        <w:tab w:val="center" w:pos="4680"/>
        <w:tab w:val="right" w:pos="9360"/>
      </w:tabs>
    </w:pPr>
  </w:style>
  <w:style w:type="character" w:customStyle="1" w:styleId="FooterChar">
    <w:name w:val="Footer Char"/>
    <w:link w:val="Footer"/>
    <w:uiPriority w:val="99"/>
    <w:rsid w:val="00F66CED"/>
    <w:rPr>
      <w:rFonts w:ascii="Times New Roman" w:hAnsi="Times New Roman"/>
      <w:sz w:val="24"/>
      <w:szCs w:val="24"/>
    </w:rPr>
  </w:style>
  <w:style w:type="character" w:styleId="UnresolvedMention">
    <w:name w:val="Unresolved Mention"/>
    <w:uiPriority w:val="99"/>
    <w:semiHidden/>
    <w:unhideWhenUsed/>
    <w:rsid w:val="00ED3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5C0D406D778954392ED6E44A1227F6C" ma:contentTypeVersion="3" ma:contentTypeDescription="Create a new document." ma:contentTypeScope="" ma:versionID="78f1b33037bc6881b97f07074f46beb3">
  <xsd:schema xmlns:xsd="http://www.w3.org/2001/XMLSchema" xmlns:xs="http://www.w3.org/2001/XMLSchema" xmlns:p="http://schemas.microsoft.com/office/2006/metadata/properties" xmlns:ns3="41eadf69-730f-423a-8f7e-c735fab3dba4" targetNamespace="http://schemas.microsoft.com/office/2006/metadata/properties" ma:root="true" ma:fieldsID="b499142fc7a9551d5751874b687abe5f" ns3:_="">
    <xsd:import namespace="41eadf69-730f-423a-8f7e-c735fab3dba4"/>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eadf69-730f-423a-8f7e-c735fab3d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DAA082-56A4-4B61-9402-25CCE5A5C2AB}">
  <ds:schemaRefs>
    <ds:schemaRef ds:uri="http://schemas.microsoft.com/sharepoint/v3/contenttype/forms"/>
  </ds:schemaRefs>
</ds:datastoreItem>
</file>

<file path=customXml/itemProps2.xml><?xml version="1.0" encoding="utf-8"?>
<ds:datastoreItem xmlns:ds="http://schemas.openxmlformats.org/officeDocument/2006/customXml" ds:itemID="{F15E6DBB-124B-44C0-BB4E-0347438E93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59951F-442B-47A9-88CF-6A6E5EEBB770}">
  <ds:schemaRefs>
    <ds:schemaRef ds:uri="http://schemas.openxmlformats.org/officeDocument/2006/bibliography"/>
  </ds:schemaRefs>
</ds:datastoreItem>
</file>

<file path=customXml/itemProps4.xml><?xml version="1.0" encoding="utf-8"?>
<ds:datastoreItem xmlns:ds="http://schemas.openxmlformats.org/officeDocument/2006/customXml" ds:itemID="{A26B110C-31D4-4147-BBDF-531826542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eadf69-730f-423a-8f7e-c735fab3d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5848</Words>
  <Characters>33338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17</cp:revision>
  <cp:lastPrinted>2024-02-02T16:34:00Z</cp:lastPrinted>
  <dcterms:created xsi:type="dcterms:W3CDTF">2024-01-29T15:11:00Z</dcterms:created>
  <dcterms:modified xsi:type="dcterms:W3CDTF">2024-04-24T12:32:00Z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0x01010025C0D406D778954392ED6E44A1227F6C</vt:lpwstr>
  </property>
</Properties>
</file>