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8F78D" w14:textId="47FADAE0" w:rsidR="00C272E2" w:rsidRPr="005F47AE" w:rsidRDefault="005F47AE" w:rsidP="005F47AE">
      <w:pPr>
        <w:pStyle w:val="NoSpacing"/>
        <w:jc w:val="center"/>
        <w:rPr>
          <w:rFonts w:ascii="Times New Roman" w:hAnsi="Times New Roman" w:cs="Times New Roman"/>
          <w:b/>
          <w:bCs/>
          <w:sz w:val="24"/>
          <w:szCs w:val="24"/>
        </w:rPr>
      </w:pPr>
      <w:r w:rsidRPr="005F47AE">
        <w:rPr>
          <w:rFonts w:ascii="Times New Roman" w:hAnsi="Times New Roman" w:cs="Times New Roman"/>
          <w:b/>
          <w:bCs/>
          <w:sz w:val="24"/>
          <w:szCs w:val="24"/>
        </w:rPr>
        <w:t>60CSR12</w:t>
      </w:r>
    </w:p>
    <w:p w14:paraId="48D9C225" w14:textId="33455AFE" w:rsidR="005D02D0" w:rsidRPr="005F47AE" w:rsidRDefault="005F47AE" w:rsidP="005F47AE">
      <w:pPr>
        <w:pStyle w:val="NoSpacing"/>
        <w:jc w:val="center"/>
        <w:rPr>
          <w:rFonts w:ascii="Times New Roman" w:hAnsi="Times New Roman" w:cs="Times New Roman"/>
          <w:b/>
          <w:bCs/>
          <w:sz w:val="24"/>
          <w:szCs w:val="24"/>
        </w:rPr>
      </w:pPr>
      <w:r w:rsidRPr="005F47AE">
        <w:rPr>
          <w:rFonts w:ascii="Times New Roman" w:hAnsi="Times New Roman" w:cs="Times New Roman"/>
          <w:b/>
          <w:bCs/>
          <w:sz w:val="24"/>
          <w:szCs w:val="24"/>
        </w:rPr>
        <w:t>ADMINISTRATION OF DRINKING WATER TREATMENT REVOLVING FUND AND SAFE DRINKING WATER SET-ASIDES</w:t>
      </w:r>
    </w:p>
    <w:p w14:paraId="06C09C1E" w14:textId="056BDD4E" w:rsidR="005F47AE" w:rsidRPr="005F47AE" w:rsidRDefault="005F47AE" w:rsidP="005F47AE">
      <w:pPr>
        <w:pStyle w:val="NoSpacing"/>
        <w:jc w:val="center"/>
        <w:rPr>
          <w:rFonts w:ascii="Times New Roman" w:hAnsi="Times New Roman" w:cs="Times New Roman"/>
          <w:b/>
          <w:bCs/>
          <w:sz w:val="24"/>
          <w:szCs w:val="24"/>
        </w:rPr>
      </w:pPr>
      <w:r w:rsidRPr="005F47AE">
        <w:rPr>
          <w:rFonts w:ascii="Times New Roman" w:hAnsi="Times New Roman" w:cs="Times New Roman"/>
          <w:b/>
          <w:bCs/>
          <w:sz w:val="24"/>
          <w:szCs w:val="24"/>
        </w:rPr>
        <w:t>RESPONSE TO COMMENTS</w:t>
      </w:r>
    </w:p>
    <w:p w14:paraId="1EFCD3EA" w14:textId="645A74D9" w:rsidR="005F47AE" w:rsidRDefault="005F47AE" w:rsidP="005D02D0">
      <w:pPr>
        <w:pStyle w:val="NoSpacing"/>
        <w:rPr>
          <w:rFonts w:ascii="Times New Roman" w:hAnsi="Times New Roman" w:cs="Times New Roman"/>
          <w:sz w:val="24"/>
          <w:szCs w:val="24"/>
        </w:rPr>
      </w:pPr>
    </w:p>
    <w:p w14:paraId="7D41958D" w14:textId="59DE32F2" w:rsidR="005F47AE" w:rsidRDefault="005F47AE" w:rsidP="005F47AE">
      <w:pPr>
        <w:pStyle w:val="NoSpacing"/>
        <w:ind w:firstLine="720"/>
        <w:jc w:val="both"/>
        <w:rPr>
          <w:rFonts w:ascii="Times New Roman" w:hAnsi="Times New Roman" w:cs="Times New Roman"/>
          <w:sz w:val="24"/>
          <w:szCs w:val="24"/>
        </w:rPr>
      </w:pPr>
      <w:r>
        <w:rPr>
          <w:rFonts w:ascii="Times New Roman" w:hAnsi="Times New Roman" w:cs="Times New Roman"/>
          <w:sz w:val="24"/>
          <w:szCs w:val="24"/>
        </w:rPr>
        <w:t>The West Virginia Department of Environmental Protection’s Division of Water and Waste Management commenced the public comment period for proposed legislative rule 60CSR12 on June 28, 2023. The public comment period concluded July 2</w:t>
      </w:r>
      <w:r w:rsidR="003226C1">
        <w:rPr>
          <w:rFonts w:ascii="Times New Roman" w:hAnsi="Times New Roman" w:cs="Times New Roman"/>
          <w:sz w:val="24"/>
          <w:szCs w:val="24"/>
        </w:rPr>
        <w:t>8</w:t>
      </w:r>
      <w:r>
        <w:rPr>
          <w:rFonts w:ascii="Times New Roman" w:hAnsi="Times New Roman" w:cs="Times New Roman"/>
          <w:sz w:val="24"/>
          <w:szCs w:val="24"/>
        </w:rPr>
        <w:t>, 2023 after satisfying the required 30-day period. A public hearing was held at 1:30 on July 2</w:t>
      </w:r>
      <w:r w:rsidR="003226C1">
        <w:rPr>
          <w:rFonts w:ascii="Times New Roman" w:hAnsi="Times New Roman" w:cs="Times New Roman"/>
          <w:sz w:val="24"/>
          <w:szCs w:val="24"/>
        </w:rPr>
        <w:t>8</w:t>
      </w:r>
      <w:r>
        <w:rPr>
          <w:rFonts w:ascii="Times New Roman" w:hAnsi="Times New Roman" w:cs="Times New Roman"/>
          <w:sz w:val="24"/>
          <w:szCs w:val="24"/>
        </w:rPr>
        <w:t>, 2023. The purpose of the public comment period and hearing was to accept oral and written comments on the proposed rule.</w:t>
      </w:r>
    </w:p>
    <w:p w14:paraId="6AD056F8" w14:textId="55A54DEC" w:rsidR="005F47AE" w:rsidRDefault="005F47AE" w:rsidP="005F47AE">
      <w:pPr>
        <w:pStyle w:val="NoSpacing"/>
        <w:jc w:val="both"/>
        <w:rPr>
          <w:rFonts w:ascii="Times New Roman" w:hAnsi="Times New Roman" w:cs="Times New Roman"/>
          <w:sz w:val="24"/>
          <w:szCs w:val="24"/>
        </w:rPr>
      </w:pPr>
    </w:p>
    <w:p w14:paraId="41AB2AE1" w14:textId="5FFE5377" w:rsidR="005F47AE" w:rsidRDefault="005F47AE" w:rsidP="005F47AE">
      <w:pPr>
        <w:pStyle w:val="NoSpacing"/>
        <w:ind w:firstLine="720"/>
        <w:jc w:val="both"/>
        <w:rPr>
          <w:rFonts w:ascii="Times New Roman" w:hAnsi="Times New Roman" w:cs="Times New Roman"/>
          <w:sz w:val="24"/>
          <w:szCs w:val="24"/>
        </w:rPr>
      </w:pPr>
      <w:r>
        <w:rPr>
          <w:rFonts w:ascii="Times New Roman" w:hAnsi="Times New Roman" w:cs="Times New Roman"/>
          <w:sz w:val="24"/>
          <w:szCs w:val="24"/>
        </w:rPr>
        <w:t>The WVDEP DWWM received no written comments on 60CSR11. No one attended the public hearing. The public hearing transcript will be uploaded to the Secretary of State’s filing system when the agency receives it from the court reporter.</w:t>
      </w:r>
    </w:p>
    <w:p w14:paraId="3AD4E1E9" w14:textId="13EB6DC8" w:rsidR="005F47AE" w:rsidRDefault="005F47AE" w:rsidP="005F47AE">
      <w:pPr>
        <w:pStyle w:val="NoSpacing"/>
        <w:jc w:val="both"/>
        <w:rPr>
          <w:rFonts w:ascii="Times New Roman" w:hAnsi="Times New Roman" w:cs="Times New Roman"/>
          <w:sz w:val="24"/>
          <w:szCs w:val="24"/>
        </w:rPr>
      </w:pPr>
    </w:p>
    <w:p w14:paraId="49DF45BB" w14:textId="6736CE85" w:rsidR="005F47AE" w:rsidRPr="005D02D0" w:rsidRDefault="005F47AE" w:rsidP="005F47AE">
      <w:pPr>
        <w:pStyle w:val="NoSpacing"/>
        <w:ind w:firstLine="720"/>
        <w:jc w:val="both"/>
        <w:rPr>
          <w:rFonts w:ascii="Times New Roman" w:hAnsi="Times New Roman" w:cs="Times New Roman"/>
          <w:sz w:val="24"/>
          <w:szCs w:val="24"/>
        </w:rPr>
      </w:pPr>
      <w:r>
        <w:rPr>
          <w:rFonts w:ascii="Times New Roman" w:hAnsi="Times New Roman" w:cs="Times New Roman"/>
          <w:sz w:val="24"/>
          <w:szCs w:val="24"/>
        </w:rPr>
        <w:t>No changes were made to 60CSR11.</w:t>
      </w:r>
    </w:p>
    <w:sectPr w:rsidR="005F47AE" w:rsidRPr="005D02D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44D296" w14:textId="77777777" w:rsidR="005A5A20" w:rsidRDefault="005A5A20" w:rsidP="003A70B0">
      <w:pPr>
        <w:spacing w:after="0" w:line="240" w:lineRule="auto"/>
      </w:pPr>
      <w:r>
        <w:separator/>
      </w:r>
    </w:p>
  </w:endnote>
  <w:endnote w:type="continuationSeparator" w:id="0">
    <w:p w14:paraId="26D0B334" w14:textId="77777777" w:rsidR="005A5A20" w:rsidRDefault="005A5A20" w:rsidP="003A70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76796F" w14:textId="77777777" w:rsidR="005A5A20" w:rsidRDefault="005A5A20" w:rsidP="003A70B0">
      <w:pPr>
        <w:spacing w:after="0" w:line="240" w:lineRule="auto"/>
      </w:pPr>
      <w:r>
        <w:separator/>
      </w:r>
    </w:p>
  </w:footnote>
  <w:footnote w:type="continuationSeparator" w:id="0">
    <w:p w14:paraId="78998948" w14:textId="77777777" w:rsidR="005A5A20" w:rsidRDefault="005A5A20" w:rsidP="003A70B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1A5"/>
    <w:rsid w:val="00114489"/>
    <w:rsid w:val="00145369"/>
    <w:rsid w:val="002610A2"/>
    <w:rsid w:val="002D31A5"/>
    <w:rsid w:val="003226C1"/>
    <w:rsid w:val="003A70B0"/>
    <w:rsid w:val="005A5A20"/>
    <w:rsid w:val="005D02D0"/>
    <w:rsid w:val="005F47AE"/>
    <w:rsid w:val="007E1721"/>
    <w:rsid w:val="00AB01DF"/>
    <w:rsid w:val="00C272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8B338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D02D0"/>
    <w:pPr>
      <w:spacing w:after="0" w:line="240" w:lineRule="auto"/>
    </w:pPr>
  </w:style>
  <w:style w:type="paragraph" w:styleId="Header">
    <w:name w:val="header"/>
    <w:basedOn w:val="Normal"/>
    <w:link w:val="HeaderChar"/>
    <w:uiPriority w:val="99"/>
    <w:unhideWhenUsed/>
    <w:rsid w:val="003A70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70B0"/>
  </w:style>
  <w:style w:type="paragraph" w:styleId="Footer">
    <w:name w:val="footer"/>
    <w:basedOn w:val="Normal"/>
    <w:link w:val="FooterChar"/>
    <w:uiPriority w:val="99"/>
    <w:unhideWhenUsed/>
    <w:rsid w:val="003A70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70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125</Words>
  <Characters>719</Characters>
  <Application>Microsoft Office Word</Application>
  <DocSecurity>0</DocSecurity>
  <Lines>5</Lines>
  <Paragraphs>1</Paragraphs>
  <ScaleCrop>false</ScaleCrop>
  <Company/>
  <LinksUpToDate>false</LinksUpToDate>
  <CharactersWithSpaces>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2023-07-28T17:40:00Z</dcterms:created>
  <dcterms:modified xsi:type="dcterms:W3CDTF">2023-07-28T17:40:00Z</dcterms:modified>
</cp:coreProperties>
</file>