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TITLE 110</w:t>
      </w:r>
    </w:p>
    <w:p w14:paraId="00000002" w14:textId="77777777"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LEGISLATIVE RULE</w:t>
      </w:r>
    </w:p>
    <w:p w14:paraId="00000003" w14:textId="52165B75"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 xml:space="preserve">STATE TAX </w:t>
      </w:r>
      <w:r w:rsidR="00E220BB" w:rsidRPr="00521802">
        <w:rPr>
          <w:rFonts w:asciiTheme="majorHAnsi" w:eastAsia="Times New Roman" w:hAnsiTheme="majorHAnsi" w:cstheme="majorHAnsi"/>
          <w:b/>
          <w:sz w:val="22"/>
          <w:szCs w:val="22"/>
          <w:u w:val="single"/>
        </w:rPr>
        <w:t>DIVISION</w:t>
      </w:r>
    </w:p>
    <w:p w14:paraId="00000004" w14:textId="77777777" w:rsidR="004419CD" w:rsidRPr="00521802" w:rsidRDefault="004419CD" w:rsidP="00E220BB">
      <w:pPr>
        <w:tabs>
          <w:tab w:val="left" w:pos="360"/>
        </w:tabs>
        <w:ind w:left="0" w:hanging="2"/>
        <w:jc w:val="center"/>
        <w:rPr>
          <w:rFonts w:asciiTheme="majorHAnsi" w:eastAsia="Times New Roman" w:hAnsiTheme="majorHAnsi" w:cstheme="majorHAnsi"/>
          <w:sz w:val="22"/>
          <w:szCs w:val="22"/>
          <w:u w:val="single"/>
        </w:rPr>
      </w:pPr>
    </w:p>
    <w:p w14:paraId="00000005" w14:textId="6ECB3019"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 xml:space="preserve">SERIES </w:t>
      </w:r>
      <w:r w:rsidR="0020402B" w:rsidRPr="00521802">
        <w:rPr>
          <w:rFonts w:asciiTheme="majorHAnsi" w:eastAsia="Times New Roman" w:hAnsiTheme="majorHAnsi" w:cstheme="majorHAnsi"/>
          <w:b/>
          <w:sz w:val="22"/>
          <w:szCs w:val="22"/>
          <w:u w:val="single"/>
        </w:rPr>
        <w:t>99</w:t>
      </w:r>
    </w:p>
    <w:p w14:paraId="00000006" w14:textId="58A81F1E"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PRIVILEGE TAX ON SALES OF</w:t>
      </w:r>
      <w:r w:rsidR="005A7041" w:rsidRPr="00521802">
        <w:rPr>
          <w:rFonts w:asciiTheme="majorHAnsi" w:eastAsia="Times New Roman" w:hAnsiTheme="majorHAnsi" w:cstheme="majorHAnsi"/>
          <w:b/>
          <w:sz w:val="22"/>
          <w:szCs w:val="22"/>
          <w:u w:val="single"/>
        </w:rPr>
        <w:t xml:space="preserve"> </w:t>
      </w:r>
      <w:r w:rsidRPr="00521802">
        <w:rPr>
          <w:rFonts w:asciiTheme="majorHAnsi" w:eastAsia="Times New Roman" w:hAnsiTheme="majorHAnsi" w:cstheme="majorHAnsi"/>
          <w:b/>
          <w:sz w:val="22"/>
          <w:szCs w:val="22"/>
          <w:u w:val="single"/>
        </w:rPr>
        <w:t>HEMP-DERIVED CANNABINOID AND KRATOM PRODUCTS</w:t>
      </w:r>
    </w:p>
    <w:p w14:paraId="00000007" w14:textId="77777777" w:rsidR="004419CD" w:rsidRPr="00521802" w:rsidRDefault="004419CD" w:rsidP="00E220BB">
      <w:pPr>
        <w:tabs>
          <w:tab w:val="left" w:pos="360"/>
        </w:tabs>
        <w:ind w:left="0" w:hanging="2"/>
        <w:rPr>
          <w:rFonts w:asciiTheme="majorHAnsi" w:eastAsia="Times New Roman" w:hAnsiTheme="majorHAnsi" w:cstheme="majorHAnsi"/>
          <w:sz w:val="22"/>
          <w:szCs w:val="22"/>
          <w:u w:val="single"/>
        </w:rPr>
      </w:pPr>
    </w:p>
    <w:p w14:paraId="00000008"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9" w14:textId="77777777"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110-99-1.  General.</w:t>
      </w:r>
    </w:p>
    <w:p w14:paraId="0000000A" w14:textId="77777777" w:rsidR="004419CD" w:rsidRPr="00521802" w:rsidRDefault="004419CD" w:rsidP="00E220BB">
      <w:pPr>
        <w:tabs>
          <w:tab w:val="left" w:pos="360"/>
        </w:tabs>
        <w:ind w:leftChars="0" w:left="0" w:firstLineChars="0" w:firstLine="0"/>
        <w:jc w:val="both"/>
        <w:rPr>
          <w:rFonts w:asciiTheme="majorHAnsi" w:eastAsia="Times New Roman" w:hAnsiTheme="majorHAnsi" w:cstheme="majorHAnsi"/>
          <w:sz w:val="22"/>
          <w:szCs w:val="22"/>
          <w:u w:val="single"/>
        </w:rPr>
      </w:pPr>
    </w:p>
    <w:p w14:paraId="0000000B" w14:textId="5AEA55EE"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1.1.  Scope.  </w:t>
      </w:r>
      <w:proofErr w:type="gramStart"/>
      <w:r w:rsidRPr="00521802">
        <w:rPr>
          <w:rFonts w:asciiTheme="majorHAnsi" w:eastAsia="Times New Roman" w:hAnsiTheme="majorHAnsi" w:cstheme="majorHAnsi"/>
          <w:sz w:val="22"/>
          <w:szCs w:val="22"/>
          <w:u w:val="single"/>
        </w:rPr>
        <w:t>--  This</w:t>
      </w:r>
      <w:proofErr w:type="gramEnd"/>
      <w:r w:rsidRPr="00521802">
        <w:rPr>
          <w:rFonts w:asciiTheme="majorHAnsi" w:eastAsia="Times New Roman" w:hAnsiTheme="majorHAnsi" w:cstheme="majorHAnsi"/>
          <w:sz w:val="22"/>
          <w:szCs w:val="22"/>
          <w:u w:val="single"/>
        </w:rPr>
        <w:t xml:space="preserve"> legislative rule establishes procedures for the administration of the tax on retail sales of hemp-derived cannabinoid products and kratom products.</w:t>
      </w:r>
    </w:p>
    <w:p w14:paraId="0000000C"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D" w14:textId="462B760C"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1.2.  Authority.  </w:t>
      </w:r>
      <w:proofErr w:type="gramStart"/>
      <w:r w:rsidRPr="00521802">
        <w:rPr>
          <w:rFonts w:asciiTheme="majorHAnsi" w:eastAsia="Times New Roman" w:hAnsiTheme="majorHAnsi" w:cstheme="majorHAnsi"/>
          <w:sz w:val="22"/>
          <w:szCs w:val="22"/>
          <w:u w:val="single"/>
        </w:rPr>
        <w:t>--  W.</w:t>
      </w:r>
      <w:proofErr w:type="gramEnd"/>
      <w:r w:rsidRPr="00521802">
        <w:rPr>
          <w:rFonts w:asciiTheme="majorHAnsi" w:eastAsia="Times New Roman" w:hAnsiTheme="majorHAnsi" w:cstheme="majorHAnsi"/>
          <w:sz w:val="22"/>
          <w:szCs w:val="22"/>
          <w:u w:val="single"/>
        </w:rPr>
        <w:t xml:space="preserve"> Va. Code </w:t>
      </w:r>
      <w:r w:rsidRPr="00521802">
        <w:rPr>
          <w:rFonts w:asciiTheme="majorHAnsi" w:eastAsia="Calibri" w:hAnsiTheme="majorHAnsi" w:cstheme="majorHAnsi"/>
          <w:sz w:val="22"/>
          <w:szCs w:val="22"/>
          <w:u w:val="single"/>
        </w:rPr>
        <w:t>§§</w:t>
      </w:r>
      <w:r w:rsidRPr="00521802">
        <w:rPr>
          <w:rFonts w:asciiTheme="majorHAnsi" w:eastAsia="Times New Roman" w:hAnsiTheme="majorHAnsi" w:cstheme="majorHAnsi"/>
          <w:sz w:val="22"/>
          <w:szCs w:val="22"/>
          <w:u w:val="single"/>
        </w:rPr>
        <w:t>29A-2-99(c)</w:t>
      </w:r>
      <w:r w:rsidR="00816679">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19-12E-12 (</w:t>
      </w:r>
      <w:proofErr w:type="spellStart"/>
      <w:r w:rsidRPr="00521802">
        <w:rPr>
          <w:rFonts w:asciiTheme="majorHAnsi" w:eastAsia="Times New Roman" w:hAnsiTheme="majorHAnsi" w:cstheme="majorHAnsi"/>
          <w:sz w:val="22"/>
          <w:szCs w:val="22"/>
          <w:u w:val="single"/>
        </w:rPr>
        <w:t>i</w:t>
      </w:r>
      <w:proofErr w:type="spellEnd"/>
      <w:r w:rsidRPr="00521802">
        <w:rPr>
          <w:rFonts w:asciiTheme="majorHAnsi" w:eastAsia="Times New Roman" w:hAnsiTheme="majorHAnsi" w:cstheme="majorHAnsi"/>
          <w:sz w:val="22"/>
          <w:szCs w:val="22"/>
          <w:u w:val="single"/>
        </w:rPr>
        <w:t>)(9)</w:t>
      </w:r>
      <w:r w:rsidR="00816679">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and 19-12F-7(</w:t>
      </w:r>
      <w:proofErr w:type="spellStart"/>
      <w:r w:rsidRPr="00521802">
        <w:rPr>
          <w:rFonts w:asciiTheme="majorHAnsi" w:eastAsia="Times New Roman" w:hAnsiTheme="majorHAnsi" w:cstheme="majorHAnsi"/>
          <w:sz w:val="22"/>
          <w:szCs w:val="22"/>
          <w:u w:val="single"/>
        </w:rPr>
        <w:t>i</w:t>
      </w:r>
      <w:proofErr w:type="spellEnd"/>
      <w:r w:rsidRPr="00521802">
        <w:rPr>
          <w:rFonts w:asciiTheme="majorHAnsi" w:eastAsia="Times New Roman" w:hAnsiTheme="majorHAnsi" w:cstheme="majorHAnsi"/>
          <w:sz w:val="22"/>
          <w:szCs w:val="22"/>
          <w:u w:val="single"/>
        </w:rPr>
        <w:t>).</w:t>
      </w:r>
    </w:p>
    <w:p w14:paraId="0000000E"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F" w14:textId="3FFCC651"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1.3.  Filing Date.  --  </w:t>
      </w:r>
    </w:p>
    <w:p w14:paraId="00000010"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1" w14:textId="2F83A791"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1.4.  Effective Date.  --  </w:t>
      </w:r>
    </w:p>
    <w:p w14:paraId="00000012"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3" w14:textId="55198FBD" w:rsidR="004419CD" w:rsidRPr="00521802" w:rsidRDefault="001D755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1.5.  Sunset Provision.  --  </w:t>
      </w:r>
      <w:r w:rsidR="00CF45D6" w:rsidRPr="00521802">
        <w:rPr>
          <w:rFonts w:ascii="Calibri" w:hAnsi="Calibri" w:cs="Calibri"/>
          <w:sz w:val="22"/>
          <w:u w:val="single"/>
        </w:rPr>
        <w:t xml:space="preserve">This rule shall terminate and have no further force or effect after August 1, </w:t>
      </w:r>
      <w:r w:rsidR="00816679">
        <w:rPr>
          <w:rFonts w:ascii="Calibri" w:hAnsi="Calibri" w:cs="Calibri"/>
          <w:sz w:val="22"/>
          <w:u w:val="single"/>
        </w:rPr>
        <w:t>2029</w:t>
      </w:r>
      <w:r w:rsidR="00CF45D6" w:rsidRPr="00521802">
        <w:rPr>
          <w:rFonts w:ascii="Calibri" w:hAnsi="Calibri" w:cs="Calibri"/>
          <w:sz w:val="22"/>
          <w:u w:val="single"/>
        </w:rPr>
        <w:t>.</w:t>
      </w:r>
    </w:p>
    <w:p w14:paraId="00000014"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5" w14:textId="77777777"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110-99-2.  Definitions.</w:t>
      </w:r>
    </w:p>
    <w:p w14:paraId="00000016"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7" w14:textId="07A45E39"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 xml:space="preserve">2.1.  General Rule.  </w:t>
      </w:r>
      <w:proofErr w:type="gramStart"/>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Unless</w:t>
      </w:r>
      <w:proofErr w:type="gramEnd"/>
      <w:r w:rsidRPr="00521802">
        <w:rPr>
          <w:rFonts w:asciiTheme="majorHAnsi" w:eastAsia="Times New Roman" w:hAnsiTheme="majorHAnsi" w:cstheme="majorHAnsi"/>
          <w:sz w:val="22"/>
          <w:szCs w:val="22"/>
          <w:u w:val="single"/>
        </w:rPr>
        <w:t xml:space="preserve"> a specific definition is provided in subsection 2.2 of this section, or the context in which the term is used clearly requires a different meaning, the terms used in this rule have the definitions provided under W. Va. Code §§11-10-1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 xml:space="preserve">., 19-12E-1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and 19-12F-1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w:t>
      </w:r>
    </w:p>
    <w:p w14:paraId="7C7F3CE5" w14:textId="77777777" w:rsidR="00BE3E51" w:rsidRPr="00521802" w:rsidRDefault="00BE3E51" w:rsidP="00E220BB">
      <w:pPr>
        <w:tabs>
          <w:tab w:val="left" w:pos="360"/>
        </w:tabs>
        <w:ind w:left="0" w:hanging="2"/>
        <w:jc w:val="both"/>
        <w:rPr>
          <w:rFonts w:asciiTheme="majorHAnsi" w:eastAsia="Times New Roman" w:hAnsiTheme="majorHAnsi" w:cstheme="majorHAnsi"/>
          <w:sz w:val="22"/>
          <w:szCs w:val="22"/>
          <w:u w:val="single"/>
        </w:rPr>
      </w:pPr>
    </w:p>
    <w:p w14:paraId="00000018" w14:textId="2134F4E9" w:rsidR="004419CD" w:rsidRPr="00521802" w:rsidRDefault="001D755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  Terms defined.</w:t>
      </w:r>
    </w:p>
    <w:p w14:paraId="4DF28DDC" w14:textId="77777777" w:rsidR="00595E04" w:rsidRPr="00521802" w:rsidRDefault="00595E04" w:rsidP="00E220BB">
      <w:pPr>
        <w:tabs>
          <w:tab w:val="left" w:pos="360"/>
        </w:tabs>
        <w:ind w:left="0" w:hanging="2"/>
        <w:jc w:val="both"/>
        <w:rPr>
          <w:rFonts w:asciiTheme="majorHAnsi" w:eastAsia="Times New Roman" w:hAnsiTheme="majorHAnsi" w:cstheme="majorHAnsi"/>
          <w:sz w:val="22"/>
          <w:szCs w:val="22"/>
          <w:u w:val="single"/>
        </w:rPr>
      </w:pPr>
    </w:p>
    <w:p w14:paraId="00000019" w14:textId="68A23FCD"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"Hemp-derived cannabinoid" means a naturally occurring non-synthetic substance as follows:</w:t>
      </w:r>
    </w:p>
    <w:p w14:paraId="763F2985" w14:textId="77777777" w:rsidR="00BE3E51" w:rsidRPr="00521802" w:rsidRDefault="00BE3E51" w:rsidP="00E220BB">
      <w:pPr>
        <w:tabs>
          <w:tab w:val="left" w:pos="360"/>
        </w:tabs>
        <w:ind w:left="0" w:hanging="2"/>
        <w:jc w:val="both"/>
        <w:rPr>
          <w:rFonts w:asciiTheme="majorHAnsi" w:eastAsia="Times New Roman" w:hAnsiTheme="majorHAnsi" w:cstheme="majorHAnsi"/>
          <w:sz w:val="22"/>
          <w:szCs w:val="22"/>
          <w:u w:val="single"/>
        </w:rPr>
      </w:pPr>
    </w:p>
    <w:p w14:paraId="0000001A" w14:textId="2A676BED"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85026E" w:rsidRPr="00521802">
        <w:rPr>
          <w:rFonts w:asciiTheme="majorHAnsi" w:eastAsia="Times New Roman" w:hAnsiTheme="majorHAnsi" w:cstheme="majorHAnsi"/>
          <w:sz w:val="22"/>
          <w:szCs w:val="22"/>
          <w:u w:val="single"/>
        </w:rPr>
        <w:t>a</w:t>
      </w:r>
      <w:r w:rsidRPr="00521802">
        <w:rPr>
          <w:rFonts w:asciiTheme="majorHAnsi" w:eastAsia="Times New Roman" w:hAnsiTheme="majorHAnsi" w:cstheme="majorHAnsi"/>
          <w:sz w:val="22"/>
          <w:szCs w:val="22"/>
          <w:u w:val="single"/>
        </w:rPr>
        <w:t>.  Delta-9 tetrahydrocannabinol with a concentration level consistent with 7 U.S.C. §</w:t>
      </w:r>
      <w:r w:rsidR="00521802" w:rsidRPr="00521802">
        <w:rPr>
          <w:rFonts w:asciiTheme="majorHAnsi" w:eastAsia="Times New Roman" w:hAnsiTheme="majorHAnsi" w:cstheme="majorHAnsi"/>
          <w:sz w:val="22"/>
          <w:szCs w:val="22"/>
          <w:u w:val="single"/>
        </w:rPr>
        <w:t xml:space="preserve"> </w:t>
      </w:r>
      <w:proofErr w:type="gramStart"/>
      <w:r w:rsidRPr="00521802">
        <w:rPr>
          <w:rFonts w:asciiTheme="majorHAnsi" w:eastAsia="Times New Roman" w:hAnsiTheme="majorHAnsi" w:cstheme="majorHAnsi"/>
          <w:sz w:val="22"/>
          <w:szCs w:val="22"/>
          <w:u w:val="single"/>
        </w:rPr>
        <w:t>5940;</w:t>
      </w:r>
      <w:proofErr w:type="gramEnd"/>
    </w:p>
    <w:p w14:paraId="67225FB0"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B" w14:textId="654F3284"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85026E" w:rsidRPr="00521802">
        <w:rPr>
          <w:rFonts w:asciiTheme="majorHAnsi" w:eastAsia="Times New Roman" w:hAnsiTheme="majorHAnsi" w:cstheme="majorHAnsi"/>
          <w:sz w:val="22"/>
          <w:szCs w:val="22"/>
          <w:u w:val="single"/>
        </w:rPr>
        <w:t>b</w:t>
      </w:r>
      <w:r w:rsidRPr="00521802">
        <w:rPr>
          <w:rFonts w:asciiTheme="majorHAnsi" w:eastAsia="Times New Roman" w:hAnsiTheme="majorHAnsi" w:cstheme="majorHAnsi"/>
          <w:sz w:val="22"/>
          <w:szCs w:val="22"/>
          <w:u w:val="single"/>
        </w:rPr>
        <w:t xml:space="preserve">.  Delta-8 </w:t>
      </w:r>
      <w:proofErr w:type="gramStart"/>
      <w:r w:rsidRPr="00521802">
        <w:rPr>
          <w:rFonts w:asciiTheme="majorHAnsi" w:eastAsia="Times New Roman" w:hAnsiTheme="majorHAnsi" w:cstheme="majorHAnsi"/>
          <w:sz w:val="22"/>
          <w:szCs w:val="22"/>
          <w:u w:val="single"/>
        </w:rPr>
        <w:t>tetrahydrocannabinol;</w:t>
      </w:r>
      <w:proofErr w:type="gramEnd"/>
    </w:p>
    <w:p w14:paraId="08EB4E58"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C" w14:textId="6D932722"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c</w:t>
      </w:r>
      <w:r w:rsidRPr="00521802">
        <w:rPr>
          <w:rFonts w:asciiTheme="majorHAnsi" w:eastAsia="Times New Roman" w:hAnsiTheme="majorHAnsi" w:cstheme="majorHAnsi"/>
          <w:sz w:val="22"/>
          <w:szCs w:val="22"/>
          <w:u w:val="single"/>
        </w:rPr>
        <w:t xml:space="preserve">.  Delta-10 </w:t>
      </w:r>
      <w:proofErr w:type="gramStart"/>
      <w:r w:rsidRPr="00521802">
        <w:rPr>
          <w:rFonts w:asciiTheme="majorHAnsi" w:eastAsia="Times New Roman" w:hAnsiTheme="majorHAnsi" w:cstheme="majorHAnsi"/>
          <w:sz w:val="22"/>
          <w:szCs w:val="22"/>
          <w:u w:val="single"/>
        </w:rPr>
        <w:t>tetrahydrocannabinol;</w:t>
      </w:r>
      <w:proofErr w:type="gramEnd"/>
    </w:p>
    <w:p w14:paraId="36E3D835"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D" w14:textId="651DD5D1"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d</w:t>
      </w:r>
      <w:r w:rsidRPr="00521802">
        <w:rPr>
          <w:rFonts w:asciiTheme="majorHAnsi" w:eastAsia="Times New Roman" w:hAnsiTheme="majorHAnsi" w:cstheme="majorHAnsi"/>
          <w:sz w:val="22"/>
          <w:szCs w:val="22"/>
          <w:u w:val="single"/>
        </w:rPr>
        <w:t xml:space="preserve">.  </w:t>
      </w:r>
      <w:proofErr w:type="spellStart"/>
      <w:proofErr w:type="gramStart"/>
      <w:r w:rsidRPr="00521802">
        <w:rPr>
          <w:rFonts w:asciiTheme="majorHAnsi" w:eastAsia="Times New Roman" w:hAnsiTheme="majorHAnsi" w:cstheme="majorHAnsi"/>
          <w:sz w:val="22"/>
          <w:szCs w:val="22"/>
          <w:u w:val="single"/>
        </w:rPr>
        <w:t>Hexahydrocannabinol</w:t>
      </w:r>
      <w:proofErr w:type="spellEnd"/>
      <w:r w:rsidRPr="00521802">
        <w:rPr>
          <w:rFonts w:asciiTheme="majorHAnsi" w:eastAsia="Times New Roman" w:hAnsiTheme="majorHAnsi" w:cstheme="majorHAnsi"/>
          <w:sz w:val="22"/>
          <w:szCs w:val="22"/>
          <w:u w:val="single"/>
        </w:rPr>
        <w:t>;</w:t>
      </w:r>
      <w:proofErr w:type="gramEnd"/>
    </w:p>
    <w:p w14:paraId="7DC3D0E8"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E" w14:textId="61C304A7"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e</w:t>
      </w:r>
      <w:r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ab/>
        <w:t xml:space="preserve"> </w:t>
      </w:r>
      <w:proofErr w:type="spellStart"/>
      <w:r w:rsidRPr="00521802">
        <w:rPr>
          <w:rFonts w:asciiTheme="majorHAnsi" w:eastAsia="Times New Roman" w:hAnsiTheme="majorHAnsi" w:cstheme="majorHAnsi"/>
          <w:sz w:val="22"/>
          <w:szCs w:val="22"/>
          <w:u w:val="single"/>
        </w:rPr>
        <w:t>Tetrahydrocannabiphorol</w:t>
      </w:r>
      <w:proofErr w:type="spellEnd"/>
      <w:r w:rsidRPr="00521802">
        <w:rPr>
          <w:rFonts w:asciiTheme="majorHAnsi" w:eastAsia="Times New Roman" w:hAnsiTheme="majorHAnsi" w:cstheme="majorHAnsi"/>
          <w:sz w:val="22"/>
          <w:szCs w:val="22"/>
          <w:u w:val="single"/>
        </w:rPr>
        <w:t xml:space="preserve"> (</w:t>
      </w:r>
      <w:proofErr w:type="spellStart"/>
      <w:r w:rsidRPr="00521802">
        <w:rPr>
          <w:rFonts w:asciiTheme="majorHAnsi" w:eastAsia="Times New Roman" w:hAnsiTheme="majorHAnsi" w:cstheme="majorHAnsi"/>
          <w:sz w:val="22"/>
          <w:szCs w:val="22"/>
          <w:u w:val="single"/>
        </w:rPr>
        <w:t>THCp</w:t>
      </w:r>
      <w:proofErr w:type="spellEnd"/>
      <w:r w:rsidRPr="00521802">
        <w:rPr>
          <w:rFonts w:asciiTheme="majorHAnsi" w:eastAsia="Times New Roman" w:hAnsiTheme="majorHAnsi" w:cstheme="majorHAnsi"/>
          <w:sz w:val="22"/>
          <w:szCs w:val="22"/>
          <w:u w:val="single"/>
        </w:rPr>
        <w:t>); and</w:t>
      </w:r>
    </w:p>
    <w:p w14:paraId="112DB2D1" w14:textId="56A3FD05"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F" w14:textId="528A8A7D"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f</w:t>
      </w:r>
      <w:r w:rsidRPr="00521802">
        <w:rPr>
          <w:rFonts w:asciiTheme="majorHAnsi" w:eastAsia="Times New Roman" w:hAnsiTheme="majorHAnsi" w:cstheme="majorHAnsi"/>
          <w:sz w:val="22"/>
          <w:szCs w:val="22"/>
          <w:u w:val="single"/>
        </w:rPr>
        <w:t>.  Tetrahydrocannabivarin (</w:t>
      </w:r>
      <w:proofErr w:type="spellStart"/>
      <w:r w:rsidRPr="00521802">
        <w:rPr>
          <w:rFonts w:asciiTheme="majorHAnsi" w:eastAsia="Times New Roman" w:hAnsiTheme="majorHAnsi" w:cstheme="majorHAnsi"/>
          <w:sz w:val="22"/>
          <w:szCs w:val="22"/>
          <w:u w:val="single"/>
        </w:rPr>
        <w:t>THCv</w:t>
      </w:r>
      <w:proofErr w:type="spellEnd"/>
      <w:proofErr w:type="gramStart"/>
      <w:r w:rsidR="007556CE"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w:t>
      </w:r>
      <w:proofErr w:type="gramEnd"/>
    </w:p>
    <w:p w14:paraId="596F1E5F"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20" w14:textId="5DD7EDC3"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lastRenderedPageBreak/>
        <w:tab/>
      </w:r>
      <w:r w:rsidRPr="00521802">
        <w:rPr>
          <w:rFonts w:asciiTheme="majorHAnsi" w:eastAsia="Times New Roman" w:hAnsiTheme="majorHAnsi" w:cstheme="majorHAnsi"/>
          <w:sz w:val="22"/>
          <w:szCs w:val="22"/>
          <w:u w:val="single"/>
        </w:rPr>
        <w:tab/>
      </w:r>
      <w:r w:rsidR="00595E04"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2</w:t>
      </w:r>
      <w:r w:rsidR="00595E04"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w:t>
      </w:r>
      <w:r w:rsidR="00595E04" w:rsidRPr="00521802">
        <w:rPr>
          <w:rFonts w:asciiTheme="majorHAnsi" w:eastAsia="Times New Roman" w:hAnsiTheme="majorHAnsi" w:cstheme="majorHAnsi"/>
          <w:sz w:val="22"/>
          <w:szCs w:val="22"/>
          <w:u w:val="single"/>
        </w:rPr>
        <w:t xml:space="preserve">“Hemp-derived cannabinoid products” means any product containing a hemp-derived cannabinoid, </w:t>
      </w:r>
      <w:proofErr w:type="gramStart"/>
      <w:r w:rsidR="00595E04" w:rsidRPr="00521802">
        <w:rPr>
          <w:rFonts w:asciiTheme="majorHAnsi" w:eastAsia="Times New Roman" w:hAnsiTheme="majorHAnsi" w:cstheme="majorHAnsi"/>
          <w:sz w:val="22"/>
          <w:szCs w:val="22"/>
          <w:u w:val="single"/>
        </w:rPr>
        <w:t>whether or not</w:t>
      </w:r>
      <w:proofErr w:type="gramEnd"/>
      <w:r w:rsidR="00595E04" w:rsidRPr="00521802">
        <w:rPr>
          <w:rFonts w:asciiTheme="majorHAnsi" w:eastAsia="Times New Roman" w:hAnsiTheme="majorHAnsi" w:cstheme="majorHAnsi"/>
          <w:sz w:val="22"/>
          <w:szCs w:val="22"/>
          <w:u w:val="single"/>
        </w:rPr>
        <w:t xml:space="preserve"> the product is marketed for human consumption.  Hemp-derived cannabinoid </w:t>
      </w:r>
      <w:r w:rsidR="003D1771" w:rsidRPr="00521802">
        <w:rPr>
          <w:rFonts w:asciiTheme="majorHAnsi" w:eastAsia="Times New Roman" w:hAnsiTheme="majorHAnsi" w:cstheme="majorHAnsi"/>
          <w:sz w:val="22"/>
          <w:szCs w:val="22"/>
          <w:u w:val="single"/>
        </w:rPr>
        <w:t>products</w:t>
      </w:r>
      <w:r w:rsidR="00595E04" w:rsidRPr="00521802">
        <w:rPr>
          <w:rFonts w:asciiTheme="majorHAnsi" w:eastAsia="Times New Roman" w:hAnsiTheme="majorHAnsi" w:cstheme="majorHAnsi"/>
          <w:sz w:val="22"/>
          <w:szCs w:val="22"/>
          <w:u w:val="single"/>
        </w:rPr>
        <w:t xml:space="preserve"> include, but are not limited to, food, food ingredients, dietary supplements, beverages, lotions, ointments, or shampoos.  </w:t>
      </w:r>
      <w:r w:rsidR="00BE3E51" w:rsidRPr="00521802">
        <w:rPr>
          <w:rFonts w:asciiTheme="majorHAnsi" w:eastAsia="Times New Roman" w:hAnsiTheme="majorHAnsi" w:cstheme="majorHAnsi"/>
          <w:sz w:val="22"/>
          <w:szCs w:val="22"/>
          <w:u w:val="single"/>
        </w:rPr>
        <w:t>Any</w:t>
      </w:r>
      <w:r w:rsidR="00595E04" w:rsidRPr="00521802">
        <w:rPr>
          <w:rFonts w:asciiTheme="majorHAnsi" w:eastAsia="Times New Roman" w:hAnsiTheme="majorHAnsi" w:cstheme="majorHAnsi"/>
          <w:sz w:val="22"/>
          <w:szCs w:val="22"/>
          <w:u w:val="single"/>
        </w:rPr>
        <w:t xml:space="preserve"> product containing hemp-derived cannabinoids as defined above and intended for ingestion or mastication by humans in any form or concentration shall not be considered food or food ingredients for purposes of W. Va. Code §11-15-3a.</w:t>
      </w:r>
    </w:p>
    <w:p w14:paraId="1B9CE5C0"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21" w14:textId="7C974891" w:rsidR="004419CD" w:rsidRPr="00521802" w:rsidRDefault="00000000"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"Kratom" means a psychoactive preparation that is composed of the crushed or powdered dried leaves of the </w:t>
      </w:r>
      <w:proofErr w:type="spellStart"/>
      <w:r w:rsidRPr="00521802">
        <w:rPr>
          <w:rFonts w:asciiTheme="majorHAnsi" w:eastAsia="Times New Roman" w:hAnsiTheme="majorHAnsi" w:cstheme="majorHAnsi"/>
          <w:sz w:val="22"/>
          <w:szCs w:val="22"/>
          <w:u w:val="single"/>
        </w:rPr>
        <w:t>mitragyna</w:t>
      </w:r>
      <w:proofErr w:type="spellEnd"/>
      <w:r w:rsidRPr="00521802">
        <w:rPr>
          <w:rFonts w:asciiTheme="majorHAnsi" w:eastAsia="Times New Roman" w:hAnsiTheme="majorHAnsi" w:cstheme="majorHAnsi"/>
          <w:sz w:val="22"/>
          <w:szCs w:val="22"/>
          <w:u w:val="single"/>
        </w:rPr>
        <w:t xml:space="preserve"> speciosa, a yellow-flowered tropical tree which contains the alkaloids </w:t>
      </w:r>
      <w:proofErr w:type="spellStart"/>
      <w:r w:rsidRPr="00521802">
        <w:rPr>
          <w:rFonts w:asciiTheme="majorHAnsi" w:eastAsia="Times New Roman" w:hAnsiTheme="majorHAnsi" w:cstheme="majorHAnsi"/>
          <w:sz w:val="22"/>
          <w:szCs w:val="22"/>
          <w:u w:val="single"/>
        </w:rPr>
        <w:t>mitragynine</w:t>
      </w:r>
      <w:proofErr w:type="spellEnd"/>
      <w:r w:rsidRPr="00521802">
        <w:rPr>
          <w:rFonts w:asciiTheme="majorHAnsi" w:eastAsia="Times New Roman" w:hAnsiTheme="majorHAnsi" w:cstheme="majorHAnsi"/>
          <w:sz w:val="22"/>
          <w:szCs w:val="22"/>
          <w:u w:val="single"/>
        </w:rPr>
        <w:t xml:space="preserve"> and 7-hydroxymitragynine.</w:t>
      </w:r>
    </w:p>
    <w:p w14:paraId="640E9F2C" w14:textId="77777777"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p>
    <w:p w14:paraId="00000022" w14:textId="001F3E3F"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4</w:t>
      </w:r>
      <w:r w:rsidR="00595E04"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"Kratom product" means a food product, food ingredient, dietary </w:t>
      </w:r>
      <w:r w:rsidR="00D17080" w:rsidRPr="00521802">
        <w:rPr>
          <w:rFonts w:asciiTheme="majorHAnsi" w:eastAsia="Times New Roman" w:hAnsiTheme="majorHAnsi" w:cstheme="majorHAnsi"/>
          <w:sz w:val="22"/>
          <w:szCs w:val="22"/>
          <w:u w:val="single"/>
        </w:rPr>
        <w:t>ingredient</w:t>
      </w:r>
      <w:r w:rsidRPr="00521802">
        <w:rPr>
          <w:rFonts w:asciiTheme="majorHAnsi" w:eastAsia="Times New Roman" w:hAnsiTheme="majorHAnsi" w:cstheme="majorHAnsi"/>
          <w:sz w:val="22"/>
          <w:szCs w:val="22"/>
          <w:u w:val="single"/>
        </w:rPr>
        <w:t xml:space="preserve">, dietary supplement, or beverage intended or marketed for human consumption containing any part of the leaf of the plant </w:t>
      </w:r>
      <w:proofErr w:type="spellStart"/>
      <w:r w:rsidRPr="00521802">
        <w:rPr>
          <w:rFonts w:asciiTheme="majorHAnsi" w:eastAsia="Times New Roman" w:hAnsiTheme="majorHAnsi" w:cstheme="majorHAnsi"/>
          <w:sz w:val="22"/>
          <w:szCs w:val="22"/>
          <w:u w:val="single"/>
        </w:rPr>
        <w:t>mitragyna</w:t>
      </w:r>
      <w:proofErr w:type="spellEnd"/>
      <w:r w:rsidRPr="00521802">
        <w:rPr>
          <w:rFonts w:asciiTheme="majorHAnsi" w:eastAsia="Times New Roman" w:hAnsiTheme="majorHAnsi" w:cstheme="majorHAnsi"/>
          <w:sz w:val="22"/>
          <w:szCs w:val="22"/>
          <w:u w:val="single"/>
        </w:rPr>
        <w:t xml:space="preserve"> speciosa. </w:t>
      </w:r>
      <w:r w:rsidR="00D1708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However, products containing kratom in any form or concentration shall not be considered food or food ingredients for purposes of W. Va. Code §11-15-3a.</w:t>
      </w:r>
      <w:r w:rsidR="00194525" w:rsidRPr="00521802">
        <w:rPr>
          <w:rFonts w:asciiTheme="majorHAnsi" w:eastAsia="Times New Roman" w:hAnsiTheme="majorHAnsi" w:cstheme="majorHAnsi"/>
          <w:sz w:val="22"/>
          <w:szCs w:val="22"/>
          <w:u w:val="single"/>
        </w:rPr>
        <w:t xml:space="preserve">  For purposes of this rule, “Kratom product” also includes kratom and any product containing kratom as an ingredient.</w:t>
      </w:r>
    </w:p>
    <w:p w14:paraId="2015A5B8" w14:textId="77777777"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p>
    <w:p w14:paraId="00000023" w14:textId="081A2067"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5</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"Retailer" means a person that distributes, offers for sale, or sells hemp-derived cannabinoid products or kratom products to persons for personal consumption.</w:t>
      </w:r>
    </w:p>
    <w:p w14:paraId="2D1A6241" w14:textId="683833EC"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p>
    <w:p w14:paraId="00000024" w14:textId="5F7CC166" w:rsidR="004419CD" w:rsidRPr="00521802" w:rsidRDefault="00000000"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BE3E51"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6</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"Person" means a natural person, but also </w:t>
      </w:r>
      <w:r w:rsidRPr="00521802">
        <w:rPr>
          <w:rFonts w:asciiTheme="majorHAnsi" w:eastAsia="Times New Roman" w:hAnsiTheme="majorHAnsi" w:cstheme="majorHAnsi"/>
          <w:color w:val="1A1A1A"/>
          <w:sz w:val="22"/>
          <w:szCs w:val="22"/>
          <w:u w:val="single"/>
        </w:rPr>
        <w:t>includes corporations, societies, associations and partnerships, and other similar legal business organizations.</w:t>
      </w:r>
    </w:p>
    <w:p w14:paraId="655B298E" w14:textId="75561D93"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p>
    <w:p w14:paraId="00000025" w14:textId="64E5D081"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r w:rsidRPr="00521802">
        <w:rPr>
          <w:rFonts w:asciiTheme="majorHAnsi" w:eastAsia="Times New Roman" w:hAnsiTheme="majorHAnsi" w:cstheme="majorHAnsi"/>
          <w:color w:val="1A1A1A"/>
          <w:sz w:val="22"/>
          <w:szCs w:val="22"/>
          <w:u w:val="single"/>
        </w:rPr>
        <w:tab/>
      </w:r>
      <w:r w:rsidR="00BF21C4" w:rsidRPr="00521802">
        <w:rPr>
          <w:rFonts w:asciiTheme="majorHAnsi" w:eastAsia="Times New Roman" w:hAnsiTheme="majorHAnsi" w:cstheme="majorHAnsi"/>
          <w:color w:val="1A1A1A"/>
          <w:sz w:val="22"/>
          <w:szCs w:val="22"/>
          <w:u w:val="single"/>
        </w:rPr>
        <w:tab/>
      </w:r>
      <w:r w:rsidRPr="00521802">
        <w:rPr>
          <w:rFonts w:asciiTheme="majorHAnsi" w:eastAsia="Times New Roman" w:hAnsiTheme="majorHAnsi" w:cstheme="majorHAnsi"/>
          <w:color w:val="1A1A1A"/>
          <w:sz w:val="22"/>
          <w:szCs w:val="22"/>
          <w:u w:val="single"/>
        </w:rPr>
        <w:t>2.2.</w:t>
      </w:r>
      <w:r w:rsidR="00BF21C4" w:rsidRPr="00521802">
        <w:rPr>
          <w:rFonts w:asciiTheme="majorHAnsi" w:eastAsia="Times New Roman" w:hAnsiTheme="majorHAnsi" w:cstheme="majorHAnsi"/>
          <w:color w:val="1A1A1A"/>
          <w:sz w:val="22"/>
          <w:szCs w:val="22"/>
          <w:u w:val="single"/>
        </w:rPr>
        <w:t>7</w:t>
      </w:r>
      <w:r w:rsidRPr="00521802">
        <w:rPr>
          <w:rFonts w:asciiTheme="majorHAnsi" w:eastAsia="Times New Roman" w:hAnsiTheme="majorHAnsi" w:cstheme="majorHAnsi"/>
          <w:color w:val="1A1A1A"/>
          <w:sz w:val="22"/>
          <w:szCs w:val="22"/>
          <w:u w:val="single"/>
        </w:rPr>
        <w:t xml:space="preserve">. </w:t>
      </w:r>
      <w:r w:rsidR="00BF21C4" w:rsidRPr="00521802">
        <w:rPr>
          <w:rFonts w:asciiTheme="majorHAnsi" w:eastAsia="Times New Roman" w:hAnsiTheme="majorHAnsi" w:cstheme="majorHAnsi"/>
          <w:color w:val="1A1A1A"/>
          <w:sz w:val="22"/>
          <w:szCs w:val="22"/>
          <w:u w:val="single"/>
        </w:rPr>
        <w:t xml:space="preserve"> </w:t>
      </w:r>
      <w:r w:rsidRPr="00521802">
        <w:rPr>
          <w:rFonts w:asciiTheme="majorHAnsi" w:eastAsia="Times New Roman" w:hAnsiTheme="majorHAnsi" w:cstheme="majorHAnsi"/>
          <w:color w:val="1A1A1A"/>
          <w:sz w:val="22"/>
          <w:szCs w:val="22"/>
          <w:u w:val="single"/>
        </w:rPr>
        <w:t>"Commissioner" means the State Tax Commissioner, or his or her designee.</w:t>
      </w:r>
    </w:p>
    <w:p w14:paraId="5415D54D" w14:textId="77777777"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p>
    <w:p w14:paraId="00000028" w14:textId="60729885" w:rsidR="004419CD"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 xml:space="preserve">110-99-3.  Imposition of </w:t>
      </w:r>
      <w:r w:rsidR="002A4564" w:rsidRPr="00521802">
        <w:rPr>
          <w:rFonts w:asciiTheme="majorHAnsi" w:eastAsia="Times New Roman" w:hAnsiTheme="majorHAnsi" w:cstheme="majorHAnsi"/>
          <w:b/>
          <w:sz w:val="22"/>
          <w:szCs w:val="22"/>
          <w:u w:val="single"/>
        </w:rPr>
        <w:t>T</w:t>
      </w:r>
      <w:r w:rsidRPr="00521802">
        <w:rPr>
          <w:rFonts w:asciiTheme="majorHAnsi" w:eastAsia="Times New Roman" w:hAnsiTheme="majorHAnsi" w:cstheme="majorHAnsi"/>
          <w:b/>
          <w:sz w:val="22"/>
          <w:szCs w:val="22"/>
          <w:u w:val="single"/>
        </w:rPr>
        <w:t>ax.</w:t>
      </w:r>
    </w:p>
    <w:p w14:paraId="00000029"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A" w14:textId="230EEECA" w:rsidR="004419CD" w:rsidRPr="00521802" w:rsidRDefault="00BF21C4" w:rsidP="00BF21C4">
      <w:pPr>
        <w:tabs>
          <w:tab w:val="left" w:pos="360"/>
        </w:tabs>
        <w:ind w:left="-2"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t xml:space="preserve">3.1.  For the privilege of engaging or continuing within this state in the business of the retail sale of hemp-derived cannabinoid products, </w:t>
      </w:r>
      <w:r w:rsidR="00B14CE9" w:rsidRPr="00521802">
        <w:rPr>
          <w:rFonts w:asciiTheme="majorHAnsi" w:eastAsia="Times New Roman" w:hAnsiTheme="majorHAnsi" w:cstheme="majorHAnsi"/>
          <w:sz w:val="22"/>
          <w:szCs w:val="22"/>
          <w:u w:val="single"/>
        </w:rPr>
        <w:t xml:space="preserve">kratom </w:t>
      </w:r>
      <w:r w:rsidRPr="00521802">
        <w:rPr>
          <w:rFonts w:asciiTheme="majorHAnsi" w:eastAsia="Times New Roman" w:hAnsiTheme="majorHAnsi" w:cstheme="majorHAnsi"/>
          <w:sz w:val="22"/>
          <w:szCs w:val="22"/>
          <w:u w:val="single"/>
        </w:rPr>
        <w:t>or kratom products, there is levied a privilege tax.</w:t>
      </w:r>
    </w:p>
    <w:p w14:paraId="0000002B"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C" w14:textId="71C0C3DF" w:rsidR="004419CD" w:rsidRPr="00521802" w:rsidRDefault="00BF21C4"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3.2.  The amount of tax imposed is 11 percent of the retail sales price of all hemp-derived products and kratom products sold during the reporting period. </w:t>
      </w:r>
      <w:r w:rsidR="00D1708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tax shall not be added by the retailer as a separate charge or line item on any sales slip, invoice, receipt, other statement, or memorandum of the price paid by the purchaser.</w:t>
      </w:r>
    </w:p>
    <w:p w14:paraId="0000002D"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E" w14:textId="353DC19A"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 xml:space="preserve">3.3.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privilege tax is in addition to all other taxes imposed by law.</w:t>
      </w:r>
      <w:r w:rsidR="000E6CD7"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Sales of hemp-derived cannabinoid and kratom products are also subject to the following taxes:</w:t>
      </w:r>
    </w:p>
    <w:p w14:paraId="0000002F"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1" w14:textId="28BDC22A"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3.3.</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All retail sales of hemp-derived cannabinoid products or kratom products are </w:t>
      </w:r>
      <w:r w:rsidR="00B14CE9" w:rsidRPr="00521802">
        <w:rPr>
          <w:rFonts w:asciiTheme="majorHAnsi" w:eastAsia="Times New Roman" w:hAnsiTheme="majorHAnsi" w:cstheme="majorHAnsi"/>
          <w:sz w:val="22"/>
          <w:szCs w:val="22"/>
          <w:u w:val="single"/>
        </w:rPr>
        <w:t xml:space="preserve">also </w:t>
      </w:r>
      <w:r w:rsidRPr="00521802">
        <w:rPr>
          <w:rFonts w:asciiTheme="majorHAnsi" w:eastAsia="Times New Roman" w:hAnsiTheme="majorHAnsi" w:cstheme="majorHAnsi"/>
          <w:sz w:val="22"/>
          <w:szCs w:val="22"/>
          <w:u w:val="single"/>
        </w:rPr>
        <w:t>subject to the sales tax and use tax</w:t>
      </w:r>
      <w:r w:rsidR="000C3533"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w:t>
      </w:r>
      <w:r w:rsidR="000E6CD7"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Products designed or formulated for human consumption containing cannabinoid products or kratom products </w:t>
      </w:r>
      <w:r w:rsidR="000C3533" w:rsidRPr="00521802">
        <w:rPr>
          <w:rFonts w:asciiTheme="majorHAnsi" w:eastAsia="Times New Roman" w:hAnsiTheme="majorHAnsi" w:cstheme="majorHAnsi"/>
          <w:sz w:val="22"/>
          <w:szCs w:val="22"/>
          <w:u w:val="single"/>
        </w:rPr>
        <w:t xml:space="preserve">are </w:t>
      </w:r>
      <w:r w:rsidRPr="00521802">
        <w:rPr>
          <w:rFonts w:asciiTheme="majorHAnsi" w:eastAsia="Times New Roman" w:hAnsiTheme="majorHAnsi" w:cstheme="majorHAnsi"/>
          <w:sz w:val="22"/>
          <w:szCs w:val="22"/>
          <w:u w:val="single"/>
        </w:rPr>
        <w:t xml:space="preserve">not exempt from the </w:t>
      </w:r>
      <w:r w:rsidR="00521802">
        <w:rPr>
          <w:rFonts w:asciiTheme="majorHAnsi" w:eastAsia="Times New Roman" w:hAnsiTheme="majorHAnsi" w:cstheme="majorHAnsi"/>
          <w:sz w:val="22"/>
          <w:szCs w:val="22"/>
          <w:u w:val="single"/>
        </w:rPr>
        <w:t xml:space="preserve">consumers </w:t>
      </w:r>
      <w:r w:rsidRPr="00521802">
        <w:rPr>
          <w:rFonts w:asciiTheme="majorHAnsi" w:eastAsia="Times New Roman" w:hAnsiTheme="majorHAnsi" w:cstheme="majorHAnsi"/>
          <w:sz w:val="22"/>
          <w:szCs w:val="22"/>
          <w:u w:val="single"/>
        </w:rPr>
        <w:t>sales and service tax as food or food ingredients.</w:t>
      </w:r>
    </w:p>
    <w:p w14:paraId="00000032"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3" w14:textId="6570D8E5"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3.3.</w:t>
      </w:r>
      <w:r w:rsidR="00BF21C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When sold as an e-cigarette liquid, </w:t>
      </w:r>
      <w:r w:rsidR="007556CE" w:rsidRPr="00521802">
        <w:rPr>
          <w:rFonts w:asciiTheme="majorHAnsi" w:eastAsia="Times New Roman" w:hAnsiTheme="majorHAnsi" w:cstheme="majorHAnsi"/>
          <w:sz w:val="22"/>
          <w:szCs w:val="22"/>
          <w:u w:val="single"/>
        </w:rPr>
        <w:t xml:space="preserve">hemp-derived </w:t>
      </w:r>
      <w:r w:rsidRPr="00521802">
        <w:rPr>
          <w:rFonts w:asciiTheme="majorHAnsi" w:eastAsia="Times New Roman" w:hAnsiTheme="majorHAnsi" w:cstheme="majorHAnsi"/>
          <w:sz w:val="22"/>
          <w:szCs w:val="22"/>
          <w:u w:val="single"/>
        </w:rPr>
        <w:t xml:space="preserve">cannabinoid substances are </w:t>
      </w:r>
      <w:r w:rsidR="00B14CE9" w:rsidRPr="00521802">
        <w:rPr>
          <w:rFonts w:asciiTheme="majorHAnsi" w:eastAsia="Times New Roman" w:hAnsiTheme="majorHAnsi" w:cstheme="majorHAnsi"/>
          <w:sz w:val="22"/>
          <w:szCs w:val="22"/>
          <w:u w:val="single"/>
        </w:rPr>
        <w:t xml:space="preserve">also </w:t>
      </w:r>
      <w:r w:rsidRPr="00521802">
        <w:rPr>
          <w:rFonts w:asciiTheme="majorHAnsi" w:eastAsia="Times New Roman" w:hAnsiTheme="majorHAnsi" w:cstheme="majorHAnsi"/>
          <w:sz w:val="22"/>
          <w:szCs w:val="22"/>
          <w:u w:val="single"/>
        </w:rPr>
        <w:t>subject to the e-cigarette liquids tax.</w:t>
      </w:r>
    </w:p>
    <w:p w14:paraId="00000034"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5" w14:textId="68CCD3CF"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3.4.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retailer shall be liable for payment of the</w:t>
      </w:r>
      <w:r w:rsidR="000C3533" w:rsidRPr="00521802">
        <w:rPr>
          <w:rFonts w:asciiTheme="majorHAnsi" w:eastAsia="Times New Roman" w:hAnsiTheme="majorHAnsi" w:cstheme="majorHAnsi"/>
          <w:sz w:val="22"/>
          <w:szCs w:val="22"/>
          <w:u w:val="single"/>
        </w:rPr>
        <w:t xml:space="preserve"> privilege tax </w:t>
      </w:r>
      <w:bookmarkStart w:id="0" w:name="_Hlk134796532"/>
      <w:r w:rsidR="000C3533" w:rsidRPr="00521802">
        <w:rPr>
          <w:rFonts w:asciiTheme="majorHAnsi" w:eastAsia="Times New Roman" w:hAnsiTheme="majorHAnsi" w:cstheme="majorHAnsi"/>
          <w:sz w:val="22"/>
          <w:szCs w:val="22"/>
          <w:u w:val="single"/>
        </w:rPr>
        <w:t xml:space="preserve">on sales of hemp-derived cannabinoid </w:t>
      </w:r>
      <w:r w:rsidR="000C3533" w:rsidRPr="00521802">
        <w:rPr>
          <w:rFonts w:asciiTheme="majorHAnsi" w:eastAsia="Times New Roman" w:hAnsiTheme="majorHAnsi" w:cstheme="majorHAnsi"/>
          <w:sz w:val="22"/>
          <w:szCs w:val="22"/>
          <w:u w:val="single"/>
        </w:rPr>
        <w:lastRenderedPageBreak/>
        <w:t>and kratom products</w:t>
      </w:r>
      <w:bookmarkEnd w:id="0"/>
      <w:r w:rsidRPr="00521802">
        <w:rPr>
          <w:rFonts w:asciiTheme="majorHAnsi" w:eastAsia="Times New Roman" w:hAnsiTheme="majorHAnsi" w:cstheme="majorHAnsi"/>
          <w:sz w:val="22"/>
          <w:szCs w:val="22"/>
          <w:u w:val="single"/>
        </w:rPr>
        <w:t xml:space="preserve">, and any tax, additions to tax, </w:t>
      </w:r>
      <w:r w:rsidR="005519D8" w:rsidRPr="00521802">
        <w:rPr>
          <w:rFonts w:asciiTheme="majorHAnsi" w:eastAsia="Times New Roman" w:hAnsiTheme="majorHAnsi" w:cstheme="majorHAnsi"/>
          <w:sz w:val="22"/>
          <w:szCs w:val="22"/>
          <w:u w:val="single"/>
        </w:rPr>
        <w:t>penalties,</w:t>
      </w:r>
      <w:r w:rsidRPr="00521802">
        <w:rPr>
          <w:rFonts w:asciiTheme="majorHAnsi" w:eastAsia="Times New Roman" w:hAnsiTheme="majorHAnsi" w:cstheme="majorHAnsi"/>
          <w:sz w:val="22"/>
          <w:szCs w:val="22"/>
          <w:u w:val="single"/>
        </w:rPr>
        <w:t xml:space="preserve"> or interest due and payable under this </w:t>
      </w:r>
      <w:r w:rsidR="005519D8" w:rsidRPr="00521802">
        <w:rPr>
          <w:rFonts w:asciiTheme="majorHAnsi" w:eastAsia="Times New Roman" w:hAnsiTheme="majorHAnsi" w:cstheme="majorHAnsi"/>
          <w:sz w:val="22"/>
          <w:szCs w:val="22"/>
          <w:u w:val="single"/>
        </w:rPr>
        <w:t>r</w:t>
      </w:r>
      <w:r w:rsidRPr="00521802">
        <w:rPr>
          <w:rFonts w:asciiTheme="majorHAnsi" w:eastAsia="Times New Roman" w:hAnsiTheme="majorHAnsi" w:cstheme="majorHAnsi"/>
          <w:sz w:val="22"/>
          <w:szCs w:val="22"/>
          <w:u w:val="single"/>
        </w:rPr>
        <w:t>ule is a debt due this state and is a lien upon the real and personal property of such person.</w:t>
      </w:r>
    </w:p>
    <w:p w14:paraId="00000036"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7" w14:textId="1412BFB5"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 xml:space="preserve">110-99-4.  Administration of </w:t>
      </w:r>
      <w:r w:rsidR="002A4564" w:rsidRPr="00521802">
        <w:rPr>
          <w:rFonts w:asciiTheme="majorHAnsi" w:eastAsia="Times New Roman" w:hAnsiTheme="majorHAnsi" w:cstheme="majorHAnsi"/>
          <w:b/>
          <w:sz w:val="22"/>
          <w:szCs w:val="22"/>
          <w:u w:val="single"/>
        </w:rPr>
        <w:t>T</w:t>
      </w:r>
      <w:r w:rsidRPr="00521802">
        <w:rPr>
          <w:rFonts w:asciiTheme="majorHAnsi" w:eastAsia="Times New Roman" w:hAnsiTheme="majorHAnsi" w:cstheme="majorHAnsi"/>
          <w:b/>
          <w:sz w:val="22"/>
          <w:szCs w:val="22"/>
          <w:u w:val="single"/>
        </w:rPr>
        <w:t>ax.</w:t>
      </w:r>
    </w:p>
    <w:p w14:paraId="4ECD7882" w14:textId="77777777" w:rsidR="00BF21C4" w:rsidRPr="00521802" w:rsidRDefault="00BF21C4" w:rsidP="00BF21C4">
      <w:pPr>
        <w:tabs>
          <w:tab w:val="left" w:pos="360"/>
        </w:tabs>
        <w:ind w:leftChars="0" w:left="0" w:firstLineChars="0" w:firstLine="0"/>
        <w:jc w:val="both"/>
        <w:rPr>
          <w:rFonts w:asciiTheme="majorHAnsi" w:eastAsia="Times New Roman" w:hAnsiTheme="majorHAnsi" w:cstheme="majorHAnsi"/>
          <w:sz w:val="22"/>
          <w:szCs w:val="22"/>
          <w:u w:val="single"/>
        </w:rPr>
      </w:pPr>
    </w:p>
    <w:p w14:paraId="00000039" w14:textId="63DDE85F" w:rsidR="004419CD" w:rsidRPr="00521802" w:rsidRDefault="00BF21C4" w:rsidP="00BF21C4">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t>4.1.  Filing returns.  –  The retailer shall file quarterly returns showing gross revenues from all sales of hemp-derived cannabinoid or kratom products on a form prescribed by the Tax Commissioner.</w:t>
      </w:r>
    </w:p>
    <w:p w14:paraId="1A2EC937"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A" w14:textId="4894D779"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4.1.</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The return shall be filed on the </w:t>
      </w:r>
      <w:r w:rsidR="007556CE" w:rsidRPr="00521802">
        <w:rPr>
          <w:rFonts w:asciiTheme="majorHAnsi" w:eastAsia="Times New Roman" w:hAnsiTheme="majorHAnsi" w:cstheme="majorHAnsi"/>
          <w:sz w:val="22"/>
          <w:szCs w:val="22"/>
          <w:u w:val="single"/>
        </w:rPr>
        <w:t xml:space="preserve">20th </w:t>
      </w:r>
      <w:r w:rsidRPr="00521802">
        <w:rPr>
          <w:rFonts w:asciiTheme="majorHAnsi" w:eastAsia="Times New Roman" w:hAnsiTheme="majorHAnsi" w:cstheme="majorHAnsi"/>
          <w:sz w:val="22"/>
          <w:szCs w:val="22"/>
          <w:u w:val="single"/>
        </w:rPr>
        <w:t>day of the month following the end of each calendar quarter.</w:t>
      </w:r>
      <w:r w:rsidR="007556CE" w:rsidRPr="00521802">
        <w:rPr>
          <w:rFonts w:asciiTheme="majorHAnsi" w:eastAsia="Times New Roman" w:hAnsiTheme="majorHAnsi" w:cstheme="majorHAnsi"/>
          <w:sz w:val="22"/>
          <w:szCs w:val="22"/>
          <w:u w:val="single"/>
        </w:rPr>
        <w:t xml:space="preserve">  For example, for the calendar quarter ending March 31, the return must be filed by the following April 20.</w:t>
      </w:r>
    </w:p>
    <w:p w14:paraId="1DA0B82E"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B" w14:textId="5EF8E4A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4.1.</w:t>
      </w:r>
      <w:r w:rsidR="00BF21C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Returns shall be filed electronically.</w:t>
      </w:r>
    </w:p>
    <w:p w14:paraId="0000003C"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D" w14:textId="2FC7398C" w:rsidR="004419CD" w:rsidRPr="00521802" w:rsidRDefault="00BF21C4"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4.</w:t>
      </w:r>
      <w:r w:rsidR="000E6CD7"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Payment of tax</w:t>
      </w:r>
      <w:r w:rsidR="000C3533" w:rsidRPr="00521802">
        <w:rPr>
          <w:rFonts w:asciiTheme="majorHAnsi" w:eastAsia="Times New Roman" w:hAnsiTheme="majorHAnsi" w:cstheme="majorHAnsi"/>
          <w:sz w:val="22"/>
          <w:szCs w:val="22"/>
          <w:u w:val="single"/>
        </w:rPr>
        <w:t>.</w:t>
      </w:r>
    </w:p>
    <w:p w14:paraId="0CB973E4"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E" w14:textId="1995DEC8"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w:t>
      </w:r>
      <w:r w:rsidR="000C3533" w:rsidRPr="00521802">
        <w:rPr>
          <w:rFonts w:asciiTheme="majorHAnsi" w:eastAsia="Times New Roman" w:hAnsiTheme="majorHAnsi" w:cstheme="majorHAnsi"/>
          <w:sz w:val="22"/>
          <w:szCs w:val="22"/>
          <w:u w:val="single"/>
        </w:rPr>
        <w:t xml:space="preserve"> </w:t>
      </w:r>
      <w:bookmarkStart w:id="1" w:name="_Hlk134796728"/>
      <w:r w:rsidR="000C3533" w:rsidRPr="00521802">
        <w:rPr>
          <w:rFonts w:asciiTheme="majorHAnsi" w:eastAsia="Times New Roman" w:hAnsiTheme="majorHAnsi" w:cstheme="majorHAnsi"/>
          <w:sz w:val="22"/>
          <w:szCs w:val="22"/>
          <w:u w:val="single"/>
        </w:rPr>
        <w:t>privilege</w:t>
      </w:r>
      <w:r w:rsidRPr="00521802">
        <w:rPr>
          <w:rFonts w:asciiTheme="majorHAnsi" w:eastAsia="Times New Roman" w:hAnsiTheme="majorHAnsi" w:cstheme="majorHAnsi"/>
          <w:sz w:val="22"/>
          <w:szCs w:val="22"/>
          <w:u w:val="single"/>
        </w:rPr>
        <w:t xml:space="preserve"> tax</w:t>
      </w:r>
      <w:r w:rsidR="000C3533" w:rsidRPr="00521802">
        <w:rPr>
          <w:rFonts w:asciiTheme="majorHAnsi" w:eastAsia="Times New Roman" w:hAnsiTheme="majorHAnsi" w:cstheme="majorHAnsi"/>
          <w:sz w:val="22"/>
          <w:szCs w:val="22"/>
          <w:u w:val="single"/>
        </w:rPr>
        <w:t xml:space="preserve"> on sales of hemp-derived cannabinoid and kratom products</w:t>
      </w:r>
      <w:bookmarkEnd w:id="1"/>
      <w:r w:rsidR="000C3533"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is due and payable at the time the return is filed.</w:t>
      </w:r>
    </w:p>
    <w:p w14:paraId="52AF8001"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F" w14:textId="2F88B30C"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The measure of tax shall be the gross revenues from all sales of hemp-derived cannabinoid or kratom products during the previous calendar quarter.</w:t>
      </w:r>
    </w:p>
    <w:p w14:paraId="597823CE"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40" w14:textId="653349F8"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005646"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 xml:space="preserve">. </w:t>
      </w:r>
      <w:r w:rsidR="00005646"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Payment of the tax shall be by electronic funds transfer, unless prohibited by federal law.</w:t>
      </w:r>
    </w:p>
    <w:p w14:paraId="31D69DB4" w14:textId="77777777" w:rsidR="00005646" w:rsidRPr="00521802" w:rsidRDefault="00005646" w:rsidP="00005646">
      <w:pPr>
        <w:tabs>
          <w:tab w:val="left" w:pos="360"/>
        </w:tabs>
        <w:ind w:leftChars="0" w:left="0" w:firstLineChars="0" w:firstLine="0"/>
        <w:jc w:val="both"/>
        <w:rPr>
          <w:rFonts w:asciiTheme="majorHAnsi" w:eastAsia="Times New Roman" w:hAnsiTheme="majorHAnsi" w:cstheme="majorHAnsi"/>
          <w:sz w:val="22"/>
          <w:szCs w:val="22"/>
          <w:u w:val="single"/>
        </w:rPr>
      </w:pPr>
    </w:p>
    <w:p w14:paraId="144061B8" w14:textId="14E69CF8" w:rsidR="00D043AF" w:rsidRPr="00521802" w:rsidRDefault="00005646" w:rsidP="00005646">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D043AF" w:rsidRPr="00521802">
        <w:rPr>
          <w:rFonts w:asciiTheme="majorHAnsi" w:eastAsia="Times New Roman" w:hAnsiTheme="majorHAnsi" w:cstheme="majorHAnsi"/>
          <w:sz w:val="22"/>
          <w:szCs w:val="22"/>
          <w:u w:val="single"/>
        </w:rPr>
        <w:t xml:space="preserve">4.3. </w:t>
      </w:r>
      <w:r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Products containing both hemp-derived cannabinoids and kratom.</w:t>
      </w:r>
      <w:r w:rsidR="00CC77BF" w:rsidRPr="00521802">
        <w:rPr>
          <w:rFonts w:asciiTheme="majorHAnsi" w:eastAsia="Times New Roman" w:hAnsiTheme="majorHAnsi" w:cstheme="majorHAnsi"/>
          <w:sz w:val="22"/>
          <w:szCs w:val="22"/>
          <w:u w:val="single"/>
        </w:rPr>
        <w:t xml:space="preserve">  </w:t>
      </w:r>
      <w:proofErr w:type="gramStart"/>
      <w:r w:rsidR="00CC77BF"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 xml:space="preserve"> Products</w:t>
      </w:r>
      <w:proofErr w:type="gramEnd"/>
      <w:r w:rsidR="00D043AF" w:rsidRPr="00521802">
        <w:rPr>
          <w:rFonts w:asciiTheme="majorHAnsi" w:eastAsia="Times New Roman" w:hAnsiTheme="majorHAnsi" w:cstheme="majorHAnsi"/>
          <w:sz w:val="22"/>
          <w:szCs w:val="22"/>
          <w:u w:val="single"/>
        </w:rPr>
        <w:t xml:space="preserve"> containing both hemp-derived cannabinoids and kratom are not subject to both the tax on hemp-derived cannabinoids products and the tax on kratom products.</w:t>
      </w:r>
      <w:r w:rsidR="00346644" w:rsidRPr="00521802">
        <w:rPr>
          <w:rFonts w:asciiTheme="majorHAnsi" w:eastAsia="Times New Roman" w:hAnsiTheme="majorHAnsi" w:cstheme="majorHAnsi"/>
          <w:sz w:val="22"/>
          <w:szCs w:val="22"/>
          <w:u w:val="single"/>
        </w:rPr>
        <w:t xml:space="preserve">  If a product contains both hemp-derived cannabinoids and kratom, the retailer shall treat the product as a kratom product </w:t>
      </w:r>
      <w:r w:rsidR="005519D8" w:rsidRPr="00521802">
        <w:rPr>
          <w:rFonts w:asciiTheme="majorHAnsi" w:eastAsia="Times New Roman" w:hAnsiTheme="majorHAnsi" w:cstheme="majorHAnsi"/>
          <w:sz w:val="22"/>
          <w:szCs w:val="22"/>
          <w:u w:val="single"/>
        </w:rPr>
        <w:t>f</w:t>
      </w:r>
      <w:r w:rsidR="00346644" w:rsidRPr="00521802">
        <w:rPr>
          <w:rFonts w:asciiTheme="majorHAnsi" w:eastAsia="Times New Roman" w:hAnsiTheme="majorHAnsi" w:cstheme="majorHAnsi"/>
          <w:sz w:val="22"/>
          <w:szCs w:val="22"/>
          <w:u w:val="single"/>
        </w:rPr>
        <w:t>or the purposes of this rule and pay the tax on kratom products.</w:t>
      </w:r>
    </w:p>
    <w:p w14:paraId="4B034749" w14:textId="77777777" w:rsidR="001824B4" w:rsidRPr="00521802" w:rsidRDefault="001824B4" w:rsidP="00005646">
      <w:pPr>
        <w:tabs>
          <w:tab w:val="left" w:pos="360"/>
        </w:tabs>
        <w:ind w:leftChars="0" w:left="0" w:firstLineChars="0" w:firstLine="0"/>
        <w:jc w:val="both"/>
        <w:rPr>
          <w:rFonts w:asciiTheme="majorHAnsi" w:eastAsia="Times New Roman" w:hAnsiTheme="majorHAnsi" w:cstheme="majorHAnsi"/>
          <w:sz w:val="22"/>
          <w:szCs w:val="22"/>
          <w:u w:val="single"/>
        </w:rPr>
      </w:pPr>
    </w:p>
    <w:p w14:paraId="396A17F2" w14:textId="3ADB87EB" w:rsidR="00D043AF" w:rsidRPr="00521802" w:rsidRDefault="001824B4" w:rsidP="00005646">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D043AF" w:rsidRPr="00521802">
        <w:rPr>
          <w:rFonts w:asciiTheme="majorHAnsi" w:eastAsia="Times New Roman" w:hAnsiTheme="majorHAnsi" w:cstheme="majorHAnsi"/>
          <w:sz w:val="22"/>
          <w:szCs w:val="22"/>
          <w:u w:val="single"/>
        </w:rPr>
        <w:t>4.3.</w:t>
      </w:r>
      <w:r w:rsidRPr="00521802">
        <w:rPr>
          <w:rFonts w:asciiTheme="majorHAnsi" w:eastAsia="Times New Roman" w:hAnsiTheme="majorHAnsi" w:cstheme="majorHAnsi"/>
          <w:sz w:val="22"/>
          <w:szCs w:val="22"/>
          <w:u w:val="single"/>
        </w:rPr>
        <w:t>1</w:t>
      </w:r>
      <w:r w:rsidR="00D043AF" w:rsidRPr="00521802">
        <w:rPr>
          <w:rFonts w:asciiTheme="majorHAnsi" w:eastAsia="Times New Roman" w:hAnsiTheme="majorHAnsi" w:cstheme="majorHAnsi"/>
          <w:sz w:val="22"/>
          <w:szCs w:val="22"/>
          <w:u w:val="single"/>
        </w:rPr>
        <w:t xml:space="preserve">. </w:t>
      </w:r>
      <w:r w:rsidR="00005646"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 xml:space="preserve">If a product contains both hemp-derived cannabinoids and kratom and is subject to </w:t>
      </w:r>
      <w:r w:rsidR="00253DD8" w:rsidRPr="00521802">
        <w:rPr>
          <w:rFonts w:asciiTheme="majorHAnsi" w:eastAsia="Times New Roman" w:hAnsiTheme="majorHAnsi" w:cstheme="majorHAnsi"/>
          <w:sz w:val="22"/>
          <w:szCs w:val="22"/>
          <w:u w:val="single"/>
        </w:rPr>
        <w:t>tax</w:t>
      </w:r>
      <w:r w:rsidR="00D043AF" w:rsidRPr="00521802">
        <w:rPr>
          <w:rFonts w:asciiTheme="majorHAnsi" w:eastAsia="Times New Roman" w:hAnsiTheme="majorHAnsi" w:cstheme="majorHAnsi"/>
          <w:sz w:val="22"/>
          <w:szCs w:val="22"/>
          <w:u w:val="single"/>
        </w:rPr>
        <w:t xml:space="preserve"> on kratom, the retailer </w:t>
      </w:r>
      <w:r w:rsidR="00253DD8" w:rsidRPr="00521802">
        <w:rPr>
          <w:rFonts w:asciiTheme="majorHAnsi" w:eastAsia="Times New Roman" w:hAnsiTheme="majorHAnsi" w:cstheme="majorHAnsi"/>
          <w:sz w:val="22"/>
          <w:szCs w:val="22"/>
          <w:u w:val="single"/>
        </w:rPr>
        <w:t>shall</w:t>
      </w:r>
      <w:r w:rsidR="00D043AF" w:rsidRPr="00521802">
        <w:rPr>
          <w:rFonts w:asciiTheme="majorHAnsi" w:eastAsia="Times New Roman" w:hAnsiTheme="majorHAnsi" w:cstheme="majorHAnsi"/>
          <w:sz w:val="22"/>
          <w:szCs w:val="22"/>
          <w:u w:val="single"/>
        </w:rPr>
        <w:t xml:space="preserve"> treat the product as a kratom product for the purposes of this </w:t>
      </w:r>
      <w:r w:rsidR="005519D8" w:rsidRPr="00521802">
        <w:rPr>
          <w:rFonts w:asciiTheme="majorHAnsi" w:eastAsia="Times New Roman" w:hAnsiTheme="majorHAnsi" w:cstheme="majorHAnsi"/>
          <w:sz w:val="22"/>
          <w:szCs w:val="22"/>
          <w:u w:val="single"/>
        </w:rPr>
        <w:t>r</w:t>
      </w:r>
      <w:r w:rsidR="00253DD8" w:rsidRPr="00521802">
        <w:rPr>
          <w:rFonts w:asciiTheme="majorHAnsi" w:eastAsia="Times New Roman" w:hAnsiTheme="majorHAnsi" w:cstheme="majorHAnsi"/>
          <w:sz w:val="22"/>
          <w:szCs w:val="22"/>
          <w:u w:val="single"/>
        </w:rPr>
        <w:t>ule</w:t>
      </w:r>
      <w:r w:rsidR="00D043AF" w:rsidRPr="00521802">
        <w:rPr>
          <w:rFonts w:asciiTheme="majorHAnsi" w:eastAsia="Times New Roman" w:hAnsiTheme="majorHAnsi" w:cstheme="majorHAnsi"/>
          <w:sz w:val="22"/>
          <w:szCs w:val="22"/>
          <w:u w:val="single"/>
        </w:rPr>
        <w:t xml:space="preserve"> and pay the tax on kratom products.  Example:  Gummies contain both Delta-</w:t>
      </w:r>
      <w:r w:rsidR="00253DD8" w:rsidRPr="00521802">
        <w:rPr>
          <w:rFonts w:asciiTheme="majorHAnsi" w:eastAsia="Times New Roman" w:hAnsiTheme="majorHAnsi" w:cstheme="majorHAnsi"/>
          <w:sz w:val="22"/>
          <w:szCs w:val="22"/>
          <w:u w:val="single"/>
        </w:rPr>
        <w:t>9</w:t>
      </w:r>
      <w:r w:rsidR="00D043AF" w:rsidRPr="00521802">
        <w:rPr>
          <w:rFonts w:asciiTheme="majorHAnsi" w:eastAsia="Times New Roman" w:hAnsiTheme="majorHAnsi" w:cstheme="majorHAnsi"/>
          <w:sz w:val="22"/>
          <w:szCs w:val="22"/>
          <w:u w:val="single"/>
        </w:rPr>
        <w:t xml:space="preserve"> and kratom.  Because the gummies are for human consumption, they are subject to tax on kratom products.  The retailer should report and pay </w:t>
      </w:r>
      <w:r w:rsidR="007556CE" w:rsidRPr="00521802">
        <w:rPr>
          <w:rFonts w:asciiTheme="majorHAnsi" w:eastAsia="Times New Roman" w:hAnsiTheme="majorHAnsi" w:cstheme="majorHAnsi"/>
          <w:sz w:val="22"/>
          <w:szCs w:val="22"/>
          <w:u w:val="single"/>
        </w:rPr>
        <w:t xml:space="preserve">the privilege </w:t>
      </w:r>
      <w:r w:rsidR="00D043AF" w:rsidRPr="00521802">
        <w:rPr>
          <w:rFonts w:asciiTheme="majorHAnsi" w:eastAsia="Times New Roman" w:hAnsiTheme="majorHAnsi" w:cstheme="majorHAnsi"/>
          <w:sz w:val="22"/>
          <w:szCs w:val="22"/>
          <w:u w:val="single"/>
        </w:rPr>
        <w:t>tax as a kratom product.</w:t>
      </w:r>
    </w:p>
    <w:p w14:paraId="58BA7B5E" w14:textId="77777777" w:rsidR="00C25EAD" w:rsidRPr="00521802" w:rsidRDefault="00C25EAD" w:rsidP="00E220BB">
      <w:pPr>
        <w:tabs>
          <w:tab w:val="left" w:pos="360"/>
        </w:tabs>
        <w:ind w:left="0" w:hanging="2"/>
        <w:jc w:val="both"/>
        <w:rPr>
          <w:rFonts w:asciiTheme="majorHAnsi" w:eastAsia="Times New Roman" w:hAnsiTheme="majorHAnsi" w:cstheme="majorHAnsi"/>
          <w:sz w:val="22"/>
          <w:szCs w:val="22"/>
          <w:u w:val="single"/>
        </w:rPr>
      </w:pPr>
    </w:p>
    <w:p w14:paraId="04B114AF" w14:textId="1DE9FF47" w:rsidR="00D043AF" w:rsidRPr="00521802" w:rsidRDefault="00D043AF"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7556CE" w:rsidRPr="00521802">
        <w:rPr>
          <w:rFonts w:asciiTheme="majorHAnsi" w:eastAsia="Times New Roman" w:hAnsiTheme="majorHAnsi" w:cstheme="majorHAnsi"/>
          <w:sz w:val="22"/>
          <w:szCs w:val="22"/>
          <w:u w:val="single"/>
        </w:rPr>
        <w:tab/>
      </w:r>
      <w:r w:rsidR="007556CE"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4.3.</w:t>
      </w:r>
      <w:r w:rsidR="001824B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If the product contains both hemp-derived cannabinoids and kratom, but is not subject to the tax on kratom, then the retailer may treat the product as a hemp-derived cannabinoid product.  Example:  A lotion contains both Delta-</w:t>
      </w:r>
      <w:r w:rsidR="0065301E" w:rsidRPr="00521802">
        <w:rPr>
          <w:rFonts w:asciiTheme="majorHAnsi" w:eastAsia="Times New Roman" w:hAnsiTheme="majorHAnsi" w:cstheme="majorHAnsi"/>
          <w:sz w:val="22"/>
          <w:szCs w:val="22"/>
          <w:u w:val="single"/>
        </w:rPr>
        <w:t>9</w:t>
      </w:r>
      <w:r w:rsidRPr="00521802">
        <w:rPr>
          <w:rFonts w:asciiTheme="majorHAnsi" w:eastAsia="Times New Roman" w:hAnsiTheme="majorHAnsi" w:cstheme="majorHAnsi"/>
          <w:sz w:val="22"/>
          <w:szCs w:val="22"/>
          <w:u w:val="single"/>
        </w:rPr>
        <w:t xml:space="preserve"> and kratom.  Because the lotion is not for human consumption, it is not subject to the tax on kratom products.  The retailer should report and pay </w:t>
      </w:r>
      <w:r w:rsidR="007556CE" w:rsidRPr="00521802">
        <w:rPr>
          <w:rFonts w:asciiTheme="majorHAnsi" w:eastAsia="Times New Roman" w:hAnsiTheme="majorHAnsi" w:cstheme="majorHAnsi"/>
          <w:sz w:val="22"/>
          <w:szCs w:val="22"/>
          <w:u w:val="single"/>
        </w:rPr>
        <w:t xml:space="preserve">the privilege </w:t>
      </w:r>
      <w:r w:rsidRPr="00521802">
        <w:rPr>
          <w:rFonts w:asciiTheme="majorHAnsi" w:eastAsia="Times New Roman" w:hAnsiTheme="majorHAnsi" w:cstheme="majorHAnsi"/>
          <w:sz w:val="22"/>
          <w:szCs w:val="22"/>
          <w:u w:val="single"/>
        </w:rPr>
        <w:t>tax</w:t>
      </w:r>
      <w:r w:rsidR="007556CE" w:rsidRPr="00521802">
        <w:rPr>
          <w:rFonts w:asciiTheme="majorHAnsi" w:eastAsia="Times New Roman" w:hAnsiTheme="majorHAnsi" w:cstheme="majorHAnsi"/>
          <w:sz w:val="22"/>
          <w:szCs w:val="22"/>
          <w:u w:val="single"/>
        </w:rPr>
        <w:t>.</w:t>
      </w:r>
    </w:p>
    <w:p w14:paraId="00000041"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42" w14:textId="36F55F9C" w:rsidR="004419CD" w:rsidRPr="00521802" w:rsidRDefault="00595E04" w:rsidP="00E220BB">
      <w:pPr>
        <w:tabs>
          <w:tab w:val="left" w:pos="360"/>
        </w:tabs>
        <w:ind w:left="0" w:hanging="2"/>
        <w:jc w:val="both"/>
        <w:rPr>
          <w:rFonts w:asciiTheme="majorHAnsi" w:eastAsia="Times New Roman" w:hAnsiTheme="majorHAnsi" w:cstheme="majorHAnsi"/>
          <w:b/>
          <w:bCs/>
          <w:sz w:val="22"/>
          <w:szCs w:val="22"/>
          <w:u w:val="single"/>
        </w:rPr>
      </w:pPr>
      <w:r w:rsidRPr="00521802">
        <w:rPr>
          <w:rFonts w:asciiTheme="majorHAnsi" w:eastAsia="Times New Roman" w:hAnsiTheme="majorHAnsi" w:cstheme="majorHAnsi"/>
          <w:b/>
          <w:sz w:val="22"/>
          <w:szCs w:val="22"/>
          <w:u w:val="single"/>
        </w:rPr>
        <w:t>§110-99-</w:t>
      </w:r>
      <w:r w:rsidR="00876E48" w:rsidRPr="00521802">
        <w:rPr>
          <w:rFonts w:asciiTheme="majorHAnsi" w:eastAsia="Times New Roman" w:hAnsiTheme="majorHAnsi" w:cstheme="majorHAnsi"/>
          <w:b/>
          <w:sz w:val="22"/>
          <w:szCs w:val="22"/>
          <w:u w:val="single"/>
        </w:rPr>
        <w:t>5</w:t>
      </w:r>
      <w:r w:rsidRPr="00521802">
        <w:rPr>
          <w:rFonts w:asciiTheme="majorHAnsi" w:eastAsia="Times New Roman" w:hAnsiTheme="majorHAnsi" w:cstheme="majorHAnsi"/>
          <w:b/>
          <w:sz w:val="22"/>
          <w:szCs w:val="22"/>
          <w:u w:val="single"/>
        </w:rPr>
        <w:t>.</w:t>
      </w:r>
      <w:r w:rsidRPr="00521802">
        <w:rPr>
          <w:rFonts w:asciiTheme="majorHAnsi" w:eastAsia="Times New Roman" w:hAnsiTheme="majorHAnsi" w:cstheme="majorHAnsi"/>
          <w:sz w:val="22"/>
          <w:szCs w:val="22"/>
          <w:u w:val="single"/>
        </w:rPr>
        <w:t xml:space="preserve"> </w:t>
      </w:r>
      <w:r w:rsidR="007556CE"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b/>
          <w:bCs/>
          <w:sz w:val="22"/>
          <w:szCs w:val="22"/>
          <w:u w:val="single"/>
        </w:rPr>
        <w:t>Record-</w:t>
      </w:r>
      <w:r w:rsidR="002A4564" w:rsidRPr="00521802">
        <w:rPr>
          <w:rFonts w:asciiTheme="majorHAnsi" w:eastAsia="Times New Roman" w:hAnsiTheme="majorHAnsi" w:cstheme="majorHAnsi"/>
          <w:b/>
          <w:bCs/>
          <w:sz w:val="22"/>
          <w:szCs w:val="22"/>
          <w:u w:val="single"/>
        </w:rPr>
        <w:t>K</w:t>
      </w:r>
      <w:r w:rsidRPr="00521802">
        <w:rPr>
          <w:rFonts w:asciiTheme="majorHAnsi" w:eastAsia="Times New Roman" w:hAnsiTheme="majorHAnsi" w:cstheme="majorHAnsi"/>
          <w:b/>
          <w:bCs/>
          <w:sz w:val="22"/>
          <w:szCs w:val="22"/>
          <w:u w:val="single"/>
        </w:rPr>
        <w:t xml:space="preserve">eeping </w:t>
      </w:r>
      <w:r w:rsidR="002A4564" w:rsidRPr="00521802">
        <w:rPr>
          <w:rFonts w:asciiTheme="majorHAnsi" w:eastAsia="Times New Roman" w:hAnsiTheme="majorHAnsi" w:cstheme="majorHAnsi"/>
          <w:b/>
          <w:bCs/>
          <w:sz w:val="22"/>
          <w:szCs w:val="22"/>
          <w:u w:val="single"/>
        </w:rPr>
        <w:t>R</w:t>
      </w:r>
      <w:r w:rsidRPr="00521802">
        <w:rPr>
          <w:rFonts w:asciiTheme="majorHAnsi" w:eastAsia="Times New Roman" w:hAnsiTheme="majorHAnsi" w:cstheme="majorHAnsi"/>
          <w:b/>
          <w:bCs/>
          <w:sz w:val="22"/>
          <w:szCs w:val="22"/>
          <w:u w:val="single"/>
        </w:rPr>
        <w:t>equirement</w:t>
      </w:r>
      <w:r w:rsidR="000C3533" w:rsidRPr="00521802">
        <w:rPr>
          <w:rFonts w:asciiTheme="majorHAnsi" w:eastAsia="Times New Roman" w:hAnsiTheme="majorHAnsi" w:cstheme="majorHAnsi"/>
          <w:b/>
          <w:bCs/>
          <w:sz w:val="22"/>
          <w:szCs w:val="22"/>
          <w:u w:val="single"/>
        </w:rPr>
        <w:t>.</w:t>
      </w:r>
    </w:p>
    <w:p w14:paraId="5D55BEE9"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43" w14:textId="34F3100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876E48" w:rsidRPr="00521802">
        <w:rPr>
          <w:rFonts w:asciiTheme="majorHAnsi" w:eastAsia="Times New Roman" w:hAnsiTheme="majorHAnsi" w:cstheme="majorHAnsi"/>
          <w:sz w:val="22"/>
          <w:szCs w:val="22"/>
          <w:u w:val="single"/>
        </w:rPr>
        <w:t>5.1</w:t>
      </w:r>
      <w:r w:rsidRPr="00521802">
        <w:rPr>
          <w:rFonts w:asciiTheme="majorHAnsi" w:eastAsia="Times New Roman" w:hAnsiTheme="majorHAnsi" w:cstheme="majorHAnsi"/>
          <w:sz w:val="22"/>
          <w:szCs w:val="22"/>
          <w:u w:val="single"/>
        </w:rPr>
        <w:t>.</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The retailer shall keep and maintain records sufficient to allow verification of the information reported on returns.</w:t>
      </w:r>
      <w:r w:rsidR="00876E48" w:rsidRPr="00521802">
        <w:rPr>
          <w:rFonts w:asciiTheme="majorHAnsi" w:eastAsia="Times New Roman" w:hAnsiTheme="majorHAnsi" w:cstheme="majorHAnsi"/>
          <w:sz w:val="22"/>
          <w:szCs w:val="22"/>
          <w:u w:val="single"/>
        </w:rPr>
        <w:t xml:space="preserve">  On audit, the retailer must be able to provide invoices, sales contracts, and bills of receipt documenting:</w:t>
      </w:r>
    </w:p>
    <w:p w14:paraId="35E918B8" w14:textId="77777777" w:rsidR="001824B4"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p>
    <w:p w14:paraId="49401758" w14:textId="6B4380EA" w:rsidR="00876E48"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lastRenderedPageBreak/>
        <w:tab/>
      </w:r>
      <w:r w:rsidRPr="00521802">
        <w:rPr>
          <w:rFonts w:asciiTheme="majorHAnsi" w:eastAsia="Times New Roman" w:hAnsiTheme="majorHAnsi" w:cstheme="majorHAnsi"/>
          <w:sz w:val="22"/>
          <w:szCs w:val="22"/>
          <w:u w:val="single"/>
        </w:rPr>
        <w:tab/>
        <w:t>5</w:t>
      </w:r>
      <w:r w:rsidR="00876E48"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1</w:t>
      </w:r>
      <w:r w:rsidR="00876E48" w:rsidRPr="00521802">
        <w:rPr>
          <w:rFonts w:asciiTheme="majorHAnsi" w:eastAsia="Times New Roman" w:hAnsiTheme="majorHAnsi" w:cstheme="majorHAnsi"/>
          <w:sz w:val="22"/>
          <w:szCs w:val="22"/>
          <w:u w:val="single"/>
        </w:rPr>
        <w:t xml:space="preserve">.  Vendor </w:t>
      </w:r>
      <w:proofErr w:type="gramStart"/>
      <w:r w:rsidR="00876E48" w:rsidRPr="00521802">
        <w:rPr>
          <w:rFonts w:asciiTheme="majorHAnsi" w:eastAsia="Times New Roman" w:hAnsiTheme="majorHAnsi" w:cstheme="majorHAnsi"/>
          <w:sz w:val="22"/>
          <w:szCs w:val="22"/>
          <w:u w:val="single"/>
        </w:rPr>
        <w:t>name;</w:t>
      </w:r>
      <w:proofErr w:type="gramEnd"/>
    </w:p>
    <w:p w14:paraId="5D49BDE3" w14:textId="77777777" w:rsidR="001824B4"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p>
    <w:p w14:paraId="4566EEB9" w14:textId="238FC0DA"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xml:space="preserve">.  Invoice </w:t>
      </w:r>
      <w:proofErr w:type="gramStart"/>
      <w:r w:rsidRPr="00521802">
        <w:rPr>
          <w:rFonts w:asciiTheme="majorHAnsi" w:eastAsia="Times New Roman" w:hAnsiTheme="majorHAnsi" w:cstheme="majorHAnsi"/>
          <w:sz w:val="22"/>
          <w:szCs w:val="22"/>
          <w:u w:val="single"/>
        </w:rPr>
        <w:t>date;</w:t>
      </w:r>
      <w:proofErr w:type="gramEnd"/>
    </w:p>
    <w:p w14:paraId="51A94920" w14:textId="77777777" w:rsidR="005519D8" w:rsidRPr="00521802" w:rsidRDefault="005519D8" w:rsidP="00E220BB">
      <w:pPr>
        <w:tabs>
          <w:tab w:val="left" w:pos="360"/>
        </w:tabs>
        <w:ind w:left="0" w:hanging="2"/>
        <w:jc w:val="both"/>
        <w:rPr>
          <w:rFonts w:asciiTheme="majorHAnsi" w:eastAsia="Times New Roman" w:hAnsiTheme="majorHAnsi" w:cstheme="majorHAnsi"/>
          <w:sz w:val="22"/>
          <w:szCs w:val="22"/>
          <w:u w:val="single"/>
        </w:rPr>
      </w:pPr>
    </w:p>
    <w:p w14:paraId="397A8BFC" w14:textId="3B87E024"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Invoice </w:t>
      </w:r>
      <w:proofErr w:type="gramStart"/>
      <w:r w:rsidRPr="00521802">
        <w:rPr>
          <w:rFonts w:asciiTheme="majorHAnsi" w:eastAsia="Times New Roman" w:hAnsiTheme="majorHAnsi" w:cstheme="majorHAnsi"/>
          <w:sz w:val="22"/>
          <w:szCs w:val="22"/>
          <w:u w:val="single"/>
        </w:rPr>
        <w:t>number;</w:t>
      </w:r>
      <w:proofErr w:type="gramEnd"/>
    </w:p>
    <w:p w14:paraId="2A99A773"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07F25518" w14:textId="3A21BE22"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4</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Item </w:t>
      </w:r>
      <w:proofErr w:type="gramStart"/>
      <w:r w:rsidRPr="00521802">
        <w:rPr>
          <w:rFonts w:asciiTheme="majorHAnsi" w:eastAsia="Times New Roman" w:hAnsiTheme="majorHAnsi" w:cstheme="majorHAnsi"/>
          <w:sz w:val="22"/>
          <w:szCs w:val="22"/>
          <w:u w:val="single"/>
        </w:rPr>
        <w:t>description;</w:t>
      </w:r>
      <w:proofErr w:type="gramEnd"/>
    </w:p>
    <w:p w14:paraId="655C1EE2"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5E07F2F6" w14:textId="2042B4E0"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5</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Invoice amount; and</w:t>
      </w:r>
    </w:p>
    <w:p w14:paraId="662E5CCE"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5BE6EFAB" w14:textId="66AE8AFC"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6</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Amount of hemp-derived cannabinoid or kratom tax paid.</w:t>
      </w:r>
    </w:p>
    <w:p w14:paraId="227FCF4C" w14:textId="77777777" w:rsidR="00253BAB" w:rsidRPr="00521802" w:rsidRDefault="00253BAB" w:rsidP="00253BAB">
      <w:pPr>
        <w:tabs>
          <w:tab w:val="left" w:pos="360"/>
        </w:tabs>
        <w:ind w:leftChars="0" w:left="0" w:firstLineChars="0" w:firstLine="0"/>
        <w:jc w:val="both"/>
        <w:rPr>
          <w:rFonts w:asciiTheme="majorHAnsi" w:eastAsia="Times New Roman" w:hAnsiTheme="majorHAnsi" w:cstheme="majorHAnsi"/>
          <w:sz w:val="22"/>
          <w:szCs w:val="22"/>
          <w:u w:val="single"/>
        </w:rPr>
      </w:pPr>
    </w:p>
    <w:p w14:paraId="70B7C3ED" w14:textId="0F460765" w:rsidR="00876E48" w:rsidRPr="00521802" w:rsidRDefault="00253BAB" w:rsidP="00506EA5">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876E48" w:rsidRPr="00521802">
        <w:rPr>
          <w:rFonts w:asciiTheme="majorHAnsi" w:eastAsia="Times New Roman" w:hAnsiTheme="majorHAnsi" w:cstheme="majorHAnsi"/>
          <w:sz w:val="22"/>
          <w:szCs w:val="22"/>
          <w:u w:val="single"/>
        </w:rPr>
        <w:t xml:space="preserve">5.2. </w:t>
      </w:r>
      <w:r w:rsidRPr="00521802">
        <w:rPr>
          <w:rFonts w:asciiTheme="majorHAnsi" w:eastAsia="Times New Roman" w:hAnsiTheme="majorHAnsi" w:cstheme="majorHAnsi"/>
          <w:sz w:val="22"/>
          <w:szCs w:val="22"/>
          <w:u w:val="single"/>
        </w:rPr>
        <w:t xml:space="preserve"> The Tax Commissioner has the authority to inspect or examine the records, books and papers, and any inventories of hemp-derived cannabinoid products or kratom products kept on the premises of the retailer to verify the truth and accuracy of any return or report filed by the retailer to ascertain whether all applicable taxes are being properly paid.</w:t>
      </w:r>
    </w:p>
    <w:p w14:paraId="01793085"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37677DFB" w14:textId="3E09821D"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5.3.  A retailer must retain the appropriate books and records for at least three (3) years, or for so long as the taxable period remains open for assessment or refund, whichever is greater.</w:t>
      </w:r>
    </w:p>
    <w:p w14:paraId="00000045" w14:textId="08A8DF2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p>
    <w:p w14:paraId="00000046" w14:textId="5364A31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w:t>
      </w:r>
      <w:r w:rsidR="00595E04" w:rsidRPr="00521802">
        <w:rPr>
          <w:rFonts w:asciiTheme="majorHAnsi" w:eastAsia="Times New Roman" w:hAnsiTheme="majorHAnsi" w:cstheme="majorHAnsi"/>
          <w:b/>
          <w:sz w:val="22"/>
          <w:szCs w:val="22"/>
          <w:u w:val="single"/>
        </w:rPr>
        <w:t>6</w:t>
      </w:r>
      <w:r w:rsidRPr="00521802">
        <w:rPr>
          <w:rFonts w:asciiTheme="majorHAnsi" w:eastAsia="Times New Roman" w:hAnsiTheme="majorHAnsi" w:cstheme="majorHAnsi"/>
          <w:b/>
          <w:sz w:val="22"/>
          <w:szCs w:val="22"/>
          <w:u w:val="single"/>
        </w:rPr>
        <w:t xml:space="preserve">.  Violations and </w:t>
      </w:r>
      <w:r w:rsidR="002A4564" w:rsidRPr="00521802">
        <w:rPr>
          <w:rFonts w:asciiTheme="majorHAnsi" w:eastAsia="Times New Roman" w:hAnsiTheme="majorHAnsi" w:cstheme="majorHAnsi"/>
          <w:b/>
          <w:sz w:val="22"/>
          <w:szCs w:val="22"/>
          <w:u w:val="single"/>
        </w:rPr>
        <w:t>P</w:t>
      </w:r>
      <w:r w:rsidRPr="00521802">
        <w:rPr>
          <w:rFonts w:asciiTheme="majorHAnsi" w:eastAsia="Times New Roman" w:hAnsiTheme="majorHAnsi" w:cstheme="majorHAnsi"/>
          <w:b/>
          <w:sz w:val="22"/>
          <w:szCs w:val="22"/>
          <w:u w:val="single"/>
        </w:rPr>
        <w:t>enalties.</w:t>
      </w:r>
    </w:p>
    <w:p w14:paraId="00000047"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515E5DB7" w14:textId="1BE9F671" w:rsidR="0065301E"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506EA5"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6.1.</w:t>
      </w:r>
      <w:r w:rsidR="00506EA5"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Each and every provision of the “West Virginia Tax Procedure and Administration Act” set forth in §11-10-1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applies to the tax on hemp-derived cannabinoid products and the tax on kratom products authorized under </w:t>
      </w:r>
      <w:bookmarkStart w:id="2" w:name="_Hlk135128443"/>
      <w:r w:rsidR="0065301E" w:rsidRPr="00521802">
        <w:rPr>
          <w:rFonts w:asciiTheme="majorHAnsi" w:eastAsia="Times New Roman" w:hAnsiTheme="majorHAnsi" w:cstheme="majorHAnsi"/>
          <w:sz w:val="22"/>
          <w:szCs w:val="22"/>
          <w:u w:val="single"/>
        </w:rPr>
        <w:t xml:space="preserve">§19-12E-1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w:t>
      </w:r>
      <w:bookmarkEnd w:id="2"/>
      <w:r w:rsidR="0065301E" w:rsidRPr="00521802">
        <w:rPr>
          <w:rFonts w:asciiTheme="majorHAnsi" w:eastAsia="Times New Roman" w:hAnsiTheme="majorHAnsi" w:cstheme="majorHAnsi"/>
          <w:sz w:val="22"/>
          <w:szCs w:val="22"/>
          <w:u w:val="single"/>
        </w:rPr>
        <w:t xml:space="preserve">, except as otherwise expressly provided in this article, with like effect as if that act were applicable only to the taxes authorized by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and were set forth </w:t>
      </w:r>
      <w:r w:rsidR="0065301E" w:rsidRPr="00521802">
        <w:rPr>
          <w:rFonts w:asciiTheme="majorHAnsi" w:eastAsia="Times New Roman" w:hAnsiTheme="majorHAnsi" w:cstheme="majorHAnsi"/>
          <w:i/>
          <w:iCs/>
          <w:sz w:val="22"/>
          <w:szCs w:val="22"/>
          <w:u w:val="single"/>
        </w:rPr>
        <w:t>in extenso</w:t>
      </w:r>
      <w:r w:rsidR="0065301E" w:rsidRPr="00521802">
        <w:rPr>
          <w:rFonts w:asciiTheme="majorHAnsi" w:eastAsia="Times New Roman" w:hAnsiTheme="majorHAnsi" w:cstheme="majorHAnsi"/>
          <w:sz w:val="22"/>
          <w:szCs w:val="22"/>
          <w:u w:val="single"/>
        </w:rPr>
        <w:t xml:space="preserve"> in this article.</w:t>
      </w:r>
    </w:p>
    <w:p w14:paraId="0EECD6EB"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2C3AE361" w14:textId="66672418" w:rsidR="0065301E"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 xml:space="preserve">6.2. </w:t>
      </w:r>
      <w:r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Each and every provision of the “West Virginia Tax Crimes and Penalties Act” set forth in §11-9-1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applies to the tax on hemp-derived cannabinoid products and the tax on kratom products authorized under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with like effect as if that act were applicable only to the taxes authorized by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and were set forth </w:t>
      </w:r>
      <w:r w:rsidR="0065301E" w:rsidRPr="00521802">
        <w:rPr>
          <w:rFonts w:asciiTheme="majorHAnsi" w:eastAsia="Times New Roman" w:hAnsiTheme="majorHAnsi" w:cstheme="majorHAnsi"/>
          <w:i/>
          <w:iCs/>
          <w:sz w:val="22"/>
          <w:szCs w:val="22"/>
          <w:u w:val="single"/>
        </w:rPr>
        <w:t>in extenso</w:t>
      </w:r>
      <w:r w:rsidR="0065301E" w:rsidRPr="00521802">
        <w:rPr>
          <w:rFonts w:asciiTheme="majorHAnsi" w:eastAsia="Times New Roman" w:hAnsiTheme="majorHAnsi" w:cstheme="majorHAnsi"/>
          <w:sz w:val="22"/>
          <w:szCs w:val="22"/>
          <w:u w:val="single"/>
        </w:rPr>
        <w:t xml:space="preserve"> in this article.</w:t>
      </w:r>
    </w:p>
    <w:p w14:paraId="6A75DB32"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012AEDB0" w14:textId="51242BAA"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 xml:space="preserve">6.3. </w:t>
      </w:r>
      <w:r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Failure to pay tax or file return.</w:t>
      </w:r>
      <w:r w:rsidR="00854FBB"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 – </w:t>
      </w:r>
      <w:r w:rsidR="00854FBB"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color w:val="1A1A1A"/>
          <w:sz w:val="22"/>
          <w:szCs w:val="22"/>
          <w:u w:val="single"/>
        </w:rPr>
        <w:t>Any person required to pay the</w:t>
      </w:r>
      <w:r w:rsidR="002B2D5C" w:rsidRPr="00521802">
        <w:rPr>
          <w:rFonts w:asciiTheme="majorHAnsi" w:eastAsia="Times New Roman" w:hAnsiTheme="majorHAnsi" w:cstheme="majorHAnsi"/>
          <w:color w:val="1A1A1A"/>
          <w:sz w:val="22"/>
          <w:szCs w:val="22"/>
          <w:u w:val="single"/>
        </w:rPr>
        <w:t xml:space="preserve"> privilege tax on sales of hemp-derived cannabinoid and kratom products</w:t>
      </w:r>
      <w:r w:rsidR="0065301E" w:rsidRPr="00521802">
        <w:rPr>
          <w:rFonts w:asciiTheme="majorHAnsi" w:eastAsia="Times New Roman" w:hAnsiTheme="majorHAnsi" w:cstheme="majorHAnsi"/>
          <w:color w:val="1A1A1A"/>
          <w:sz w:val="22"/>
          <w:szCs w:val="22"/>
          <w:u w:val="single"/>
        </w:rPr>
        <w:t xml:space="preserve">, or to file any return or report, who willfully fails to pay the tax, or willfully fails to file the return or report, more than </w:t>
      </w:r>
      <w:r w:rsidR="005519D8" w:rsidRPr="00521802">
        <w:rPr>
          <w:rFonts w:asciiTheme="majorHAnsi" w:eastAsia="Times New Roman" w:hAnsiTheme="majorHAnsi" w:cstheme="majorHAnsi"/>
          <w:color w:val="1A1A1A"/>
          <w:sz w:val="22"/>
          <w:szCs w:val="22"/>
          <w:u w:val="single"/>
        </w:rPr>
        <w:t xml:space="preserve">30 </w:t>
      </w:r>
      <w:r w:rsidR="0065301E" w:rsidRPr="00521802">
        <w:rPr>
          <w:rFonts w:asciiTheme="majorHAnsi" w:eastAsia="Times New Roman" w:hAnsiTheme="majorHAnsi" w:cstheme="majorHAnsi"/>
          <w:color w:val="1A1A1A"/>
          <w:sz w:val="22"/>
          <w:szCs w:val="22"/>
          <w:u w:val="single"/>
        </w:rPr>
        <w:t xml:space="preserve">days after the date the tax is required to be paid, is guilty of a misdemeanor and, upon conviction thereof, shall be fined not less than $100 nor more than $2,500. </w:t>
      </w:r>
      <w:r w:rsidR="005519D8" w:rsidRPr="00521802">
        <w:rPr>
          <w:rFonts w:asciiTheme="majorHAnsi" w:eastAsia="Times New Roman" w:hAnsiTheme="majorHAnsi" w:cstheme="majorHAnsi"/>
          <w:color w:val="1A1A1A"/>
          <w:sz w:val="22"/>
          <w:szCs w:val="22"/>
          <w:u w:val="single"/>
        </w:rPr>
        <w:t xml:space="preserve"> </w:t>
      </w:r>
      <w:r w:rsidR="0065301E" w:rsidRPr="00521802">
        <w:rPr>
          <w:rFonts w:asciiTheme="majorHAnsi" w:eastAsia="Times New Roman" w:hAnsiTheme="majorHAnsi" w:cstheme="majorHAnsi"/>
          <w:color w:val="1A1A1A"/>
          <w:sz w:val="22"/>
          <w:szCs w:val="22"/>
          <w:u w:val="single"/>
        </w:rPr>
        <w:t xml:space="preserve">Each failure to pay tax, or file a return or report, more than </w:t>
      </w:r>
      <w:r w:rsidR="003E1EFF" w:rsidRPr="00521802">
        <w:rPr>
          <w:rFonts w:asciiTheme="majorHAnsi" w:eastAsia="Times New Roman" w:hAnsiTheme="majorHAnsi" w:cstheme="majorHAnsi"/>
          <w:color w:val="1A1A1A"/>
          <w:sz w:val="22"/>
          <w:szCs w:val="22"/>
          <w:u w:val="single"/>
        </w:rPr>
        <w:t>30</w:t>
      </w:r>
      <w:r w:rsidR="0065301E" w:rsidRPr="00521802">
        <w:rPr>
          <w:rFonts w:asciiTheme="majorHAnsi" w:eastAsia="Times New Roman" w:hAnsiTheme="majorHAnsi" w:cstheme="majorHAnsi"/>
          <w:color w:val="1A1A1A"/>
          <w:sz w:val="22"/>
          <w:szCs w:val="22"/>
          <w:u w:val="single"/>
        </w:rPr>
        <w:t xml:space="preserve"> days after its due date for any tax period is a separate offense under this section and punishable accordingly</w:t>
      </w:r>
      <w:r w:rsidR="002B2D5C" w:rsidRPr="00521802">
        <w:rPr>
          <w:rFonts w:asciiTheme="majorHAnsi" w:eastAsia="Times New Roman" w:hAnsiTheme="majorHAnsi" w:cstheme="majorHAnsi"/>
          <w:color w:val="1A1A1A"/>
          <w:sz w:val="22"/>
          <w:szCs w:val="22"/>
          <w:u w:val="single"/>
        </w:rPr>
        <w:t xml:space="preserve">.  However, </w:t>
      </w:r>
      <w:r w:rsidRPr="00521802">
        <w:rPr>
          <w:rFonts w:asciiTheme="majorHAnsi" w:eastAsia="Times New Roman" w:hAnsiTheme="majorHAnsi" w:cstheme="majorHAnsi"/>
          <w:color w:val="1A1A1A"/>
          <w:sz w:val="22"/>
          <w:szCs w:val="22"/>
          <w:u w:val="single"/>
        </w:rPr>
        <w:t>30</w:t>
      </w:r>
      <w:r w:rsidR="0065301E" w:rsidRPr="00521802">
        <w:rPr>
          <w:rFonts w:asciiTheme="majorHAnsi" w:eastAsia="Times New Roman" w:hAnsiTheme="majorHAnsi" w:cstheme="majorHAnsi"/>
          <w:color w:val="1A1A1A"/>
          <w:sz w:val="22"/>
          <w:szCs w:val="22"/>
          <w:u w:val="single"/>
        </w:rPr>
        <w:t xml:space="preserve"> days prior to instituting criminal proceedings, the Tax Commissioner shall give the person written notice of any failure to pay a tax or to file a return or report. </w:t>
      </w:r>
      <w:r w:rsidR="003E1EFF" w:rsidRPr="00521802">
        <w:rPr>
          <w:rFonts w:asciiTheme="majorHAnsi" w:eastAsia="Times New Roman" w:hAnsiTheme="majorHAnsi" w:cstheme="majorHAnsi"/>
          <w:color w:val="1A1A1A"/>
          <w:sz w:val="22"/>
          <w:szCs w:val="22"/>
          <w:u w:val="single"/>
        </w:rPr>
        <w:t xml:space="preserve"> </w:t>
      </w:r>
      <w:r w:rsidR="0065301E" w:rsidRPr="00521802">
        <w:rPr>
          <w:rFonts w:asciiTheme="majorHAnsi" w:eastAsia="Times New Roman" w:hAnsiTheme="majorHAnsi" w:cstheme="majorHAnsi"/>
          <w:color w:val="1A1A1A"/>
          <w:sz w:val="22"/>
          <w:szCs w:val="22"/>
          <w:u w:val="single"/>
        </w:rPr>
        <w:t>Notice shall be served on the person by certified mail or by personal service.</w:t>
      </w:r>
    </w:p>
    <w:p w14:paraId="31A2E924"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p>
    <w:p w14:paraId="5BD25D32" w14:textId="59010D25" w:rsidR="00506EA5" w:rsidRPr="00521802" w:rsidRDefault="00000000"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6.4.</w:t>
      </w:r>
      <w:r w:rsidR="00506EA5"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Failure to maintain records.</w:t>
      </w:r>
      <w:r w:rsidR="00854FBB"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 </w:t>
      </w:r>
      <w:r w:rsidR="00854FBB"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color w:val="1A1A1A"/>
          <w:sz w:val="22"/>
          <w:szCs w:val="22"/>
          <w:u w:val="single"/>
        </w:rPr>
        <w:t xml:space="preserve">Any person who willfully fails to maintain any records, or supply any information, in the manner required by this rule is guilty of a misdemeanor and, upon conviction </w:t>
      </w:r>
      <w:r w:rsidRPr="00521802">
        <w:rPr>
          <w:rFonts w:asciiTheme="majorHAnsi" w:eastAsia="Times New Roman" w:hAnsiTheme="majorHAnsi" w:cstheme="majorHAnsi"/>
          <w:color w:val="1A1A1A"/>
          <w:sz w:val="22"/>
          <w:szCs w:val="22"/>
          <w:u w:val="single"/>
        </w:rPr>
        <w:lastRenderedPageBreak/>
        <w:t>thereof, shall be fined not less than $100 nor more than $1,000 or imprisoned in jail not more than six months, or both fined and imprisoned.</w:t>
      </w:r>
    </w:p>
    <w:p w14:paraId="40A85149"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p>
    <w:p w14:paraId="0000004C" w14:textId="73ABF3F1" w:rsidR="004419CD"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r w:rsidR="0065301E" w:rsidRPr="00521802">
        <w:rPr>
          <w:rFonts w:asciiTheme="majorHAnsi" w:eastAsia="Times New Roman" w:hAnsiTheme="majorHAnsi" w:cstheme="majorHAnsi"/>
          <w:color w:val="1A1A1A"/>
          <w:sz w:val="22"/>
          <w:szCs w:val="22"/>
          <w:u w:val="single"/>
        </w:rPr>
        <w:t>6.5.</w:t>
      </w:r>
      <w:r w:rsidRPr="00521802">
        <w:rPr>
          <w:rFonts w:asciiTheme="majorHAnsi" w:eastAsia="Times New Roman" w:hAnsiTheme="majorHAnsi" w:cstheme="majorHAnsi"/>
          <w:color w:val="1A1A1A"/>
          <w:sz w:val="22"/>
          <w:szCs w:val="22"/>
          <w:u w:val="single"/>
        </w:rPr>
        <w:t xml:space="preserve"> </w:t>
      </w:r>
      <w:r w:rsidR="005519D8" w:rsidRPr="00521802">
        <w:rPr>
          <w:rFonts w:asciiTheme="majorHAnsi" w:eastAsia="Times New Roman" w:hAnsiTheme="majorHAnsi" w:cstheme="majorHAnsi"/>
          <w:color w:val="1A1A1A"/>
          <w:sz w:val="22"/>
          <w:szCs w:val="22"/>
          <w:u w:val="single"/>
        </w:rPr>
        <w:t xml:space="preserve"> </w:t>
      </w:r>
      <w:r w:rsidRPr="00521802">
        <w:rPr>
          <w:rFonts w:asciiTheme="majorHAnsi" w:eastAsia="Times New Roman" w:hAnsiTheme="majorHAnsi" w:cstheme="majorHAnsi"/>
          <w:color w:val="1A1A1A"/>
          <w:sz w:val="22"/>
          <w:szCs w:val="22"/>
          <w:u w:val="single"/>
        </w:rPr>
        <w:t xml:space="preserve">Attempt to evade tax.  –  If any person: (1) </w:t>
      </w:r>
      <w:r w:rsidR="002B2D5C" w:rsidRPr="00521802">
        <w:rPr>
          <w:rFonts w:asciiTheme="majorHAnsi" w:eastAsia="Times New Roman" w:hAnsiTheme="majorHAnsi" w:cstheme="majorHAnsi"/>
          <w:color w:val="1A1A1A"/>
          <w:sz w:val="22"/>
          <w:szCs w:val="22"/>
          <w:u w:val="single"/>
        </w:rPr>
        <w:t>k</w:t>
      </w:r>
      <w:r w:rsidRPr="00521802">
        <w:rPr>
          <w:rFonts w:asciiTheme="majorHAnsi" w:eastAsia="Times New Roman" w:hAnsiTheme="majorHAnsi" w:cstheme="majorHAnsi"/>
          <w:color w:val="1A1A1A"/>
          <w:sz w:val="22"/>
          <w:szCs w:val="22"/>
          <w:u w:val="single"/>
        </w:rPr>
        <w:t>nowingly files a false or fraudulent return, report or other document under any provision of this rule; or (2) willfully delivers or discloses to the Tax Commissioner any list, return, account, statement, record or other document known by him or her to be fraudulent or false as to any material matter with the intent of obtaining or assisting another person in obtaining any credit, refund, deduction, exemption or reduction in tax not otherwise permitted by law</w:t>
      </w:r>
      <w:r w:rsidR="002B2D5C" w:rsidRPr="00521802">
        <w:rPr>
          <w:rFonts w:asciiTheme="majorHAnsi" w:eastAsia="Times New Roman" w:hAnsiTheme="majorHAnsi" w:cstheme="majorHAnsi"/>
          <w:color w:val="1A1A1A"/>
          <w:sz w:val="22"/>
          <w:szCs w:val="22"/>
          <w:u w:val="single"/>
        </w:rPr>
        <w:t>;</w:t>
      </w:r>
      <w:r w:rsidRPr="00521802">
        <w:rPr>
          <w:rFonts w:asciiTheme="majorHAnsi" w:eastAsia="Times New Roman" w:hAnsiTheme="majorHAnsi" w:cstheme="majorHAnsi"/>
          <w:color w:val="1A1A1A"/>
          <w:sz w:val="22"/>
          <w:szCs w:val="22"/>
          <w:u w:val="single"/>
        </w:rPr>
        <w:t xml:space="preserve"> or (3) willfully attempts in any other manner to evade any tax imposed by this rule or the payment thereof, is guilty of a felony and, notwithstanding any other provision of the code, upon conviction thereof, shall be fined not less than $1,000 nor more than $10,000 or imprisoned in a correctional facility not less than one nor more than three years or, in the discretion of the court, be confined in jail not more than one year, or both fined and imprisoned.</w:t>
      </w:r>
    </w:p>
    <w:sectPr w:rsidR="004419CD" w:rsidRPr="00521802">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D0E1" w14:textId="77777777" w:rsidR="007C5C1B" w:rsidRDefault="007C5C1B">
      <w:pPr>
        <w:spacing w:line="240" w:lineRule="auto"/>
        <w:ind w:left="0" w:hanging="2"/>
      </w:pPr>
      <w:r>
        <w:separator/>
      </w:r>
    </w:p>
  </w:endnote>
  <w:endnote w:type="continuationSeparator" w:id="0">
    <w:p w14:paraId="1976CAB9" w14:textId="77777777" w:rsidR="007C5C1B" w:rsidRDefault="007C5C1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10871" w14:textId="77777777" w:rsidR="0020402B" w:rsidRDefault="0020402B">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3" w14:textId="77777777" w:rsidR="004419CD" w:rsidRDefault="004419CD">
    <w:pPr>
      <w:ind w:left="0" w:hanging="2"/>
    </w:pPr>
  </w:p>
  <w:p w14:paraId="00000054" w14:textId="59B3EAE6" w:rsidR="004419CD" w:rsidRPr="00765149" w:rsidRDefault="00000000">
    <w:pPr>
      <w:ind w:left="0" w:hanging="2"/>
      <w:jc w:val="center"/>
      <w:rPr>
        <w:rFonts w:asciiTheme="majorHAnsi" w:eastAsia="Times New Roman" w:hAnsiTheme="majorHAnsi" w:cstheme="majorHAnsi"/>
        <w:b/>
        <w:bCs/>
        <w:sz w:val="22"/>
        <w:szCs w:val="22"/>
      </w:rPr>
    </w:pPr>
    <w:r w:rsidRPr="00765149">
      <w:rPr>
        <w:rFonts w:asciiTheme="majorHAnsi" w:eastAsia="Times New Roman" w:hAnsiTheme="majorHAnsi" w:cstheme="majorHAnsi"/>
        <w:b/>
        <w:bCs/>
        <w:sz w:val="22"/>
        <w:szCs w:val="22"/>
      </w:rPr>
      <w:fldChar w:fldCharType="begin"/>
    </w:r>
    <w:r w:rsidRPr="00765149">
      <w:rPr>
        <w:rFonts w:asciiTheme="majorHAnsi" w:eastAsia="Times New Roman" w:hAnsiTheme="majorHAnsi" w:cstheme="majorHAnsi"/>
        <w:b/>
        <w:bCs/>
        <w:sz w:val="22"/>
        <w:szCs w:val="22"/>
      </w:rPr>
      <w:instrText>PAGE</w:instrText>
    </w:r>
    <w:r w:rsidRPr="00765149">
      <w:rPr>
        <w:rFonts w:asciiTheme="majorHAnsi" w:eastAsia="Times New Roman" w:hAnsiTheme="majorHAnsi" w:cstheme="majorHAnsi"/>
        <w:b/>
        <w:bCs/>
        <w:sz w:val="22"/>
        <w:szCs w:val="22"/>
      </w:rPr>
      <w:fldChar w:fldCharType="separate"/>
    </w:r>
    <w:r w:rsidR="00BE3E51" w:rsidRPr="00765149">
      <w:rPr>
        <w:rFonts w:asciiTheme="majorHAnsi" w:eastAsia="Times New Roman" w:hAnsiTheme="majorHAnsi" w:cstheme="majorHAnsi"/>
        <w:b/>
        <w:bCs/>
        <w:noProof/>
        <w:sz w:val="22"/>
        <w:szCs w:val="22"/>
      </w:rPr>
      <w:t>1</w:t>
    </w:r>
    <w:r w:rsidRPr="00765149">
      <w:rPr>
        <w:rFonts w:asciiTheme="majorHAnsi" w:eastAsia="Times New Roman" w:hAnsiTheme="majorHAnsi" w:cstheme="majorHAnsi"/>
        <w:b/>
        <w:bCs/>
        <w:sz w:val="22"/>
        <w:szCs w:val="22"/>
      </w:rPr>
      <w:fldChar w:fldCharType="end"/>
    </w:r>
  </w:p>
  <w:p w14:paraId="00000055" w14:textId="77777777" w:rsidR="004419CD" w:rsidRDefault="004419CD">
    <w:pPr>
      <w:ind w:left="0" w:hanging="2"/>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B133" w14:textId="77777777" w:rsidR="0020402B" w:rsidRDefault="0020402B">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88EDE" w14:textId="77777777" w:rsidR="007C5C1B" w:rsidRDefault="007C5C1B">
      <w:pPr>
        <w:spacing w:line="240" w:lineRule="auto"/>
        <w:ind w:left="0" w:hanging="2"/>
      </w:pPr>
      <w:r>
        <w:separator/>
      </w:r>
    </w:p>
  </w:footnote>
  <w:footnote w:type="continuationSeparator" w:id="0">
    <w:p w14:paraId="648A6B55" w14:textId="77777777" w:rsidR="007C5C1B" w:rsidRDefault="007C5C1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6CF3" w14:textId="77777777" w:rsidR="0020402B" w:rsidRDefault="0020402B">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C657" w14:textId="68468263" w:rsidR="00E220BB" w:rsidRPr="003545E7" w:rsidRDefault="00E220BB" w:rsidP="00E220BB">
    <w:pPr>
      <w:pStyle w:val="Header"/>
      <w:ind w:left="0" w:hanging="2"/>
      <w:jc w:val="center"/>
      <w:rPr>
        <w:rFonts w:asciiTheme="majorHAnsi" w:hAnsiTheme="majorHAnsi" w:cstheme="majorHAnsi"/>
        <w:b/>
        <w:bCs/>
        <w:szCs w:val="20"/>
      </w:rPr>
    </w:pPr>
    <w:r w:rsidRPr="003545E7">
      <w:rPr>
        <w:rFonts w:asciiTheme="majorHAnsi" w:hAnsiTheme="majorHAnsi" w:cstheme="majorHAnsi"/>
        <w:b/>
        <w:bCs/>
        <w:szCs w:val="20"/>
      </w:rPr>
      <w:t>110CSR99</w:t>
    </w:r>
  </w:p>
  <w:p w14:paraId="2329B810" w14:textId="77777777" w:rsidR="00E220BB" w:rsidRPr="00E220BB" w:rsidRDefault="00E220BB" w:rsidP="00E220BB">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D498" w14:textId="77777777" w:rsidR="0020402B" w:rsidRDefault="0020402B">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9CD"/>
    <w:rsid w:val="00005646"/>
    <w:rsid w:val="00023AEA"/>
    <w:rsid w:val="00092FA5"/>
    <w:rsid w:val="000B48FB"/>
    <w:rsid w:val="000C3533"/>
    <w:rsid w:val="000E6CD7"/>
    <w:rsid w:val="0013309F"/>
    <w:rsid w:val="001824B4"/>
    <w:rsid w:val="00184CD8"/>
    <w:rsid w:val="00194525"/>
    <w:rsid w:val="001D7550"/>
    <w:rsid w:val="0020402B"/>
    <w:rsid w:val="0021359C"/>
    <w:rsid w:val="00237F44"/>
    <w:rsid w:val="00253BAB"/>
    <w:rsid w:val="00253DD8"/>
    <w:rsid w:val="002A4564"/>
    <w:rsid w:val="002B2D5C"/>
    <w:rsid w:val="00336547"/>
    <w:rsid w:val="00346644"/>
    <w:rsid w:val="003545E7"/>
    <w:rsid w:val="00363D4D"/>
    <w:rsid w:val="003D1771"/>
    <w:rsid w:val="003E1EFF"/>
    <w:rsid w:val="004419CD"/>
    <w:rsid w:val="0045063F"/>
    <w:rsid w:val="00506EA5"/>
    <w:rsid w:val="00521802"/>
    <w:rsid w:val="005519D8"/>
    <w:rsid w:val="0059260E"/>
    <w:rsid w:val="00595E04"/>
    <w:rsid w:val="005A7041"/>
    <w:rsid w:val="005C3F1E"/>
    <w:rsid w:val="00600A85"/>
    <w:rsid w:val="00652860"/>
    <w:rsid w:val="0065301E"/>
    <w:rsid w:val="007556CE"/>
    <w:rsid w:val="00757374"/>
    <w:rsid w:val="00765149"/>
    <w:rsid w:val="007C5C1B"/>
    <w:rsid w:val="00816679"/>
    <w:rsid w:val="0085026E"/>
    <w:rsid w:val="00854FBB"/>
    <w:rsid w:val="00876E48"/>
    <w:rsid w:val="00884A64"/>
    <w:rsid w:val="008D3AB0"/>
    <w:rsid w:val="00997FB6"/>
    <w:rsid w:val="009A0516"/>
    <w:rsid w:val="009D0316"/>
    <w:rsid w:val="009D14B3"/>
    <w:rsid w:val="00A1755B"/>
    <w:rsid w:val="00B14CE9"/>
    <w:rsid w:val="00BB6F2E"/>
    <w:rsid w:val="00BE3E51"/>
    <w:rsid w:val="00BF21C4"/>
    <w:rsid w:val="00C04F32"/>
    <w:rsid w:val="00C25EAD"/>
    <w:rsid w:val="00C4654F"/>
    <w:rsid w:val="00CB7C20"/>
    <w:rsid w:val="00CC5AD3"/>
    <w:rsid w:val="00CC77BF"/>
    <w:rsid w:val="00CF45D6"/>
    <w:rsid w:val="00D043AF"/>
    <w:rsid w:val="00D17080"/>
    <w:rsid w:val="00DC5305"/>
    <w:rsid w:val="00E220BB"/>
    <w:rsid w:val="00E45E04"/>
    <w:rsid w:val="00F00CFB"/>
    <w:rsid w:val="00F66C80"/>
    <w:rsid w:val="00FF0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A6D04"/>
  <w15:docId w15:val="{DADD675E-9679-44F8-B540-22975477D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w:eastAsia="Courier" w:hAnsi="Courier" w:cs="Courier"/>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adjustRightInd w:val="0"/>
      <w:spacing w:line="1" w:lineRule="atLeast"/>
      <w:ind w:leftChars="-1" w:left="-1" w:hangingChars="1" w:hanging="1"/>
      <w:textDirection w:val="btLr"/>
      <w:textAlignment w:val="top"/>
      <w:outlineLvl w:val="0"/>
    </w:pPr>
    <w:rPr>
      <w:position w:val="-1"/>
      <w:szCs w:val="24"/>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rPr>
      <w:w w:val="100"/>
      <w:position w:val="-1"/>
      <w:effect w:val="none"/>
      <w:vertAlign w:val="baseline"/>
      <w:cs w:val="0"/>
      <w:em w:val="none"/>
    </w:rPr>
  </w:style>
  <w:style w:type="paragraph" w:styleId="Header">
    <w:name w:val="header"/>
    <w:basedOn w:val="Normal"/>
    <w:uiPriority w:val="99"/>
    <w:qFormat/>
    <w:pPr>
      <w:tabs>
        <w:tab w:val="center" w:pos="4680"/>
        <w:tab w:val="right" w:pos="9360"/>
      </w:tabs>
    </w:pPr>
  </w:style>
  <w:style w:type="character" w:customStyle="1" w:styleId="HeaderChar">
    <w:name w:val="Header Char"/>
    <w:uiPriority w:val="99"/>
    <w:rPr>
      <w:rFonts w:ascii="Courier" w:hAnsi="Courier"/>
      <w:w w:val="100"/>
      <w:position w:val="-1"/>
      <w:szCs w:val="24"/>
      <w:effect w:val="none"/>
      <w:vertAlign w:val="baseline"/>
      <w:cs w:val="0"/>
      <w:em w:val="none"/>
    </w:rPr>
  </w:style>
  <w:style w:type="paragraph" w:styleId="Footer">
    <w:name w:val="footer"/>
    <w:basedOn w:val="Normal"/>
    <w:qFormat/>
    <w:pPr>
      <w:tabs>
        <w:tab w:val="center" w:pos="4680"/>
        <w:tab w:val="right" w:pos="9360"/>
      </w:tabs>
    </w:pPr>
  </w:style>
  <w:style w:type="character" w:customStyle="1" w:styleId="FooterChar">
    <w:name w:val="Footer Char"/>
    <w:rPr>
      <w:rFonts w:ascii="Courier" w:hAnsi="Courier"/>
      <w:w w:val="100"/>
      <w:position w:val="-1"/>
      <w:szCs w:val="24"/>
      <w:effect w:val="none"/>
      <w:vertAlign w:val="baseline"/>
      <w:cs w:val="0"/>
      <w:em w:val="none"/>
    </w:rPr>
  </w:style>
  <w:style w:type="paragraph" w:styleId="BalloonText">
    <w:name w:val="Balloon Text"/>
    <w:basedOn w:val="Normal"/>
    <w:qFormat/>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595E04"/>
    <w:pPr>
      <w:widowControl/>
    </w:pPr>
    <w:rPr>
      <w:position w:val="-1"/>
      <w:szCs w:val="24"/>
    </w:rPr>
  </w:style>
  <w:style w:type="character" w:styleId="CommentReference">
    <w:name w:val="annotation reference"/>
    <w:basedOn w:val="DefaultParagraphFont"/>
    <w:uiPriority w:val="99"/>
    <w:semiHidden/>
    <w:unhideWhenUsed/>
    <w:rsid w:val="00B14CE9"/>
    <w:rPr>
      <w:sz w:val="16"/>
      <w:szCs w:val="16"/>
    </w:rPr>
  </w:style>
  <w:style w:type="paragraph" w:styleId="CommentText">
    <w:name w:val="annotation text"/>
    <w:basedOn w:val="Normal"/>
    <w:link w:val="CommentTextChar"/>
    <w:uiPriority w:val="99"/>
    <w:unhideWhenUsed/>
    <w:rsid w:val="00B14CE9"/>
    <w:pPr>
      <w:spacing w:line="240" w:lineRule="auto"/>
    </w:pPr>
    <w:rPr>
      <w:szCs w:val="20"/>
    </w:rPr>
  </w:style>
  <w:style w:type="character" w:customStyle="1" w:styleId="CommentTextChar">
    <w:name w:val="Comment Text Char"/>
    <w:basedOn w:val="DefaultParagraphFont"/>
    <w:link w:val="CommentText"/>
    <w:uiPriority w:val="99"/>
    <w:rsid w:val="00B14CE9"/>
    <w:rPr>
      <w:position w:val="-1"/>
    </w:rPr>
  </w:style>
  <w:style w:type="paragraph" w:styleId="CommentSubject">
    <w:name w:val="annotation subject"/>
    <w:basedOn w:val="CommentText"/>
    <w:next w:val="CommentText"/>
    <w:link w:val="CommentSubjectChar"/>
    <w:uiPriority w:val="99"/>
    <w:semiHidden/>
    <w:unhideWhenUsed/>
    <w:rsid w:val="00B14CE9"/>
    <w:rPr>
      <w:b/>
      <w:bCs/>
    </w:rPr>
  </w:style>
  <w:style w:type="character" w:customStyle="1" w:styleId="CommentSubjectChar">
    <w:name w:val="Comment Subject Char"/>
    <w:basedOn w:val="CommentTextChar"/>
    <w:link w:val="CommentSubject"/>
    <w:uiPriority w:val="99"/>
    <w:semiHidden/>
    <w:rsid w:val="00B14CE9"/>
    <w:rPr>
      <w:b/>
      <w:bCs/>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T0vynUucs6VIdobQ/LB/woMuRg==">AMUW2mXSc7ODVLQQmYWrLdL5cE3erb7S+2RqzEEv+JuMOYhnFk1RCQyqKdqcRuk48qZawwYF/UYt5C6YWgZ1WECNNKXmof07m3cJuH5pkdZoU98MAttXems=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jcooper</dc:creator>
  <cp:lastModifiedBy>Steiner, Elizabeth G</cp:lastModifiedBy>
  <cp:revision>2</cp:revision>
  <dcterms:created xsi:type="dcterms:W3CDTF">2023-07-18T12:43:00Z</dcterms:created>
  <dcterms:modified xsi:type="dcterms:W3CDTF">2023-07-18T12:43:00Z</dcterms:modified>
</cp:coreProperties>
</file>