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1354" w14:textId="5D720A81" w:rsidR="003A5789" w:rsidRPr="002E2505" w:rsidRDefault="003A5789" w:rsidP="003A5789">
      <w:pPr>
        <w:spacing w:after="0" w:line="240" w:lineRule="auto"/>
        <w:jc w:val="center"/>
        <w:rPr>
          <w:rFonts w:ascii="Calibri" w:hAnsi="Calibri" w:cs="Calibri"/>
          <w:b/>
          <w:bCs/>
        </w:rPr>
      </w:pPr>
      <w:r w:rsidRPr="002E2505">
        <w:rPr>
          <w:rFonts w:ascii="Calibri" w:hAnsi="Calibri" w:cs="Calibri"/>
          <w:b/>
          <w:bCs/>
        </w:rPr>
        <w:t>TITLE 58</w:t>
      </w:r>
    </w:p>
    <w:p w14:paraId="7B09D9B1" w14:textId="1F2959EE" w:rsidR="003A5789" w:rsidRPr="002E2505" w:rsidRDefault="003A5789" w:rsidP="003A5789">
      <w:pPr>
        <w:spacing w:after="0" w:line="240" w:lineRule="auto"/>
        <w:jc w:val="center"/>
        <w:rPr>
          <w:rFonts w:ascii="Calibri" w:hAnsi="Calibri" w:cs="Calibri"/>
          <w:b/>
          <w:bCs/>
        </w:rPr>
      </w:pPr>
      <w:r w:rsidRPr="002E2505">
        <w:rPr>
          <w:rFonts w:ascii="Calibri" w:hAnsi="Calibri" w:cs="Calibri"/>
          <w:b/>
          <w:bCs/>
        </w:rPr>
        <w:t>LEGISLATIVE RULE</w:t>
      </w:r>
    </w:p>
    <w:p w14:paraId="106BC0E0" w14:textId="71EA9FD2" w:rsidR="003A5789" w:rsidRPr="002E2505" w:rsidRDefault="003A5789" w:rsidP="003A5789">
      <w:pPr>
        <w:spacing w:after="0" w:line="240" w:lineRule="auto"/>
        <w:jc w:val="center"/>
        <w:rPr>
          <w:rFonts w:ascii="Calibri" w:hAnsi="Calibri" w:cs="Calibri"/>
          <w:b/>
          <w:bCs/>
        </w:rPr>
      </w:pPr>
      <w:r w:rsidRPr="002E2505">
        <w:rPr>
          <w:rFonts w:ascii="Calibri" w:hAnsi="Calibri" w:cs="Calibri"/>
          <w:b/>
          <w:bCs/>
        </w:rPr>
        <w:t>DEPARTMENT OF COMMERCE</w:t>
      </w:r>
    </w:p>
    <w:p w14:paraId="510235F2" w14:textId="15033000" w:rsidR="003A5789" w:rsidRPr="002E2505" w:rsidRDefault="003A5789" w:rsidP="003A5789">
      <w:pPr>
        <w:spacing w:after="0" w:line="240" w:lineRule="auto"/>
        <w:jc w:val="center"/>
        <w:rPr>
          <w:rFonts w:ascii="Calibri" w:hAnsi="Calibri" w:cs="Calibri"/>
          <w:b/>
          <w:bCs/>
        </w:rPr>
      </w:pPr>
      <w:r w:rsidRPr="002E2505">
        <w:rPr>
          <w:rFonts w:ascii="Calibri" w:hAnsi="Calibri" w:cs="Calibri"/>
          <w:b/>
          <w:bCs/>
        </w:rPr>
        <w:t>DIVISON OF NATURAL RESOURCES</w:t>
      </w:r>
    </w:p>
    <w:p w14:paraId="36552E6B" w14:textId="7CE27E1B" w:rsidR="003A5789" w:rsidRPr="002E2505" w:rsidRDefault="003A5789" w:rsidP="003A5789">
      <w:pPr>
        <w:spacing w:after="0" w:line="240" w:lineRule="auto"/>
        <w:jc w:val="center"/>
        <w:rPr>
          <w:rFonts w:ascii="Calibri" w:hAnsi="Calibri" w:cs="Calibri"/>
          <w:b/>
          <w:bCs/>
        </w:rPr>
      </w:pPr>
    </w:p>
    <w:p w14:paraId="180CDDB4" w14:textId="37B35E9F" w:rsidR="003A5789" w:rsidRPr="002E2505" w:rsidRDefault="003A5789" w:rsidP="003A5789">
      <w:pPr>
        <w:spacing w:after="0" w:line="240" w:lineRule="auto"/>
        <w:jc w:val="center"/>
        <w:rPr>
          <w:rFonts w:ascii="Calibri" w:hAnsi="Calibri" w:cs="Calibri"/>
          <w:b/>
          <w:bCs/>
        </w:rPr>
      </w:pPr>
      <w:r w:rsidRPr="002E2505">
        <w:rPr>
          <w:rFonts w:ascii="Calibri" w:hAnsi="Calibri" w:cs="Calibri"/>
          <w:b/>
          <w:bCs/>
        </w:rPr>
        <w:t>SERIES 27</w:t>
      </w:r>
    </w:p>
    <w:p w14:paraId="7741CD9A" w14:textId="227D9A85" w:rsidR="003A5789" w:rsidRPr="002E2505" w:rsidRDefault="003A5789" w:rsidP="003A5789">
      <w:pPr>
        <w:spacing w:after="0" w:line="240" w:lineRule="auto"/>
        <w:jc w:val="center"/>
        <w:rPr>
          <w:rFonts w:ascii="Calibri" w:hAnsi="Calibri" w:cs="Calibri"/>
          <w:b/>
          <w:bCs/>
        </w:rPr>
      </w:pPr>
      <w:r w:rsidRPr="002E2505">
        <w:rPr>
          <w:rFonts w:ascii="Calibri" w:hAnsi="Calibri" w:cs="Calibri"/>
          <w:b/>
          <w:bCs/>
        </w:rPr>
        <w:t>SPECIAL MOTORBOATING REGULATIONS</w:t>
      </w:r>
    </w:p>
    <w:p w14:paraId="479DA10E" w14:textId="05386D88" w:rsidR="003A5789" w:rsidRPr="002E2505" w:rsidRDefault="003A5789" w:rsidP="003A5789">
      <w:pPr>
        <w:spacing w:after="0" w:line="240" w:lineRule="auto"/>
        <w:jc w:val="center"/>
        <w:rPr>
          <w:rFonts w:ascii="Calibri" w:hAnsi="Calibri" w:cs="Calibri"/>
          <w:b/>
          <w:bCs/>
        </w:rPr>
      </w:pPr>
    </w:p>
    <w:p w14:paraId="60CEACE8" w14:textId="657FFD2B" w:rsidR="003A5789" w:rsidRPr="002E2505" w:rsidRDefault="003A5789" w:rsidP="003A5789">
      <w:pPr>
        <w:spacing w:after="0" w:line="240" w:lineRule="auto"/>
        <w:rPr>
          <w:rFonts w:ascii="Calibri" w:hAnsi="Calibri" w:cs="Calibri"/>
          <w:b/>
          <w:bCs/>
        </w:rPr>
      </w:pPr>
      <w:r w:rsidRPr="002E2505">
        <w:rPr>
          <w:rFonts w:ascii="Calibri" w:hAnsi="Calibri" w:cs="Calibri"/>
          <w:b/>
          <w:bCs/>
        </w:rPr>
        <w:t xml:space="preserve">§58-27-1.  General. </w:t>
      </w:r>
    </w:p>
    <w:p w14:paraId="7A203D00" w14:textId="41D115CC" w:rsidR="003A5789" w:rsidRPr="002E2505" w:rsidRDefault="003A5789" w:rsidP="003A5789">
      <w:pPr>
        <w:spacing w:after="0" w:line="240" w:lineRule="auto"/>
        <w:rPr>
          <w:rFonts w:ascii="Calibri" w:hAnsi="Calibri" w:cs="Calibri"/>
          <w:b/>
          <w:bCs/>
        </w:rPr>
      </w:pPr>
    </w:p>
    <w:p w14:paraId="0D3E0310" w14:textId="00721C33" w:rsidR="003A5789" w:rsidRPr="002E2505" w:rsidRDefault="003A5789" w:rsidP="003A5789">
      <w:pPr>
        <w:spacing w:after="0" w:line="240" w:lineRule="auto"/>
        <w:rPr>
          <w:rFonts w:ascii="Calibri" w:hAnsi="Calibri" w:cs="Calibri"/>
        </w:rPr>
      </w:pPr>
      <w:r w:rsidRPr="002E2505">
        <w:rPr>
          <w:rFonts w:ascii="Calibri" w:hAnsi="Calibri" w:cs="Calibri"/>
          <w:b/>
          <w:bCs/>
        </w:rPr>
        <w:tab/>
      </w:r>
      <w:r w:rsidRPr="002E2505">
        <w:rPr>
          <w:rFonts w:ascii="Calibri" w:hAnsi="Calibri" w:cs="Calibri"/>
        </w:rPr>
        <w:t xml:space="preserve">1.1.  Scope and Purpose.  </w:t>
      </w:r>
      <w:proofErr w:type="gramStart"/>
      <w:r w:rsidRPr="002E2505">
        <w:rPr>
          <w:rFonts w:ascii="Calibri" w:hAnsi="Calibri" w:cs="Calibri"/>
        </w:rPr>
        <w:t>--  This</w:t>
      </w:r>
      <w:proofErr w:type="gramEnd"/>
      <w:r w:rsidRPr="002E2505">
        <w:rPr>
          <w:rFonts w:ascii="Calibri" w:hAnsi="Calibri" w:cs="Calibri"/>
        </w:rPr>
        <w:t xml:space="preserve"> rule establishes no wake zones for certain waters of this State.</w:t>
      </w:r>
    </w:p>
    <w:p w14:paraId="34B071CC" w14:textId="700A6B76" w:rsidR="003A5789" w:rsidRPr="002E2505" w:rsidRDefault="003A5789" w:rsidP="003A5789">
      <w:pPr>
        <w:spacing w:after="0" w:line="240" w:lineRule="auto"/>
        <w:rPr>
          <w:rFonts w:ascii="Calibri" w:hAnsi="Calibri" w:cs="Calibri"/>
        </w:rPr>
      </w:pPr>
    </w:p>
    <w:p w14:paraId="5AC976BA" w14:textId="492D6AFD" w:rsidR="003A5789" w:rsidRPr="002E2505" w:rsidRDefault="003A5789" w:rsidP="003A5789">
      <w:pPr>
        <w:spacing w:after="0" w:line="240" w:lineRule="auto"/>
        <w:rPr>
          <w:rFonts w:ascii="Calibri" w:hAnsi="Calibri" w:cs="Calibri"/>
        </w:rPr>
      </w:pPr>
      <w:r w:rsidRPr="002E2505">
        <w:rPr>
          <w:rFonts w:ascii="Calibri" w:hAnsi="Calibri" w:cs="Calibri"/>
        </w:rPr>
        <w:tab/>
        <w:t xml:space="preserve">1.2.  Authority.  </w:t>
      </w:r>
      <w:proofErr w:type="gramStart"/>
      <w:r w:rsidRPr="002E2505">
        <w:rPr>
          <w:rFonts w:ascii="Calibri" w:hAnsi="Calibri" w:cs="Calibri"/>
        </w:rPr>
        <w:t>--  W.Va.</w:t>
      </w:r>
      <w:proofErr w:type="gramEnd"/>
      <w:r w:rsidRPr="002E2505">
        <w:rPr>
          <w:rFonts w:ascii="Calibri" w:hAnsi="Calibri" w:cs="Calibri"/>
        </w:rPr>
        <w:t xml:space="preserve"> Code §§20-7-22 and 20-7-23.</w:t>
      </w:r>
    </w:p>
    <w:p w14:paraId="6E6E3A48" w14:textId="15BEDC36" w:rsidR="003A5789" w:rsidRPr="002E2505" w:rsidRDefault="003A5789" w:rsidP="003A5789">
      <w:pPr>
        <w:spacing w:after="0" w:line="240" w:lineRule="auto"/>
        <w:rPr>
          <w:rFonts w:ascii="Calibri" w:hAnsi="Calibri" w:cs="Calibri"/>
        </w:rPr>
      </w:pPr>
    </w:p>
    <w:p w14:paraId="5612C76D" w14:textId="083910FD" w:rsidR="003A5789" w:rsidRPr="002E2505" w:rsidRDefault="003A5789" w:rsidP="003A5789">
      <w:pPr>
        <w:spacing w:after="0" w:line="240" w:lineRule="auto"/>
        <w:rPr>
          <w:rFonts w:ascii="Calibri" w:hAnsi="Calibri" w:cs="Calibri"/>
        </w:rPr>
      </w:pPr>
      <w:r w:rsidRPr="002E2505">
        <w:rPr>
          <w:rFonts w:ascii="Calibri" w:hAnsi="Calibri" w:cs="Calibri"/>
        </w:rPr>
        <w:tab/>
        <w:t xml:space="preserve">1.3.  Filing Date.  </w:t>
      </w:r>
      <w:proofErr w:type="gramStart"/>
      <w:r w:rsidRPr="002E2505">
        <w:rPr>
          <w:rFonts w:ascii="Calibri" w:hAnsi="Calibri" w:cs="Calibri"/>
        </w:rPr>
        <w:t xml:space="preserve">--  </w:t>
      </w:r>
      <w:r w:rsidR="00F83CBC" w:rsidRPr="005D6A68">
        <w:rPr>
          <w:rFonts w:ascii="Calibri" w:hAnsi="Calibri" w:cs="Calibri"/>
          <w:strike/>
        </w:rPr>
        <w:t>May</w:t>
      </w:r>
      <w:proofErr w:type="gramEnd"/>
      <w:r w:rsidR="00F83CBC" w:rsidRPr="005D6A68">
        <w:rPr>
          <w:rFonts w:ascii="Calibri" w:hAnsi="Calibri" w:cs="Calibri"/>
          <w:strike/>
        </w:rPr>
        <w:t xml:space="preserve"> </w:t>
      </w:r>
      <w:r w:rsidR="00B25918" w:rsidRPr="005D6A68">
        <w:rPr>
          <w:rFonts w:ascii="Calibri" w:hAnsi="Calibri" w:cs="Calibri"/>
          <w:strike/>
        </w:rPr>
        <w:t>9</w:t>
      </w:r>
      <w:r w:rsidR="00F83CBC" w:rsidRPr="005D6A68">
        <w:rPr>
          <w:rFonts w:ascii="Calibri" w:hAnsi="Calibri" w:cs="Calibri"/>
          <w:strike/>
        </w:rPr>
        <w:t>, 2022</w:t>
      </w:r>
      <w:r w:rsidRPr="00F83CBC">
        <w:rPr>
          <w:rFonts w:ascii="Calibri" w:hAnsi="Calibri" w:cs="Calibri"/>
        </w:rPr>
        <w:t>.</w:t>
      </w:r>
      <w:r w:rsidRPr="002E2505">
        <w:rPr>
          <w:rFonts w:ascii="Calibri" w:hAnsi="Calibri" w:cs="Calibri"/>
        </w:rPr>
        <w:t xml:space="preserve"> </w:t>
      </w:r>
    </w:p>
    <w:p w14:paraId="6D05B142" w14:textId="0E6E347B" w:rsidR="003A5789" w:rsidRPr="002E2505" w:rsidRDefault="003A5789" w:rsidP="003A5789">
      <w:pPr>
        <w:spacing w:after="0" w:line="240" w:lineRule="auto"/>
        <w:rPr>
          <w:rFonts w:ascii="Calibri" w:hAnsi="Calibri" w:cs="Calibri"/>
        </w:rPr>
      </w:pPr>
    </w:p>
    <w:p w14:paraId="7FF751A5" w14:textId="05955EB3" w:rsidR="003A5789" w:rsidRPr="00F83CBC" w:rsidRDefault="003A5789" w:rsidP="003A5789">
      <w:pPr>
        <w:spacing w:after="0" w:line="240" w:lineRule="auto"/>
        <w:rPr>
          <w:rFonts w:ascii="Calibri" w:hAnsi="Calibri" w:cs="Calibri"/>
        </w:rPr>
      </w:pPr>
      <w:r w:rsidRPr="002E2505">
        <w:rPr>
          <w:rFonts w:ascii="Calibri" w:hAnsi="Calibri" w:cs="Calibri"/>
        </w:rPr>
        <w:tab/>
        <w:t xml:space="preserve">1.4.  Effective Date.  </w:t>
      </w:r>
      <w:proofErr w:type="gramStart"/>
      <w:r w:rsidRPr="002E2505">
        <w:rPr>
          <w:rFonts w:ascii="Calibri" w:hAnsi="Calibri" w:cs="Calibri"/>
        </w:rPr>
        <w:t xml:space="preserve">--  </w:t>
      </w:r>
      <w:r w:rsidR="00F83CBC" w:rsidRPr="005D6A68">
        <w:rPr>
          <w:rFonts w:ascii="Calibri" w:hAnsi="Calibri" w:cs="Calibri"/>
          <w:strike/>
        </w:rPr>
        <w:t>May</w:t>
      </w:r>
      <w:proofErr w:type="gramEnd"/>
      <w:r w:rsidR="00F83CBC" w:rsidRPr="005D6A68">
        <w:rPr>
          <w:rFonts w:ascii="Calibri" w:hAnsi="Calibri" w:cs="Calibri"/>
          <w:strike/>
        </w:rPr>
        <w:t xml:space="preserve"> </w:t>
      </w:r>
      <w:r w:rsidR="00B25918" w:rsidRPr="005D6A68">
        <w:rPr>
          <w:rFonts w:ascii="Calibri" w:hAnsi="Calibri" w:cs="Calibri"/>
          <w:strike/>
        </w:rPr>
        <w:t>9</w:t>
      </w:r>
      <w:r w:rsidR="00F83CBC" w:rsidRPr="005D6A68">
        <w:rPr>
          <w:rFonts w:ascii="Calibri" w:hAnsi="Calibri" w:cs="Calibri"/>
          <w:strike/>
        </w:rPr>
        <w:t>, 2022</w:t>
      </w:r>
      <w:r w:rsidRPr="00F83CBC">
        <w:rPr>
          <w:rFonts w:ascii="Calibri" w:hAnsi="Calibri" w:cs="Calibri"/>
        </w:rPr>
        <w:t>.</w:t>
      </w:r>
    </w:p>
    <w:p w14:paraId="3F1304F8" w14:textId="57B27DA0" w:rsidR="003A5789" w:rsidRPr="002E2505" w:rsidRDefault="003A5789" w:rsidP="003A5789">
      <w:pPr>
        <w:spacing w:after="0" w:line="240" w:lineRule="auto"/>
        <w:rPr>
          <w:rFonts w:ascii="Calibri" w:hAnsi="Calibri" w:cs="Calibri"/>
        </w:rPr>
      </w:pPr>
    </w:p>
    <w:p w14:paraId="758A53AA" w14:textId="2B48EE64" w:rsidR="003A5789" w:rsidRPr="00F83CBC" w:rsidRDefault="003A5789" w:rsidP="003A5789">
      <w:pPr>
        <w:spacing w:after="0" w:line="240" w:lineRule="auto"/>
        <w:rPr>
          <w:rFonts w:ascii="Calibri" w:hAnsi="Calibri" w:cs="Calibri"/>
        </w:rPr>
      </w:pPr>
      <w:r w:rsidRPr="002E2505">
        <w:rPr>
          <w:rFonts w:ascii="Calibri" w:hAnsi="Calibri" w:cs="Calibri"/>
        </w:rPr>
        <w:tab/>
      </w:r>
      <w:r w:rsidRPr="00F83CBC">
        <w:rPr>
          <w:rFonts w:ascii="Calibri" w:hAnsi="Calibri" w:cs="Calibri"/>
        </w:rPr>
        <w:t xml:space="preserve">1.5.  Sunset Provision.  </w:t>
      </w:r>
      <w:proofErr w:type="gramStart"/>
      <w:r w:rsidRPr="00F83CBC">
        <w:rPr>
          <w:rFonts w:ascii="Calibri" w:hAnsi="Calibri" w:cs="Calibri"/>
        </w:rPr>
        <w:t>--  This</w:t>
      </w:r>
      <w:proofErr w:type="gramEnd"/>
      <w:r w:rsidRPr="00F83CBC">
        <w:rPr>
          <w:rFonts w:ascii="Calibri" w:hAnsi="Calibri" w:cs="Calibri"/>
        </w:rPr>
        <w:t xml:space="preserve"> rule shall terminate and have no further force or effect August 1, </w:t>
      </w:r>
      <w:r w:rsidRPr="005D6A68">
        <w:rPr>
          <w:rFonts w:ascii="Calibri" w:hAnsi="Calibri" w:cs="Calibri"/>
          <w:strike/>
        </w:rPr>
        <w:t>2027</w:t>
      </w:r>
      <w:r w:rsidR="005D6A68">
        <w:rPr>
          <w:rFonts w:ascii="Calibri" w:hAnsi="Calibri" w:cs="Calibri"/>
        </w:rPr>
        <w:t xml:space="preserve"> </w:t>
      </w:r>
      <w:r w:rsidR="005D6A68">
        <w:rPr>
          <w:rFonts w:ascii="Calibri" w:hAnsi="Calibri" w:cs="Calibri"/>
          <w:u w:val="single"/>
        </w:rPr>
        <w:t>2028</w:t>
      </w:r>
      <w:r w:rsidRPr="00F83CBC">
        <w:rPr>
          <w:rFonts w:ascii="Calibri" w:hAnsi="Calibri" w:cs="Calibri"/>
        </w:rPr>
        <w:t>.</w:t>
      </w:r>
    </w:p>
    <w:p w14:paraId="2697C000" w14:textId="26AD98DE" w:rsidR="003A5789" w:rsidRPr="002E2505" w:rsidRDefault="003A5789" w:rsidP="003A5789">
      <w:pPr>
        <w:spacing w:after="0" w:line="240" w:lineRule="auto"/>
        <w:rPr>
          <w:rFonts w:ascii="Calibri" w:hAnsi="Calibri" w:cs="Calibri"/>
          <w:u w:val="single"/>
        </w:rPr>
      </w:pPr>
    </w:p>
    <w:p w14:paraId="6CCE4075" w14:textId="42EABA45" w:rsidR="003A5789" w:rsidRPr="002E2505" w:rsidRDefault="003A5789" w:rsidP="003A5789">
      <w:pPr>
        <w:spacing w:after="0" w:line="240" w:lineRule="auto"/>
        <w:rPr>
          <w:rFonts w:ascii="Calibri" w:hAnsi="Calibri" w:cs="Calibri"/>
          <w:b/>
          <w:bCs/>
        </w:rPr>
      </w:pPr>
      <w:r w:rsidRPr="002E2505">
        <w:rPr>
          <w:rFonts w:ascii="Calibri" w:hAnsi="Calibri" w:cs="Calibri"/>
          <w:b/>
          <w:bCs/>
        </w:rPr>
        <w:t xml:space="preserve">§58-27-2.  Definitions. </w:t>
      </w:r>
    </w:p>
    <w:p w14:paraId="41F8B545" w14:textId="7D4EE77D" w:rsidR="003A5789" w:rsidRPr="002E2505" w:rsidRDefault="003A5789" w:rsidP="003A5789">
      <w:pPr>
        <w:spacing w:after="0" w:line="240" w:lineRule="auto"/>
        <w:rPr>
          <w:rFonts w:ascii="Calibri" w:hAnsi="Calibri" w:cs="Calibri"/>
          <w:b/>
          <w:bCs/>
        </w:rPr>
      </w:pPr>
    </w:p>
    <w:p w14:paraId="571394EE" w14:textId="653FC75E" w:rsidR="003A5789" w:rsidRPr="002E2505" w:rsidRDefault="003A5789" w:rsidP="003A5789">
      <w:pPr>
        <w:spacing w:after="0" w:line="240" w:lineRule="auto"/>
        <w:rPr>
          <w:rFonts w:ascii="Calibri" w:hAnsi="Calibri" w:cs="Calibri"/>
        </w:rPr>
      </w:pPr>
      <w:r w:rsidRPr="002E2505">
        <w:rPr>
          <w:rFonts w:ascii="Calibri" w:hAnsi="Calibri" w:cs="Calibri"/>
          <w:b/>
          <w:bCs/>
        </w:rPr>
        <w:tab/>
      </w:r>
      <w:r w:rsidRPr="002E2505">
        <w:rPr>
          <w:rFonts w:ascii="Calibri" w:hAnsi="Calibri" w:cs="Calibri"/>
        </w:rPr>
        <w:t>2.1.  “Director” means the Director of the Division of Natural Resources.</w:t>
      </w:r>
    </w:p>
    <w:p w14:paraId="5AD060D3" w14:textId="071F6C47" w:rsidR="003A5789" w:rsidRPr="002E2505" w:rsidRDefault="003A5789" w:rsidP="003A5789">
      <w:pPr>
        <w:spacing w:after="0" w:line="240" w:lineRule="auto"/>
        <w:rPr>
          <w:rFonts w:ascii="Calibri" w:hAnsi="Calibri" w:cs="Calibri"/>
        </w:rPr>
      </w:pPr>
    </w:p>
    <w:p w14:paraId="5B89894D" w14:textId="017FEFE6" w:rsidR="003A5789" w:rsidRPr="002E2505" w:rsidRDefault="003A5789" w:rsidP="003A5789">
      <w:pPr>
        <w:spacing w:after="0" w:line="240" w:lineRule="auto"/>
        <w:rPr>
          <w:rFonts w:ascii="Calibri" w:hAnsi="Calibri" w:cs="Calibri"/>
        </w:rPr>
      </w:pPr>
      <w:r w:rsidRPr="002E2505">
        <w:rPr>
          <w:rFonts w:ascii="Calibri" w:hAnsi="Calibri" w:cs="Calibri"/>
        </w:rPr>
        <w:tab/>
        <w:t xml:space="preserve">2.2.  “Motorboat” means any vessel propelled by an electric, steam, gas, diesel, or other fuel-propelled or driven motor, whether or not the motor is the principal source of </w:t>
      </w:r>
      <w:proofErr w:type="gramStart"/>
      <w:r w:rsidRPr="002E2505">
        <w:rPr>
          <w:rFonts w:ascii="Calibri" w:hAnsi="Calibri" w:cs="Calibri"/>
        </w:rPr>
        <w:t>propulsion, but</w:t>
      </w:r>
      <w:proofErr w:type="gramEnd"/>
      <w:r w:rsidRPr="002E2505">
        <w:rPr>
          <w:rFonts w:ascii="Calibri" w:hAnsi="Calibri" w:cs="Calibri"/>
        </w:rPr>
        <w:t xml:space="preserve"> does not include a vessel that has a valid marine document issued by the United States Bureau of Customs or any successor federal agency.</w:t>
      </w:r>
    </w:p>
    <w:p w14:paraId="2422EA07" w14:textId="6A78CD1B" w:rsidR="003A5789" w:rsidRPr="002E2505" w:rsidRDefault="003A5789" w:rsidP="003A5789">
      <w:pPr>
        <w:spacing w:after="0" w:line="240" w:lineRule="auto"/>
        <w:rPr>
          <w:rFonts w:ascii="Calibri" w:hAnsi="Calibri" w:cs="Calibri"/>
        </w:rPr>
      </w:pPr>
    </w:p>
    <w:p w14:paraId="376183DA" w14:textId="2AD85E69" w:rsidR="003A5789" w:rsidRPr="002E2505" w:rsidRDefault="009A437C" w:rsidP="003A5789">
      <w:pPr>
        <w:spacing w:after="0" w:line="240" w:lineRule="auto"/>
        <w:rPr>
          <w:rFonts w:ascii="Calibri" w:hAnsi="Calibri" w:cs="Calibri"/>
        </w:rPr>
      </w:pPr>
      <w:r w:rsidRPr="002E2505">
        <w:rPr>
          <w:rFonts w:ascii="Calibri" w:hAnsi="Calibri" w:cs="Calibri"/>
        </w:rPr>
        <w:tab/>
        <w:t xml:space="preserve">2.3.  “No Wake Speed Zone” means an area restricting motorboats from attaining a speed which would produce a wake that would </w:t>
      </w:r>
      <w:r w:rsidR="00F3793D" w:rsidRPr="002E2505">
        <w:rPr>
          <w:rFonts w:ascii="Calibri" w:hAnsi="Calibri" w:cs="Calibri"/>
        </w:rPr>
        <w:t>noticeably</w:t>
      </w:r>
      <w:r w:rsidRPr="002E2505">
        <w:rPr>
          <w:rFonts w:ascii="Calibri" w:hAnsi="Calibri" w:cs="Calibri"/>
        </w:rPr>
        <w:t xml:space="preserve"> disturb other motorboats or other vessels, docks, piers, or any other shoreline facility within the designated area.</w:t>
      </w:r>
    </w:p>
    <w:p w14:paraId="1707EAE8" w14:textId="25CB8EE4" w:rsidR="009A437C" w:rsidRPr="002E2505" w:rsidRDefault="009A437C" w:rsidP="003A5789">
      <w:pPr>
        <w:spacing w:after="0" w:line="240" w:lineRule="auto"/>
        <w:rPr>
          <w:rFonts w:ascii="Calibri" w:hAnsi="Calibri" w:cs="Calibri"/>
        </w:rPr>
      </w:pPr>
    </w:p>
    <w:p w14:paraId="0D3574AF" w14:textId="655F848A" w:rsidR="009A437C" w:rsidRPr="002E2505" w:rsidRDefault="009A437C" w:rsidP="003A5789">
      <w:pPr>
        <w:spacing w:after="0" w:line="240" w:lineRule="auto"/>
        <w:rPr>
          <w:rFonts w:ascii="Calibri" w:hAnsi="Calibri" w:cs="Calibri"/>
          <w:b/>
          <w:bCs/>
        </w:rPr>
      </w:pPr>
      <w:r w:rsidRPr="002E2505">
        <w:rPr>
          <w:rFonts w:ascii="Calibri" w:hAnsi="Calibri" w:cs="Calibri"/>
          <w:b/>
          <w:bCs/>
        </w:rPr>
        <w:t>§58-27-3.  No Wake Speed Zones.</w:t>
      </w:r>
    </w:p>
    <w:p w14:paraId="1C6C8770" w14:textId="0A949D58" w:rsidR="009A437C" w:rsidRPr="002E2505" w:rsidRDefault="009A437C" w:rsidP="003A5789">
      <w:pPr>
        <w:spacing w:after="0" w:line="240" w:lineRule="auto"/>
        <w:rPr>
          <w:rFonts w:ascii="Calibri" w:hAnsi="Calibri" w:cs="Calibri"/>
          <w:b/>
          <w:bCs/>
        </w:rPr>
      </w:pPr>
    </w:p>
    <w:p w14:paraId="026501A7" w14:textId="092E9199" w:rsidR="009A437C" w:rsidRPr="002E2505" w:rsidRDefault="009A437C" w:rsidP="003A5789">
      <w:pPr>
        <w:spacing w:after="0" w:line="240" w:lineRule="auto"/>
        <w:rPr>
          <w:rFonts w:ascii="Calibri" w:hAnsi="Calibri" w:cs="Calibri"/>
        </w:rPr>
      </w:pPr>
      <w:r w:rsidRPr="002E2505">
        <w:rPr>
          <w:rFonts w:ascii="Calibri" w:hAnsi="Calibri" w:cs="Calibri"/>
        </w:rPr>
        <w:tab/>
        <w:t>3.1.  The following areas are designated as no wake speed zones:</w:t>
      </w:r>
    </w:p>
    <w:p w14:paraId="5A945673" w14:textId="07C558A4" w:rsidR="009A437C" w:rsidRPr="002E2505" w:rsidRDefault="009A437C" w:rsidP="003A5789">
      <w:pPr>
        <w:spacing w:after="0" w:line="240" w:lineRule="auto"/>
        <w:rPr>
          <w:rFonts w:ascii="Calibri" w:hAnsi="Calibri" w:cs="Calibri"/>
        </w:rPr>
      </w:pPr>
    </w:p>
    <w:p w14:paraId="38E63D68" w14:textId="45E71C50" w:rsidR="009A437C" w:rsidRPr="002E2505" w:rsidRDefault="009A437C" w:rsidP="003A5789">
      <w:pPr>
        <w:spacing w:after="0" w:line="240" w:lineRule="auto"/>
        <w:rPr>
          <w:rFonts w:ascii="Calibri" w:hAnsi="Calibri" w:cs="Calibri"/>
        </w:rPr>
      </w:pPr>
      <w:r w:rsidRPr="002E2505">
        <w:rPr>
          <w:rFonts w:ascii="Calibri" w:hAnsi="Calibri" w:cs="Calibri"/>
        </w:rPr>
        <w:tab/>
      </w:r>
      <w:r w:rsidRPr="002E2505">
        <w:rPr>
          <w:rFonts w:ascii="Calibri" w:hAnsi="Calibri" w:cs="Calibri"/>
        </w:rPr>
        <w:tab/>
      </w:r>
      <w:r w:rsidRPr="004E293F">
        <w:rPr>
          <w:rFonts w:ascii="Calibri" w:hAnsi="Calibri" w:cs="Calibri"/>
        </w:rPr>
        <w:t>3.1.1.</w:t>
      </w:r>
      <w:r w:rsidRPr="002E2505">
        <w:rPr>
          <w:rFonts w:ascii="Calibri" w:hAnsi="Calibri" w:cs="Calibri"/>
          <w:u w:val="single"/>
        </w:rPr>
        <w:t xml:space="preserve"> </w:t>
      </w:r>
      <w:r w:rsidRPr="002E2505">
        <w:rPr>
          <w:rFonts w:ascii="Calibri" w:hAnsi="Calibri" w:cs="Calibri"/>
        </w:rPr>
        <w:t xml:space="preserve">The back </w:t>
      </w:r>
      <w:r w:rsidR="00EA277D" w:rsidRPr="002E2505">
        <w:rPr>
          <w:rFonts w:ascii="Calibri" w:hAnsi="Calibri" w:cs="Calibri"/>
        </w:rPr>
        <w:t>channel of</w:t>
      </w:r>
      <w:r w:rsidRPr="002E2505">
        <w:rPr>
          <w:rFonts w:ascii="Calibri" w:hAnsi="Calibri" w:cs="Calibri"/>
        </w:rPr>
        <w:t xml:space="preserve"> Middle Island on the Ohio River beginning at Ohio River MP </w:t>
      </w:r>
      <w:r w:rsidR="00EA277D" w:rsidRPr="002E2505">
        <w:rPr>
          <w:rFonts w:ascii="Calibri" w:hAnsi="Calibri" w:cs="Calibri"/>
        </w:rPr>
        <w:t>1</w:t>
      </w:r>
      <w:r w:rsidRPr="002E2505">
        <w:rPr>
          <w:rFonts w:ascii="Calibri" w:hAnsi="Calibri" w:cs="Calibri"/>
        </w:rPr>
        <w:t xml:space="preserve">55.1 and extending </w:t>
      </w:r>
      <w:r w:rsidRPr="007F27B2">
        <w:rPr>
          <w:rFonts w:ascii="Calibri" w:hAnsi="Calibri" w:cs="Calibri"/>
          <w:strike/>
        </w:rPr>
        <w:t>468 feet</w:t>
      </w:r>
      <w:r w:rsidRPr="002E2505">
        <w:rPr>
          <w:rFonts w:ascii="Calibri" w:hAnsi="Calibri" w:cs="Calibri"/>
        </w:rPr>
        <w:t xml:space="preserve"> upstream to the</w:t>
      </w:r>
      <w:r w:rsidR="007F27B2">
        <w:rPr>
          <w:rFonts w:ascii="Calibri" w:hAnsi="Calibri" w:cs="Calibri"/>
        </w:rPr>
        <w:t xml:space="preserve"> </w:t>
      </w:r>
      <w:r w:rsidRPr="007F27B2">
        <w:rPr>
          <w:rFonts w:ascii="Calibri" w:hAnsi="Calibri" w:cs="Calibri"/>
          <w:strike/>
        </w:rPr>
        <w:t xml:space="preserve">St. </w:t>
      </w:r>
      <w:proofErr w:type="spellStart"/>
      <w:r w:rsidRPr="007F27B2">
        <w:rPr>
          <w:rFonts w:ascii="Calibri" w:hAnsi="Calibri" w:cs="Calibri"/>
          <w:strike/>
        </w:rPr>
        <w:t>Marys</w:t>
      </w:r>
      <w:proofErr w:type="spellEnd"/>
      <w:r w:rsidRPr="007F27B2">
        <w:rPr>
          <w:rFonts w:ascii="Calibri" w:hAnsi="Calibri" w:cs="Calibri"/>
          <w:strike/>
        </w:rPr>
        <w:t xml:space="preserve"> city limit</w:t>
      </w:r>
      <w:r w:rsidR="007F27B2">
        <w:rPr>
          <w:rFonts w:ascii="Calibri" w:hAnsi="Calibri" w:cs="Calibri"/>
        </w:rPr>
        <w:t xml:space="preserve"> </w:t>
      </w:r>
      <w:r w:rsidR="007F27B2">
        <w:rPr>
          <w:rFonts w:ascii="Calibri" w:hAnsi="Calibri" w:cs="Calibri"/>
          <w:u w:val="single"/>
        </w:rPr>
        <w:t xml:space="preserve">northern side of </w:t>
      </w:r>
      <w:proofErr w:type="spellStart"/>
      <w:r w:rsidR="007F27B2">
        <w:rPr>
          <w:rFonts w:ascii="Calibri" w:hAnsi="Calibri" w:cs="Calibri"/>
          <w:u w:val="single"/>
        </w:rPr>
        <w:t>Rymer’s</w:t>
      </w:r>
      <w:proofErr w:type="spellEnd"/>
      <w:r w:rsidR="007F27B2">
        <w:rPr>
          <w:rFonts w:ascii="Calibri" w:hAnsi="Calibri" w:cs="Calibri"/>
          <w:u w:val="single"/>
        </w:rPr>
        <w:t xml:space="preserve"> Point along the Middle Island Creek waters</w:t>
      </w:r>
      <w:r w:rsidRPr="002E2505">
        <w:rPr>
          <w:rFonts w:ascii="Calibri" w:hAnsi="Calibri" w:cs="Calibri"/>
        </w:rPr>
        <w:t xml:space="preserve">. The area is situated entirely within the boundaries of Pleasants County. The City of St. </w:t>
      </w:r>
      <w:proofErr w:type="spellStart"/>
      <w:r w:rsidRPr="002E2505">
        <w:rPr>
          <w:rFonts w:ascii="Calibri" w:hAnsi="Calibri" w:cs="Calibri"/>
        </w:rPr>
        <w:t>Marys</w:t>
      </w:r>
      <w:proofErr w:type="spellEnd"/>
      <w:r w:rsidRPr="002E2505">
        <w:rPr>
          <w:rFonts w:ascii="Calibri" w:hAnsi="Calibri" w:cs="Calibri"/>
        </w:rPr>
        <w:t>, West Virginia, is responsible for purchasing, placing</w:t>
      </w:r>
      <w:r w:rsidR="00EA277D" w:rsidRPr="002E2505">
        <w:rPr>
          <w:rFonts w:ascii="Calibri" w:hAnsi="Calibri" w:cs="Calibri"/>
          <w:u w:val="single"/>
        </w:rPr>
        <w:t>,</w:t>
      </w:r>
      <w:r w:rsidRPr="002E2505">
        <w:rPr>
          <w:rFonts w:ascii="Calibri" w:hAnsi="Calibri" w:cs="Calibri"/>
        </w:rPr>
        <w:t xml:space="preserve"> and maintaining the No Wake Zone </w:t>
      </w:r>
      <w:r w:rsidRPr="007F27B2">
        <w:rPr>
          <w:rFonts w:ascii="Calibri" w:hAnsi="Calibri" w:cs="Calibri"/>
          <w:strike/>
        </w:rPr>
        <w:t>buoys and</w:t>
      </w:r>
      <w:r w:rsidRPr="002E2505">
        <w:rPr>
          <w:rFonts w:ascii="Calibri" w:hAnsi="Calibri" w:cs="Calibri"/>
        </w:rPr>
        <w:t xml:space="preserve"> informational signs. Signs shall meet the </w:t>
      </w:r>
      <w:r w:rsidR="00EA277D" w:rsidRPr="002E2505">
        <w:rPr>
          <w:rFonts w:ascii="Calibri" w:hAnsi="Calibri" w:cs="Calibri"/>
        </w:rPr>
        <w:t>approval of the</w:t>
      </w:r>
      <w:r w:rsidRPr="002E2505">
        <w:rPr>
          <w:rFonts w:ascii="Calibri" w:hAnsi="Calibri" w:cs="Calibri"/>
        </w:rPr>
        <w:t xml:space="preserve"> </w:t>
      </w:r>
      <w:r w:rsidR="00A05306">
        <w:rPr>
          <w:rFonts w:ascii="Calibri" w:hAnsi="Calibri" w:cs="Calibri"/>
        </w:rPr>
        <w:t>Director</w:t>
      </w:r>
      <w:r w:rsidRPr="002E2505">
        <w:rPr>
          <w:rFonts w:ascii="Calibri" w:hAnsi="Calibri" w:cs="Calibri"/>
        </w:rPr>
        <w:t xml:space="preserve">.  </w:t>
      </w:r>
      <w:r w:rsidR="00EA277D" w:rsidRPr="002E2505">
        <w:rPr>
          <w:rFonts w:ascii="Calibri" w:hAnsi="Calibri" w:cs="Calibri"/>
        </w:rPr>
        <w:t>Any buoys</w:t>
      </w:r>
      <w:r w:rsidRPr="002E2505">
        <w:rPr>
          <w:rFonts w:ascii="Calibri" w:hAnsi="Calibri" w:cs="Calibri"/>
        </w:rPr>
        <w:t xml:space="preserve"> or other structures placed in the water shall conform to U. S. Coast Guard standards for Inland Rivers and, if they would interfere with commercial river traffic, be approved by the U.S. Army Corps of </w:t>
      </w:r>
      <w:proofErr w:type="gramStart"/>
      <w:r w:rsidRPr="002E2505">
        <w:rPr>
          <w:rFonts w:ascii="Calibri" w:hAnsi="Calibri" w:cs="Calibri"/>
        </w:rPr>
        <w:t>Engineers;</w:t>
      </w:r>
      <w:proofErr w:type="gramEnd"/>
    </w:p>
    <w:p w14:paraId="318C924F" w14:textId="78D5BF8E" w:rsidR="00EA277D" w:rsidRPr="002E2505" w:rsidRDefault="00EA277D" w:rsidP="003A5789">
      <w:pPr>
        <w:spacing w:after="0" w:line="240" w:lineRule="auto"/>
        <w:rPr>
          <w:rFonts w:ascii="Calibri" w:hAnsi="Calibri" w:cs="Calibri"/>
        </w:rPr>
      </w:pPr>
    </w:p>
    <w:p w14:paraId="33B517C6" w14:textId="373B3201" w:rsidR="00EA277D" w:rsidRPr="002E2505" w:rsidRDefault="00EA277D" w:rsidP="00E826FA">
      <w:pPr>
        <w:spacing w:after="0" w:line="240" w:lineRule="auto"/>
        <w:ind w:firstLine="720"/>
        <w:rPr>
          <w:rFonts w:ascii="Calibri" w:hAnsi="Calibri" w:cs="Calibri"/>
        </w:rPr>
      </w:pPr>
      <w:r w:rsidRPr="004E293F">
        <w:rPr>
          <w:rFonts w:ascii="Calibri" w:hAnsi="Calibri" w:cs="Calibri"/>
        </w:rPr>
        <w:t>3.1.2.</w:t>
      </w:r>
      <w:r w:rsidRPr="002E2505">
        <w:rPr>
          <w:rFonts w:ascii="Calibri" w:hAnsi="Calibri" w:cs="Calibri"/>
          <w:w w:val="105"/>
        </w:rPr>
        <w:t xml:space="preserve"> </w:t>
      </w:r>
      <w:r w:rsidRPr="002E2505">
        <w:rPr>
          <w:rFonts w:ascii="Calibri" w:hAnsi="Calibri" w:cs="Calibri"/>
        </w:rPr>
        <w:t xml:space="preserve">Beginning at the mouth of Fish Creek at its confluence with the Ohio River and extending upstream approximately </w:t>
      </w:r>
      <w:r w:rsidR="00E826FA" w:rsidRPr="004E293F">
        <w:rPr>
          <w:rFonts w:ascii="Calibri" w:hAnsi="Calibri" w:cs="Calibri"/>
        </w:rPr>
        <w:t>three</w:t>
      </w:r>
      <w:r w:rsidRPr="002E2505">
        <w:rPr>
          <w:rFonts w:ascii="Calibri" w:hAnsi="Calibri" w:cs="Calibri"/>
        </w:rPr>
        <w:t xml:space="preserve"> miles and ending at the first </w:t>
      </w:r>
      <w:r w:rsidR="00E826FA" w:rsidRPr="002E2505">
        <w:rPr>
          <w:rFonts w:ascii="Calibri" w:hAnsi="Calibri" w:cs="Calibri"/>
        </w:rPr>
        <w:t>riffle</w:t>
      </w:r>
      <w:r w:rsidRPr="002E2505">
        <w:rPr>
          <w:rFonts w:ascii="Calibri" w:hAnsi="Calibri" w:cs="Calibri"/>
        </w:rPr>
        <w:t xml:space="preserve"> or obstruction. This area is situated entirely within the boundaries of Marshall County. This zone is seasonal and is in effect from March 1 </w:t>
      </w:r>
      <w:r w:rsidRPr="002E2505">
        <w:rPr>
          <w:rFonts w:ascii="Calibri" w:hAnsi="Calibri" w:cs="Calibri"/>
        </w:rPr>
        <w:lastRenderedPageBreak/>
        <w:t xml:space="preserve">through November 1, each year. The Marshall County Commission is responsible for </w:t>
      </w:r>
      <w:r w:rsidR="00E826FA" w:rsidRPr="002E2505">
        <w:rPr>
          <w:rFonts w:ascii="Calibri" w:hAnsi="Calibri" w:cs="Calibri"/>
        </w:rPr>
        <w:t>p</w:t>
      </w:r>
      <w:r w:rsidRPr="002E2505">
        <w:rPr>
          <w:rFonts w:ascii="Calibri" w:hAnsi="Calibri" w:cs="Calibri"/>
        </w:rPr>
        <w:t>urchasing, placing</w:t>
      </w:r>
      <w:r w:rsidR="00E826FA" w:rsidRPr="002E2505">
        <w:rPr>
          <w:rFonts w:ascii="Calibri" w:hAnsi="Calibri" w:cs="Calibri"/>
          <w:u w:val="single"/>
        </w:rPr>
        <w:t>,</w:t>
      </w:r>
      <w:r w:rsidRPr="002E2505">
        <w:rPr>
          <w:rFonts w:ascii="Calibri" w:hAnsi="Calibri" w:cs="Calibri"/>
        </w:rPr>
        <w:t xml:space="preserve"> and maintaining the No Wake Zone buoys and informational signs. No Wake Zone signs shall be erected at the mouth of Fish Creek and at all locations where watercraft may be launched. The signs shall describe the extent of the no wake zone and shall meet the approval of the Director. Any buoys or other structures placed in Fish Creek shall conform to U. S. Coast Guard standards for Inland Rivers and, if they would interfere with commercial river traffic, be approved by the U. S. Army Corps of Engineers; </w:t>
      </w:r>
      <w:r w:rsidRPr="002E2505">
        <w:rPr>
          <w:rFonts w:ascii="Calibri" w:hAnsi="Calibri" w:cs="Calibri"/>
          <w:strike/>
        </w:rPr>
        <w:t>and</w:t>
      </w:r>
    </w:p>
    <w:p w14:paraId="3B22B4A4" w14:textId="3868766C" w:rsidR="00EA277D" w:rsidRPr="002E2505" w:rsidRDefault="00EA277D" w:rsidP="00EA277D">
      <w:pPr>
        <w:spacing w:after="0" w:line="240" w:lineRule="auto"/>
        <w:rPr>
          <w:rFonts w:ascii="Calibri" w:hAnsi="Calibri" w:cs="Calibri"/>
        </w:rPr>
      </w:pPr>
      <w:r w:rsidRPr="002E2505">
        <w:rPr>
          <w:rFonts w:ascii="Calibri" w:hAnsi="Calibri" w:cs="Calibri"/>
        </w:rPr>
        <w:t xml:space="preserve"> </w:t>
      </w:r>
    </w:p>
    <w:p w14:paraId="1A93D10C" w14:textId="06FDB0E6" w:rsidR="00E826FA" w:rsidRPr="002E2505" w:rsidRDefault="00E826FA" w:rsidP="00EA277D">
      <w:pPr>
        <w:spacing w:after="0" w:line="240" w:lineRule="auto"/>
        <w:rPr>
          <w:rFonts w:ascii="Calibri" w:hAnsi="Calibri" w:cs="Calibri"/>
        </w:rPr>
      </w:pPr>
      <w:r w:rsidRPr="002E2505">
        <w:rPr>
          <w:rFonts w:ascii="Calibri" w:hAnsi="Calibri" w:cs="Calibri"/>
        </w:rPr>
        <w:tab/>
      </w:r>
      <w:r w:rsidRPr="002E2505">
        <w:rPr>
          <w:rFonts w:ascii="Calibri" w:hAnsi="Calibri" w:cs="Calibri"/>
        </w:rPr>
        <w:tab/>
      </w:r>
      <w:r w:rsidRPr="004E293F">
        <w:rPr>
          <w:rFonts w:ascii="Calibri" w:hAnsi="Calibri" w:cs="Calibri"/>
        </w:rPr>
        <w:t>3.1.3.</w:t>
      </w:r>
      <w:r w:rsidRPr="002E2505">
        <w:rPr>
          <w:rFonts w:ascii="Calibri" w:hAnsi="Calibri" w:cs="Calibri"/>
        </w:rPr>
        <w:t xml:space="preserve">  Beginning at the mouth of Fishing Creek at its confluence with the Ohio River and extending upstream approximately six-tenths of a mile to the </w:t>
      </w:r>
      <w:r w:rsidRPr="004E293F">
        <w:rPr>
          <w:rFonts w:ascii="Calibri" w:hAnsi="Calibri" w:cs="Calibri"/>
        </w:rPr>
        <w:t xml:space="preserve">WV State </w:t>
      </w:r>
      <w:r w:rsidRPr="002E2505">
        <w:rPr>
          <w:rFonts w:ascii="Calibri" w:hAnsi="Calibri" w:cs="Calibri"/>
        </w:rPr>
        <w:t>Route 2 Bridge. This area is situated entirely within the boundaries of the City of New Martinsville, West Virginia. The City of New Martinsville, West Virginia, is responsible for purchasing, placing</w:t>
      </w:r>
      <w:r w:rsidRPr="002E2505">
        <w:rPr>
          <w:rFonts w:ascii="Calibri" w:hAnsi="Calibri" w:cs="Calibri"/>
          <w:u w:val="single"/>
        </w:rPr>
        <w:t>,</w:t>
      </w:r>
      <w:r w:rsidRPr="002E2505">
        <w:rPr>
          <w:rFonts w:ascii="Calibri" w:hAnsi="Calibri" w:cs="Calibri"/>
        </w:rPr>
        <w:t xml:space="preserve"> and maintaining the No Wake Zone buoys and informational signs. Signs shall meet the approval of the </w:t>
      </w:r>
      <w:r w:rsidR="00A05306">
        <w:rPr>
          <w:rFonts w:ascii="Calibri" w:hAnsi="Calibri" w:cs="Calibri"/>
        </w:rPr>
        <w:t>Director</w:t>
      </w:r>
      <w:r w:rsidRPr="002E2505">
        <w:rPr>
          <w:rFonts w:ascii="Calibri" w:hAnsi="Calibri" w:cs="Calibri"/>
        </w:rPr>
        <w:t>. Any buoys or other structures placed in the water shall conform to the U. S. Coast Guard Standards for Inland Rivers and, if they would interfere with commercial river traffic, be approved by the U. S. A</w:t>
      </w:r>
      <w:r w:rsidR="00EF6A94" w:rsidRPr="002E2505">
        <w:rPr>
          <w:rFonts w:ascii="Calibri" w:hAnsi="Calibri" w:cs="Calibri"/>
        </w:rPr>
        <w:t>rm</w:t>
      </w:r>
      <w:r w:rsidRPr="002E2505">
        <w:rPr>
          <w:rFonts w:ascii="Calibri" w:hAnsi="Calibri" w:cs="Calibri"/>
        </w:rPr>
        <w:t>y Corps of Engineers.</w:t>
      </w:r>
    </w:p>
    <w:p w14:paraId="0F08F2B5" w14:textId="6553D282" w:rsidR="00E826FA" w:rsidRPr="002E2505" w:rsidRDefault="00E826FA" w:rsidP="00EA277D">
      <w:pPr>
        <w:spacing w:after="0" w:line="240" w:lineRule="auto"/>
        <w:rPr>
          <w:rFonts w:ascii="Calibri" w:hAnsi="Calibri" w:cs="Calibri"/>
        </w:rPr>
      </w:pPr>
    </w:p>
    <w:p w14:paraId="5BBFAD60" w14:textId="7897A628" w:rsidR="00E826FA" w:rsidRPr="002E2505" w:rsidRDefault="00E826FA" w:rsidP="00EA277D">
      <w:pPr>
        <w:spacing w:after="0" w:line="240" w:lineRule="auto"/>
        <w:rPr>
          <w:rFonts w:ascii="Calibri" w:hAnsi="Calibri" w:cs="Calibri"/>
        </w:rPr>
      </w:pPr>
      <w:r w:rsidRPr="002E2505">
        <w:rPr>
          <w:rFonts w:ascii="Calibri" w:hAnsi="Calibri" w:cs="Calibri"/>
        </w:rPr>
        <w:tab/>
      </w:r>
      <w:r w:rsidRPr="002E2505">
        <w:rPr>
          <w:rFonts w:ascii="Calibri" w:hAnsi="Calibri" w:cs="Calibri"/>
        </w:rPr>
        <w:tab/>
      </w:r>
      <w:r w:rsidRPr="004E293F">
        <w:rPr>
          <w:rFonts w:ascii="Calibri" w:hAnsi="Calibri" w:cs="Calibri"/>
        </w:rPr>
        <w:t xml:space="preserve">3.1.4.  </w:t>
      </w:r>
      <w:r w:rsidRPr="002E2505">
        <w:rPr>
          <w:rFonts w:ascii="Calibri" w:hAnsi="Calibri" w:cs="Calibri"/>
        </w:rPr>
        <w:t>Beginning at the upstream edge of Pier 54 Marina at the first pier of Old Lock Six and continuing downstream on the northern side of the Kanawha River for approximately 1500 feet to the last pier of Old Lock Six and extending out into the Kanawha River 80 feet from the northern riverbank. This area is situated entirely within the boundaries of the City of South Charleston, West Virginia. The City of South Charleston, West Virginia, is responsible for purchasing, placing</w:t>
      </w:r>
      <w:r w:rsidR="00EF6A94" w:rsidRPr="002E2505">
        <w:rPr>
          <w:rFonts w:ascii="Calibri" w:hAnsi="Calibri" w:cs="Calibri"/>
          <w:u w:val="single"/>
        </w:rPr>
        <w:t>,</w:t>
      </w:r>
      <w:r w:rsidRPr="002E2505">
        <w:rPr>
          <w:rFonts w:ascii="Calibri" w:hAnsi="Calibri" w:cs="Calibri"/>
        </w:rPr>
        <w:t xml:space="preserve"> and maintaining the No Wake Zone buoys and informational signs. Signs shall meet the approval of the </w:t>
      </w:r>
      <w:r w:rsidR="00A05306">
        <w:rPr>
          <w:rFonts w:ascii="Calibri" w:hAnsi="Calibri" w:cs="Calibri"/>
        </w:rPr>
        <w:t>Director</w:t>
      </w:r>
      <w:r w:rsidRPr="002E2505">
        <w:rPr>
          <w:rFonts w:ascii="Calibri" w:hAnsi="Calibri" w:cs="Calibri"/>
        </w:rPr>
        <w:t>. Any buoys or other structures placed in the water shall conform to the U. S. Coast Guard Standard for Inland Rivers and, if they would interfere with commercial river traffic, be approved by the U. S. A</w:t>
      </w:r>
      <w:r w:rsidR="00EF6A94" w:rsidRPr="002E2505">
        <w:rPr>
          <w:rFonts w:ascii="Calibri" w:hAnsi="Calibri" w:cs="Calibri"/>
        </w:rPr>
        <w:t>rm</w:t>
      </w:r>
      <w:r w:rsidRPr="002E2505">
        <w:rPr>
          <w:rFonts w:ascii="Calibri" w:hAnsi="Calibri" w:cs="Calibri"/>
        </w:rPr>
        <w:t>y Corps of Engineers.</w:t>
      </w:r>
    </w:p>
    <w:p w14:paraId="04106EAB" w14:textId="05723824" w:rsidR="003B14A2" w:rsidRPr="002E2505" w:rsidRDefault="003B14A2" w:rsidP="00EA277D">
      <w:pPr>
        <w:spacing w:after="0" w:line="240" w:lineRule="auto"/>
        <w:rPr>
          <w:rFonts w:ascii="Calibri" w:hAnsi="Calibri" w:cs="Calibri"/>
        </w:rPr>
      </w:pPr>
    </w:p>
    <w:p w14:paraId="09E08264" w14:textId="4C390743" w:rsidR="003B14A2" w:rsidRPr="002E2505" w:rsidRDefault="003B14A2" w:rsidP="003B14A2">
      <w:pPr>
        <w:spacing w:after="0" w:line="240" w:lineRule="auto"/>
        <w:rPr>
          <w:rFonts w:ascii="Calibri" w:hAnsi="Calibri" w:cs="Calibri"/>
        </w:rPr>
      </w:pPr>
      <w:r w:rsidRPr="002E2505">
        <w:rPr>
          <w:rFonts w:ascii="Calibri" w:hAnsi="Calibri" w:cs="Calibri"/>
        </w:rPr>
        <w:tab/>
      </w:r>
      <w:r w:rsidRPr="002E2505">
        <w:rPr>
          <w:rFonts w:ascii="Calibri" w:hAnsi="Calibri" w:cs="Calibri"/>
        </w:rPr>
        <w:tab/>
      </w:r>
      <w:r w:rsidRPr="004E293F">
        <w:rPr>
          <w:rFonts w:ascii="Calibri" w:hAnsi="Calibri" w:cs="Calibri"/>
        </w:rPr>
        <w:t>3.1.5.</w:t>
      </w:r>
      <w:r w:rsidRPr="002E2505">
        <w:rPr>
          <w:rFonts w:ascii="Calibri" w:hAnsi="Calibri" w:cs="Calibri"/>
        </w:rPr>
        <w:t xml:space="preserve">  The back channel of Wheeling Island on the Ohio River beginning at approximately Ohio River MP 89.5 (500 block of North Erie Street) extending downstream approximately one mile to Ohio River MP 90.5 (200 block of South Erie Street). This area is situated entirely within the boundaries of Ohio County. The Wheeling Police Department is responsible for purchasing, placing</w:t>
      </w:r>
      <w:r w:rsidRPr="002E2505">
        <w:rPr>
          <w:rFonts w:ascii="Calibri" w:hAnsi="Calibri" w:cs="Calibri"/>
          <w:u w:val="single"/>
        </w:rPr>
        <w:t>,</w:t>
      </w:r>
      <w:r w:rsidRPr="002E2505">
        <w:rPr>
          <w:rFonts w:ascii="Calibri" w:hAnsi="Calibri" w:cs="Calibri"/>
        </w:rPr>
        <w:t xml:space="preserve"> and maintaining the No Wake Zone buoys and informational signs. Signs shall meet the approval of the </w:t>
      </w:r>
      <w:r w:rsidR="00A05306">
        <w:rPr>
          <w:rFonts w:ascii="Calibri" w:hAnsi="Calibri" w:cs="Calibri"/>
        </w:rPr>
        <w:t>Director</w:t>
      </w:r>
      <w:r w:rsidRPr="002E2505">
        <w:rPr>
          <w:rFonts w:ascii="Calibri" w:hAnsi="Calibri" w:cs="Calibri"/>
        </w:rPr>
        <w:t xml:space="preserve">. No Wake Zone signs shall be erected at the Island Marina boat dock and at all locations where watercraft may be launched. The signs shall describe the extent of the No Wake Zone and shall meet the approval of the </w:t>
      </w:r>
      <w:r w:rsidR="00A05306">
        <w:rPr>
          <w:rFonts w:ascii="Calibri" w:hAnsi="Calibri" w:cs="Calibri"/>
        </w:rPr>
        <w:t>Director</w:t>
      </w:r>
      <w:r w:rsidRPr="002E2505">
        <w:rPr>
          <w:rFonts w:ascii="Calibri" w:hAnsi="Calibri" w:cs="Calibri"/>
        </w:rPr>
        <w:t>. Any buoys or other structures placed in the water shall conform to the U. S. Coast Guard Standard for Inland Rivers and, if they would interfere with commercial river traffic, be approved by the U.S. Army Corps of Engineers.</w:t>
      </w:r>
    </w:p>
    <w:p w14:paraId="3ECC1E57" w14:textId="37B4CEC4" w:rsidR="003B14A2" w:rsidRPr="002E2505" w:rsidRDefault="003B14A2" w:rsidP="003B14A2">
      <w:pPr>
        <w:spacing w:after="0" w:line="240" w:lineRule="auto"/>
        <w:rPr>
          <w:rFonts w:ascii="Calibri" w:hAnsi="Calibri" w:cs="Calibri"/>
        </w:rPr>
      </w:pPr>
    </w:p>
    <w:p w14:paraId="75A828EA" w14:textId="10F3C1D8" w:rsidR="002E2505" w:rsidRDefault="003B14A2" w:rsidP="002E2505">
      <w:pPr>
        <w:spacing w:after="0" w:line="240" w:lineRule="auto"/>
        <w:rPr>
          <w:rFonts w:ascii="Calibri" w:hAnsi="Calibri" w:cs="Calibri"/>
        </w:rPr>
      </w:pPr>
      <w:r w:rsidRPr="002E2505">
        <w:rPr>
          <w:rFonts w:ascii="Calibri" w:hAnsi="Calibri" w:cs="Calibri"/>
        </w:rPr>
        <w:tab/>
      </w:r>
      <w:r w:rsidRPr="002E2505">
        <w:rPr>
          <w:rFonts w:ascii="Calibri" w:hAnsi="Calibri" w:cs="Calibri"/>
        </w:rPr>
        <w:tab/>
      </w:r>
      <w:r w:rsidRPr="004E293F">
        <w:rPr>
          <w:rFonts w:ascii="Calibri" w:hAnsi="Calibri" w:cs="Calibri"/>
        </w:rPr>
        <w:t xml:space="preserve">3.1.6.  </w:t>
      </w:r>
      <w:r w:rsidR="002E2505" w:rsidRPr="002E2505">
        <w:rPr>
          <w:rFonts w:ascii="Calibri" w:hAnsi="Calibri" w:cs="Calibri"/>
        </w:rPr>
        <w:t>The Monongahela River at the Morgantown waterfront beginning 500 feet downstream</w:t>
      </w:r>
      <w:r w:rsidR="002E2505" w:rsidRPr="002E2505">
        <w:rPr>
          <w:rFonts w:ascii="Calibri" w:hAnsi="Calibri" w:cs="Calibri"/>
          <w:spacing w:val="1"/>
        </w:rPr>
        <w:t xml:space="preserve"> </w:t>
      </w:r>
      <w:r w:rsidR="002E2505" w:rsidRPr="002E2505">
        <w:rPr>
          <w:rFonts w:ascii="Calibri" w:hAnsi="Calibri" w:cs="Calibri"/>
        </w:rPr>
        <w:t>from the Westover Bridge extending upstream to the Morgantown Lock and Dam. This area is situated</w:t>
      </w:r>
      <w:r w:rsidR="002E2505" w:rsidRPr="002E2505">
        <w:rPr>
          <w:rFonts w:ascii="Calibri" w:hAnsi="Calibri" w:cs="Calibri"/>
          <w:spacing w:val="1"/>
        </w:rPr>
        <w:t xml:space="preserve"> </w:t>
      </w:r>
      <w:r w:rsidR="002E2505" w:rsidRPr="002E2505">
        <w:rPr>
          <w:rFonts w:ascii="Calibri" w:hAnsi="Calibri" w:cs="Calibri"/>
        </w:rPr>
        <w:t>entirely</w:t>
      </w:r>
      <w:r w:rsidR="002E2505" w:rsidRPr="002E2505">
        <w:rPr>
          <w:rFonts w:ascii="Calibri" w:hAnsi="Calibri" w:cs="Calibri"/>
          <w:spacing w:val="1"/>
        </w:rPr>
        <w:t xml:space="preserve"> </w:t>
      </w:r>
      <w:r w:rsidR="002E2505" w:rsidRPr="002E2505">
        <w:rPr>
          <w:rFonts w:ascii="Calibri" w:hAnsi="Calibri" w:cs="Calibri"/>
        </w:rPr>
        <w:t>within</w:t>
      </w:r>
      <w:r w:rsidR="002E2505" w:rsidRPr="002E2505">
        <w:rPr>
          <w:rFonts w:ascii="Calibri" w:hAnsi="Calibri" w:cs="Calibri"/>
          <w:spacing w:val="1"/>
        </w:rPr>
        <w:t xml:space="preserve"> </w:t>
      </w:r>
      <w:r w:rsidR="002E2505" w:rsidRPr="002E2505">
        <w:rPr>
          <w:rFonts w:ascii="Calibri" w:hAnsi="Calibri" w:cs="Calibri"/>
        </w:rPr>
        <w:t>the</w:t>
      </w:r>
      <w:r w:rsidR="002E2505" w:rsidRPr="002E2505">
        <w:rPr>
          <w:rFonts w:ascii="Calibri" w:hAnsi="Calibri" w:cs="Calibri"/>
          <w:spacing w:val="1"/>
        </w:rPr>
        <w:t xml:space="preserve"> </w:t>
      </w:r>
      <w:r w:rsidR="002E2505" w:rsidRPr="002E2505">
        <w:rPr>
          <w:rFonts w:ascii="Calibri" w:hAnsi="Calibri" w:cs="Calibri"/>
        </w:rPr>
        <w:t>boundaries</w:t>
      </w:r>
      <w:r w:rsidR="002E2505" w:rsidRPr="002E2505">
        <w:rPr>
          <w:rFonts w:ascii="Calibri" w:hAnsi="Calibri" w:cs="Calibri"/>
          <w:spacing w:val="1"/>
        </w:rPr>
        <w:t xml:space="preserve"> </w:t>
      </w:r>
      <w:r w:rsidR="002E2505" w:rsidRPr="002E2505">
        <w:rPr>
          <w:rFonts w:ascii="Calibri" w:hAnsi="Calibri" w:cs="Calibri"/>
        </w:rPr>
        <w:t>of Monongalia</w:t>
      </w:r>
      <w:r w:rsidR="002E2505" w:rsidRPr="002E2505">
        <w:rPr>
          <w:rFonts w:ascii="Calibri" w:hAnsi="Calibri" w:cs="Calibri"/>
          <w:spacing w:val="1"/>
        </w:rPr>
        <w:t xml:space="preserve"> </w:t>
      </w:r>
      <w:r w:rsidR="002E2505" w:rsidRPr="002E2505">
        <w:rPr>
          <w:rFonts w:ascii="Calibri" w:hAnsi="Calibri" w:cs="Calibri"/>
        </w:rPr>
        <w:t>County.</w:t>
      </w:r>
      <w:r w:rsidR="002E2505" w:rsidRPr="002E2505">
        <w:rPr>
          <w:rFonts w:ascii="Calibri" w:hAnsi="Calibri" w:cs="Calibri"/>
          <w:spacing w:val="1"/>
        </w:rPr>
        <w:t xml:space="preserve"> </w:t>
      </w:r>
      <w:r w:rsidR="002E2505" w:rsidRPr="002E2505">
        <w:rPr>
          <w:rFonts w:ascii="Calibri" w:hAnsi="Calibri" w:cs="Calibri"/>
        </w:rPr>
        <w:t>The City of Morgantown</w:t>
      </w:r>
      <w:r w:rsidR="002E2505" w:rsidRPr="002E2505">
        <w:rPr>
          <w:rFonts w:ascii="Calibri" w:hAnsi="Calibri" w:cs="Calibri"/>
          <w:spacing w:val="1"/>
        </w:rPr>
        <w:t xml:space="preserve"> </w:t>
      </w:r>
      <w:r w:rsidR="002E2505" w:rsidRPr="002E2505">
        <w:rPr>
          <w:rFonts w:ascii="Calibri" w:hAnsi="Calibri" w:cs="Calibri"/>
        </w:rPr>
        <w:t>is</w:t>
      </w:r>
      <w:r w:rsidR="002E2505" w:rsidRPr="002E2505">
        <w:rPr>
          <w:rFonts w:ascii="Calibri" w:hAnsi="Calibri" w:cs="Calibri"/>
          <w:spacing w:val="1"/>
        </w:rPr>
        <w:t xml:space="preserve"> </w:t>
      </w:r>
      <w:r w:rsidR="002E2505" w:rsidRPr="002E2505">
        <w:rPr>
          <w:rFonts w:ascii="Calibri" w:hAnsi="Calibri" w:cs="Calibri"/>
        </w:rPr>
        <w:t>responsible</w:t>
      </w:r>
      <w:r w:rsidR="002E2505" w:rsidRPr="002E2505">
        <w:rPr>
          <w:rFonts w:ascii="Calibri" w:hAnsi="Calibri" w:cs="Calibri"/>
          <w:spacing w:val="1"/>
        </w:rPr>
        <w:t xml:space="preserve"> </w:t>
      </w:r>
      <w:r w:rsidR="002E2505" w:rsidRPr="002E2505">
        <w:rPr>
          <w:rFonts w:ascii="Calibri" w:hAnsi="Calibri" w:cs="Calibri"/>
        </w:rPr>
        <w:t>for</w:t>
      </w:r>
      <w:r w:rsidR="002E2505" w:rsidRPr="002E2505">
        <w:rPr>
          <w:rFonts w:ascii="Calibri" w:hAnsi="Calibri" w:cs="Calibri"/>
          <w:spacing w:val="1"/>
        </w:rPr>
        <w:t xml:space="preserve"> </w:t>
      </w:r>
      <w:r w:rsidR="002E2505" w:rsidRPr="002E2505">
        <w:rPr>
          <w:rFonts w:ascii="Calibri" w:hAnsi="Calibri" w:cs="Calibri"/>
        </w:rPr>
        <w:t xml:space="preserve">purchasing, placing, and maintaining the No Wake Zone </w:t>
      </w:r>
      <w:r w:rsidR="002E2505" w:rsidRPr="00DC6002">
        <w:rPr>
          <w:rFonts w:ascii="Calibri" w:hAnsi="Calibri" w:cs="Calibri"/>
          <w:strike/>
        </w:rPr>
        <w:t>buoys and</w:t>
      </w:r>
      <w:r w:rsidR="002E2505" w:rsidRPr="002E2505">
        <w:rPr>
          <w:rFonts w:ascii="Calibri" w:hAnsi="Calibri" w:cs="Calibri"/>
        </w:rPr>
        <w:t xml:space="preserve"> informational signs. Signs shall meet</w:t>
      </w:r>
      <w:r w:rsidR="002E2505" w:rsidRPr="002E2505">
        <w:rPr>
          <w:rFonts w:ascii="Calibri" w:hAnsi="Calibri" w:cs="Calibri"/>
          <w:spacing w:val="1"/>
        </w:rPr>
        <w:t xml:space="preserve"> </w:t>
      </w:r>
      <w:r w:rsidR="002E2505" w:rsidRPr="002E2505">
        <w:rPr>
          <w:rFonts w:ascii="Calibri" w:hAnsi="Calibri" w:cs="Calibri"/>
        </w:rPr>
        <w:t xml:space="preserve">the approval of the </w:t>
      </w:r>
      <w:r w:rsidR="00A05306">
        <w:rPr>
          <w:rFonts w:ascii="Calibri" w:hAnsi="Calibri" w:cs="Calibri"/>
        </w:rPr>
        <w:t>Director</w:t>
      </w:r>
      <w:r w:rsidR="002E2505" w:rsidRPr="002E2505">
        <w:rPr>
          <w:rFonts w:ascii="Calibri" w:hAnsi="Calibri" w:cs="Calibri"/>
        </w:rPr>
        <w:t>. No Wake Zone signs shall be erected at all boat docks and at all locations</w:t>
      </w:r>
      <w:r w:rsidR="002E2505" w:rsidRPr="002E2505">
        <w:rPr>
          <w:rFonts w:ascii="Calibri" w:hAnsi="Calibri" w:cs="Calibri"/>
          <w:spacing w:val="1"/>
        </w:rPr>
        <w:t xml:space="preserve"> </w:t>
      </w:r>
      <w:r w:rsidR="002E2505" w:rsidRPr="002E2505">
        <w:rPr>
          <w:rFonts w:ascii="Calibri" w:hAnsi="Calibri" w:cs="Calibri"/>
        </w:rPr>
        <w:t>where</w:t>
      </w:r>
      <w:r w:rsidR="002E2505" w:rsidRPr="002E2505">
        <w:rPr>
          <w:rFonts w:ascii="Calibri" w:hAnsi="Calibri" w:cs="Calibri"/>
          <w:spacing w:val="1"/>
        </w:rPr>
        <w:t xml:space="preserve"> </w:t>
      </w:r>
      <w:r w:rsidR="002E2505" w:rsidRPr="002E2505">
        <w:rPr>
          <w:rFonts w:ascii="Calibri" w:hAnsi="Calibri" w:cs="Calibri"/>
        </w:rPr>
        <w:t>watercraft may be launched</w:t>
      </w:r>
      <w:r w:rsidR="002E2505">
        <w:rPr>
          <w:rFonts w:ascii="Calibri" w:hAnsi="Calibri" w:cs="Calibri"/>
          <w:spacing w:val="53"/>
        </w:rPr>
        <w:t xml:space="preserve"> </w:t>
      </w:r>
      <w:r w:rsidR="002E2505" w:rsidRPr="002E2505">
        <w:rPr>
          <w:rFonts w:ascii="Calibri" w:hAnsi="Calibri" w:cs="Calibri"/>
        </w:rPr>
        <w:t xml:space="preserve">within the No Wake Zone. </w:t>
      </w:r>
      <w:r w:rsidR="002E2505" w:rsidRPr="00DC6002">
        <w:rPr>
          <w:rFonts w:ascii="Calibri" w:hAnsi="Calibri" w:cs="Calibri"/>
          <w:strike/>
        </w:rPr>
        <w:t>Two no wake buoys shall be placed</w:t>
      </w:r>
      <w:r w:rsidR="002E2505" w:rsidRPr="00DC6002">
        <w:rPr>
          <w:rFonts w:ascii="Calibri" w:hAnsi="Calibri" w:cs="Calibri"/>
          <w:strike/>
          <w:spacing w:val="52"/>
        </w:rPr>
        <w:t xml:space="preserve"> </w:t>
      </w:r>
      <w:r w:rsidR="002E2505" w:rsidRPr="00DC6002">
        <w:rPr>
          <w:rFonts w:ascii="Calibri" w:hAnsi="Calibri" w:cs="Calibri"/>
          <w:strike/>
        </w:rPr>
        <w:t>500</w:t>
      </w:r>
      <w:r w:rsidR="002E2505" w:rsidRPr="00DC6002">
        <w:rPr>
          <w:rFonts w:ascii="Calibri" w:hAnsi="Calibri" w:cs="Calibri"/>
          <w:strike/>
          <w:spacing w:val="1"/>
        </w:rPr>
        <w:t xml:space="preserve"> </w:t>
      </w:r>
      <w:r w:rsidR="002E2505" w:rsidRPr="00DC6002">
        <w:rPr>
          <w:rFonts w:ascii="Calibri" w:hAnsi="Calibri" w:cs="Calibri"/>
          <w:strike/>
        </w:rPr>
        <w:t>feet downstream</w:t>
      </w:r>
      <w:r w:rsidR="002E2505" w:rsidRPr="00DC6002">
        <w:rPr>
          <w:rFonts w:ascii="Calibri" w:hAnsi="Calibri" w:cs="Calibri"/>
          <w:strike/>
          <w:spacing w:val="52"/>
        </w:rPr>
        <w:t xml:space="preserve"> </w:t>
      </w:r>
      <w:r w:rsidR="002E2505" w:rsidRPr="00DC6002">
        <w:rPr>
          <w:rFonts w:ascii="Calibri" w:hAnsi="Calibri" w:cs="Calibri"/>
          <w:strike/>
        </w:rPr>
        <w:t>from the Westover Bridge outside of the commercial river channel, and one will be</w:t>
      </w:r>
      <w:r w:rsidR="002E2505" w:rsidRPr="00DC6002">
        <w:rPr>
          <w:rFonts w:ascii="Calibri" w:hAnsi="Calibri" w:cs="Calibri"/>
          <w:strike/>
          <w:spacing w:val="1"/>
        </w:rPr>
        <w:t xml:space="preserve"> </w:t>
      </w:r>
      <w:r w:rsidR="002E2505" w:rsidRPr="00DC6002">
        <w:rPr>
          <w:rFonts w:ascii="Calibri" w:hAnsi="Calibri" w:cs="Calibri"/>
          <w:strike/>
        </w:rPr>
        <w:t>placed downstream below the Morgantown Lock and Dam outside the commercial river channel near the</w:t>
      </w:r>
      <w:r w:rsidR="002E2505" w:rsidRPr="00DC6002">
        <w:rPr>
          <w:rFonts w:ascii="Calibri" w:hAnsi="Calibri" w:cs="Calibri"/>
          <w:strike/>
          <w:spacing w:val="1"/>
        </w:rPr>
        <w:t xml:space="preserve"> </w:t>
      </w:r>
      <w:r w:rsidR="002E2505" w:rsidRPr="00DC6002">
        <w:rPr>
          <w:rFonts w:ascii="Calibri" w:hAnsi="Calibri" w:cs="Calibri"/>
          <w:strike/>
        </w:rPr>
        <w:t>lock</w:t>
      </w:r>
      <w:r w:rsidR="002E2505" w:rsidRPr="00DC6002">
        <w:rPr>
          <w:rFonts w:ascii="Calibri" w:hAnsi="Calibri" w:cs="Calibri"/>
          <w:strike/>
          <w:spacing w:val="5"/>
        </w:rPr>
        <w:t xml:space="preserve"> </w:t>
      </w:r>
      <w:r w:rsidR="002E2505" w:rsidRPr="00DC6002">
        <w:rPr>
          <w:rFonts w:ascii="Calibri" w:hAnsi="Calibri" w:cs="Calibri"/>
          <w:strike/>
        </w:rPr>
        <w:t>entrance/exit.</w:t>
      </w:r>
      <w:r w:rsidR="002E2505" w:rsidRPr="00DC6002">
        <w:rPr>
          <w:rFonts w:ascii="Calibri" w:hAnsi="Calibri" w:cs="Calibri"/>
          <w:strike/>
          <w:spacing w:val="4"/>
        </w:rPr>
        <w:t xml:space="preserve"> </w:t>
      </w:r>
      <w:r w:rsidR="002E2505" w:rsidRPr="002E2505">
        <w:rPr>
          <w:rFonts w:ascii="Calibri" w:hAnsi="Calibri" w:cs="Calibri"/>
        </w:rPr>
        <w:t>The</w:t>
      </w:r>
      <w:r w:rsidR="002E2505" w:rsidRPr="002E2505">
        <w:rPr>
          <w:rFonts w:ascii="Calibri" w:hAnsi="Calibri" w:cs="Calibri"/>
          <w:spacing w:val="9"/>
        </w:rPr>
        <w:t xml:space="preserve"> </w:t>
      </w:r>
      <w:r w:rsidR="002E2505" w:rsidRPr="002E2505">
        <w:rPr>
          <w:rFonts w:ascii="Calibri" w:hAnsi="Calibri" w:cs="Calibri"/>
        </w:rPr>
        <w:t>signs</w:t>
      </w:r>
      <w:r w:rsidR="002E2505" w:rsidRPr="002E2505">
        <w:rPr>
          <w:rFonts w:ascii="Calibri" w:hAnsi="Calibri" w:cs="Calibri"/>
          <w:spacing w:val="15"/>
        </w:rPr>
        <w:t xml:space="preserve"> </w:t>
      </w:r>
      <w:r w:rsidR="002E2505" w:rsidRPr="002E2505">
        <w:rPr>
          <w:rFonts w:ascii="Calibri" w:hAnsi="Calibri" w:cs="Calibri"/>
        </w:rPr>
        <w:t>shall</w:t>
      </w:r>
      <w:r w:rsidR="002E2505" w:rsidRPr="002E2505">
        <w:rPr>
          <w:rFonts w:ascii="Calibri" w:hAnsi="Calibri" w:cs="Calibri"/>
          <w:spacing w:val="13"/>
        </w:rPr>
        <w:t xml:space="preserve"> </w:t>
      </w:r>
      <w:r w:rsidR="002E2505" w:rsidRPr="002E2505">
        <w:rPr>
          <w:rFonts w:ascii="Calibri" w:hAnsi="Calibri" w:cs="Calibri"/>
        </w:rPr>
        <w:t>describe</w:t>
      </w:r>
      <w:r w:rsidR="002E2505" w:rsidRPr="002E2505">
        <w:rPr>
          <w:rFonts w:ascii="Calibri" w:hAnsi="Calibri" w:cs="Calibri"/>
          <w:spacing w:val="24"/>
        </w:rPr>
        <w:t xml:space="preserve"> </w:t>
      </w:r>
      <w:r w:rsidR="002E2505" w:rsidRPr="002E2505">
        <w:rPr>
          <w:rFonts w:ascii="Calibri" w:hAnsi="Calibri" w:cs="Calibri"/>
        </w:rPr>
        <w:t>the</w:t>
      </w:r>
      <w:r w:rsidR="002E2505" w:rsidRPr="002E2505">
        <w:rPr>
          <w:rFonts w:ascii="Calibri" w:hAnsi="Calibri" w:cs="Calibri"/>
          <w:spacing w:val="11"/>
        </w:rPr>
        <w:t xml:space="preserve"> </w:t>
      </w:r>
      <w:r w:rsidR="002E2505" w:rsidRPr="002E2505">
        <w:rPr>
          <w:rFonts w:ascii="Calibri" w:hAnsi="Calibri" w:cs="Calibri"/>
        </w:rPr>
        <w:t>extent</w:t>
      </w:r>
      <w:r w:rsidR="002E2505" w:rsidRPr="002E2505">
        <w:rPr>
          <w:rFonts w:ascii="Calibri" w:hAnsi="Calibri" w:cs="Calibri"/>
          <w:spacing w:val="5"/>
        </w:rPr>
        <w:t xml:space="preserve"> </w:t>
      </w:r>
      <w:r w:rsidR="002E2505" w:rsidRPr="002E2505">
        <w:rPr>
          <w:rFonts w:ascii="Calibri" w:hAnsi="Calibri" w:cs="Calibri"/>
        </w:rPr>
        <w:t>of</w:t>
      </w:r>
      <w:r w:rsidR="002E2505" w:rsidRPr="002E2505">
        <w:rPr>
          <w:rFonts w:ascii="Calibri" w:hAnsi="Calibri" w:cs="Calibri"/>
          <w:spacing w:val="13"/>
        </w:rPr>
        <w:t xml:space="preserve"> </w:t>
      </w:r>
      <w:r w:rsidR="002E2505" w:rsidRPr="002E2505">
        <w:rPr>
          <w:rFonts w:ascii="Calibri" w:hAnsi="Calibri" w:cs="Calibri"/>
        </w:rPr>
        <w:t>the</w:t>
      </w:r>
      <w:r w:rsidR="002E2505" w:rsidRPr="002E2505">
        <w:rPr>
          <w:rFonts w:ascii="Calibri" w:hAnsi="Calibri" w:cs="Calibri"/>
          <w:spacing w:val="6"/>
        </w:rPr>
        <w:t xml:space="preserve"> </w:t>
      </w:r>
      <w:r w:rsidR="002E2505" w:rsidRPr="002E2505">
        <w:rPr>
          <w:rFonts w:ascii="Calibri" w:hAnsi="Calibri" w:cs="Calibri"/>
        </w:rPr>
        <w:t>No</w:t>
      </w:r>
      <w:r w:rsidR="002E2505" w:rsidRPr="002E2505">
        <w:rPr>
          <w:rFonts w:ascii="Calibri" w:hAnsi="Calibri" w:cs="Calibri"/>
          <w:spacing w:val="21"/>
        </w:rPr>
        <w:t xml:space="preserve"> </w:t>
      </w:r>
      <w:r w:rsidR="002E2505" w:rsidRPr="002E2505">
        <w:rPr>
          <w:rFonts w:ascii="Calibri" w:hAnsi="Calibri" w:cs="Calibri"/>
        </w:rPr>
        <w:t>Wake</w:t>
      </w:r>
      <w:r w:rsidR="002E2505" w:rsidRPr="002E2505">
        <w:rPr>
          <w:rFonts w:ascii="Calibri" w:hAnsi="Calibri" w:cs="Calibri"/>
          <w:spacing w:val="15"/>
        </w:rPr>
        <w:t xml:space="preserve"> </w:t>
      </w:r>
      <w:r w:rsidR="002E2505" w:rsidRPr="002E2505">
        <w:rPr>
          <w:rFonts w:ascii="Calibri" w:hAnsi="Calibri" w:cs="Calibri"/>
        </w:rPr>
        <w:t>Zone</w:t>
      </w:r>
      <w:r w:rsidR="002E2505" w:rsidRPr="002E2505">
        <w:rPr>
          <w:rFonts w:ascii="Calibri" w:hAnsi="Calibri" w:cs="Calibri"/>
          <w:spacing w:val="14"/>
        </w:rPr>
        <w:t xml:space="preserve"> </w:t>
      </w:r>
      <w:r w:rsidR="002E2505" w:rsidRPr="002E2505">
        <w:rPr>
          <w:rFonts w:ascii="Calibri" w:hAnsi="Calibri" w:cs="Calibri"/>
        </w:rPr>
        <w:t>and</w:t>
      </w:r>
      <w:r w:rsidR="002E2505" w:rsidRPr="002E2505">
        <w:rPr>
          <w:rFonts w:ascii="Calibri" w:hAnsi="Calibri" w:cs="Calibri"/>
          <w:spacing w:val="7"/>
        </w:rPr>
        <w:t xml:space="preserve"> </w:t>
      </w:r>
      <w:r w:rsidR="002E2505" w:rsidRPr="002E2505">
        <w:rPr>
          <w:rFonts w:ascii="Calibri" w:hAnsi="Calibri" w:cs="Calibri"/>
        </w:rPr>
        <w:t>shall</w:t>
      </w:r>
      <w:r w:rsidR="002E2505" w:rsidRPr="002E2505">
        <w:rPr>
          <w:rFonts w:ascii="Calibri" w:hAnsi="Calibri" w:cs="Calibri"/>
          <w:spacing w:val="14"/>
        </w:rPr>
        <w:t xml:space="preserve"> </w:t>
      </w:r>
      <w:r w:rsidR="002E2505" w:rsidRPr="002E2505">
        <w:rPr>
          <w:rFonts w:ascii="Calibri" w:hAnsi="Calibri" w:cs="Calibri"/>
        </w:rPr>
        <w:t>meet</w:t>
      </w:r>
      <w:r w:rsidR="002E2505" w:rsidRPr="002E2505">
        <w:rPr>
          <w:rFonts w:ascii="Calibri" w:hAnsi="Calibri" w:cs="Calibri"/>
          <w:spacing w:val="10"/>
        </w:rPr>
        <w:t xml:space="preserve"> </w:t>
      </w:r>
      <w:r w:rsidR="002E2505" w:rsidRPr="002E2505">
        <w:rPr>
          <w:rFonts w:ascii="Calibri" w:hAnsi="Calibri" w:cs="Calibri"/>
        </w:rPr>
        <w:t>the</w:t>
      </w:r>
      <w:r w:rsidR="002E2505" w:rsidRPr="002E2505">
        <w:rPr>
          <w:rFonts w:ascii="Calibri" w:hAnsi="Calibri" w:cs="Calibri"/>
          <w:spacing w:val="10"/>
        </w:rPr>
        <w:t xml:space="preserve"> </w:t>
      </w:r>
      <w:r w:rsidR="002E2505" w:rsidRPr="002E2505">
        <w:rPr>
          <w:rFonts w:ascii="Calibri" w:hAnsi="Calibri" w:cs="Calibri"/>
        </w:rPr>
        <w:t>approval</w:t>
      </w:r>
      <w:r w:rsidR="002E2505" w:rsidRPr="002E2505">
        <w:rPr>
          <w:rFonts w:ascii="Calibri" w:hAnsi="Calibri" w:cs="Calibri"/>
          <w:spacing w:val="1"/>
        </w:rPr>
        <w:t xml:space="preserve"> </w:t>
      </w:r>
      <w:r w:rsidR="002E2505" w:rsidRPr="002E2505">
        <w:rPr>
          <w:rFonts w:ascii="Calibri" w:hAnsi="Calibri" w:cs="Calibri"/>
        </w:rPr>
        <w:t xml:space="preserve">of the </w:t>
      </w:r>
      <w:r w:rsidR="00A05306">
        <w:rPr>
          <w:rFonts w:ascii="Calibri" w:hAnsi="Calibri" w:cs="Calibri"/>
        </w:rPr>
        <w:t>Director</w:t>
      </w:r>
      <w:r w:rsidR="002E2505" w:rsidRPr="002E2505">
        <w:rPr>
          <w:rFonts w:ascii="Calibri" w:hAnsi="Calibri" w:cs="Calibri"/>
        </w:rPr>
        <w:t>. Any buoys or other structures placed in the water shall conform to the U.S. Coast Guard</w:t>
      </w:r>
      <w:r w:rsidR="002E2505" w:rsidRPr="002E2505">
        <w:rPr>
          <w:rFonts w:ascii="Calibri" w:hAnsi="Calibri" w:cs="Calibri"/>
          <w:spacing w:val="1"/>
        </w:rPr>
        <w:t xml:space="preserve"> </w:t>
      </w:r>
      <w:r w:rsidR="002E2505" w:rsidRPr="002E2505">
        <w:rPr>
          <w:rFonts w:ascii="Calibri" w:hAnsi="Calibri" w:cs="Calibri"/>
        </w:rPr>
        <w:t>Standard</w:t>
      </w:r>
      <w:r w:rsidR="002E2505" w:rsidRPr="002E2505">
        <w:rPr>
          <w:rFonts w:ascii="Calibri" w:hAnsi="Calibri" w:cs="Calibri"/>
          <w:spacing w:val="11"/>
        </w:rPr>
        <w:t xml:space="preserve"> </w:t>
      </w:r>
      <w:r w:rsidR="002E2505" w:rsidRPr="002E2505">
        <w:rPr>
          <w:rFonts w:ascii="Calibri" w:hAnsi="Calibri" w:cs="Calibri"/>
        </w:rPr>
        <w:t>for</w:t>
      </w:r>
      <w:r w:rsidR="002E2505" w:rsidRPr="002E2505">
        <w:rPr>
          <w:rFonts w:ascii="Calibri" w:hAnsi="Calibri" w:cs="Calibri"/>
          <w:spacing w:val="4"/>
        </w:rPr>
        <w:t xml:space="preserve"> </w:t>
      </w:r>
      <w:r w:rsidR="002E2505" w:rsidRPr="002E2505">
        <w:rPr>
          <w:rFonts w:ascii="Calibri" w:hAnsi="Calibri" w:cs="Calibri"/>
        </w:rPr>
        <w:t>Inland</w:t>
      </w:r>
      <w:r w:rsidR="002E2505" w:rsidRPr="002E2505">
        <w:rPr>
          <w:rFonts w:ascii="Calibri" w:hAnsi="Calibri" w:cs="Calibri"/>
          <w:spacing w:val="10"/>
        </w:rPr>
        <w:t xml:space="preserve"> </w:t>
      </w:r>
      <w:r w:rsidR="002E2505" w:rsidRPr="002E2505">
        <w:rPr>
          <w:rFonts w:ascii="Calibri" w:hAnsi="Calibri" w:cs="Calibri"/>
        </w:rPr>
        <w:t>Rivers</w:t>
      </w:r>
      <w:r w:rsidR="002E2505" w:rsidRPr="002E2505">
        <w:rPr>
          <w:rFonts w:ascii="Calibri" w:hAnsi="Calibri" w:cs="Calibri"/>
          <w:spacing w:val="14"/>
        </w:rPr>
        <w:t xml:space="preserve"> </w:t>
      </w:r>
      <w:r w:rsidR="002E2505" w:rsidRPr="002E2505">
        <w:rPr>
          <w:rFonts w:ascii="Calibri" w:hAnsi="Calibri" w:cs="Calibri"/>
        </w:rPr>
        <w:t>and,</w:t>
      </w:r>
      <w:r w:rsidR="002E2505" w:rsidRPr="002E2505">
        <w:rPr>
          <w:rFonts w:ascii="Calibri" w:hAnsi="Calibri" w:cs="Calibri"/>
          <w:spacing w:val="3"/>
        </w:rPr>
        <w:t xml:space="preserve"> </w:t>
      </w:r>
      <w:r w:rsidR="002E2505" w:rsidRPr="002E2505">
        <w:rPr>
          <w:rFonts w:ascii="Calibri" w:hAnsi="Calibri" w:cs="Calibri"/>
        </w:rPr>
        <w:t>if</w:t>
      </w:r>
      <w:r w:rsidR="002E2505" w:rsidRPr="002E2505">
        <w:rPr>
          <w:rFonts w:ascii="Calibri" w:hAnsi="Calibri" w:cs="Calibri"/>
          <w:spacing w:val="32"/>
        </w:rPr>
        <w:t xml:space="preserve"> </w:t>
      </w:r>
      <w:r w:rsidR="002E2505" w:rsidRPr="002E2505">
        <w:rPr>
          <w:rFonts w:ascii="Calibri" w:hAnsi="Calibri" w:cs="Calibri"/>
        </w:rPr>
        <w:t>they</w:t>
      </w:r>
      <w:r w:rsidR="002E2505" w:rsidRPr="002E2505">
        <w:rPr>
          <w:rFonts w:ascii="Calibri" w:hAnsi="Calibri" w:cs="Calibri"/>
          <w:spacing w:val="8"/>
        </w:rPr>
        <w:t xml:space="preserve"> </w:t>
      </w:r>
      <w:r w:rsidR="002E2505" w:rsidRPr="002E2505">
        <w:rPr>
          <w:rFonts w:ascii="Calibri" w:hAnsi="Calibri" w:cs="Calibri"/>
        </w:rPr>
        <w:t>would</w:t>
      </w:r>
      <w:r w:rsidR="002E2505" w:rsidRPr="002E2505">
        <w:rPr>
          <w:rFonts w:ascii="Calibri" w:hAnsi="Calibri" w:cs="Calibri"/>
          <w:spacing w:val="24"/>
        </w:rPr>
        <w:t xml:space="preserve"> </w:t>
      </w:r>
      <w:r w:rsidR="002E2505" w:rsidRPr="002E2505">
        <w:rPr>
          <w:rFonts w:ascii="Calibri" w:hAnsi="Calibri" w:cs="Calibri"/>
        </w:rPr>
        <w:t>interfere</w:t>
      </w:r>
      <w:r w:rsidR="002E2505" w:rsidRPr="002E2505">
        <w:rPr>
          <w:rFonts w:ascii="Calibri" w:hAnsi="Calibri" w:cs="Calibri"/>
          <w:spacing w:val="6"/>
        </w:rPr>
        <w:t xml:space="preserve"> </w:t>
      </w:r>
      <w:r w:rsidR="002E2505" w:rsidRPr="002E2505">
        <w:rPr>
          <w:rFonts w:ascii="Calibri" w:hAnsi="Calibri" w:cs="Calibri"/>
        </w:rPr>
        <w:t>with</w:t>
      </w:r>
      <w:r w:rsidR="002E2505" w:rsidRPr="002E2505">
        <w:rPr>
          <w:rFonts w:ascii="Calibri" w:hAnsi="Calibri" w:cs="Calibri"/>
          <w:spacing w:val="10"/>
        </w:rPr>
        <w:t xml:space="preserve"> </w:t>
      </w:r>
      <w:r w:rsidR="002E2505" w:rsidRPr="002E2505">
        <w:rPr>
          <w:rFonts w:ascii="Calibri" w:hAnsi="Calibri" w:cs="Calibri"/>
        </w:rPr>
        <w:t>commercial</w:t>
      </w:r>
      <w:r w:rsidR="002E2505" w:rsidRPr="002E2505">
        <w:rPr>
          <w:rFonts w:ascii="Calibri" w:hAnsi="Calibri" w:cs="Calibri"/>
          <w:spacing w:val="24"/>
        </w:rPr>
        <w:t xml:space="preserve"> </w:t>
      </w:r>
      <w:r w:rsidR="002E2505" w:rsidRPr="002E2505">
        <w:rPr>
          <w:rFonts w:ascii="Calibri" w:hAnsi="Calibri" w:cs="Calibri"/>
        </w:rPr>
        <w:t>river</w:t>
      </w:r>
      <w:r w:rsidR="002E2505" w:rsidRPr="002E2505">
        <w:rPr>
          <w:rFonts w:ascii="Calibri" w:hAnsi="Calibri" w:cs="Calibri"/>
          <w:spacing w:val="3"/>
        </w:rPr>
        <w:t xml:space="preserve"> </w:t>
      </w:r>
      <w:r w:rsidR="002E2505" w:rsidRPr="002E2505">
        <w:rPr>
          <w:rFonts w:ascii="Calibri" w:hAnsi="Calibri" w:cs="Calibri"/>
        </w:rPr>
        <w:t>traffic,</w:t>
      </w:r>
      <w:r w:rsidR="002E2505" w:rsidRPr="002E2505">
        <w:rPr>
          <w:rFonts w:ascii="Calibri" w:hAnsi="Calibri" w:cs="Calibri"/>
          <w:spacing w:val="13"/>
        </w:rPr>
        <w:t xml:space="preserve"> </w:t>
      </w:r>
      <w:r w:rsidR="002E2505" w:rsidRPr="002E2505">
        <w:rPr>
          <w:rFonts w:ascii="Calibri" w:hAnsi="Calibri" w:cs="Calibri"/>
        </w:rPr>
        <w:t>be</w:t>
      </w:r>
      <w:r w:rsidR="002E2505" w:rsidRPr="002E2505">
        <w:rPr>
          <w:rFonts w:ascii="Calibri" w:hAnsi="Calibri" w:cs="Calibri"/>
          <w:spacing w:val="3"/>
        </w:rPr>
        <w:t xml:space="preserve"> </w:t>
      </w:r>
      <w:r w:rsidR="002E2505" w:rsidRPr="002E2505">
        <w:rPr>
          <w:rFonts w:ascii="Calibri" w:hAnsi="Calibri" w:cs="Calibri"/>
        </w:rPr>
        <w:t>approved</w:t>
      </w:r>
      <w:r w:rsidR="002E2505" w:rsidRPr="002E2505">
        <w:rPr>
          <w:rFonts w:ascii="Calibri" w:hAnsi="Calibri" w:cs="Calibri"/>
          <w:spacing w:val="25"/>
        </w:rPr>
        <w:t xml:space="preserve"> </w:t>
      </w:r>
      <w:r w:rsidR="002E2505" w:rsidRPr="002E2505">
        <w:rPr>
          <w:rFonts w:ascii="Calibri" w:hAnsi="Calibri" w:cs="Calibri"/>
        </w:rPr>
        <w:t>by</w:t>
      </w:r>
      <w:r w:rsidR="002E2505" w:rsidRPr="002E2505">
        <w:rPr>
          <w:rFonts w:ascii="Calibri" w:hAnsi="Calibri" w:cs="Calibri"/>
          <w:spacing w:val="4"/>
        </w:rPr>
        <w:t xml:space="preserve"> </w:t>
      </w:r>
      <w:r w:rsidR="002E2505" w:rsidRPr="002E2505">
        <w:rPr>
          <w:rFonts w:ascii="Calibri" w:hAnsi="Calibri" w:cs="Calibri"/>
        </w:rPr>
        <w:t>the</w:t>
      </w:r>
      <w:r w:rsidR="002E2505">
        <w:rPr>
          <w:rFonts w:ascii="Calibri" w:hAnsi="Calibri" w:cs="Calibri"/>
        </w:rPr>
        <w:t xml:space="preserve"> </w:t>
      </w:r>
      <w:r w:rsidR="002E2505" w:rsidRPr="002E2505">
        <w:rPr>
          <w:rFonts w:ascii="Calibri" w:hAnsi="Calibri" w:cs="Calibri"/>
        </w:rPr>
        <w:t>U.S.</w:t>
      </w:r>
      <w:r w:rsidR="002E2505" w:rsidRPr="002E2505">
        <w:rPr>
          <w:rFonts w:ascii="Calibri" w:hAnsi="Calibri" w:cs="Calibri"/>
          <w:spacing w:val="3"/>
        </w:rPr>
        <w:t xml:space="preserve"> </w:t>
      </w:r>
      <w:r w:rsidR="002E2505" w:rsidRPr="002E2505">
        <w:rPr>
          <w:rFonts w:ascii="Calibri" w:hAnsi="Calibri" w:cs="Calibri"/>
        </w:rPr>
        <w:t>A</w:t>
      </w:r>
      <w:r w:rsidR="002E2505">
        <w:rPr>
          <w:rFonts w:ascii="Calibri" w:hAnsi="Calibri" w:cs="Calibri"/>
        </w:rPr>
        <w:t>rm</w:t>
      </w:r>
      <w:r w:rsidR="002E2505" w:rsidRPr="002E2505">
        <w:rPr>
          <w:rFonts w:ascii="Calibri" w:hAnsi="Calibri" w:cs="Calibri"/>
        </w:rPr>
        <w:t>y Corps</w:t>
      </w:r>
      <w:r w:rsidR="002E2505" w:rsidRPr="002E2505">
        <w:rPr>
          <w:rFonts w:ascii="Calibri" w:hAnsi="Calibri" w:cs="Calibri"/>
          <w:spacing w:val="8"/>
        </w:rPr>
        <w:t xml:space="preserve"> </w:t>
      </w:r>
      <w:r w:rsidR="002E2505" w:rsidRPr="002E2505">
        <w:rPr>
          <w:rFonts w:ascii="Calibri" w:hAnsi="Calibri" w:cs="Calibri"/>
        </w:rPr>
        <w:t>of</w:t>
      </w:r>
      <w:r w:rsidR="002E2505" w:rsidRPr="002E2505">
        <w:rPr>
          <w:rFonts w:ascii="Calibri" w:hAnsi="Calibri" w:cs="Calibri"/>
          <w:spacing w:val="-1"/>
        </w:rPr>
        <w:t xml:space="preserve"> </w:t>
      </w:r>
      <w:r w:rsidR="002E2505" w:rsidRPr="002E2505">
        <w:rPr>
          <w:rFonts w:ascii="Calibri" w:hAnsi="Calibri" w:cs="Calibri"/>
        </w:rPr>
        <w:t>Engineers.</w:t>
      </w:r>
    </w:p>
    <w:p w14:paraId="0F72B006" w14:textId="3DD77C78" w:rsidR="00BA1515" w:rsidRDefault="00BA1515" w:rsidP="002E2505">
      <w:pPr>
        <w:spacing w:after="0" w:line="240" w:lineRule="auto"/>
        <w:rPr>
          <w:rFonts w:ascii="Calibri" w:hAnsi="Calibri" w:cs="Calibri"/>
        </w:rPr>
      </w:pPr>
    </w:p>
    <w:p w14:paraId="22782D56" w14:textId="3467C122" w:rsidR="00BA1515" w:rsidRDefault="00BA1515" w:rsidP="00BA1515">
      <w:pPr>
        <w:spacing w:after="0" w:line="240" w:lineRule="auto"/>
        <w:rPr>
          <w:rFonts w:ascii="Calibri" w:hAnsi="Calibri" w:cs="Calibri"/>
          <w:szCs w:val="24"/>
        </w:rPr>
      </w:pPr>
      <w:r>
        <w:rPr>
          <w:rFonts w:ascii="Calibri" w:hAnsi="Calibri" w:cs="Calibri"/>
        </w:rPr>
        <w:lastRenderedPageBreak/>
        <w:tab/>
      </w:r>
      <w:r>
        <w:rPr>
          <w:rFonts w:ascii="Calibri" w:hAnsi="Calibri" w:cs="Calibri"/>
        </w:rPr>
        <w:tab/>
      </w:r>
      <w:r w:rsidRPr="004E293F">
        <w:rPr>
          <w:rFonts w:ascii="Calibri" w:hAnsi="Calibri" w:cs="Calibri"/>
        </w:rPr>
        <w:t xml:space="preserve">3.1.7.  </w:t>
      </w:r>
      <w:r w:rsidRPr="00BA1515">
        <w:rPr>
          <w:rFonts w:ascii="Calibri" w:hAnsi="Calibri" w:cs="Calibri"/>
          <w:szCs w:val="24"/>
        </w:rPr>
        <w:t>Beginning</w:t>
      </w:r>
      <w:r w:rsidRPr="00BA1515">
        <w:rPr>
          <w:rFonts w:ascii="Calibri" w:hAnsi="Calibri" w:cs="Calibri"/>
          <w:spacing w:val="1"/>
          <w:szCs w:val="24"/>
        </w:rPr>
        <w:t xml:space="preserve"> </w:t>
      </w:r>
      <w:r w:rsidRPr="00BA1515">
        <w:rPr>
          <w:rFonts w:ascii="Calibri" w:hAnsi="Calibri" w:cs="Calibri"/>
          <w:szCs w:val="24"/>
        </w:rPr>
        <w:t>at</w:t>
      </w:r>
      <w:r w:rsidRPr="00BA1515">
        <w:rPr>
          <w:rFonts w:ascii="Calibri" w:hAnsi="Calibri" w:cs="Calibri"/>
          <w:spacing w:val="1"/>
          <w:szCs w:val="24"/>
        </w:rPr>
        <w:t xml:space="preserve"> </w:t>
      </w:r>
      <w:r w:rsidRPr="00BA1515">
        <w:rPr>
          <w:rFonts w:ascii="Calibri" w:hAnsi="Calibri" w:cs="Calibri"/>
          <w:szCs w:val="24"/>
        </w:rPr>
        <w:t>the</w:t>
      </w:r>
      <w:r w:rsidRPr="00BA1515">
        <w:rPr>
          <w:rFonts w:ascii="Calibri" w:hAnsi="Calibri" w:cs="Calibri"/>
          <w:spacing w:val="1"/>
          <w:szCs w:val="24"/>
        </w:rPr>
        <w:t xml:space="preserve"> </w:t>
      </w:r>
      <w:r w:rsidRPr="00BA1515">
        <w:rPr>
          <w:rFonts w:ascii="Calibri" w:hAnsi="Calibri" w:cs="Calibri"/>
          <w:szCs w:val="24"/>
        </w:rPr>
        <w:t>Hartland</w:t>
      </w:r>
      <w:r w:rsidRPr="00BA1515">
        <w:rPr>
          <w:rFonts w:ascii="Calibri" w:hAnsi="Calibri" w:cs="Calibri"/>
          <w:spacing w:val="1"/>
          <w:szCs w:val="24"/>
        </w:rPr>
        <w:t xml:space="preserve"> </w:t>
      </w:r>
      <w:r w:rsidRPr="00BA1515">
        <w:rPr>
          <w:rFonts w:ascii="Calibri" w:hAnsi="Calibri" w:cs="Calibri"/>
          <w:szCs w:val="24"/>
        </w:rPr>
        <w:t>Dam</w:t>
      </w:r>
      <w:r w:rsidRPr="00BA1515">
        <w:rPr>
          <w:rFonts w:ascii="Calibri" w:hAnsi="Calibri" w:cs="Calibri"/>
          <w:spacing w:val="1"/>
          <w:szCs w:val="24"/>
        </w:rPr>
        <w:t xml:space="preserve"> </w:t>
      </w:r>
      <w:r w:rsidRPr="00BA1515">
        <w:rPr>
          <w:rFonts w:ascii="Calibri" w:hAnsi="Calibri" w:cs="Calibri"/>
          <w:szCs w:val="24"/>
        </w:rPr>
        <w:t>on</w:t>
      </w:r>
      <w:r w:rsidRPr="00BA1515">
        <w:rPr>
          <w:rFonts w:ascii="Calibri" w:hAnsi="Calibri" w:cs="Calibri"/>
          <w:spacing w:val="1"/>
          <w:szCs w:val="24"/>
        </w:rPr>
        <w:t xml:space="preserve"> </w:t>
      </w:r>
      <w:r w:rsidRPr="00BA1515">
        <w:rPr>
          <w:rFonts w:ascii="Calibri" w:hAnsi="Calibri" w:cs="Calibri"/>
          <w:szCs w:val="24"/>
        </w:rPr>
        <w:t>the</w:t>
      </w:r>
      <w:r w:rsidRPr="00BA1515">
        <w:rPr>
          <w:rFonts w:ascii="Calibri" w:hAnsi="Calibri" w:cs="Calibri"/>
          <w:spacing w:val="1"/>
          <w:szCs w:val="24"/>
        </w:rPr>
        <w:t xml:space="preserve"> </w:t>
      </w:r>
      <w:r w:rsidRPr="00BA1515">
        <w:rPr>
          <w:rFonts w:ascii="Calibri" w:hAnsi="Calibri" w:cs="Calibri"/>
          <w:szCs w:val="24"/>
        </w:rPr>
        <w:t>West</w:t>
      </w:r>
      <w:r w:rsidRPr="00BA1515">
        <w:rPr>
          <w:rFonts w:ascii="Calibri" w:hAnsi="Calibri" w:cs="Calibri"/>
          <w:spacing w:val="1"/>
          <w:szCs w:val="24"/>
        </w:rPr>
        <w:t xml:space="preserve"> </w:t>
      </w:r>
      <w:r w:rsidRPr="00BA1515">
        <w:rPr>
          <w:rFonts w:ascii="Calibri" w:hAnsi="Calibri" w:cs="Calibri"/>
          <w:szCs w:val="24"/>
        </w:rPr>
        <w:t>Fork</w:t>
      </w:r>
      <w:r w:rsidRPr="00BA1515">
        <w:rPr>
          <w:rFonts w:ascii="Calibri" w:hAnsi="Calibri" w:cs="Calibri"/>
          <w:spacing w:val="1"/>
          <w:szCs w:val="24"/>
        </w:rPr>
        <w:t xml:space="preserve"> </w:t>
      </w:r>
      <w:r w:rsidRPr="00BA1515">
        <w:rPr>
          <w:rFonts w:ascii="Calibri" w:hAnsi="Calibri" w:cs="Calibri"/>
          <w:szCs w:val="24"/>
        </w:rPr>
        <w:t>River</w:t>
      </w:r>
      <w:r w:rsidRPr="00BA1515">
        <w:rPr>
          <w:rFonts w:ascii="Calibri" w:hAnsi="Calibri" w:cs="Calibri"/>
          <w:spacing w:val="1"/>
          <w:szCs w:val="24"/>
        </w:rPr>
        <w:t xml:space="preserve"> </w:t>
      </w:r>
      <w:r w:rsidRPr="00BA1515">
        <w:rPr>
          <w:rFonts w:ascii="Calibri" w:hAnsi="Calibri" w:cs="Calibri"/>
          <w:szCs w:val="24"/>
        </w:rPr>
        <w:t>and</w:t>
      </w:r>
      <w:r w:rsidRPr="00BA1515">
        <w:rPr>
          <w:rFonts w:ascii="Calibri" w:hAnsi="Calibri" w:cs="Calibri"/>
          <w:spacing w:val="1"/>
          <w:szCs w:val="24"/>
        </w:rPr>
        <w:t xml:space="preserve"> </w:t>
      </w:r>
      <w:r w:rsidRPr="00BA1515">
        <w:rPr>
          <w:rFonts w:ascii="Calibri" w:hAnsi="Calibri" w:cs="Calibri"/>
          <w:szCs w:val="24"/>
        </w:rPr>
        <w:t>extending</w:t>
      </w:r>
      <w:r w:rsidRPr="00BA1515">
        <w:rPr>
          <w:rFonts w:ascii="Calibri" w:hAnsi="Calibri" w:cs="Calibri"/>
          <w:spacing w:val="1"/>
          <w:szCs w:val="24"/>
        </w:rPr>
        <w:t xml:space="preserve"> </w:t>
      </w:r>
      <w:r w:rsidRPr="00BA1515">
        <w:rPr>
          <w:rFonts w:ascii="Calibri" w:hAnsi="Calibri" w:cs="Calibri"/>
          <w:szCs w:val="24"/>
        </w:rPr>
        <w:t>upstream</w:t>
      </w:r>
      <w:r w:rsidRPr="00BA1515">
        <w:rPr>
          <w:rFonts w:ascii="Calibri" w:hAnsi="Calibri" w:cs="Calibri"/>
          <w:spacing w:val="1"/>
          <w:szCs w:val="24"/>
        </w:rPr>
        <w:t xml:space="preserve"> </w:t>
      </w:r>
      <w:r w:rsidRPr="00BA1515">
        <w:rPr>
          <w:rFonts w:ascii="Calibri" w:hAnsi="Calibri" w:cs="Calibri"/>
          <w:szCs w:val="24"/>
        </w:rPr>
        <w:t>approximately 2.3 miles and ending at the municipal corporate limit of Clarksburg. This area is situated</w:t>
      </w:r>
      <w:r w:rsidRPr="00BA1515">
        <w:rPr>
          <w:rFonts w:ascii="Calibri" w:hAnsi="Calibri" w:cs="Calibri"/>
          <w:spacing w:val="1"/>
          <w:szCs w:val="24"/>
        </w:rPr>
        <w:t xml:space="preserve"> </w:t>
      </w:r>
      <w:r w:rsidRPr="00BA1515">
        <w:rPr>
          <w:rFonts w:ascii="Calibri" w:hAnsi="Calibri" w:cs="Calibri"/>
          <w:szCs w:val="24"/>
        </w:rPr>
        <w:t>entirely</w:t>
      </w:r>
      <w:r w:rsidRPr="00BA1515">
        <w:rPr>
          <w:rFonts w:ascii="Calibri" w:hAnsi="Calibri" w:cs="Calibri"/>
          <w:spacing w:val="1"/>
          <w:szCs w:val="24"/>
        </w:rPr>
        <w:t xml:space="preserve"> </w:t>
      </w:r>
      <w:r w:rsidRPr="00BA1515">
        <w:rPr>
          <w:rFonts w:ascii="Calibri" w:hAnsi="Calibri" w:cs="Calibri"/>
          <w:szCs w:val="24"/>
        </w:rPr>
        <w:t>within the boundaries</w:t>
      </w:r>
      <w:r w:rsidRPr="00BA1515">
        <w:rPr>
          <w:rFonts w:ascii="Calibri" w:hAnsi="Calibri" w:cs="Calibri"/>
          <w:spacing w:val="1"/>
          <w:szCs w:val="24"/>
        </w:rPr>
        <w:t xml:space="preserve"> </w:t>
      </w:r>
      <w:r w:rsidRPr="00BA1515">
        <w:rPr>
          <w:rFonts w:ascii="Calibri" w:hAnsi="Calibri" w:cs="Calibri"/>
          <w:szCs w:val="24"/>
        </w:rPr>
        <w:t>of the City of Clarksburg.</w:t>
      </w:r>
      <w:r w:rsidRPr="00BA1515">
        <w:rPr>
          <w:rFonts w:ascii="Calibri" w:hAnsi="Calibri" w:cs="Calibri"/>
          <w:spacing w:val="1"/>
          <w:szCs w:val="24"/>
        </w:rPr>
        <w:t xml:space="preserve"> </w:t>
      </w:r>
      <w:r w:rsidRPr="00BA1515">
        <w:rPr>
          <w:rFonts w:ascii="Calibri" w:hAnsi="Calibri" w:cs="Calibri"/>
          <w:szCs w:val="24"/>
        </w:rPr>
        <w:t>The City of Clarksburg</w:t>
      </w:r>
      <w:r w:rsidRPr="00BA1515">
        <w:rPr>
          <w:rFonts w:ascii="Calibri" w:hAnsi="Calibri" w:cs="Calibri"/>
          <w:spacing w:val="1"/>
          <w:szCs w:val="24"/>
        </w:rPr>
        <w:t xml:space="preserve"> </w:t>
      </w:r>
      <w:r w:rsidRPr="00BA1515">
        <w:rPr>
          <w:rFonts w:ascii="Calibri" w:hAnsi="Calibri" w:cs="Calibri"/>
          <w:szCs w:val="24"/>
        </w:rPr>
        <w:t>is responsible</w:t>
      </w:r>
      <w:r w:rsidRPr="00BA1515">
        <w:rPr>
          <w:rFonts w:ascii="Calibri" w:hAnsi="Calibri" w:cs="Calibri"/>
          <w:spacing w:val="1"/>
          <w:szCs w:val="24"/>
        </w:rPr>
        <w:t xml:space="preserve"> </w:t>
      </w:r>
      <w:r w:rsidRPr="00BA1515">
        <w:rPr>
          <w:rFonts w:ascii="Calibri" w:hAnsi="Calibri" w:cs="Calibri"/>
          <w:szCs w:val="24"/>
        </w:rPr>
        <w:t>for</w:t>
      </w:r>
      <w:r w:rsidRPr="00BA1515">
        <w:rPr>
          <w:rFonts w:ascii="Calibri" w:hAnsi="Calibri" w:cs="Calibri"/>
          <w:spacing w:val="1"/>
          <w:szCs w:val="24"/>
        </w:rPr>
        <w:t xml:space="preserve"> </w:t>
      </w:r>
      <w:r w:rsidRPr="00BA1515">
        <w:rPr>
          <w:rFonts w:ascii="Calibri" w:hAnsi="Calibri" w:cs="Calibri"/>
          <w:szCs w:val="24"/>
        </w:rPr>
        <w:t>purchasing, placing, and maintaining the No Wake buoys and informational signs. Any buoys or other</w:t>
      </w:r>
      <w:r w:rsidRPr="00BA1515">
        <w:rPr>
          <w:rFonts w:ascii="Calibri" w:hAnsi="Calibri" w:cs="Calibri"/>
          <w:spacing w:val="1"/>
          <w:szCs w:val="24"/>
        </w:rPr>
        <w:t xml:space="preserve"> </w:t>
      </w:r>
      <w:r w:rsidRPr="00BA1515">
        <w:rPr>
          <w:rFonts w:ascii="Calibri" w:hAnsi="Calibri" w:cs="Calibri"/>
          <w:szCs w:val="24"/>
        </w:rPr>
        <w:t>structures placed in the water shall conform to U.S. Coast Guard standards for Inland Rivers and, if they</w:t>
      </w:r>
      <w:r w:rsidRPr="00BA1515">
        <w:rPr>
          <w:rFonts w:ascii="Calibri" w:hAnsi="Calibri" w:cs="Calibri"/>
          <w:spacing w:val="1"/>
          <w:szCs w:val="24"/>
        </w:rPr>
        <w:t xml:space="preserve"> </w:t>
      </w:r>
      <w:r w:rsidRPr="00BA1515">
        <w:rPr>
          <w:rFonts w:ascii="Calibri" w:hAnsi="Calibri" w:cs="Calibri"/>
          <w:szCs w:val="24"/>
        </w:rPr>
        <w:t>would interfere</w:t>
      </w:r>
      <w:r w:rsidRPr="00BA1515">
        <w:rPr>
          <w:rFonts w:ascii="Calibri" w:hAnsi="Calibri" w:cs="Calibri"/>
          <w:spacing w:val="6"/>
          <w:szCs w:val="24"/>
        </w:rPr>
        <w:t xml:space="preserve"> </w:t>
      </w:r>
      <w:r w:rsidRPr="00BA1515">
        <w:rPr>
          <w:rFonts w:ascii="Calibri" w:hAnsi="Calibri" w:cs="Calibri"/>
          <w:szCs w:val="24"/>
        </w:rPr>
        <w:t>with</w:t>
      </w:r>
      <w:r w:rsidRPr="00BA1515">
        <w:rPr>
          <w:rFonts w:ascii="Calibri" w:hAnsi="Calibri" w:cs="Calibri"/>
          <w:spacing w:val="-4"/>
          <w:szCs w:val="24"/>
        </w:rPr>
        <w:t xml:space="preserve"> </w:t>
      </w:r>
      <w:r w:rsidRPr="00BA1515">
        <w:rPr>
          <w:rFonts w:ascii="Calibri" w:hAnsi="Calibri" w:cs="Calibri"/>
          <w:szCs w:val="24"/>
        </w:rPr>
        <w:t>commercial</w:t>
      </w:r>
      <w:r w:rsidRPr="00BA1515">
        <w:rPr>
          <w:rFonts w:ascii="Calibri" w:hAnsi="Calibri" w:cs="Calibri"/>
          <w:spacing w:val="16"/>
          <w:szCs w:val="24"/>
        </w:rPr>
        <w:t xml:space="preserve"> </w:t>
      </w:r>
      <w:r w:rsidRPr="00BA1515">
        <w:rPr>
          <w:rFonts w:ascii="Calibri" w:hAnsi="Calibri" w:cs="Calibri"/>
          <w:szCs w:val="24"/>
        </w:rPr>
        <w:t>river</w:t>
      </w:r>
      <w:r w:rsidRPr="00BA1515">
        <w:rPr>
          <w:rFonts w:ascii="Calibri" w:hAnsi="Calibri" w:cs="Calibri"/>
          <w:spacing w:val="-4"/>
          <w:szCs w:val="24"/>
        </w:rPr>
        <w:t xml:space="preserve"> </w:t>
      </w:r>
      <w:r w:rsidRPr="00BA1515">
        <w:rPr>
          <w:rFonts w:ascii="Calibri" w:hAnsi="Calibri" w:cs="Calibri"/>
          <w:szCs w:val="24"/>
        </w:rPr>
        <w:t>traffic,</w:t>
      </w:r>
      <w:r w:rsidRPr="00BA1515">
        <w:rPr>
          <w:rFonts w:ascii="Calibri" w:hAnsi="Calibri" w:cs="Calibri"/>
          <w:spacing w:val="-1"/>
          <w:szCs w:val="24"/>
        </w:rPr>
        <w:t xml:space="preserve"> </w:t>
      </w:r>
      <w:r w:rsidRPr="00BA1515">
        <w:rPr>
          <w:rFonts w:ascii="Calibri" w:hAnsi="Calibri" w:cs="Calibri"/>
          <w:szCs w:val="24"/>
        </w:rPr>
        <w:t>be</w:t>
      </w:r>
      <w:r w:rsidRPr="00BA1515">
        <w:rPr>
          <w:rFonts w:ascii="Calibri" w:hAnsi="Calibri" w:cs="Calibri"/>
          <w:spacing w:val="-12"/>
          <w:szCs w:val="24"/>
        </w:rPr>
        <w:t xml:space="preserve"> </w:t>
      </w:r>
      <w:r w:rsidRPr="00BA1515">
        <w:rPr>
          <w:rFonts w:ascii="Calibri" w:hAnsi="Calibri" w:cs="Calibri"/>
          <w:szCs w:val="24"/>
        </w:rPr>
        <w:t>approved</w:t>
      </w:r>
      <w:r w:rsidRPr="00BA1515">
        <w:rPr>
          <w:rFonts w:ascii="Calibri" w:hAnsi="Calibri" w:cs="Calibri"/>
          <w:spacing w:val="11"/>
          <w:szCs w:val="24"/>
        </w:rPr>
        <w:t xml:space="preserve"> </w:t>
      </w:r>
      <w:r w:rsidRPr="00BA1515">
        <w:rPr>
          <w:rFonts w:ascii="Calibri" w:hAnsi="Calibri" w:cs="Calibri"/>
          <w:szCs w:val="24"/>
        </w:rPr>
        <w:t>by</w:t>
      </w:r>
      <w:r w:rsidRPr="00BA1515">
        <w:rPr>
          <w:rFonts w:ascii="Calibri" w:hAnsi="Calibri" w:cs="Calibri"/>
          <w:spacing w:val="-1"/>
          <w:szCs w:val="24"/>
        </w:rPr>
        <w:t xml:space="preserve"> </w:t>
      </w:r>
      <w:r w:rsidRPr="00BA1515">
        <w:rPr>
          <w:rFonts w:ascii="Calibri" w:hAnsi="Calibri" w:cs="Calibri"/>
          <w:szCs w:val="24"/>
        </w:rPr>
        <w:t>the</w:t>
      </w:r>
      <w:r w:rsidRPr="00BA1515">
        <w:rPr>
          <w:rFonts w:ascii="Calibri" w:hAnsi="Calibri" w:cs="Calibri"/>
          <w:spacing w:val="-10"/>
          <w:szCs w:val="24"/>
        </w:rPr>
        <w:t xml:space="preserve"> </w:t>
      </w:r>
      <w:r w:rsidRPr="00BA1515">
        <w:rPr>
          <w:rFonts w:ascii="Calibri" w:hAnsi="Calibri" w:cs="Calibri"/>
          <w:szCs w:val="24"/>
        </w:rPr>
        <w:t>U.S.</w:t>
      </w:r>
      <w:r w:rsidRPr="00BA1515">
        <w:rPr>
          <w:rFonts w:ascii="Calibri" w:hAnsi="Calibri" w:cs="Calibri"/>
          <w:spacing w:val="2"/>
          <w:szCs w:val="24"/>
        </w:rPr>
        <w:t xml:space="preserve"> </w:t>
      </w:r>
      <w:r w:rsidRPr="00BA1515">
        <w:rPr>
          <w:rFonts w:ascii="Calibri" w:hAnsi="Calibri" w:cs="Calibri"/>
          <w:szCs w:val="24"/>
        </w:rPr>
        <w:t>Army</w:t>
      </w:r>
      <w:r w:rsidRPr="00BA1515">
        <w:rPr>
          <w:rFonts w:ascii="Calibri" w:hAnsi="Calibri" w:cs="Calibri"/>
          <w:spacing w:val="-2"/>
          <w:szCs w:val="24"/>
        </w:rPr>
        <w:t xml:space="preserve"> </w:t>
      </w:r>
      <w:r w:rsidRPr="00BA1515">
        <w:rPr>
          <w:rFonts w:ascii="Calibri" w:hAnsi="Calibri" w:cs="Calibri"/>
          <w:szCs w:val="24"/>
        </w:rPr>
        <w:t>Corps</w:t>
      </w:r>
      <w:r w:rsidRPr="00BA1515">
        <w:rPr>
          <w:rFonts w:ascii="Calibri" w:hAnsi="Calibri" w:cs="Calibri"/>
          <w:spacing w:val="7"/>
          <w:szCs w:val="24"/>
        </w:rPr>
        <w:t xml:space="preserve"> </w:t>
      </w:r>
      <w:r w:rsidRPr="00BA1515">
        <w:rPr>
          <w:rFonts w:ascii="Calibri" w:hAnsi="Calibri" w:cs="Calibri"/>
          <w:szCs w:val="24"/>
        </w:rPr>
        <w:t>of</w:t>
      </w:r>
      <w:r w:rsidRPr="00BA1515">
        <w:rPr>
          <w:rFonts w:ascii="Calibri" w:hAnsi="Calibri" w:cs="Calibri"/>
          <w:spacing w:val="-10"/>
          <w:szCs w:val="24"/>
        </w:rPr>
        <w:t xml:space="preserve"> </w:t>
      </w:r>
      <w:r w:rsidRPr="00BA1515">
        <w:rPr>
          <w:rFonts w:ascii="Calibri" w:hAnsi="Calibri" w:cs="Calibri"/>
          <w:szCs w:val="24"/>
        </w:rPr>
        <w:t>Engineers.</w:t>
      </w:r>
    </w:p>
    <w:p w14:paraId="705F3AB6" w14:textId="105C5494" w:rsidR="00BA1515" w:rsidRDefault="00BA1515" w:rsidP="00BA1515">
      <w:pPr>
        <w:spacing w:after="0" w:line="240" w:lineRule="auto"/>
        <w:rPr>
          <w:rFonts w:ascii="Calibri" w:hAnsi="Calibri" w:cs="Calibri"/>
          <w:szCs w:val="24"/>
        </w:rPr>
      </w:pPr>
    </w:p>
    <w:p w14:paraId="41255A01" w14:textId="48ADFF5D" w:rsidR="00BA1515" w:rsidRPr="004E293F" w:rsidRDefault="00BA1515" w:rsidP="00BA1515">
      <w:pPr>
        <w:spacing w:after="0" w:line="240" w:lineRule="auto"/>
        <w:rPr>
          <w:rFonts w:ascii="Calibri" w:hAnsi="Calibri" w:cs="Calibri"/>
          <w:sz w:val="24"/>
          <w:szCs w:val="24"/>
        </w:rPr>
      </w:pPr>
      <w:r>
        <w:rPr>
          <w:rFonts w:ascii="Calibri" w:hAnsi="Calibri" w:cs="Calibri"/>
          <w:szCs w:val="24"/>
        </w:rPr>
        <w:tab/>
      </w:r>
      <w:r>
        <w:rPr>
          <w:rFonts w:ascii="Calibri" w:hAnsi="Calibri" w:cs="Calibri"/>
          <w:szCs w:val="24"/>
        </w:rPr>
        <w:tab/>
      </w:r>
      <w:r w:rsidRPr="004E293F">
        <w:rPr>
          <w:rFonts w:ascii="Calibri" w:hAnsi="Calibri" w:cs="Calibri"/>
          <w:szCs w:val="24"/>
        </w:rPr>
        <w:t>3.1.8. The Elk River between the Quarrier Street bridge and the Lee Street bridge at approximately Elk River MM 0.25 to 0.40</w:t>
      </w:r>
      <w:r w:rsidR="00683A87" w:rsidRPr="004E293F">
        <w:rPr>
          <w:rFonts w:ascii="Calibri" w:hAnsi="Calibri" w:cs="Calibri"/>
          <w:szCs w:val="24"/>
        </w:rPr>
        <w:t>. This area is situated entirely within the boundaries of the City of Charleston, West Virginia. The City of Charleston is responsible for purchasing, placing, and maintaining the No Wake Zone informational signs. Signs shall meet the approval of the Director. No Wake Zone signs shall be erected at all bridge piers and or banks of the river where watercraft may be launched within the No Wake Zone. Any buoys or other structures placed in the water shall conform to the U.S. Coast Guard Standard for Inland Rivers, and, if they would interfere with commercial river traffic be approved by the U.S. Army Corps of Engineers.</w:t>
      </w:r>
    </w:p>
    <w:p w14:paraId="5662AC48" w14:textId="77777777" w:rsidR="00BA1515" w:rsidRPr="00BA1515" w:rsidRDefault="00BA1515" w:rsidP="002E2505">
      <w:pPr>
        <w:spacing w:after="0" w:line="240" w:lineRule="auto"/>
        <w:rPr>
          <w:rFonts w:ascii="Calibri" w:hAnsi="Calibri" w:cs="Calibri"/>
          <w:u w:val="single"/>
        </w:rPr>
      </w:pPr>
    </w:p>
    <w:sectPr w:rsidR="00BA1515" w:rsidRPr="00BA1515" w:rsidSect="00E826FA">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44AE" w14:textId="77777777" w:rsidR="000635C4" w:rsidRDefault="000635C4" w:rsidP="003A5789">
      <w:pPr>
        <w:spacing w:after="0" w:line="240" w:lineRule="auto"/>
      </w:pPr>
      <w:r>
        <w:separator/>
      </w:r>
    </w:p>
  </w:endnote>
  <w:endnote w:type="continuationSeparator" w:id="0">
    <w:p w14:paraId="623AFADF" w14:textId="77777777" w:rsidR="000635C4" w:rsidRDefault="000635C4" w:rsidP="003A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712421"/>
      <w:docPartObj>
        <w:docPartGallery w:val="Page Numbers (Bottom of Page)"/>
        <w:docPartUnique/>
      </w:docPartObj>
    </w:sdtPr>
    <w:sdtEndPr>
      <w:rPr>
        <w:rFonts w:ascii="Calibri" w:hAnsi="Calibri" w:cs="Calibri"/>
        <w:b/>
        <w:bCs/>
        <w:noProof/>
      </w:rPr>
    </w:sdtEndPr>
    <w:sdtContent>
      <w:p w14:paraId="50F8FAD6" w14:textId="0FDAA980" w:rsidR="00BA1515" w:rsidRPr="00BA1515" w:rsidRDefault="00BA1515">
        <w:pPr>
          <w:pStyle w:val="Footer"/>
          <w:jc w:val="center"/>
          <w:rPr>
            <w:rFonts w:ascii="Calibri" w:hAnsi="Calibri" w:cs="Calibri"/>
            <w:b/>
            <w:bCs/>
          </w:rPr>
        </w:pPr>
        <w:r w:rsidRPr="00BA1515">
          <w:rPr>
            <w:rFonts w:ascii="Calibri" w:hAnsi="Calibri" w:cs="Calibri"/>
            <w:b/>
            <w:bCs/>
          </w:rPr>
          <w:fldChar w:fldCharType="begin"/>
        </w:r>
        <w:r w:rsidRPr="00BA1515">
          <w:rPr>
            <w:rFonts w:ascii="Calibri" w:hAnsi="Calibri" w:cs="Calibri"/>
            <w:b/>
            <w:bCs/>
          </w:rPr>
          <w:instrText xml:space="preserve"> PAGE   \* MERGEFORMAT </w:instrText>
        </w:r>
        <w:r w:rsidRPr="00BA1515">
          <w:rPr>
            <w:rFonts w:ascii="Calibri" w:hAnsi="Calibri" w:cs="Calibri"/>
            <w:b/>
            <w:bCs/>
          </w:rPr>
          <w:fldChar w:fldCharType="separate"/>
        </w:r>
        <w:r w:rsidRPr="00BA1515">
          <w:rPr>
            <w:rFonts w:ascii="Calibri" w:hAnsi="Calibri" w:cs="Calibri"/>
            <w:b/>
            <w:bCs/>
            <w:noProof/>
          </w:rPr>
          <w:t>2</w:t>
        </w:r>
        <w:r w:rsidRPr="00BA1515">
          <w:rPr>
            <w:rFonts w:ascii="Calibri" w:hAnsi="Calibri" w:cs="Calibri"/>
            <w:b/>
            <w:bCs/>
            <w:noProof/>
          </w:rPr>
          <w:fldChar w:fldCharType="end"/>
        </w:r>
      </w:p>
    </w:sdtContent>
  </w:sdt>
  <w:p w14:paraId="18E12607" w14:textId="77777777" w:rsidR="00BA1515" w:rsidRDefault="00BA1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7B34" w14:textId="77777777" w:rsidR="000635C4" w:rsidRDefault="000635C4" w:rsidP="003A5789">
      <w:pPr>
        <w:spacing w:after="0" w:line="240" w:lineRule="auto"/>
      </w:pPr>
      <w:r>
        <w:separator/>
      </w:r>
    </w:p>
  </w:footnote>
  <w:footnote w:type="continuationSeparator" w:id="0">
    <w:p w14:paraId="55A992F8" w14:textId="77777777" w:rsidR="000635C4" w:rsidRDefault="000635C4" w:rsidP="003A5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E339" w14:textId="421DF66D" w:rsidR="003A5789" w:rsidRDefault="003A5789" w:rsidP="003A5789">
    <w:pPr>
      <w:pStyle w:val="Header"/>
      <w:jc w:val="center"/>
      <w:rPr>
        <w:b/>
        <w:bCs/>
        <w:sz w:val="20"/>
        <w:szCs w:val="20"/>
      </w:rPr>
    </w:pPr>
    <w:r w:rsidRPr="003A5789">
      <w:rPr>
        <w:b/>
        <w:bCs/>
        <w:sz w:val="20"/>
        <w:szCs w:val="20"/>
      </w:rPr>
      <w:t>58CSR27</w:t>
    </w:r>
  </w:p>
  <w:p w14:paraId="128378C2" w14:textId="77777777" w:rsidR="0098618C" w:rsidRPr="003A5789" w:rsidRDefault="0098618C" w:rsidP="003A5789">
    <w:pPr>
      <w:pStyle w:val="Header"/>
      <w:jc w:val="cent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F6FA3"/>
    <w:multiLevelType w:val="multilevel"/>
    <w:tmpl w:val="B908E246"/>
    <w:lvl w:ilvl="0">
      <w:start w:val="3"/>
      <w:numFmt w:val="decimal"/>
      <w:lvlText w:val="%1"/>
      <w:lvlJc w:val="left"/>
      <w:pPr>
        <w:ind w:left="140" w:hanging="594"/>
        <w:jc w:val="left"/>
      </w:pPr>
      <w:rPr>
        <w:rFonts w:hint="default"/>
      </w:rPr>
    </w:lvl>
    <w:lvl w:ilvl="1">
      <w:start w:val="12"/>
      <w:numFmt w:val="lowerLetter"/>
      <w:lvlText w:val="%1.%2"/>
      <w:lvlJc w:val="left"/>
      <w:pPr>
        <w:ind w:left="140" w:hanging="594"/>
        <w:jc w:val="left"/>
      </w:pPr>
      <w:rPr>
        <w:rFonts w:hint="default"/>
      </w:rPr>
    </w:lvl>
    <w:lvl w:ilvl="2">
      <w:start w:val="1"/>
      <w:numFmt w:val="lowerLetter"/>
      <w:lvlText w:val="%1.%2.%3."/>
      <w:lvlJc w:val="left"/>
      <w:pPr>
        <w:ind w:left="140" w:hanging="594"/>
        <w:jc w:val="left"/>
      </w:pPr>
      <w:rPr>
        <w:rFonts w:ascii="Times New Roman" w:eastAsia="Times New Roman" w:hAnsi="Times New Roman" w:cs="Times New Roman" w:hint="default"/>
        <w:b w:val="0"/>
        <w:bCs w:val="0"/>
        <w:i w:val="0"/>
        <w:iCs w:val="0"/>
        <w:spacing w:val="-31"/>
        <w:w w:val="100"/>
        <w:sz w:val="20"/>
        <w:szCs w:val="20"/>
      </w:rPr>
    </w:lvl>
    <w:lvl w:ilvl="3">
      <w:numFmt w:val="bullet"/>
      <w:lvlText w:val="•"/>
      <w:lvlJc w:val="left"/>
      <w:pPr>
        <w:ind w:left="2885" w:hanging="594"/>
      </w:pPr>
      <w:rPr>
        <w:rFonts w:hint="default"/>
      </w:rPr>
    </w:lvl>
    <w:lvl w:ilvl="4">
      <w:numFmt w:val="bullet"/>
      <w:lvlText w:val="•"/>
      <w:lvlJc w:val="left"/>
      <w:pPr>
        <w:ind w:left="3800" w:hanging="594"/>
      </w:pPr>
      <w:rPr>
        <w:rFonts w:hint="default"/>
      </w:rPr>
    </w:lvl>
    <w:lvl w:ilvl="5">
      <w:numFmt w:val="bullet"/>
      <w:lvlText w:val="•"/>
      <w:lvlJc w:val="left"/>
      <w:pPr>
        <w:ind w:left="4715" w:hanging="594"/>
      </w:pPr>
      <w:rPr>
        <w:rFonts w:hint="default"/>
      </w:rPr>
    </w:lvl>
    <w:lvl w:ilvl="6">
      <w:numFmt w:val="bullet"/>
      <w:lvlText w:val="•"/>
      <w:lvlJc w:val="left"/>
      <w:pPr>
        <w:ind w:left="5630" w:hanging="594"/>
      </w:pPr>
      <w:rPr>
        <w:rFonts w:hint="default"/>
      </w:rPr>
    </w:lvl>
    <w:lvl w:ilvl="7">
      <w:numFmt w:val="bullet"/>
      <w:lvlText w:val="•"/>
      <w:lvlJc w:val="left"/>
      <w:pPr>
        <w:ind w:left="6545" w:hanging="594"/>
      </w:pPr>
      <w:rPr>
        <w:rFonts w:hint="default"/>
      </w:rPr>
    </w:lvl>
    <w:lvl w:ilvl="8">
      <w:numFmt w:val="bullet"/>
      <w:lvlText w:val="•"/>
      <w:lvlJc w:val="left"/>
      <w:pPr>
        <w:ind w:left="7460" w:hanging="594"/>
      </w:pPr>
      <w:rPr>
        <w:rFonts w:hint="default"/>
      </w:rPr>
    </w:lvl>
  </w:abstractNum>
  <w:abstractNum w:abstractNumId="1" w15:restartNumberingAfterBreak="0">
    <w:nsid w:val="772F21EE"/>
    <w:multiLevelType w:val="multilevel"/>
    <w:tmpl w:val="3D4AB752"/>
    <w:lvl w:ilvl="0">
      <w:start w:val="3"/>
      <w:numFmt w:val="decimal"/>
      <w:lvlText w:val="%1"/>
      <w:lvlJc w:val="left"/>
      <w:pPr>
        <w:ind w:left="121" w:hanging="568"/>
        <w:jc w:val="left"/>
      </w:pPr>
      <w:rPr>
        <w:rFonts w:hint="default"/>
      </w:rPr>
    </w:lvl>
    <w:lvl w:ilvl="1">
      <w:start w:val="1"/>
      <w:numFmt w:val="decimal"/>
      <w:lvlText w:val="%1.%2"/>
      <w:lvlJc w:val="left"/>
      <w:pPr>
        <w:ind w:left="121" w:hanging="568"/>
        <w:jc w:val="left"/>
      </w:pPr>
      <w:rPr>
        <w:rFonts w:hint="default"/>
      </w:rPr>
    </w:lvl>
    <w:lvl w:ilvl="2">
      <w:start w:val="3"/>
      <w:numFmt w:val="lowerLetter"/>
      <w:lvlText w:val="%1.%2.%3."/>
      <w:lvlJc w:val="left"/>
      <w:pPr>
        <w:ind w:left="121" w:hanging="568"/>
        <w:jc w:val="left"/>
      </w:pPr>
      <w:rPr>
        <w:rFonts w:hint="default"/>
        <w:w w:val="105"/>
      </w:rPr>
    </w:lvl>
    <w:lvl w:ilvl="3">
      <w:numFmt w:val="bullet"/>
      <w:lvlText w:val="•"/>
      <w:lvlJc w:val="left"/>
      <w:pPr>
        <w:ind w:left="2871" w:hanging="568"/>
      </w:pPr>
      <w:rPr>
        <w:rFonts w:hint="default"/>
      </w:rPr>
    </w:lvl>
    <w:lvl w:ilvl="4">
      <w:numFmt w:val="bullet"/>
      <w:lvlText w:val="•"/>
      <w:lvlJc w:val="left"/>
      <w:pPr>
        <w:ind w:left="3788" w:hanging="568"/>
      </w:pPr>
      <w:rPr>
        <w:rFonts w:hint="default"/>
      </w:rPr>
    </w:lvl>
    <w:lvl w:ilvl="5">
      <w:numFmt w:val="bullet"/>
      <w:lvlText w:val="•"/>
      <w:lvlJc w:val="left"/>
      <w:pPr>
        <w:ind w:left="4705" w:hanging="568"/>
      </w:pPr>
      <w:rPr>
        <w:rFonts w:hint="default"/>
      </w:rPr>
    </w:lvl>
    <w:lvl w:ilvl="6">
      <w:numFmt w:val="bullet"/>
      <w:lvlText w:val="•"/>
      <w:lvlJc w:val="left"/>
      <w:pPr>
        <w:ind w:left="5622" w:hanging="568"/>
      </w:pPr>
      <w:rPr>
        <w:rFonts w:hint="default"/>
      </w:rPr>
    </w:lvl>
    <w:lvl w:ilvl="7">
      <w:numFmt w:val="bullet"/>
      <w:lvlText w:val="•"/>
      <w:lvlJc w:val="left"/>
      <w:pPr>
        <w:ind w:left="6539" w:hanging="568"/>
      </w:pPr>
      <w:rPr>
        <w:rFonts w:hint="default"/>
      </w:rPr>
    </w:lvl>
    <w:lvl w:ilvl="8">
      <w:numFmt w:val="bullet"/>
      <w:lvlText w:val="•"/>
      <w:lvlJc w:val="left"/>
      <w:pPr>
        <w:ind w:left="7456" w:hanging="568"/>
      </w:pPr>
      <w:rPr>
        <w:rFonts w:hint="default"/>
      </w:rPr>
    </w:lvl>
  </w:abstractNum>
  <w:num w:numId="1" w16cid:durableId="517814773">
    <w:abstractNumId w:val="0"/>
  </w:num>
  <w:num w:numId="2" w16cid:durableId="1465660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89"/>
    <w:rsid w:val="000434C7"/>
    <w:rsid w:val="000635C4"/>
    <w:rsid w:val="002E2505"/>
    <w:rsid w:val="00386B7A"/>
    <w:rsid w:val="003A5789"/>
    <w:rsid w:val="003B14A2"/>
    <w:rsid w:val="004A1D30"/>
    <w:rsid w:val="004B1530"/>
    <w:rsid w:val="004E293F"/>
    <w:rsid w:val="005079C6"/>
    <w:rsid w:val="005D6A68"/>
    <w:rsid w:val="00683A87"/>
    <w:rsid w:val="00722D80"/>
    <w:rsid w:val="00726C42"/>
    <w:rsid w:val="007F27B2"/>
    <w:rsid w:val="0086553E"/>
    <w:rsid w:val="0098618C"/>
    <w:rsid w:val="009A437C"/>
    <w:rsid w:val="009C3F1A"/>
    <w:rsid w:val="00A05306"/>
    <w:rsid w:val="00B25918"/>
    <w:rsid w:val="00BA1515"/>
    <w:rsid w:val="00DC6002"/>
    <w:rsid w:val="00E36666"/>
    <w:rsid w:val="00E826FA"/>
    <w:rsid w:val="00EA277D"/>
    <w:rsid w:val="00EF6A94"/>
    <w:rsid w:val="00F3793D"/>
    <w:rsid w:val="00F83CBC"/>
    <w:rsid w:val="00F86A4F"/>
    <w:rsid w:val="00FA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94DC"/>
  <w15:chartTrackingRefBased/>
  <w15:docId w15:val="{C9FA4A9F-9F96-45DF-9604-DAA21143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789"/>
  </w:style>
  <w:style w:type="paragraph" w:styleId="Footer">
    <w:name w:val="footer"/>
    <w:basedOn w:val="Normal"/>
    <w:link w:val="FooterChar"/>
    <w:uiPriority w:val="99"/>
    <w:unhideWhenUsed/>
    <w:rsid w:val="003A5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789"/>
  </w:style>
  <w:style w:type="paragraph" w:styleId="ListParagraph">
    <w:name w:val="List Paragraph"/>
    <w:basedOn w:val="Normal"/>
    <w:uiPriority w:val="1"/>
    <w:qFormat/>
    <w:rsid w:val="00EA277D"/>
    <w:pPr>
      <w:widowControl w:val="0"/>
      <w:autoSpaceDE w:val="0"/>
      <w:autoSpaceDN w:val="0"/>
      <w:spacing w:after="0" w:line="240" w:lineRule="auto"/>
      <w:ind w:left="104" w:firstLine="701"/>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Wendy L</dc:creator>
  <cp:keywords/>
  <dc:description/>
  <cp:lastModifiedBy>Greene, Wendy L</cp:lastModifiedBy>
  <cp:revision>6</cp:revision>
  <cp:lastPrinted>2022-06-24T14:42:00Z</cp:lastPrinted>
  <dcterms:created xsi:type="dcterms:W3CDTF">2022-06-24T14:38:00Z</dcterms:created>
  <dcterms:modified xsi:type="dcterms:W3CDTF">2022-06-24T19:54:00Z</dcterms:modified>
</cp:coreProperties>
</file>