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167E" w14:textId="7F650DB2" w:rsidR="00C65DAF" w:rsidRPr="005A35F6" w:rsidRDefault="00C65DAF" w:rsidP="006F0D7F">
      <w:pPr>
        <w:widowControl w:val="0"/>
        <w:jc w:val="center"/>
        <w:rPr>
          <w:rFonts w:asciiTheme="minorHAnsi" w:hAnsiTheme="minorHAnsi" w:cstheme="minorHAnsi"/>
          <w:b/>
        </w:rPr>
      </w:pPr>
      <w:r w:rsidRPr="005A35F6">
        <w:rPr>
          <w:rFonts w:asciiTheme="minorHAnsi" w:hAnsiTheme="minorHAnsi" w:cstheme="minorHAnsi"/>
          <w:b/>
        </w:rPr>
        <w:t>TITLE 126</w:t>
      </w:r>
    </w:p>
    <w:p w14:paraId="4B0FAC6D" w14:textId="77777777" w:rsidR="00C65DAF" w:rsidRPr="005A35F6" w:rsidRDefault="00C65DAF" w:rsidP="006F0D7F">
      <w:pPr>
        <w:widowControl w:val="0"/>
        <w:jc w:val="center"/>
        <w:rPr>
          <w:rFonts w:asciiTheme="minorHAnsi" w:hAnsiTheme="minorHAnsi" w:cstheme="minorHAnsi"/>
          <w:b/>
        </w:rPr>
      </w:pPr>
      <w:r w:rsidRPr="005A35F6">
        <w:rPr>
          <w:rFonts w:asciiTheme="minorHAnsi" w:hAnsiTheme="minorHAnsi" w:cstheme="minorHAnsi"/>
          <w:b/>
        </w:rPr>
        <w:t>LEGISLATIVE RULE</w:t>
      </w:r>
    </w:p>
    <w:p w14:paraId="3356A478" w14:textId="77777777" w:rsidR="00C65DAF" w:rsidRPr="005A35F6" w:rsidRDefault="00C65DAF" w:rsidP="006F0D7F">
      <w:pPr>
        <w:widowControl w:val="0"/>
        <w:jc w:val="center"/>
        <w:rPr>
          <w:rFonts w:asciiTheme="minorHAnsi" w:hAnsiTheme="minorHAnsi" w:cstheme="minorHAnsi"/>
          <w:b/>
        </w:rPr>
      </w:pPr>
      <w:r w:rsidRPr="005A35F6">
        <w:rPr>
          <w:rFonts w:asciiTheme="minorHAnsi" w:hAnsiTheme="minorHAnsi" w:cstheme="minorHAnsi"/>
          <w:b/>
        </w:rPr>
        <w:t>BOARD OF EDUCATION</w:t>
      </w:r>
    </w:p>
    <w:p w14:paraId="1DF06564" w14:textId="77777777" w:rsidR="00C65DAF" w:rsidRPr="005A35F6" w:rsidRDefault="00C65DAF" w:rsidP="006F0D7F">
      <w:pPr>
        <w:widowControl w:val="0"/>
        <w:jc w:val="center"/>
        <w:rPr>
          <w:rFonts w:asciiTheme="minorHAnsi" w:hAnsiTheme="minorHAnsi" w:cstheme="minorHAnsi"/>
          <w:b/>
        </w:rPr>
      </w:pPr>
    </w:p>
    <w:p w14:paraId="2A6E5FFB" w14:textId="77777777" w:rsidR="00C65DAF" w:rsidRPr="005A35F6" w:rsidRDefault="00C65DAF" w:rsidP="006F0D7F">
      <w:pPr>
        <w:widowControl w:val="0"/>
        <w:jc w:val="center"/>
        <w:rPr>
          <w:rFonts w:asciiTheme="minorHAnsi" w:hAnsiTheme="minorHAnsi" w:cstheme="minorHAnsi"/>
          <w:b/>
        </w:rPr>
      </w:pPr>
      <w:r w:rsidRPr="005A35F6">
        <w:rPr>
          <w:rFonts w:asciiTheme="minorHAnsi" w:hAnsiTheme="minorHAnsi" w:cstheme="minorHAnsi"/>
          <w:b/>
        </w:rPr>
        <w:t>SERIES 44M</w:t>
      </w:r>
    </w:p>
    <w:p w14:paraId="6764F1EE" w14:textId="77777777" w:rsidR="00703648" w:rsidRPr="005A35F6" w:rsidRDefault="00A06469" w:rsidP="006F0D7F">
      <w:pPr>
        <w:widowControl w:val="0"/>
        <w:jc w:val="center"/>
        <w:rPr>
          <w:rFonts w:asciiTheme="minorHAnsi" w:hAnsiTheme="minorHAnsi" w:cstheme="minorHAnsi"/>
          <w:b/>
        </w:rPr>
      </w:pPr>
      <w:r w:rsidRPr="005A35F6">
        <w:rPr>
          <w:rFonts w:asciiTheme="minorHAnsi" w:hAnsiTheme="minorHAnsi" w:cstheme="minorHAnsi"/>
          <w:b/>
        </w:rPr>
        <w:t>WEST VIRGINIA COLLEGE-</w:t>
      </w:r>
      <w:r w:rsidR="00D972DA" w:rsidRPr="005A35F6">
        <w:rPr>
          <w:rFonts w:asciiTheme="minorHAnsi" w:hAnsiTheme="minorHAnsi" w:cstheme="minorHAnsi"/>
          <w:b/>
        </w:rPr>
        <w:t xml:space="preserve"> </w:t>
      </w:r>
      <w:r w:rsidRPr="005A35F6">
        <w:rPr>
          <w:rFonts w:asciiTheme="minorHAnsi" w:hAnsiTheme="minorHAnsi" w:cstheme="minorHAnsi"/>
          <w:b/>
        </w:rPr>
        <w:t>AND</w:t>
      </w:r>
      <w:r w:rsidR="00D972DA" w:rsidRPr="005A35F6">
        <w:rPr>
          <w:rFonts w:asciiTheme="minorHAnsi" w:hAnsiTheme="minorHAnsi" w:cstheme="minorHAnsi"/>
          <w:b/>
        </w:rPr>
        <w:t xml:space="preserve"> </w:t>
      </w:r>
      <w:r w:rsidRPr="005A35F6">
        <w:rPr>
          <w:rFonts w:asciiTheme="minorHAnsi" w:hAnsiTheme="minorHAnsi" w:cstheme="minorHAnsi"/>
          <w:b/>
        </w:rPr>
        <w:t>CAREER</w:t>
      </w:r>
      <w:r w:rsidR="00D972DA" w:rsidRPr="005A35F6">
        <w:rPr>
          <w:rFonts w:asciiTheme="minorHAnsi" w:hAnsiTheme="minorHAnsi" w:cstheme="minorHAnsi"/>
          <w:b/>
        </w:rPr>
        <w:t>-</w:t>
      </w:r>
      <w:r w:rsidRPr="005A35F6">
        <w:rPr>
          <w:rFonts w:asciiTheme="minorHAnsi" w:hAnsiTheme="minorHAnsi" w:cstheme="minorHAnsi"/>
          <w:b/>
        </w:rPr>
        <w:t>READINESS PROGRAMS OF STUDY/STANDARDS</w:t>
      </w:r>
    </w:p>
    <w:p w14:paraId="26A217D2" w14:textId="77777777" w:rsidR="00C65DAF" w:rsidRPr="005A35F6" w:rsidRDefault="00A06469" w:rsidP="006F0D7F">
      <w:pPr>
        <w:widowControl w:val="0"/>
        <w:jc w:val="center"/>
        <w:rPr>
          <w:rFonts w:asciiTheme="minorHAnsi" w:hAnsiTheme="minorHAnsi" w:cstheme="minorHAnsi"/>
          <w:b/>
        </w:rPr>
      </w:pPr>
      <w:r w:rsidRPr="005A35F6">
        <w:rPr>
          <w:rFonts w:asciiTheme="minorHAnsi" w:hAnsiTheme="minorHAnsi" w:cstheme="minorHAnsi"/>
          <w:b/>
        </w:rPr>
        <w:t xml:space="preserve">FOR </w:t>
      </w:r>
      <w:r w:rsidR="006E0B8D" w:rsidRPr="005A35F6">
        <w:rPr>
          <w:rFonts w:asciiTheme="minorHAnsi" w:hAnsiTheme="minorHAnsi" w:cstheme="minorHAnsi"/>
          <w:b/>
        </w:rPr>
        <w:t>CAREER TECHNICAL</w:t>
      </w:r>
      <w:r w:rsidRPr="005A35F6">
        <w:rPr>
          <w:rFonts w:asciiTheme="minorHAnsi" w:hAnsiTheme="minorHAnsi" w:cstheme="minorHAnsi"/>
          <w:b/>
        </w:rPr>
        <w:t xml:space="preserve"> EDUCATION </w:t>
      </w:r>
      <w:r w:rsidR="00C65DAF" w:rsidRPr="005A35F6">
        <w:rPr>
          <w:rFonts w:asciiTheme="minorHAnsi" w:hAnsiTheme="minorHAnsi" w:cstheme="minorHAnsi"/>
          <w:b/>
        </w:rPr>
        <w:t>(2520.13)</w:t>
      </w:r>
    </w:p>
    <w:p w14:paraId="353AF7D2" w14:textId="77777777" w:rsidR="00B602AB" w:rsidRPr="005A35F6" w:rsidRDefault="00B602AB" w:rsidP="006F0D7F">
      <w:pPr>
        <w:widowControl w:val="0"/>
        <w:rPr>
          <w:rFonts w:asciiTheme="minorHAnsi" w:hAnsiTheme="minorHAnsi" w:cstheme="minorHAnsi"/>
          <w:b/>
        </w:rPr>
      </w:pPr>
    </w:p>
    <w:p w14:paraId="3241FBBF" w14:textId="77777777" w:rsidR="00C65DAF" w:rsidRPr="005A35F6" w:rsidRDefault="00C65DAF" w:rsidP="006F0D7F">
      <w:pPr>
        <w:widowControl w:val="0"/>
        <w:rPr>
          <w:rFonts w:asciiTheme="minorHAnsi" w:hAnsiTheme="minorHAnsi" w:cstheme="minorHAnsi"/>
          <w:b/>
        </w:rPr>
      </w:pPr>
      <w:r w:rsidRPr="005A35F6">
        <w:rPr>
          <w:rFonts w:asciiTheme="minorHAnsi" w:hAnsiTheme="minorHAnsi" w:cstheme="minorHAnsi"/>
          <w:b/>
        </w:rPr>
        <w:t>§126-44M-1.  G</w:t>
      </w:r>
      <w:r w:rsidR="005C223D" w:rsidRPr="005A35F6">
        <w:rPr>
          <w:rFonts w:asciiTheme="minorHAnsi" w:hAnsiTheme="minorHAnsi" w:cstheme="minorHAnsi"/>
          <w:b/>
        </w:rPr>
        <w:t>eneral</w:t>
      </w:r>
      <w:r w:rsidRPr="005A35F6">
        <w:rPr>
          <w:rFonts w:asciiTheme="minorHAnsi" w:hAnsiTheme="minorHAnsi" w:cstheme="minorHAnsi"/>
          <w:b/>
        </w:rPr>
        <w:t>.</w:t>
      </w:r>
    </w:p>
    <w:p w14:paraId="28639AAA" w14:textId="77777777" w:rsidR="00C65DAF" w:rsidRPr="005A35F6" w:rsidRDefault="00C65DAF" w:rsidP="006F0D7F">
      <w:pPr>
        <w:widowControl w:val="0"/>
        <w:rPr>
          <w:rFonts w:asciiTheme="minorHAnsi" w:hAnsiTheme="minorHAnsi" w:cstheme="minorHAnsi"/>
          <w:b/>
        </w:rPr>
      </w:pPr>
    </w:p>
    <w:p w14:paraId="10314227" w14:textId="22D5026F" w:rsidR="00FB17C3" w:rsidRPr="005A35F6" w:rsidRDefault="00C65DAF" w:rsidP="006F0D7F">
      <w:pPr>
        <w:widowControl w:val="0"/>
        <w:tabs>
          <w:tab w:val="left" w:pos="360"/>
        </w:tabs>
        <w:jc w:val="both"/>
        <w:rPr>
          <w:rFonts w:asciiTheme="minorHAnsi" w:hAnsiTheme="minorHAnsi" w:cstheme="minorHAnsi"/>
        </w:rPr>
      </w:pPr>
      <w:r w:rsidRPr="005A35F6">
        <w:rPr>
          <w:rFonts w:asciiTheme="minorHAnsi" w:hAnsiTheme="minorHAnsi" w:cstheme="minorHAnsi"/>
        </w:rPr>
        <w:tab/>
        <w:t>1.1</w:t>
      </w:r>
      <w:r w:rsidR="005C223D" w:rsidRPr="005A35F6">
        <w:rPr>
          <w:rFonts w:asciiTheme="minorHAnsi" w:hAnsiTheme="minorHAnsi" w:cstheme="minorHAnsi"/>
        </w:rPr>
        <w:t xml:space="preserve">.  </w:t>
      </w:r>
      <w:r w:rsidRPr="005A35F6">
        <w:rPr>
          <w:rFonts w:asciiTheme="minorHAnsi" w:hAnsiTheme="minorHAnsi" w:cstheme="minorHAnsi"/>
        </w:rPr>
        <w:t xml:space="preserve">Scope. </w:t>
      </w:r>
      <w:r w:rsidR="00744F82" w:rsidRPr="005A35F6">
        <w:rPr>
          <w:rFonts w:asciiTheme="minorHAnsi" w:hAnsiTheme="minorHAnsi" w:cstheme="minorHAnsi"/>
        </w:rPr>
        <w:t xml:space="preserve"> </w:t>
      </w:r>
      <w:r w:rsidR="00CE1656" w:rsidRPr="005A35F6">
        <w:rPr>
          <w:rFonts w:asciiTheme="minorHAnsi" w:hAnsiTheme="minorHAnsi" w:cstheme="minorHAnsi"/>
        </w:rPr>
        <w:t>-</w:t>
      </w:r>
      <w:r w:rsidR="00703648" w:rsidRPr="005A35F6">
        <w:rPr>
          <w:rFonts w:asciiTheme="minorHAnsi" w:hAnsiTheme="minorHAnsi" w:cstheme="minorHAnsi"/>
        </w:rPr>
        <w:t>-</w:t>
      </w:r>
      <w:r w:rsidRPr="005A35F6">
        <w:rPr>
          <w:rFonts w:asciiTheme="minorHAnsi" w:hAnsiTheme="minorHAnsi" w:cstheme="minorHAnsi"/>
        </w:rPr>
        <w:t xml:space="preserve"> </w:t>
      </w:r>
      <w:r w:rsidR="00703648" w:rsidRPr="005A35F6">
        <w:rPr>
          <w:rFonts w:asciiTheme="minorHAnsi" w:hAnsiTheme="minorHAnsi" w:cstheme="minorHAnsi"/>
        </w:rPr>
        <w:t xml:space="preserve"> </w:t>
      </w:r>
      <w:r w:rsidRPr="005A35F6">
        <w:rPr>
          <w:rFonts w:asciiTheme="minorHAnsi" w:hAnsiTheme="minorHAnsi" w:cstheme="minorHAnsi"/>
        </w:rPr>
        <w:t>W. Va. 126CSR42, Policy 2510, Assuring the Quality of Education</w:t>
      </w:r>
      <w:r w:rsidR="001D1F4A" w:rsidRPr="005A35F6">
        <w:rPr>
          <w:rStyle w:val="AdditionChar"/>
          <w:rFonts w:eastAsiaTheme="minorHAnsi"/>
          <w:color w:val="auto"/>
          <w:szCs w:val="22"/>
          <w:u w:val="none"/>
        </w:rPr>
        <w:t>:</w:t>
      </w:r>
      <w:r w:rsidRPr="005A35F6">
        <w:rPr>
          <w:rFonts w:asciiTheme="minorHAnsi" w:hAnsiTheme="minorHAnsi" w:cstheme="minorHAnsi"/>
        </w:rPr>
        <w:t xml:space="preserve"> </w:t>
      </w:r>
      <w:r w:rsidR="00CC604C" w:rsidRPr="005A35F6">
        <w:rPr>
          <w:rFonts w:asciiTheme="minorHAnsi" w:hAnsiTheme="minorHAnsi" w:cstheme="minorHAnsi"/>
        </w:rPr>
        <w:t xml:space="preserve"> </w:t>
      </w:r>
      <w:r w:rsidRPr="005A35F6">
        <w:rPr>
          <w:rFonts w:asciiTheme="minorHAnsi" w:hAnsiTheme="minorHAnsi" w:cstheme="minorHAnsi"/>
        </w:rPr>
        <w:t>Regulations for Education Programs</w:t>
      </w:r>
      <w:r w:rsidR="008D60F1" w:rsidRPr="005A35F6">
        <w:rPr>
          <w:rFonts w:asciiTheme="minorHAnsi" w:hAnsiTheme="minorHAnsi" w:cstheme="minorHAnsi"/>
        </w:rPr>
        <w:t xml:space="preserve"> (Policy 2510)</w:t>
      </w:r>
      <w:r w:rsidRPr="005A35F6">
        <w:rPr>
          <w:rFonts w:asciiTheme="minorHAnsi" w:hAnsiTheme="minorHAnsi" w:cstheme="minorHAnsi"/>
        </w:rPr>
        <w:t xml:space="preserve">, provides a definition of a delivery system for, and an assessment and accountability system for a thorough and efficient education for West Virginia public school students.  </w:t>
      </w:r>
      <w:r w:rsidR="005C223D" w:rsidRPr="005A35F6">
        <w:rPr>
          <w:rFonts w:asciiTheme="minorHAnsi" w:hAnsiTheme="minorHAnsi" w:cstheme="minorHAnsi"/>
        </w:rPr>
        <w:t>W.</w:t>
      </w:r>
      <w:r w:rsidR="00EF5D3D" w:rsidRPr="005A35F6">
        <w:rPr>
          <w:rFonts w:asciiTheme="minorHAnsi" w:hAnsiTheme="minorHAnsi" w:cstheme="minorHAnsi"/>
        </w:rPr>
        <w:t> </w:t>
      </w:r>
      <w:r w:rsidR="005C223D" w:rsidRPr="005A35F6">
        <w:rPr>
          <w:rFonts w:asciiTheme="minorHAnsi" w:hAnsiTheme="minorHAnsi" w:cstheme="minorHAnsi"/>
        </w:rPr>
        <w:t xml:space="preserve">Va. 126CSR44M, </w:t>
      </w:r>
      <w:r w:rsidRPr="005A35F6">
        <w:rPr>
          <w:rFonts w:asciiTheme="minorHAnsi" w:hAnsiTheme="minorHAnsi" w:cstheme="minorHAnsi"/>
        </w:rPr>
        <w:t xml:space="preserve">Policy </w:t>
      </w:r>
      <w:r w:rsidR="00EE4531" w:rsidRPr="005A35F6">
        <w:rPr>
          <w:rFonts w:asciiTheme="minorHAnsi" w:hAnsiTheme="minorHAnsi" w:cstheme="minorHAnsi"/>
        </w:rPr>
        <w:t>2520.13</w:t>
      </w:r>
      <w:r w:rsidR="005C223D" w:rsidRPr="005A35F6">
        <w:rPr>
          <w:rFonts w:asciiTheme="minorHAnsi" w:hAnsiTheme="minorHAnsi" w:cstheme="minorHAnsi"/>
        </w:rPr>
        <w:t xml:space="preserve">, </w:t>
      </w:r>
      <w:r w:rsidR="002D402D" w:rsidRPr="005A35F6">
        <w:rPr>
          <w:rFonts w:asciiTheme="minorHAnsi" w:hAnsiTheme="minorHAnsi" w:cstheme="minorHAnsi"/>
        </w:rPr>
        <w:t>West Virginia College-</w:t>
      </w:r>
      <w:r w:rsidR="00703648" w:rsidRPr="005A35F6">
        <w:rPr>
          <w:rFonts w:asciiTheme="minorHAnsi" w:hAnsiTheme="minorHAnsi" w:cstheme="minorHAnsi"/>
        </w:rPr>
        <w:t xml:space="preserve"> </w:t>
      </w:r>
      <w:r w:rsidR="002D402D" w:rsidRPr="005A35F6">
        <w:rPr>
          <w:rFonts w:asciiTheme="minorHAnsi" w:hAnsiTheme="minorHAnsi" w:cstheme="minorHAnsi"/>
        </w:rPr>
        <w:t>and</w:t>
      </w:r>
      <w:r w:rsidR="00703648" w:rsidRPr="005A35F6">
        <w:rPr>
          <w:rFonts w:asciiTheme="minorHAnsi" w:hAnsiTheme="minorHAnsi" w:cstheme="minorHAnsi"/>
        </w:rPr>
        <w:t xml:space="preserve"> </w:t>
      </w:r>
      <w:r w:rsidR="002D402D" w:rsidRPr="005A35F6">
        <w:rPr>
          <w:rFonts w:asciiTheme="minorHAnsi" w:hAnsiTheme="minorHAnsi" w:cstheme="minorHAnsi"/>
        </w:rPr>
        <w:t>Career</w:t>
      </w:r>
      <w:r w:rsidR="00703648" w:rsidRPr="005A35F6">
        <w:rPr>
          <w:rFonts w:asciiTheme="minorHAnsi" w:hAnsiTheme="minorHAnsi" w:cstheme="minorHAnsi"/>
        </w:rPr>
        <w:t>-</w:t>
      </w:r>
      <w:r w:rsidR="002D402D" w:rsidRPr="005A35F6">
        <w:rPr>
          <w:rFonts w:asciiTheme="minorHAnsi" w:hAnsiTheme="minorHAnsi" w:cstheme="minorHAnsi"/>
        </w:rPr>
        <w:t>Readiness</w:t>
      </w:r>
      <w:r w:rsidR="00AF01EC" w:rsidRPr="005A35F6">
        <w:rPr>
          <w:rFonts w:asciiTheme="minorHAnsi" w:hAnsiTheme="minorHAnsi" w:cstheme="minorHAnsi"/>
        </w:rPr>
        <w:t xml:space="preserve"> Programs of Study/</w:t>
      </w:r>
      <w:r w:rsidR="005C223D" w:rsidRPr="005A35F6">
        <w:rPr>
          <w:rFonts w:asciiTheme="minorHAnsi" w:hAnsiTheme="minorHAnsi" w:cstheme="minorHAnsi"/>
        </w:rPr>
        <w:t xml:space="preserve">Standards for </w:t>
      </w:r>
      <w:r w:rsidR="006E0B8D" w:rsidRPr="005A35F6">
        <w:rPr>
          <w:rFonts w:asciiTheme="minorHAnsi" w:hAnsiTheme="minorHAnsi" w:cstheme="minorHAnsi"/>
        </w:rPr>
        <w:t>Career Technical</w:t>
      </w:r>
      <w:r w:rsidR="005C223D" w:rsidRPr="005A35F6">
        <w:rPr>
          <w:rFonts w:asciiTheme="minorHAnsi" w:hAnsiTheme="minorHAnsi" w:cstheme="minorHAnsi"/>
        </w:rPr>
        <w:t xml:space="preserve"> Education </w:t>
      </w:r>
      <w:r w:rsidR="00E713FD" w:rsidRPr="005A35F6">
        <w:rPr>
          <w:rFonts w:asciiTheme="minorHAnsi" w:hAnsiTheme="minorHAnsi" w:cstheme="minorHAnsi"/>
        </w:rPr>
        <w:t xml:space="preserve">(Policy </w:t>
      </w:r>
      <w:r w:rsidR="005C223D" w:rsidRPr="005A35F6">
        <w:rPr>
          <w:rFonts w:asciiTheme="minorHAnsi" w:hAnsiTheme="minorHAnsi" w:cstheme="minorHAnsi"/>
        </w:rPr>
        <w:t>2520.13)</w:t>
      </w:r>
      <w:r w:rsidR="00D849AA" w:rsidRPr="005A35F6">
        <w:rPr>
          <w:rFonts w:asciiTheme="minorHAnsi" w:hAnsiTheme="minorHAnsi" w:cstheme="minorHAnsi"/>
        </w:rPr>
        <w:t>,</w:t>
      </w:r>
      <w:r w:rsidR="00EE4531" w:rsidRPr="005A35F6">
        <w:rPr>
          <w:rFonts w:asciiTheme="minorHAnsi" w:hAnsiTheme="minorHAnsi" w:cstheme="minorHAnsi"/>
        </w:rPr>
        <w:t xml:space="preserve"> defines the </w:t>
      </w:r>
      <w:r w:rsidR="00703648" w:rsidRPr="005A35F6">
        <w:rPr>
          <w:rFonts w:asciiTheme="minorHAnsi" w:hAnsiTheme="minorHAnsi" w:cstheme="minorHAnsi"/>
        </w:rPr>
        <w:t>c</w:t>
      </w:r>
      <w:r w:rsidR="00A06469" w:rsidRPr="005A35F6">
        <w:rPr>
          <w:rFonts w:asciiTheme="minorHAnsi" w:hAnsiTheme="minorHAnsi" w:cstheme="minorHAnsi"/>
        </w:rPr>
        <w:t>ollege-</w:t>
      </w:r>
      <w:r w:rsidR="00703648" w:rsidRPr="005A35F6">
        <w:rPr>
          <w:rFonts w:asciiTheme="minorHAnsi" w:hAnsiTheme="minorHAnsi" w:cstheme="minorHAnsi"/>
        </w:rPr>
        <w:t xml:space="preserve"> </w:t>
      </w:r>
      <w:r w:rsidR="00A06469" w:rsidRPr="005A35F6">
        <w:rPr>
          <w:rFonts w:asciiTheme="minorHAnsi" w:hAnsiTheme="minorHAnsi" w:cstheme="minorHAnsi"/>
        </w:rPr>
        <w:t>and</w:t>
      </w:r>
      <w:r w:rsidR="00703648" w:rsidRPr="005A35F6">
        <w:rPr>
          <w:rFonts w:asciiTheme="minorHAnsi" w:hAnsiTheme="minorHAnsi" w:cstheme="minorHAnsi"/>
        </w:rPr>
        <w:t xml:space="preserve"> c</w:t>
      </w:r>
      <w:r w:rsidR="002D402D" w:rsidRPr="005A35F6">
        <w:rPr>
          <w:rFonts w:asciiTheme="minorHAnsi" w:hAnsiTheme="minorHAnsi" w:cstheme="minorHAnsi"/>
        </w:rPr>
        <w:t>areer</w:t>
      </w:r>
      <w:r w:rsidR="00EF5D3D" w:rsidRPr="005A35F6">
        <w:rPr>
          <w:rFonts w:asciiTheme="minorHAnsi" w:hAnsiTheme="minorHAnsi" w:cstheme="minorHAnsi"/>
        </w:rPr>
        <w:noBreakHyphen/>
      </w:r>
      <w:r w:rsidR="00703648" w:rsidRPr="005A35F6">
        <w:rPr>
          <w:rFonts w:asciiTheme="minorHAnsi" w:hAnsiTheme="minorHAnsi" w:cstheme="minorHAnsi"/>
        </w:rPr>
        <w:t>r</w:t>
      </w:r>
      <w:r w:rsidR="002D402D" w:rsidRPr="005A35F6">
        <w:rPr>
          <w:rFonts w:asciiTheme="minorHAnsi" w:hAnsiTheme="minorHAnsi" w:cstheme="minorHAnsi"/>
        </w:rPr>
        <w:t>eadiness programs of study/</w:t>
      </w:r>
      <w:r w:rsidR="00EE4531" w:rsidRPr="005A35F6">
        <w:rPr>
          <w:rFonts w:asciiTheme="minorHAnsi" w:hAnsiTheme="minorHAnsi" w:cstheme="minorHAnsi"/>
        </w:rPr>
        <w:t xml:space="preserve">standards for </w:t>
      </w:r>
      <w:r w:rsidR="006E0B8D" w:rsidRPr="005A35F6">
        <w:rPr>
          <w:rFonts w:asciiTheme="minorHAnsi" w:hAnsiTheme="minorHAnsi" w:cstheme="minorHAnsi"/>
        </w:rPr>
        <w:t>career technical</w:t>
      </w:r>
      <w:r w:rsidR="00EE4531" w:rsidRPr="005A35F6">
        <w:rPr>
          <w:rFonts w:asciiTheme="minorHAnsi" w:hAnsiTheme="minorHAnsi" w:cstheme="minorHAnsi"/>
        </w:rPr>
        <w:t xml:space="preserve"> education</w:t>
      </w:r>
      <w:r w:rsidR="0041001C" w:rsidRPr="005A35F6">
        <w:rPr>
          <w:rFonts w:asciiTheme="minorHAnsi" w:hAnsiTheme="minorHAnsi" w:cstheme="minorHAnsi"/>
        </w:rPr>
        <w:t xml:space="preserve"> (CTE)</w:t>
      </w:r>
      <w:r w:rsidR="00EE4531" w:rsidRPr="005A35F6">
        <w:rPr>
          <w:rFonts w:asciiTheme="minorHAnsi" w:hAnsiTheme="minorHAnsi" w:cstheme="minorHAnsi"/>
        </w:rPr>
        <w:t xml:space="preserve"> as required by Policy 2510</w:t>
      </w:r>
      <w:r w:rsidR="00D21527" w:rsidRPr="005A35F6">
        <w:rPr>
          <w:rFonts w:asciiTheme="minorHAnsi" w:hAnsiTheme="minorHAnsi" w:cstheme="minorHAnsi"/>
        </w:rPr>
        <w:t>.</w:t>
      </w:r>
      <w:r w:rsidR="00881703" w:rsidRPr="005A35F6">
        <w:rPr>
          <w:rFonts w:asciiTheme="minorHAnsi" w:hAnsiTheme="minorHAnsi" w:cstheme="minorHAnsi"/>
        </w:rPr>
        <w:t xml:space="preserve"> </w:t>
      </w:r>
    </w:p>
    <w:p w14:paraId="4CC39634" w14:textId="77777777" w:rsidR="00DE09F4" w:rsidRPr="005A35F6" w:rsidRDefault="00DE09F4" w:rsidP="006F0D7F">
      <w:pPr>
        <w:widowControl w:val="0"/>
        <w:jc w:val="both"/>
        <w:rPr>
          <w:rFonts w:asciiTheme="minorHAnsi" w:hAnsiTheme="minorHAnsi" w:cstheme="minorHAnsi"/>
        </w:rPr>
      </w:pPr>
    </w:p>
    <w:p w14:paraId="06662009" w14:textId="74AA8E11" w:rsidR="0010327B" w:rsidRPr="005A35F6" w:rsidRDefault="00FB17C3" w:rsidP="006F0D7F">
      <w:pPr>
        <w:widowControl w:val="0"/>
        <w:tabs>
          <w:tab w:val="left" w:pos="360"/>
        </w:tabs>
        <w:jc w:val="both"/>
        <w:rPr>
          <w:rFonts w:asciiTheme="minorHAnsi" w:hAnsiTheme="minorHAnsi" w:cstheme="minorHAnsi"/>
        </w:rPr>
      </w:pPr>
      <w:r w:rsidRPr="005A35F6">
        <w:rPr>
          <w:rFonts w:asciiTheme="minorHAnsi" w:hAnsiTheme="minorHAnsi" w:cstheme="minorHAnsi"/>
        </w:rPr>
        <w:tab/>
      </w:r>
      <w:r w:rsidR="00196265" w:rsidRPr="005A35F6">
        <w:rPr>
          <w:rFonts w:asciiTheme="minorHAnsi" w:hAnsiTheme="minorHAnsi" w:cstheme="minorHAnsi"/>
        </w:rPr>
        <w:t>1.2</w:t>
      </w:r>
      <w:r w:rsidR="005C223D" w:rsidRPr="005A35F6">
        <w:rPr>
          <w:rFonts w:asciiTheme="minorHAnsi" w:hAnsiTheme="minorHAnsi" w:cstheme="minorHAnsi"/>
        </w:rPr>
        <w:t xml:space="preserve">.  </w:t>
      </w:r>
      <w:r w:rsidR="00196265" w:rsidRPr="005A35F6">
        <w:rPr>
          <w:rFonts w:asciiTheme="minorHAnsi" w:hAnsiTheme="minorHAnsi" w:cstheme="minorHAnsi"/>
        </w:rPr>
        <w:t>Authority.</w:t>
      </w:r>
      <w:r w:rsidR="00703648" w:rsidRPr="005A35F6">
        <w:rPr>
          <w:rFonts w:asciiTheme="minorHAnsi" w:hAnsiTheme="minorHAnsi" w:cstheme="minorHAnsi"/>
        </w:rPr>
        <w:t xml:space="preserve">  </w:t>
      </w:r>
      <w:r w:rsidR="00CE1656" w:rsidRPr="005A35F6">
        <w:rPr>
          <w:rFonts w:asciiTheme="minorHAnsi" w:hAnsiTheme="minorHAnsi" w:cstheme="minorHAnsi"/>
        </w:rPr>
        <w:t>-</w:t>
      </w:r>
      <w:r w:rsidR="00703648" w:rsidRPr="005A35F6">
        <w:rPr>
          <w:rFonts w:asciiTheme="minorHAnsi" w:hAnsiTheme="minorHAnsi" w:cstheme="minorHAnsi"/>
        </w:rPr>
        <w:t>-</w:t>
      </w:r>
      <w:r w:rsidR="00196265" w:rsidRPr="005A35F6">
        <w:rPr>
          <w:rFonts w:asciiTheme="minorHAnsi" w:hAnsiTheme="minorHAnsi" w:cstheme="minorHAnsi"/>
        </w:rPr>
        <w:t xml:space="preserve">  W. Va. Constitution, Article XII, §2</w:t>
      </w:r>
      <w:r w:rsidR="00EF5D3D" w:rsidRPr="005A35F6">
        <w:rPr>
          <w:rFonts w:asciiTheme="minorHAnsi" w:hAnsiTheme="minorHAnsi" w:cstheme="minorHAnsi"/>
        </w:rPr>
        <w:t>; and</w:t>
      </w:r>
      <w:r w:rsidR="00196265" w:rsidRPr="005A35F6">
        <w:rPr>
          <w:rFonts w:asciiTheme="minorHAnsi" w:hAnsiTheme="minorHAnsi" w:cstheme="minorHAnsi"/>
        </w:rPr>
        <w:t xml:space="preserve"> W. Va. Code §§18-2-5,</w:t>
      </w:r>
      <w:r w:rsidR="00475B2D" w:rsidRPr="005A35F6">
        <w:rPr>
          <w:rFonts w:asciiTheme="minorHAnsi" w:hAnsiTheme="minorHAnsi" w:cstheme="minorHAnsi"/>
        </w:rPr>
        <w:t xml:space="preserve"> 18-2E-1,</w:t>
      </w:r>
      <w:r w:rsidR="00196265" w:rsidRPr="005A35F6">
        <w:rPr>
          <w:rFonts w:asciiTheme="minorHAnsi" w:hAnsiTheme="minorHAnsi" w:cstheme="minorHAnsi"/>
        </w:rPr>
        <w:t xml:space="preserve"> 18</w:t>
      </w:r>
      <w:r w:rsidR="00E713FD" w:rsidRPr="005A35F6">
        <w:rPr>
          <w:rFonts w:asciiTheme="minorHAnsi" w:hAnsiTheme="minorHAnsi" w:cstheme="minorHAnsi"/>
        </w:rPr>
        <w:noBreakHyphen/>
      </w:r>
      <w:r w:rsidR="00196265" w:rsidRPr="005A35F6">
        <w:rPr>
          <w:rFonts w:asciiTheme="minorHAnsi" w:hAnsiTheme="minorHAnsi" w:cstheme="minorHAnsi"/>
        </w:rPr>
        <w:t>6</w:t>
      </w:r>
      <w:r w:rsidR="00E713FD" w:rsidRPr="005A35F6">
        <w:rPr>
          <w:rFonts w:asciiTheme="minorHAnsi" w:hAnsiTheme="minorHAnsi" w:cstheme="minorHAnsi"/>
        </w:rPr>
        <w:noBreakHyphen/>
      </w:r>
      <w:r w:rsidR="00196265" w:rsidRPr="005A35F6">
        <w:rPr>
          <w:rFonts w:asciiTheme="minorHAnsi" w:hAnsiTheme="minorHAnsi" w:cstheme="minorHAnsi"/>
        </w:rPr>
        <w:t>1 et</w:t>
      </w:r>
      <w:r w:rsidR="00EF5D3D" w:rsidRPr="005A35F6">
        <w:rPr>
          <w:rFonts w:asciiTheme="minorHAnsi" w:hAnsiTheme="minorHAnsi" w:cstheme="minorHAnsi"/>
        </w:rPr>
        <w:t> </w:t>
      </w:r>
      <w:r w:rsidR="00196265" w:rsidRPr="005A35F6">
        <w:rPr>
          <w:rFonts w:asciiTheme="minorHAnsi" w:hAnsiTheme="minorHAnsi" w:cstheme="minorHAnsi"/>
        </w:rPr>
        <w:t>seq., and 18</w:t>
      </w:r>
      <w:r w:rsidR="005E7271" w:rsidRPr="005A35F6">
        <w:rPr>
          <w:rFonts w:asciiTheme="minorHAnsi" w:hAnsiTheme="minorHAnsi" w:cstheme="minorHAnsi"/>
        </w:rPr>
        <w:noBreakHyphen/>
        <w:t>9A</w:t>
      </w:r>
      <w:r w:rsidR="005E7271" w:rsidRPr="005A35F6">
        <w:rPr>
          <w:rFonts w:asciiTheme="minorHAnsi" w:hAnsiTheme="minorHAnsi" w:cstheme="minorHAnsi"/>
        </w:rPr>
        <w:noBreakHyphen/>
      </w:r>
      <w:r w:rsidR="00196265" w:rsidRPr="005A35F6">
        <w:rPr>
          <w:rFonts w:asciiTheme="minorHAnsi" w:hAnsiTheme="minorHAnsi" w:cstheme="minorHAnsi"/>
        </w:rPr>
        <w:t>22.</w:t>
      </w:r>
    </w:p>
    <w:p w14:paraId="16E7B644" w14:textId="03AEA0E5" w:rsidR="0010327B" w:rsidRPr="005A35F6" w:rsidRDefault="0010327B" w:rsidP="006F0D7F">
      <w:pPr>
        <w:widowControl w:val="0"/>
        <w:jc w:val="both"/>
        <w:rPr>
          <w:rFonts w:asciiTheme="minorHAnsi" w:hAnsiTheme="minorHAnsi" w:cstheme="minorHAnsi"/>
        </w:rPr>
      </w:pPr>
    </w:p>
    <w:p w14:paraId="5247FCA2" w14:textId="4449A5BD" w:rsidR="00E525B9" w:rsidRPr="005A35F6" w:rsidRDefault="00196265" w:rsidP="006F0D7F">
      <w:pPr>
        <w:widowControl w:val="0"/>
        <w:tabs>
          <w:tab w:val="left" w:pos="360"/>
        </w:tabs>
        <w:jc w:val="both"/>
        <w:rPr>
          <w:rFonts w:asciiTheme="minorHAnsi" w:hAnsiTheme="minorHAnsi" w:cstheme="minorHAnsi"/>
        </w:rPr>
      </w:pPr>
      <w:r w:rsidRPr="005A35F6">
        <w:rPr>
          <w:rFonts w:asciiTheme="minorHAnsi" w:hAnsiTheme="minorHAnsi" w:cstheme="minorHAnsi"/>
        </w:rPr>
        <w:tab/>
        <w:t>1.3.</w:t>
      </w:r>
      <w:r w:rsidR="005C223D" w:rsidRPr="005A35F6">
        <w:rPr>
          <w:rFonts w:asciiTheme="minorHAnsi" w:hAnsiTheme="minorHAnsi" w:cstheme="minorHAnsi"/>
        </w:rPr>
        <w:t xml:space="preserve">  </w:t>
      </w:r>
      <w:r w:rsidRPr="005A35F6">
        <w:rPr>
          <w:rFonts w:asciiTheme="minorHAnsi" w:hAnsiTheme="minorHAnsi" w:cstheme="minorHAnsi"/>
        </w:rPr>
        <w:t>Filing Date.</w:t>
      </w:r>
      <w:r w:rsidR="00733E1C" w:rsidRPr="005A35F6">
        <w:rPr>
          <w:rFonts w:asciiTheme="minorHAnsi" w:hAnsiTheme="minorHAnsi" w:cstheme="minorHAnsi"/>
        </w:rPr>
        <w:t xml:space="preserve">  </w:t>
      </w:r>
      <w:r w:rsidR="000C7C78" w:rsidRPr="005A35F6">
        <w:rPr>
          <w:rFonts w:asciiTheme="minorHAnsi" w:hAnsiTheme="minorHAnsi" w:cstheme="minorHAnsi"/>
        </w:rPr>
        <w:t>--</w:t>
      </w:r>
      <w:r w:rsidR="00B31E4E" w:rsidRPr="005A35F6">
        <w:rPr>
          <w:rFonts w:asciiTheme="minorHAnsi" w:hAnsiTheme="minorHAnsi" w:cstheme="minorHAnsi"/>
        </w:rPr>
        <w:t xml:space="preserve">  </w:t>
      </w:r>
      <w:r w:rsidR="00CF48E1">
        <w:rPr>
          <w:rFonts w:asciiTheme="minorHAnsi" w:hAnsiTheme="minorHAnsi" w:cstheme="minorHAnsi"/>
        </w:rPr>
        <w:t>February 10, 2022</w:t>
      </w:r>
      <w:r w:rsidR="002C6EC3" w:rsidRPr="005A35F6">
        <w:rPr>
          <w:rFonts w:asciiTheme="minorHAnsi" w:hAnsiTheme="minorHAnsi" w:cstheme="minorHAnsi"/>
        </w:rPr>
        <w:t>.</w:t>
      </w:r>
    </w:p>
    <w:p w14:paraId="2EB3B9F4" w14:textId="77777777" w:rsidR="00375109" w:rsidRPr="005A35F6" w:rsidRDefault="00375109" w:rsidP="006F0D7F">
      <w:pPr>
        <w:widowControl w:val="0"/>
        <w:jc w:val="both"/>
        <w:rPr>
          <w:rFonts w:asciiTheme="minorHAnsi" w:hAnsiTheme="minorHAnsi" w:cstheme="minorHAnsi"/>
        </w:rPr>
      </w:pPr>
    </w:p>
    <w:p w14:paraId="3FF19D15" w14:textId="150C14D9" w:rsidR="00E525B9" w:rsidRPr="005A35F6" w:rsidRDefault="00E525B9" w:rsidP="006F0D7F">
      <w:pPr>
        <w:widowControl w:val="0"/>
        <w:tabs>
          <w:tab w:val="left" w:pos="360"/>
        </w:tabs>
        <w:jc w:val="both"/>
        <w:rPr>
          <w:rFonts w:asciiTheme="minorHAnsi" w:hAnsiTheme="minorHAnsi" w:cstheme="minorHAnsi"/>
        </w:rPr>
      </w:pPr>
      <w:r w:rsidRPr="005A35F6">
        <w:rPr>
          <w:rFonts w:asciiTheme="minorHAnsi" w:hAnsiTheme="minorHAnsi" w:cstheme="minorHAnsi"/>
        </w:rPr>
        <w:tab/>
      </w:r>
      <w:r w:rsidR="00196265" w:rsidRPr="005A35F6">
        <w:rPr>
          <w:rFonts w:asciiTheme="minorHAnsi" w:hAnsiTheme="minorHAnsi" w:cstheme="minorHAnsi"/>
        </w:rPr>
        <w:t>1.4.</w:t>
      </w:r>
      <w:r w:rsidR="005C223D" w:rsidRPr="005A35F6">
        <w:rPr>
          <w:rFonts w:asciiTheme="minorHAnsi" w:hAnsiTheme="minorHAnsi" w:cstheme="minorHAnsi"/>
        </w:rPr>
        <w:t xml:space="preserve">  </w:t>
      </w:r>
      <w:r w:rsidR="00196265" w:rsidRPr="005A35F6">
        <w:rPr>
          <w:rFonts w:asciiTheme="minorHAnsi" w:hAnsiTheme="minorHAnsi" w:cstheme="minorHAnsi"/>
        </w:rPr>
        <w:t>Effective Date.</w:t>
      </w:r>
      <w:r w:rsidR="00733E1C" w:rsidRPr="005A35F6">
        <w:rPr>
          <w:rFonts w:asciiTheme="minorHAnsi" w:hAnsiTheme="minorHAnsi" w:cstheme="minorHAnsi"/>
        </w:rPr>
        <w:t xml:space="preserve">  --  </w:t>
      </w:r>
      <w:r w:rsidR="002E635F" w:rsidRPr="005A35F6">
        <w:rPr>
          <w:rFonts w:asciiTheme="minorHAnsi" w:hAnsiTheme="minorHAnsi" w:cstheme="minorHAnsi"/>
        </w:rPr>
        <w:t xml:space="preserve">July 1, </w:t>
      </w:r>
      <w:r w:rsidR="00A53C88" w:rsidRPr="005A35F6">
        <w:rPr>
          <w:rFonts w:asciiTheme="minorHAnsi" w:hAnsiTheme="minorHAnsi" w:cstheme="minorHAnsi"/>
        </w:rPr>
        <w:t>2022</w:t>
      </w:r>
      <w:r w:rsidR="00374433" w:rsidRPr="005A35F6">
        <w:rPr>
          <w:rFonts w:asciiTheme="minorHAnsi" w:hAnsiTheme="minorHAnsi" w:cstheme="minorHAnsi"/>
        </w:rPr>
        <w:t>.</w:t>
      </w:r>
    </w:p>
    <w:p w14:paraId="3324077F" w14:textId="77777777" w:rsidR="00375109" w:rsidRPr="005A35F6" w:rsidRDefault="00375109" w:rsidP="006F0D7F">
      <w:pPr>
        <w:widowControl w:val="0"/>
        <w:tabs>
          <w:tab w:val="left" w:pos="360"/>
        </w:tabs>
        <w:jc w:val="both"/>
        <w:rPr>
          <w:rFonts w:asciiTheme="minorHAnsi" w:hAnsiTheme="minorHAnsi" w:cstheme="minorHAnsi"/>
        </w:rPr>
      </w:pPr>
    </w:p>
    <w:p w14:paraId="084056F3" w14:textId="7EA9EA1F" w:rsidR="009F46E6" w:rsidRPr="005A35F6" w:rsidRDefault="00E525B9" w:rsidP="006F0D7F">
      <w:pPr>
        <w:widowControl w:val="0"/>
        <w:tabs>
          <w:tab w:val="left" w:pos="360"/>
        </w:tabs>
        <w:jc w:val="both"/>
        <w:rPr>
          <w:rFonts w:asciiTheme="minorHAnsi" w:hAnsiTheme="minorHAnsi" w:cstheme="minorHAnsi"/>
        </w:rPr>
      </w:pPr>
      <w:r w:rsidRPr="005A35F6">
        <w:rPr>
          <w:rFonts w:asciiTheme="minorHAnsi" w:hAnsiTheme="minorHAnsi" w:cstheme="minorHAnsi"/>
        </w:rPr>
        <w:tab/>
      </w:r>
      <w:r w:rsidR="00196265" w:rsidRPr="005A35F6">
        <w:rPr>
          <w:rFonts w:asciiTheme="minorHAnsi" w:hAnsiTheme="minorHAnsi" w:cstheme="minorHAnsi"/>
        </w:rPr>
        <w:t xml:space="preserve">1.5. </w:t>
      </w:r>
      <w:r w:rsidR="005C223D" w:rsidRPr="005A35F6">
        <w:rPr>
          <w:rFonts w:asciiTheme="minorHAnsi" w:hAnsiTheme="minorHAnsi" w:cstheme="minorHAnsi"/>
        </w:rPr>
        <w:t xml:space="preserve"> </w:t>
      </w:r>
      <w:r w:rsidR="00196265" w:rsidRPr="005A35F6">
        <w:rPr>
          <w:rFonts w:asciiTheme="minorHAnsi" w:hAnsiTheme="minorHAnsi" w:cstheme="minorHAnsi"/>
        </w:rPr>
        <w:t xml:space="preserve">Repeal of Former Rule.  </w:t>
      </w:r>
      <w:r w:rsidR="00703648" w:rsidRPr="005A35F6">
        <w:rPr>
          <w:rFonts w:asciiTheme="minorHAnsi" w:hAnsiTheme="minorHAnsi" w:cstheme="minorHAnsi"/>
        </w:rPr>
        <w:t>-</w:t>
      </w:r>
      <w:r w:rsidR="00CE1656" w:rsidRPr="005A35F6">
        <w:rPr>
          <w:rFonts w:asciiTheme="minorHAnsi" w:hAnsiTheme="minorHAnsi" w:cstheme="minorHAnsi"/>
        </w:rPr>
        <w:t>-</w:t>
      </w:r>
      <w:r w:rsidR="00703648" w:rsidRPr="005A35F6">
        <w:rPr>
          <w:rFonts w:asciiTheme="minorHAnsi" w:hAnsiTheme="minorHAnsi" w:cstheme="minorHAnsi"/>
        </w:rPr>
        <w:t xml:space="preserve">  </w:t>
      </w:r>
      <w:r w:rsidR="00196265" w:rsidRPr="005A35F6">
        <w:rPr>
          <w:rFonts w:asciiTheme="minorHAnsi" w:hAnsiTheme="minorHAnsi" w:cstheme="minorHAnsi"/>
        </w:rPr>
        <w:t xml:space="preserve">This rule </w:t>
      </w:r>
      <w:r w:rsidR="00703648" w:rsidRPr="005A35F6">
        <w:rPr>
          <w:rFonts w:asciiTheme="minorHAnsi" w:hAnsiTheme="minorHAnsi" w:cstheme="minorHAnsi"/>
        </w:rPr>
        <w:t>repeals and replaces</w:t>
      </w:r>
      <w:r w:rsidR="0041001C" w:rsidRPr="005A35F6">
        <w:rPr>
          <w:rFonts w:asciiTheme="minorHAnsi" w:hAnsiTheme="minorHAnsi" w:cstheme="minorHAnsi"/>
        </w:rPr>
        <w:t xml:space="preserve"> </w:t>
      </w:r>
      <w:r w:rsidR="00196265" w:rsidRPr="005A35F6">
        <w:rPr>
          <w:rFonts w:asciiTheme="minorHAnsi" w:hAnsiTheme="minorHAnsi" w:cstheme="minorHAnsi"/>
        </w:rPr>
        <w:t>W. Va. 126CSR44M, Policy 25</w:t>
      </w:r>
      <w:r w:rsidR="003A2CCC" w:rsidRPr="005A35F6">
        <w:rPr>
          <w:rFonts w:asciiTheme="minorHAnsi" w:hAnsiTheme="minorHAnsi" w:cstheme="minorHAnsi"/>
        </w:rPr>
        <w:t>2</w:t>
      </w:r>
      <w:r w:rsidR="00196265" w:rsidRPr="005A35F6">
        <w:rPr>
          <w:rFonts w:asciiTheme="minorHAnsi" w:hAnsiTheme="minorHAnsi" w:cstheme="minorHAnsi"/>
        </w:rPr>
        <w:t xml:space="preserve">0.13, </w:t>
      </w:r>
      <w:r w:rsidR="003413C2" w:rsidRPr="005A35F6">
        <w:rPr>
          <w:rFonts w:asciiTheme="minorHAnsi" w:hAnsiTheme="minorHAnsi" w:cstheme="minorHAnsi"/>
        </w:rPr>
        <w:t>C</w:t>
      </w:r>
      <w:r w:rsidR="00047BDC" w:rsidRPr="005A35F6">
        <w:rPr>
          <w:rFonts w:asciiTheme="minorHAnsi" w:hAnsiTheme="minorHAnsi" w:cstheme="minorHAnsi"/>
        </w:rPr>
        <w:t xml:space="preserve">ollege- and Career-Readiness Programs of Study/Standards for </w:t>
      </w:r>
      <w:r w:rsidR="006E0B8D" w:rsidRPr="005A35F6">
        <w:rPr>
          <w:rFonts w:asciiTheme="minorHAnsi" w:hAnsiTheme="minorHAnsi" w:cstheme="minorHAnsi"/>
        </w:rPr>
        <w:t>Career Technical</w:t>
      </w:r>
      <w:r w:rsidR="00047BDC" w:rsidRPr="005A35F6">
        <w:rPr>
          <w:rFonts w:asciiTheme="minorHAnsi" w:hAnsiTheme="minorHAnsi" w:cstheme="minorHAnsi"/>
        </w:rPr>
        <w:t xml:space="preserve"> Education</w:t>
      </w:r>
      <w:r w:rsidR="005C223D" w:rsidRPr="005A35F6">
        <w:rPr>
          <w:rFonts w:asciiTheme="minorHAnsi" w:hAnsiTheme="minorHAnsi" w:cstheme="minorHAnsi"/>
        </w:rPr>
        <w:t>,</w:t>
      </w:r>
      <w:r w:rsidR="00196265" w:rsidRPr="005A35F6">
        <w:rPr>
          <w:rFonts w:asciiTheme="minorHAnsi" w:hAnsiTheme="minorHAnsi" w:cstheme="minorHAnsi"/>
        </w:rPr>
        <w:t xml:space="preserve"> filed </w:t>
      </w:r>
      <w:r w:rsidR="00A53C88" w:rsidRPr="005A35F6">
        <w:rPr>
          <w:rStyle w:val="AdditionChar"/>
          <w:rFonts w:eastAsiaTheme="minorHAnsi"/>
          <w:color w:val="auto"/>
          <w:szCs w:val="22"/>
          <w:u w:val="none"/>
        </w:rPr>
        <w:t>January 11, 2019</w:t>
      </w:r>
      <w:r w:rsidR="00D849AA" w:rsidRPr="005A35F6">
        <w:rPr>
          <w:rStyle w:val="AdditionChar"/>
          <w:rFonts w:eastAsiaTheme="minorHAnsi"/>
          <w:color w:val="auto"/>
          <w:szCs w:val="22"/>
          <w:u w:val="none"/>
        </w:rPr>
        <w:t>,</w:t>
      </w:r>
      <w:r w:rsidR="001D1F4A" w:rsidRPr="005A35F6">
        <w:rPr>
          <w:rFonts w:asciiTheme="minorHAnsi" w:hAnsiTheme="minorHAnsi" w:cstheme="minorHAnsi"/>
        </w:rPr>
        <w:t xml:space="preserve"> </w:t>
      </w:r>
      <w:r w:rsidR="00196265" w:rsidRPr="005A35F6">
        <w:rPr>
          <w:rFonts w:asciiTheme="minorHAnsi" w:hAnsiTheme="minorHAnsi" w:cstheme="minorHAnsi"/>
        </w:rPr>
        <w:t xml:space="preserve">and effective </w:t>
      </w:r>
      <w:r w:rsidR="001D1F4A" w:rsidRPr="005A35F6">
        <w:rPr>
          <w:rStyle w:val="DeletionChar"/>
          <w:strike w:val="0"/>
          <w:color w:val="auto"/>
          <w:szCs w:val="22"/>
        </w:rPr>
        <w:t xml:space="preserve">July 1, </w:t>
      </w:r>
      <w:r w:rsidR="00A53C88" w:rsidRPr="005A35F6">
        <w:rPr>
          <w:rStyle w:val="DeletionChar"/>
          <w:strike w:val="0"/>
          <w:color w:val="auto"/>
          <w:szCs w:val="22"/>
        </w:rPr>
        <w:t>2019.</w:t>
      </w:r>
    </w:p>
    <w:p w14:paraId="27546A84" w14:textId="47271852" w:rsidR="005C223D" w:rsidRPr="005A35F6" w:rsidRDefault="005C223D" w:rsidP="006F0D7F">
      <w:pPr>
        <w:widowControl w:val="0"/>
        <w:tabs>
          <w:tab w:val="left" w:pos="360"/>
        </w:tabs>
        <w:jc w:val="both"/>
        <w:rPr>
          <w:rFonts w:asciiTheme="minorHAnsi" w:hAnsiTheme="minorHAnsi" w:cstheme="minorHAnsi"/>
        </w:rPr>
      </w:pPr>
    </w:p>
    <w:p w14:paraId="6C87134E" w14:textId="77777777" w:rsidR="005C223D" w:rsidRPr="005A35F6" w:rsidRDefault="00695405" w:rsidP="006F0D7F">
      <w:pPr>
        <w:widowControl w:val="0"/>
        <w:jc w:val="both"/>
        <w:rPr>
          <w:rFonts w:asciiTheme="minorHAnsi" w:hAnsiTheme="minorHAnsi" w:cstheme="minorHAnsi"/>
          <w:b/>
        </w:rPr>
      </w:pPr>
      <w:r w:rsidRPr="005A35F6">
        <w:rPr>
          <w:rFonts w:asciiTheme="minorHAnsi" w:hAnsiTheme="minorHAnsi" w:cstheme="minorHAnsi"/>
          <w:b/>
        </w:rPr>
        <w:t>§126-44M</w:t>
      </w:r>
      <w:r w:rsidR="006B3846" w:rsidRPr="005A35F6">
        <w:rPr>
          <w:rFonts w:asciiTheme="minorHAnsi" w:hAnsiTheme="minorHAnsi" w:cstheme="minorHAnsi"/>
          <w:b/>
        </w:rPr>
        <w:t>-2</w:t>
      </w:r>
      <w:r w:rsidR="005C223D" w:rsidRPr="005A35F6">
        <w:rPr>
          <w:rFonts w:asciiTheme="minorHAnsi" w:hAnsiTheme="minorHAnsi" w:cstheme="minorHAnsi"/>
          <w:b/>
        </w:rPr>
        <w:t>.  Purpose.</w:t>
      </w:r>
    </w:p>
    <w:p w14:paraId="14FC90DF" w14:textId="77777777" w:rsidR="00375109" w:rsidRPr="005A35F6" w:rsidRDefault="00375109" w:rsidP="006F0D7F">
      <w:pPr>
        <w:pStyle w:val="ListParagraph"/>
        <w:widowControl w:val="0"/>
        <w:tabs>
          <w:tab w:val="left" w:pos="810"/>
        </w:tabs>
        <w:autoSpaceDE w:val="0"/>
        <w:autoSpaceDN w:val="0"/>
        <w:adjustRightInd w:val="0"/>
        <w:ind w:left="0"/>
        <w:contextualSpacing w:val="0"/>
        <w:jc w:val="both"/>
        <w:rPr>
          <w:rFonts w:asciiTheme="minorHAnsi" w:hAnsiTheme="minorHAnsi" w:cstheme="minorHAnsi"/>
          <w:sz w:val="22"/>
          <w:szCs w:val="22"/>
        </w:rPr>
      </w:pPr>
    </w:p>
    <w:p w14:paraId="5EEA0E31" w14:textId="593E1685" w:rsidR="001D1F4A" w:rsidRPr="005A35F6" w:rsidRDefault="00375109" w:rsidP="006F0D7F">
      <w:pPr>
        <w:pStyle w:val="ListParagraph"/>
        <w:widowControl w:val="0"/>
        <w:tabs>
          <w:tab w:val="left" w:pos="360"/>
          <w:tab w:val="left" w:pos="810"/>
        </w:tabs>
        <w:autoSpaceDE w:val="0"/>
        <w:autoSpaceDN w:val="0"/>
        <w:adjustRightInd w:val="0"/>
        <w:ind w:left="0"/>
        <w:contextualSpacing w:val="0"/>
        <w:jc w:val="both"/>
        <w:rPr>
          <w:rFonts w:asciiTheme="minorHAnsi" w:hAnsiTheme="minorHAnsi" w:cstheme="minorHAnsi"/>
          <w:strike/>
          <w:sz w:val="22"/>
          <w:szCs w:val="22"/>
        </w:rPr>
      </w:pPr>
      <w:r w:rsidRPr="005A35F6">
        <w:rPr>
          <w:rFonts w:asciiTheme="minorHAnsi" w:hAnsiTheme="minorHAnsi" w:cstheme="minorHAnsi"/>
          <w:sz w:val="22"/>
          <w:szCs w:val="22"/>
        </w:rPr>
        <w:tab/>
      </w:r>
      <w:r w:rsidR="002D402D" w:rsidRPr="005A35F6">
        <w:rPr>
          <w:rFonts w:asciiTheme="minorHAnsi" w:hAnsiTheme="minorHAnsi" w:cstheme="minorHAnsi"/>
          <w:sz w:val="22"/>
          <w:szCs w:val="22"/>
        </w:rPr>
        <w:t xml:space="preserve">2.1.  This </w:t>
      </w:r>
      <w:r w:rsidR="0086120D" w:rsidRPr="005A35F6">
        <w:rPr>
          <w:rFonts w:asciiTheme="minorHAnsi" w:hAnsiTheme="minorHAnsi" w:cstheme="minorHAnsi"/>
          <w:sz w:val="22"/>
          <w:szCs w:val="22"/>
        </w:rPr>
        <w:t>policy</w:t>
      </w:r>
      <w:r w:rsidR="001D1F4A" w:rsidRPr="005A35F6">
        <w:rPr>
          <w:rFonts w:asciiTheme="minorHAnsi" w:hAnsiTheme="minorHAnsi" w:cstheme="minorHAnsi"/>
          <w:sz w:val="22"/>
          <w:szCs w:val="22"/>
        </w:rPr>
        <w:t xml:space="preserve"> </w:t>
      </w:r>
      <w:r w:rsidR="002D402D" w:rsidRPr="005A35F6">
        <w:rPr>
          <w:rFonts w:asciiTheme="minorHAnsi" w:hAnsiTheme="minorHAnsi" w:cstheme="minorHAnsi"/>
          <w:sz w:val="22"/>
          <w:szCs w:val="22"/>
        </w:rPr>
        <w:t xml:space="preserve">defines the West Virginia </w:t>
      </w:r>
      <w:r w:rsidR="00703648" w:rsidRPr="005A35F6">
        <w:rPr>
          <w:rFonts w:asciiTheme="minorHAnsi" w:hAnsiTheme="minorHAnsi" w:cstheme="minorHAnsi"/>
          <w:sz w:val="22"/>
          <w:szCs w:val="22"/>
        </w:rPr>
        <w:t>c</w:t>
      </w:r>
      <w:r w:rsidR="002D402D" w:rsidRPr="005A35F6">
        <w:rPr>
          <w:rFonts w:asciiTheme="minorHAnsi" w:hAnsiTheme="minorHAnsi" w:cstheme="minorHAnsi"/>
          <w:sz w:val="22"/>
          <w:szCs w:val="22"/>
        </w:rPr>
        <w:t>ollege-</w:t>
      </w:r>
      <w:r w:rsidR="00703648" w:rsidRPr="005A35F6">
        <w:rPr>
          <w:rFonts w:asciiTheme="minorHAnsi" w:hAnsiTheme="minorHAnsi" w:cstheme="minorHAnsi"/>
          <w:sz w:val="22"/>
          <w:szCs w:val="22"/>
        </w:rPr>
        <w:t xml:space="preserve"> </w:t>
      </w:r>
      <w:r w:rsidR="002D402D" w:rsidRPr="005A35F6">
        <w:rPr>
          <w:rFonts w:asciiTheme="minorHAnsi" w:hAnsiTheme="minorHAnsi" w:cstheme="minorHAnsi"/>
          <w:sz w:val="22"/>
          <w:szCs w:val="22"/>
        </w:rPr>
        <w:t>and</w:t>
      </w:r>
      <w:r w:rsidR="00703648" w:rsidRPr="005A35F6">
        <w:rPr>
          <w:rFonts w:asciiTheme="minorHAnsi" w:hAnsiTheme="minorHAnsi" w:cstheme="minorHAnsi"/>
          <w:sz w:val="22"/>
          <w:szCs w:val="22"/>
        </w:rPr>
        <w:t xml:space="preserve"> c</w:t>
      </w:r>
      <w:r w:rsidR="002D402D" w:rsidRPr="005A35F6">
        <w:rPr>
          <w:rFonts w:asciiTheme="minorHAnsi" w:hAnsiTheme="minorHAnsi" w:cstheme="minorHAnsi"/>
          <w:sz w:val="22"/>
          <w:szCs w:val="22"/>
        </w:rPr>
        <w:t>areer</w:t>
      </w:r>
      <w:r w:rsidR="00703648" w:rsidRPr="005A35F6">
        <w:rPr>
          <w:rFonts w:asciiTheme="minorHAnsi" w:hAnsiTheme="minorHAnsi" w:cstheme="minorHAnsi"/>
          <w:sz w:val="22"/>
          <w:szCs w:val="22"/>
        </w:rPr>
        <w:t>-r</w:t>
      </w:r>
      <w:r w:rsidR="002D402D" w:rsidRPr="005A35F6">
        <w:rPr>
          <w:rFonts w:asciiTheme="minorHAnsi" w:hAnsiTheme="minorHAnsi" w:cstheme="minorHAnsi"/>
          <w:sz w:val="22"/>
          <w:szCs w:val="22"/>
        </w:rPr>
        <w:t>eadiness programs of study/content standards for the program</w:t>
      </w:r>
      <w:r w:rsidR="00647375" w:rsidRPr="005A35F6">
        <w:rPr>
          <w:rFonts w:asciiTheme="minorHAnsi" w:hAnsiTheme="minorHAnsi" w:cstheme="minorHAnsi"/>
          <w:sz w:val="22"/>
          <w:szCs w:val="22"/>
        </w:rPr>
        <w:t>s</w:t>
      </w:r>
      <w:r w:rsidR="002D402D" w:rsidRPr="005A35F6">
        <w:rPr>
          <w:rFonts w:asciiTheme="minorHAnsi" w:hAnsiTheme="minorHAnsi" w:cstheme="minorHAnsi"/>
          <w:sz w:val="22"/>
          <w:szCs w:val="22"/>
        </w:rPr>
        <w:t xml:space="preserve"> of study required by Policy 2510</w:t>
      </w:r>
      <w:r w:rsidR="004444B9" w:rsidRPr="005A35F6">
        <w:rPr>
          <w:rFonts w:asciiTheme="minorHAnsi" w:hAnsiTheme="minorHAnsi" w:cstheme="minorHAnsi"/>
          <w:sz w:val="22"/>
          <w:szCs w:val="22"/>
        </w:rPr>
        <w:t>.</w:t>
      </w:r>
    </w:p>
    <w:p w14:paraId="6A221692" w14:textId="77777777" w:rsidR="0027612C" w:rsidRPr="005A35F6" w:rsidRDefault="0027612C" w:rsidP="006F0D7F">
      <w:pPr>
        <w:pStyle w:val="ListParagraph"/>
        <w:widowControl w:val="0"/>
        <w:tabs>
          <w:tab w:val="left" w:pos="360"/>
          <w:tab w:val="left" w:pos="810"/>
        </w:tabs>
        <w:autoSpaceDE w:val="0"/>
        <w:autoSpaceDN w:val="0"/>
        <w:adjustRightInd w:val="0"/>
        <w:ind w:left="0"/>
        <w:contextualSpacing w:val="0"/>
        <w:jc w:val="both"/>
        <w:rPr>
          <w:rFonts w:asciiTheme="minorHAnsi" w:hAnsiTheme="minorHAnsi" w:cstheme="minorHAnsi"/>
          <w:sz w:val="22"/>
          <w:szCs w:val="22"/>
        </w:rPr>
      </w:pPr>
    </w:p>
    <w:p w14:paraId="2B42F308" w14:textId="77777777" w:rsidR="00233941" w:rsidRPr="005A35F6" w:rsidRDefault="00233941" w:rsidP="006F0D7F">
      <w:pPr>
        <w:widowControl w:val="0"/>
        <w:jc w:val="both"/>
        <w:rPr>
          <w:rFonts w:asciiTheme="minorHAnsi" w:hAnsiTheme="minorHAnsi" w:cstheme="minorHAnsi"/>
          <w:b/>
        </w:rPr>
      </w:pPr>
      <w:r w:rsidRPr="005A35F6">
        <w:rPr>
          <w:rFonts w:asciiTheme="minorHAnsi" w:hAnsiTheme="minorHAnsi" w:cstheme="minorHAnsi"/>
          <w:b/>
        </w:rPr>
        <w:t>§126-44M-3</w:t>
      </w:r>
      <w:r w:rsidR="00AC2FF0" w:rsidRPr="005A35F6">
        <w:rPr>
          <w:rFonts w:asciiTheme="minorHAnsi" w:hAnsiTheme="minorHAnsi" w:cstheme="minorHAnsi"/>
          <w:b/>
        </w:rPr>
        <w:t>.</w:t>
      </w:r>
      <w:r w:rsidR="005C223D" w:rsidRPr="005A35F6">
        <w:rPr>
          <w:rFonts w:asciiTheme="minorHAnsi" w:hAnsiTheme="minorHAnsi" w:cstheme="minorHAnsi"/>
          <w:b/>
        </w:rPr>
        <w:t xml:space="preserve">  </w:t>
      </w:r>
      <w:r w:rsidRPr="005A35F6">
        <w:rPr>
          <w:rFonts w:asciiTheme="minorHAnsi" w:hAnsiTheme="minorHAnsi" w:cstheme="minorHAnsi"/>
          <w:b/>
        </w:rPr>
        <w:t>Incorporation by Reference</w:t>
      </w:r>
      <w:r w:rsidR="005C223D" w:rsidRPr="005A35F6">
        <w:rPr>
          <w:rFonts w:asciiTheme="minorHAnsi" w:hAnsiTheme="minorHAnsi" w:cstheme="minorHAnsi"/>
          <w:b/>
        </w:rPr>
        <w:t>.</w:t>
      </w:r>
    </w:p>
    <w:p w14:paraId="42724CED" w14:textId="77777777" w:rsidR="00233941" w:rsidRPr="005A35F6" w:rsidRDefault="00233941" w:rsidP="006F0D7F">
      <w:pPr>
        <w:widowControl w:val="0"/>
        <w:jc w:val="both"/>
        <w:rPr>
          <w:rFonts w:asciiTheme="minorHAnsi" w:hAnsiTheme="minorHAnsi" w:cstheme="minorHAnsi"/>
          <w:b/>
        </w:rPr>
      </w:pPr>
    </w:p>
    <w:p w14:paraId="35FE03D4" w14:textId="3B691F67" w:rsidR="00650B50" w:rsidRPr="005A35F6" w:rsidRDefault="00233941" w:rsidP="006F0D7F">
      <w:pPr>
        <w:widowControl w:val="0"/>
        <w:tabs>
          <w:tab w:val="left" w:pos="360"/>
        </w:tabs>
        <w:jc w:val="both"/>
        <w:rPr>
          <w:rFonts w:asciiTheme="minorHAnsi" w:hAnsiTheme="minorHAnsi" w:cstheme="minorHAnsi"/>
        </w:rPr>
      </w:pPr>
      <w:r w:rsidRPr="005A35F6">
        <w:rPr>
          <w:rFonts w:asciiTheme="minorHAnsi" w:hAnsiTheme="minorHAnsi" w:cstheme="minorHAnsi"/>
          <w:b/>
        </w:rPr>
        <w:tab/>
      </w:r>
      <w:r w:rsidR="002D402D" w:rsidRPr="005A35F6">
        <w:rPr>
          <w:rFonts w:asciiTheme="minorHAnsi" w:hAnsiTheme="minorHAnsi" w:cstheme="minorHAnsi"/>
        </w:rPr>
        <w:t>3.1.  A copy of the West Virginia College-</w:t>
      </w:r>
      <w:r w:rsidR="00703648" w:rsidRPr="005A35F6">
        <w:rPr>
          <w:rFonts w:asciiTheme="minorHAnsi" w:hAnsiTheme="minorHAnsi" w:cstheme="minorHAnsi"/>
        </w:rPr>
        <w:t xml:space="preserve"> </w:t>
      </w:r>
      <w:r w:rsidR="002D402D" w:rsidRPr="005A35F6">
        <w:rPr>
          <w:rFonts w:asciiTheme="minorHAnsi" w:hAnsiTheme="minorHAnsi" w:cstheme="minorHAnsi"/>
        </w:rPr>
        <w:t>and</w:t>
      </w:r>
      <w:r w:rsidR="00703648" w:rsidRPr="005A35F6">
        <w:rPr>
          <w:rFonts w:asciiTheme="minorHAnsi" w:hAnsiTheme="minorHAnsi" w:cstheme="minorHAnsi"/>
        </w:rPr>
        <w:t xml:space="preserve"> </w:t>
      </w:r>
      <w:r w:rsidR="002D402D" w:rsidRPr="005A35F6">
        <w:rPr>
          <w:rFonts w:asciiTheme="minorHAnsi" w:hAnsiTheme="minorHAnsi" w:cstheme="minorHAnsi"/>
        </w:rPr>
        <w:t>Career</w:t>
      </w:r>
      <w:r w:rsidR="00703648" w:rsidRPr="005A35F6">
        <w:rPr>
          <w:rFonts w:asciiTheme="minorHAnsi" w:hAnsiTheme="minorHAnsi" w:cstheme="minorHAnsi"/>
        </w:rPr>
        <w:t>-</w:t>
      </w:r>
      <w:r w:rsidR="002D402D" w:rsidRPr="005A35F6">
        <w:rPr>
          <w:rFonts w:asciiTheme="minorHAnsi" w:hAnsiTheme="minorHAnsi" w:cstheme="minorHAnsi"/>
        </w:rPr>
        <w:t xml:space="preserve">Readiness Programs of Study/Standards for </w:t>
      </w:r>
      <w:r w:rsidR="001D1F4A" w:rsidRPr="005A35F6">
        <w:rPr>
          <w:rStyle w:val="AdditionChar"/>
          <w:rFonts w:eastAsiaTheme="minorHAnsi"/>
          <w:color w:val="auto"/>
          <w:szCs w:val="22"/>
          <w:u w:val="none"/>
        </w:rPr>
        <w:t>CTE</w:t>
      </w:r>
      <w:r w:rsidR="00D849AA" w:rsidRPr="005A35F6">
        <w:rPr>
          <w:rFonts w:asciiTheme="minorHAnsi" w:hAnsiTheme="minorHAnsi" w:cstheme="minorHAnsi"/>
        </w:rPr>
        <w:t xml:space="preserve"> </w:t>
      </w:r>
      <w:r w:rsidR="002D402D" w:rsidRPr="005A35F6">
        <w:rPr>
          <w:rFonts w:asciiTheme="minorHAnsi" w:hAnsiTheme="minorHAnsi" w:cstheme="minorHAnsi"/>
        </w:rPr>
        <w:t>is attached and incorporat</w:t>
      </w:r>
      <w:r w:rsidR="0086120D" w:rsidRPr="005A35F6">
        <w:rPr>
          <w:rFonts w:asciiTheme="minorHAnsi" w:hAnsiTheme="minorHAnsi" w:cstheme="minorHAnsi"/>
        </w:rPr>
        <w:t>ed by reference into this policy</w:t>
      </w:r>
      <w:r w:rsidR="002D402D" w:rsidRPr="005A35F6">
        <w:rPr>
          <w:rFonts w:asciiTheme="minorHAnsi" w:hAnsiTheme="minorHAnsi" w:cstheme="minorHAnsi"/>
        </w:rPr>
        <w:t xml:space="preserve">.  Copies of Policy 2520.13 may be obtained </w:t>
      </w:r>
      <w:r w:rsidR="009D3B5E" w:rsidRPr="005A35F6">
        <w:rPr>
          <w:rFonts w:asciiTheme="minorHAnsi" w:hAnsiTheme="minorHAnsi" w:cstheme="minorHAnsi"/>
        </w:rPr>
        <w:t xml:space="preserve">from </w:t>
      </w:r>
      <w:r w:rsidR="002D402D" w:rsidRPr="005A35F6">
        <w:rPr>
          <w:rFonts w:asciiTheme="minorHAnsi" w:hAnsiTheme="minorHAnsi" w:cstheme="minorHAnsi"/>
        </w:rPr>
        <w:t>the Office of the Secretary of State and</w:t>
      </w:r>
      <w:r w:rsidR="00570C53" w:rsidRPr="005A35F6">
        <w:rPr>
          <w:rFonts w:asciiTheme="minorHAnsi" w:hAnsiTheme="minorHAnsi" w:cstheme="minorHAnsi"/>
        </w:rPr>
        <w:t>/or</w:t>
      </w:r>
      <w:r w:rsidR="002D402D" w:rsidRPr="005A35F6">
        <w:rPr>
          <w:rFonts w:asciiTheme="minorHAnsi" w:hAnsiTheme="minorHAnsi" w:cstheme="minorHAnsi"/>
        </w:rPr>
        <w:t xml:space="preserve"> the West Virginia Department of Education</w:t>
      </w:r>
      <w:r w:rsidR="00CE6375" w:rsidRPr="005A35F6">
        <w:rPr>
          <w:rFonts w:asciiTheme="minorHAnsi" w:hAnsiTheme="minorHAnsi" w:cstheme="minorHAnsi"/>
        </w:rPr>
        <w:t xml:space="preserve"> (WVDE)</w:t>
      </w:r>
      <w:r w:rsidR="00ED112E" w:rsidRPr="005A35F6">
        <w:rPr>
          <w:rFonts w:asciiTheme="minorHAnsi" w:hAnsiTheme="minorHAnsi" w:cstheme="minorHAnsi"/>
        </w:rPr>
        <w:t>.</w:t>
      </w:r>
    </w:p>
    <w:p w14:paraId="6CE5ACC9" w14:textId="77777777" w:rsidR="00E713FD" w:rsidRPr="005A35F6" w:rsidRDefault="00E713FD" w:rsidP="006F0D7F">
      <w:pPr>
        <w:widowControl w:val="0"/>
        <w:jc w:val="both"/>
        <w:rPr>
          <w:rFonts w:asciiTheme="minorHAnsi" w:hAnsiTheme="minorHAnsi" w:cstheme="minorHAnsi"/>
        </w:rPr>
      </w:pPr>
    </w:p>
    <w:p w14:paraId="422293E1" w14:textId="50CC3557" w:rsidR="002D402D" w:rsidRPr="005A35F6" w:rsidRDefault="002D402D" w:rsidP="006F0D7F">
      <w:pPr>
        <w:widowControl w:val="0"/>
        <w:jc w:val="both"/>
        <w:rPr>
          <w:rFonts w:asciiTheme="minorHAnsi" w:hAnsiTheme="minorHAnsi" w:cstheme="minorHAnsi"/>
        </w:rPr>
      </w:pPr>
      <w:r w:rsidRPr="005A35F6">
        <w:rPr>
          <w:rFonts w:asciiTheme="minorHAnsi" w:hAnsiTheme="minorHAnsi" w:cstheme="minorHAnsi"/>
          <w:b/>
        </w:rPr>
        <w:t>§126-44M-4.  Summary of the West Virginia College-</w:t>
      </w:r>
      <w:r w:rsidR="00703648" w:rsidRPr="005A35F6">
        <w:rPr>
          <w:rFonts w:asciiTheme="minorHAnsi" w:hAnsiTheme="minorHAnsi" w:cstheme="minorHAnsi"/>
          <w:b/>
        </w:rPr>
        <w:t xml:space="preserve"> </w:t>
      </w:r>
      <w:r w:rsidRPr="005A35F6">
        <w:rPr>
          <w:rFonts w:asciiTheme="minorHAnsi" w:hAnsiTheme="minorHAnsi" w:cstheme="minorHAnsi"/>
          <w:b/>
        </w:rPr>
        <w:t>and</w:t>
      </w:r>
      <w:r w:rsidR="00703648" w:rsidRPr="005A35F6">
        <w:rPr>
          <w:rFonts w:asciiTheme="minorHAnsi" w:hAnsiTheme="minorHAnsi" w:cstheme="minorHAnsi"/>
          <w:b/>
        </w:rPr>
        <w:t xml:space="preserve"> </w:t>
      </w:r>
      <w:r w:rsidRPr="005A35F6">
        <w:rPr>
          <w:rFonts w:asciiTheme="minorHAnsi" w:hAnsiTheme="minorHAnsi" w:cstheme="minorHAnsi"/>
          <w:b/>
        </w:rPr>
        <w:t>Career</w:t>
      </w:r>
      <w:r w:rsidR="00703648" w:rsidRPr="005A35F6">
        <w:rPr>
          <w:rFonts w:asciiTheme="minorHAnsi" w:hAnsiTheme="minorHAnsi" w:cstheme="minorHAnsi"/>
          <w:b/>
        </w:rPr>
        <w:t>-</w:t>
      </w:r>
      <w:r w:rsidRPr="005A35F6">
        <w:rPr>
          <w:rFonts w:asciiTheme="minorHAnsi" w:hAnsiTheme="minorHAnsi" w:cstheme="minorHAnsi"/>
          <w:b/>
        </w:rPr>
        <w:t>Readiness Programs of Study/Content Standards</w:t>
      </w:r>
      <w:r w:rsidR="00D972DA" w:rsidRPr="005A35F6">
        <w:rPr>
          <w:rFonts w:asciiTheme="minorHAnsi" w:hAnsiTheme="minorHAnsi" w:cstheme="minorHAnsi"/>
          <w:b/>
        </w:rPr>
        <w:t xml:space="preserve"> for </w:t>
      </w:r>
      <w:r w:rsidR="00D849AA" w:rsidRPr="005A35F6">
        <w:rPr>
          <w:rFonts w:asciiTheme="minorHAnsi" w:hAnsiTheme="minorHAnsi" w:cstheme="minorHAnsi"/>
          <w:b/>
        </w:rPr>
        <w:t>CTE</w:t>
      </w:r>
      <w:r w:rsidRPr="005A35F6">
        <w:rPr>
          <w:rFonts w:asciiTheme="minorHAnsi" w:hAnsiTheme="minorHAnsi" w:cstheme="minorHAnsi"/>
          <w:b/>
        </w:rPr>
        <w:t>.</w:t>
      </w:r>
    </w:p>
    <w:p w14:paraId="438FF821" w14:textId="77777777" w:rsidR="002D402D" w:rsidRPr="005A35F6" w:rsidRDefault="002D402D" w:rsidP="006F0D7F">
      <w:pPr>
        <w:widowControl w:val="0"/>
        <w:jc w:val="both"/>
        <w:rPr>
          <w:rFonts w:asciiTheme="minorHAnsi" w:hAnsiTheme="minorHAnsi" w:cstheme="minorHAnsi"/>
        </w:rPr>
      </w:pPr>
    </w:p>
    <w:p w14:paraId="364FFE0B" w14:textId="3948EF35" w:rsidR="009D3B5E" w:rsidRPr="005A35F6" w:rsidRDefault="002D402D" w:rsidP="006F0D7F">
      <w:pPr>
        <w:widowControl w:val="0"/>
        <w:tabs>
          <w:tab w:val="left" w:pos="360"/>
        </w:tabs>
        <w:jc w:val="both"/>
        <w:rPr>
          <w:rFonts w:asciiTheme="minorHAnsi" w:hAnsiTheme="minorHAnsi" w:cstheme="minorHAnsi"/>
        </w:rPr>
      </w:pPr>
      <w:r w:rsidRPr="005A35F6">
        <w:rPr>
          <w:rFonts w:asciiTheme="minorHAnsi" w:hAnsiTheme="minorHAnsi" w:cstheme="minorHAnsi"/>
        </w:rPr>
        <w:tab/>
        <w:t xml:space="preserve">4.1.  The </w:t>
      </w:r>
      <w:r w:rsidR="009F46E6" w:rsidRPr="005A35F6">
        <w:rPr>
          <w:rFonts w:asciiTheme="minorHAnsi" w:hAnsiTheme="minorHAnsi" w:cstheme="minorHAnsi"/>
        </w:rPr>
        <w:t>W</w:t>
      </w:r>
      <w:r w:rsidR="00D849AA" w:rsidRPr="005A35F6">
        <w:rPr>
          <w:rFonts w:asciiTheme="minorHAnsi" w:hAnsiTheme="minorHAnsi" w:cstheme="minorHAnsi"/>
        </w:rPr>
        <w:t>est Virginia Board of Education (WVBE)</w:t>
      </w:r>
      <w:r w:rsidRPr="005A35F6">
        <w:rPr>
          <w:rFonts w:asciiTheme="minorHAnsi" w:hAnsiTheme="minorHAnsi" w:cstheme="minorHAnsi"/>
        </w:rPr>
        <w:t xml:space="preserve"> has the responsibility for establishing high</w:t>
      </w:r>
      <w:r w:rsidR="009D3B5E" w:rsidRPr="005A35F6">
        <w:rPr>
          <w:rFonts w:asciiTheme="minorHAnsi" w:hAnsiTheme="minorHAnsi" w:cstheme="minorHAnsi"/>
        </w:rPr>
        <w:t>-</w:t>
      </w:r>
      <w:r w:rsidRPr="005A35F6">
        <w:rPr>
          <w:rFonts w:asciiTheme="minorHAnsi" w:hAnsiTheme="minorHAnsi" w:cstheme="minorHAnsi"/>
        </w:rPr>
        <w:t>quality standards pertaining to all educati</w:t>
      </w:r>
      <w:r w:rsidR="00192656" w:rsidRPr="005A35F6">
        <w:rPr>
          <w:rFonts w:asciiTheme="minorHAnsi" w:hAnsiTheme="minorHAnsi" w:cstheme="minorHAnsi"/>
        </w:rPr>
        <w:t>onal programs</w:t>
      </w:r>
      <w:r w:rsidRPr="005A35F6">
        <w:rPr>
          <w:rFonts w:asciiTheme="minorHAnsi" w:hAnsiTheme="minorHAnsi" w:cstheme="minorHAnsi"/>
        </w:rPr>
        <w:t xml:space="preserve">. The West Virginia </w:t>
      </w:r>
      <w:r w:rsidR="00B409B8" w:rsidRPr="005A35F6">
        <w:rPr>
          <w:rFonts w:asciiTheme="minorHAnsi" w:hAnsiTheme="minorHAnsi" w:cstheme="minorHAnsi"/>
        </w:rPr>
        <w:t>C</w:t>
      </w:r>
      <w:r w:rsidRPr="005A35F6">
        <w:rPr>
          <w:rFonts w:asciiTheme="minorHAnsi" w:hAnsiTheme="minorHAnsi" w:cstheme="minorHAnsi"/>
        </w:rPr>
        <w:t>ollege-</w:t>
      </w:r>
      <w:r w:rsidR="00347B01" w:rsidRPr="005A35F6">
        <w:rPr>
          <w:rFonts w:asciiTheme="minorHAnsi" w:hAnsiTheme="minorHAnsi" w:cstheme="minorHAnsi"/>
        </w:rPr>
        <w:t xml:space="preserve"> </w:t>
      </w:r>
      <w:r w:rsidRPr="005A35F6">
        <w:rPr>
          <w:rFonts w:asciiTheme="minorHAnsi" w:hAnsiTheme="minorHAnsi" w:cstheme="minorHAnsi"/>
        </w:rPr>
        <w:t>and</w:t>
      </w:r>
      <w:r w:rsidR="00703648" w:rsidRPr="005A35F6">
        <w:rPr>
          <w:rFonts w:asciiTheme="minorHAnsi" w:hAnsiTheme="minorHAnsi" w:cstheme="minorHAnsi"/>
        </w:rPr>
        <w:t xml:space="preserve"> </w:t>
      </w:r>
      <w:r w:rsidR="00B409B8" w:rsidRPr="005A35F6">
        <w:rPr>
          <w:rFonts w:asciiTheme="minorHAnsi" w:hAnsiTheme="minorHAnsi" w:cstheme="minorHAnsi"/>
        </w:rPr>
        <w:t>C</w:t>
      </w:r>
      <w:r w:rsidRPr="005A35F6">
        <w:rPr>
          <w:rFonts w:asciiTheme="minorHAnsi" w:hAnsiTheme="minorHAnsi" w:cstheme="minorHAnsi"/>
        </w:rPr>
        <w:t>areer</w:t>
      </w:r>
      <w:r w:rsidR="00703648" w:rsidRPr="005A35F6">
        <w:rPr>
          <w:rFonts w:asciiTheme="minorHAnsi" w:hAnsiTheme="minorHAnsi" w:cstheme="minorHAnsi"/>
        </w:rPr>
        <w:t>-r</w:t>
      </w:r>
      <w:r w:rsidRPr="005A35F6">
        <w:rPr>
          <w:rFonts w:asciiTheme="minorHAnsi" w:hAnsiTheme="minorHAnsi" w:cstheme="minorHAnsi"/>
        </w:rPr>
        <w:t xml:space="preserve">eadiness </w:t>
      </w:r>
      <w:r w:rsidR="00B409B8" w:rsidRPr="005A35F6">
        <w:rPr>
          <w:rFonts w:asciiTheme="minorHAnsi" w:hAnsiTheme="minorHAnsi" w:cstheme="minorHAnsi"/>
        </w:rPr>
        <w:t>P</w:t>
      </w:r>
      <w:r w:rsidRPr="005A35F6">
        <w:rPr>
          <w:rFonts w:asciiTheme="minorHAnsi" w:hAnsiTheme="minorHAnsi" w:cstheme="minorHAnsi"/>
        </w:rPr>
        <w:t xml:space="preserve">rograms of </w:t>
      </w:r>
      <w:r w:rsidR="00B409B8" w:rsidRPr="005A35F6">
        <w:rPr>
          <w:rFonts w:asciiTheme="minorHAnsi" w:hAnsiTheme="minorHAnsi" w:cstheme="minorHAnsi"/>
        </w:rPr>
        <w:t>S</w:t>
      </w:r>
      <w:r w:rsidRPr="005A35F6">
        <w:rPr>
          <w:rFonts w:asciiTheme="minorHAnsi" w:hAnsiTheme="minorHAnsi" w:cstheme="minorHAnsi"/>
        </w:rPr>
        <w:t>tudy/</w:t>
      </w:r>
      <w:r w:rsidR="00B409B8" w:rsidRPr="005A35F6">
        <w:rPr>
          <w:rFonts w:asciiTheme="minorHAnsi" w:hAnsiTheme="minorHAnsi" w:cstheme="minorHAnsi"/>
        </w:rPr>
        <w:t>C</w:t>
      </w:r>
      <w:r w:rsidRPr="005A35F6">
        <w:rPr>
          <w:rFonts w:asciiTheme="minorHAnsi" w:hAnsiTheme="minorHAnsi" w:cstheme="minorHAnsi"/>
        </w:rPr>
        <w:t xml:space="preserve">ontent </w:t>
      </w:r>
      <w:r w:rsidR="00B409B8" w:rsidRPr="005A35F6">
        <w:rPr>
          <w:rFonts w:asciiTheme="minorHAnsi" w:hAnsiTheme="minorHAnsi" w:cstheme="minorHAnsi"/>
        </w:rPr>
        <w:t>S</w:t>
      </w:r>
      <w:r w:rsidRPr="005A35F6">
        <w:rPr>
          <w:rFonts w:asciiTheme="minorHAnsi" w:hAnsiTheme="minorHAnsi" w:cstheme="minorHAnsi"/>
        </w:rPr>
        <w:t>killsets</w:t>
      </w:r>
      <w:r w:rsidR="006F1003" w:rsidRPr="005A35F6">
        <w:rPr>
          <w:rFonts w:asciiTheme="minorHAnsi" w:hAnsiTheme="minorHAnsi" w:cstheme="minorHAnsi"/>
        </w:rPr>
        <w:t xml:space="preserve"> (CSS)</w:t>
      </w:r>
      <w:r w:rsidRPr="005A35F6">
        <w:rPr>
          <w:rFonts w:asciiTheme="minorHAnsi" w:hAnsiTheme="minorHAnsi" w:cstheme="minorHAnsi"/>
        </w:rPr>
        <w:t xml:space="preserve"> provide a focus for teachers to teach and students to learn those skills and competencies essential for future success in the workplace and further education. The document includes West Virginia </w:t>
      </w:r>
      <w:r w:rsidR="00703648" w:rsidRPr="005A35F6">
        <w:rPr>
          <w:rFonts w:asciiTheme="minorHAnsi" w:hAnsiTheme="minorHAnsi" w:cstheme="minorHAnsi"/>
        </w:rPr>
        <w:t>c</w:t>
      </w:r>
      <w:r w:rsidRPr="005A35F6">
        <w:rPr>
          <w:rFonts w:asciiTheme="minorHAnsi" w:hAnsiTheme="minorHAnsi" w:cstheme="minorHAnsi"/>
        </w:rPr>
        <w:t>ollege-</w:t>
      </w:r>
      <w:r w:rsidR="00347B01" w:rsidRPr="005A35F6">
        <w:rPr>
          <w:rFonts w:asciiTheme="minorHAnsi" w:hAnsiTheme="minorHAnsi" w:cstheme="minorHAnsi"/>
        </w:rPr>
        <w:t xml:space="preserve"> </w:t>
      </w:r>
      <w:r w:rsidRPr="005A35F6">
        <w:rPr>
          <w:rFonts w:asciiTheme="minorHAnsi" w:hAnsiTheme="minorHAnsi" w:cstheme="minorHAnsi"/>
        </w:rPr>
        <w:t>and</w:t>
      </w:r>
      <w:r w:rsidR="00703648" w:rsidRPr="005A35F6">
        <w:rPr>
          <w:rFonts w:asciiTheme="minorHAnsi" w:hAnsiTheme="minorHAnsi" w:cstheme="minorHAnsi"/>
        </w:rPr>
        <w:t xml:space="preserve"> c</w:t>
      </w:r>
      <w:r w:rsidRPr="005A35F6">
        <w:rPr>
          <w:rFonts w:asciiTheme="minorHAnsi" w:hAnsiTheme="minorHAnsi" w:cstheme="minorHAnsi"/>
        </w:rPr>
        <w:t>areer</w:t>
      </w:r>
      <w:r w:rsidR="00703648" w:rsidRPr="005A35F6">
        <w:rPr>
          <w:rFonts w:asciiTheme="minorHAnsi" w:hAnsiTheme="minorHAnsi" w:cstheme="minorHAnsi"/>
        </w:rPr>
        <w:t>-r</w:t>
      </w:r>
      <w:r w:rsidRPr="005A35F6">
        <w:rPr>
          <w:rFonts w:asciiTheme="minorHAnsi" w:hAnsiTheme="minorHAnsi" w:cstheme="minorHAnsi"/>
        </w:rPr>
        <w:t xml:space="preserve">eadiness </w:t>
      </w:r>
      <w:r w:rsidR="00703648" w:rsidRPr="005A35F6">
        <w:rPr>
          <w:rFonts w:asciiTheme="minorHAnsi" w:hAnsiTheme="minorHAnsi" w:cstheme="minorHAnsi"/>
        </w:rPr>
        <w:t>p</w:t>
      </w:r>
      <w:r w:rsidRPr="005A35F6">
        <w:rPr>
          <w:rFonts w:asciiTheme="minorHAnsi" w:hAnsiTheme="minorHAnsi" w:cstheme="minorHAnsi"/>
        </w:rPr>
        <w:t xml:space="preserve">rograms of </w:t>
      </w:r>
      <w:r w:rsidR="00703648" w:rsidRPr="005A35F6">
        <w:rPr>
          <w:rFonts w:asciiTheme="minorHAnsi" w:hAnsiTheme="minorHAnsi" w:cstheme="minorHAnsi"/>
        </w:rPr>
        <w:t>s</w:t>
      </w:r>
      <w:r w:rsidRPr="005A35F6">
        <w:rPr>
          <w:rFonts w:asciiTheme="minorHAnsi" w:hAnsiTheme="minorHAnsi" w:cstheme="minorHAnsi"/>
        </w:rPr>
        <w:t>tudy/</w:t>
      </w:r>
      <w:r w:rsidR="00703648" w:rsidRPr="005A35F6">
        <w:rPr>
          <w:rFonts w:asciiTheme="minorHAnsi" w:hAnsiTheme="minorHAnsi" w:cstheme="minorHAnsi"/>
        </w:rPr>
        <w:t>c</w:t>
      </w:r>
      <w:r w:rsidRPr="005A35F6">
        <w:rPr>
          <w:rFonts w:asciiTheme="minorHAnsi" w:hAnsiTheme="minorHAnsi" w:cstheme="minorHAnsi"/>
        </w:rPr>
        <w:t xml:space="preserve">ontent </w:t>
      </w:r>
      <w:r w:rsidR="00703648" w:rsidRPr="005A35F6">
        <w:rPr>
          <w:rFonts w:asciiTheme="minorHAnsi" w:hAnsiTheme="minorHAnsi" w:cstheme="minorHAnsi"/>
        </w:rPr>
        <w:t>s</w:t>
      </w:r>
      <w:r w:rsidRPr="005A35F6">
        <w:rPr>
          <w:rFonts w:asciiTheme="minorHAnsi" w:hAnsiTheme="minorHAnsi" w:cstheme="minorHAnsi"/>
        </w:rPr>
        <w:t xml:space="preserve">tandards by </w:t>
      </w:r>
      <w:r w:rsidRPr="005A35F6">
        <w:rPr>
          <w:rFonts w:asciiTheme="minorHAnsi" w:hAnsiTheme="minorHAnsi" w:cstheme="minorHAnsi"/>
        </w:rPr>
        <w:lastRenderedPageBreak/>
        <w:t xml:space="preserve">Career Cluster and Pathway; Simulated Workplace protocols; </w:t>
      </w:r>
      <w:r w:rsidR="006174AA" w:rsidRPr="005A35F6">
        <w:rPr>
          <w:rFonts w:asciiTheme="minorHAnsi" w:hAnsiTheme="minorHAnsi" w:cstheme="minorHAnsi"/>
        </w:rPr>
        <w:t xml:space="preserve">ACE </w:t>
      </w:r>
      <w:r w:rsidR="009D3B5E" w:rsidRPr="005A35F6">
        <w:rPr>
          <w:rFonts w:asciiTheme="minorHAnsi" w:hAnsiTheme="minorHAnsi" w:cstheme="minorHAnsi"/>
        </w:rPr>
        <w:t xml:space="preserve">programs of study; standards for participation in a co-curricular career technical student organization (CTSO); changes </w:t>
      </w:r>
      <w:r w:rsidR="00CC604C" w:rsidRPr="005A35F6">
        <w:rPr>
          <w:rFonts w:asciiTheme="minorHAnsi" w:hAnsiTheme="minorHAnsi" w:cstheme="minorHAnsi"/>
        </w:rPr>
        <w:t xml:space="preserve">to </w:t>
      </w:r>
      <w:r w:rsidR="009D3B5E" w:rsidRPr="005A35F6">
        <w:rPr>
          <w:rFonts w:asciiTheme="minorHAnsi" w:hAnsiTheme="minorHAnsi" w:cstheme="minorHAnsi"/>
        </w:rPr>
        <w:t>student performance measures; definit</w:t>
      </w:r>
      <w:r w:rsidR="00D849AA" w:rsidRPr="005A35F6">
        <w:rPr>
          <w:rFonts w:asciiTheme="minorHAnsi" w:hAnsiTheme="minorHAnsi" w:cstheme="minorHAnsi"/>
        </w:rPr>
        <w:t>ions and acronyms;</w:t>
      </w:r>
      <w:r w:rsidR="00335E2C" w:rsidRPr="005A35F6">
        <w:rPr>
          <w:rFonts w:asciiTheme="minorHAnsi" w:hAnsiTheme="minorHAnsi" w:cstheme="minorHAnsi"/>
        </w:rPr>
        <w:t xml:space="preserve"> and</w:t>
      </w:r>
      <w:r w:rsidR="00D849AA" w:rsidRPr="005A35F6">
        <w:rPr>
          <w:rFonts w:asciiTheme="minorHAnsi" w:hAnsiTheme="minorHAnsi" w:cstheme="minorHAnsi"/>
        </w:rPr>
        <w:t xml:space="preserve"> </w:t>
      </w:r>
      <w:r w:rsidR="003806B3" w:rsidRPr="005A35F6">
        <w:rPr>
          <w:rFonts w:asciiTheme="minorHAnsi" w:hAnsiTheme="minorHAnsi" w:cstheme="minorHAnsi"/>
        </w:rPr>
        <w:t>West Virginia Education Information System (</w:t>
      </w:r>
      <w:r w:rsidR="009D3B5E" w:rsidRPr="005A35F6">
        <w:rPr>
          <w:rFonts w:asciiTheme="minorHAnsi" w:hAnsiTheme="minorHAnsi" w:cstheme="minorHAnsi"/>
        </w:rPr>
        <w:t>WVEIS</w:t>
      </w:r>
      <w:r w:rsidR="003806B3" w:rsidRPr="005A35F6">
        <w:rPr>
          <w:rFonts w:asciiTheme="minorHAnsi" w:hAnsiTheme="minorHAnsi" w:cstheme="minorHAnsi"/>
        </w:rPr>
        <w:t>)</w:t>
      </w:r>
      <w:r w:rsidR="009D3B5E" w:rsidRPr="005A35F6">
        <w:rPr>
          <w:rFonts w:asciiTheme="minorHAnsi" w:hAnsiTheme="minorHAnsi" w:cstheme="minorHAnsi"/>
        </w:rPr>
        <w:t xml:space="preserve"> prefixes for each cluster.</w:t>
      </w:r>
    </w:p>
    <w:p w14:paraId="1B3EF5F8" w14:textId="77777777" w:rsidR="009D3B5E" w:rsidRPr="005A35F6" w:rsidRDefault="009D3B5E" w:rsidP="006F0D7F">
      <w:pPr>
        <w:widowControl w:val="0"/>
        <w:tabs>
          <w:tab w:val="left" w:pos="360"/>
        </w:tabs>
        <w:jc w:val="both"/>
        <w:rPr>
          <w:rFonts w:asciiTheme="minorHAnsi" w:hAnsiTheme="minorHAnsi" w:cstheme="minorHAnsi"/>
        </w:rPr>
      </w:pPr>
    </w:p>
    <w:p w14:paraId="6062D546" w14:textId="77777777" w:rsidR="00AC2FF0" w:rsidRPr="005A35F6" w:rsidRDefault="00AC2FF0" w:rsidP="006F0D7F">
      <w:pPr>
        <w:widowControl w:val="0"/>
        <w:jc w:val="both"/>
        <w:rPr>
          <w:rFonts w:asciiTheme="minorHAnsi" w:hAnsiTheme="minorHAnsi" w:cstheme="minorHAnsi"/>
        </w:rPr>
      </w:pPr>
      <w:r w:rsidRPr="005A35F6">
        <w:rPr>
          <w:rFonts w:asciiTheme="minorHAnsi" w:hAnsiTheme="minorHAnsi" w:cstheme="minorHAnsi"/>
          <w:b/>
        </w:rPr>
        <w:t>§126-44M-5.  Severability.</w:t>
      </w:r>
    </w:p>
    <w:p w14:paraId="4A9CBF76" w14:textId="77777777" w:rsidR="00AC2FF0" w:rsidRPr="005A35F6" w:rsidRDefault="00AC2FF0" w:rsidP="006F0D7F">
      <w:pPr>
        <w:widowControl w:val="0"/>
        <w:jc w:val="both"/>
        <w:rPr>
          <w:rFonts w:asciiTheme="minorHAnsi" w:hAnsiTheme="minorHAnsi" w:cstheme="minorHAnsi"/>
        </w:rPr>
      </w:pPr>
    </w:p>
    <w:p w14:paraId="7A69F452" w14:textId="59D3C5A2" w:rsidR="005C223D" w:rsidRPr="005A35F6" w:rsidRDefault="005C223D" w:rsidP="006F0D7F">
      <w:pPr>
        <w:widowControl w:val="0"/>
        <w:tabs>
          <w:tab w:val="left" w:pos="360"/>
        </w:tabs>
        <w:jc w:val="both"/>
        <w:rPr>
          <w:rFonts w:asciiTheme="minorHAnsi" w:hAnsiTheme="minorHAnsi" w:cstheme="minorHAnsi"/>
        </w:rPr>
      </w:pPr>
      <w:r w:rsidRPr="005A35F6">
        <w:rPr>
          <w:rFonts w:asciiTheme="minorHAnsi" w:hAnsiTheme="minorHAnsi" w:cstheme="minorHAnsi"/>
        </w:rPr>
        <w:tab/>
        <w:t>5.1</w:t>
      </w:r>
      <w:r w:rsidR="0086120D" w:rsidRPr="005A35F6">
        <w:rPr>
          <w:rFonts w:asciiTheme="minorHAnsi" w:hAnsiTheme="minorHAnsi" w:cstheme="minorHAnsi"/>
        </w:rPr>
        <w:t>.  If any provision of this policy</w:t>
      </w:r>
      <w:r w:rsidRPr="005A35F6">
        <w:rPr>
          <w:rFonts w:asciiTheme="minorHAnsi" w:hAnsiTheme="minorHAnsi" w:cstheme="minorHAnsi"/>
        </w:rPr>
        <w:t xml:space="preserve"> or the application thereof to any person or circumstance is held invalid, such invalidity shall not affect other provisi</w:t>
      </w:r>
      <w:r w:rsidR="0086120D" w:rsidRPr="005A35F6">
        <w:rPr>
          <w:rFonts w:asciiTheme="minorHAnsi" w:hAnsiTheme="minorHAnsi" w:cstheme="minorHAnsi"/>
        </w:rPr>
        <w:t>ons or applications of this policy</w:t>
      </w:r>
      <w:r w:rsidRPr="005A35F6">
        <w:rPr>
          <w:rFonts w:asciiTheme="minorHAnsi" w:hAnsiTheme="minorHAnsi" w:cstheme="minorHAnsi"/>
        </w:rPr>
        <w:t>.</w:t>
      </w:r>
    </w:p>
    <w:p w14:paraId="37DE2553" w14:textId="77777777" w:rsidR="0010327B" w:rsidRPr="005A35F6" w:rsidRDefault="0010327B" w:rsidP="006F0D7F">
      <w:pPr>
        <w:widowControl w:val="0"/>
        <w:rPr>
          <w:rFonts w:asciiTheme="minorHAnsi" w:hAnsiTheme="minorHAnsi" w:cstheme="minorHAnsi"/>
        </w:rPr>
      </w:pPr>
    </w:p>
    <w:p w14:paraId="604AB9CA" w14:textId="77777777" w:rsidR="00547170" w:rsidRPr="005A35F6" w:rsidRDefault="00547170" w:rsidP="006F0D7F">
      <w:pPr>
        <w:widowControl w:val="0"/>
        <w:tabs>
          <w:tab w:val="center" w:pos="4680"/>
        </w:tabs>
        <w:rPr>
          <w:rFonts w:asciiTheme="minorHAnsi" w:hAnsiTheme="minorHAnsi" w:cstheme="minorHAnsi"/>
        </w:rPr>
        <w:sectPr w:rsidR="00547170" w:rsidRPr="005A35F6" w:rsidSect="00D05560">
          <w:headerReference w:type="default" r:id="rId11"/>
          <w:footerReference w:type="default" r:id="rId12"/>
          <w:headerReference w:type="first" r:id="rId13"/>
          <w:footerReference w:type="first" r:id="rId14"/>
          <w:footnotePr>
            <w:numRestart w:val="eachPage"/>
          </w:footnotePr>
          <w:pgSz w:w="12240" w:h="15840" w:code="1"/>
          <w:pgMar w:top="1440" w:right="1440" w:bottom="1440" w:left="1440" w:header="720" w:footer="720" w:gutter="0"/>
          <w:pgNumType w:start="1"/>
          <w:cols w:space="720"/>
          <w:docGrid w:linePitch="360"/>
        </w:sectPr>
      </w:pPr>
    </w:p>
    <w:p w14:paraId="24F6FD7D" w14:textId="77777777" w:rsidR="00C52BC3" w:rsidRPr="005A35F6" w:rsidRDefault="00C52BC3" w:rsidP="000C1F68">
      <w:pPr>
        <w:widowControl w:val="0"/>
        <w:jc w:val="center"/>
        <w:rPr>
          <w:rFonts w:asciiTheme="minorHAnsi" w:hAnsiTheme="minorHAnsi" w:cstheme="minorHAnsi"/>
          <w:b/>
        </w:rPr>
      </w:pPr>
    </w:p>
    <w:p w14:paraId="72AE51F2" w14:textId="1C132173" w:rsidR="000C1F68" w:rsidRPr="005A35F6" w:rsidRDefault="000C1F68" w:rsidP="000C1F68">
      <w:pPr>
        <w:widowControl w:val="0"/>
        <w:jc w:val="center"/>
        <w:rPr>
          <w:rFonts w:asciiTheme="minorHAnsi" w:hAnsiTheme="minorHAnsi" w:cstheme="minorHAnsi"/>
          <w:b/>
        </w:rPr>
      </w:pPr>
      <w:r w:rsidRPr="005A35F6">
        <w:rPr>
          <w:rFonts w:asciiTheme="minorHAnsi" w:hAnsiTheme="minorHAnsi" w:cstheme="minorHAnsi"/>
          <w:b/>
        </w:rPr>
        <w:t>WEST VIRGINIA COLLEGE- AND CAREER-READINESS PROGRAMS OF STUDY/STANDARDS</w:t>
      </w:r>
    </w:p>
    <w:p w14:paraId="248AB0F8" w14:textId="77777777" w:rsidR="000C1F68" w:rsidRPr="005A35F6" w:rsidRDefault="000C1F68" w:rsidP="000C1F68">
      <w:pPr>
        <w:widowControl w:val="0"/>
        <w:jc w:val="center"/>
        <w:rPr>
          <w:rFonts w:asciiTheme="minorHAnsi" w:hAnsiTheme="minorHAnsi" w:cstheme="minorHAnsi"/>
          <w:b/>
        </w:rPr>
      </w:pPr>
      <w:r w:rsidRPr="005A35F6">
        <w:rPr>
          <w:rFonts w:asciiTheme="minorHAnsi" w:hAnsiTheme="minorHAnsi" w:cstheme="minorHAnsi"/>
          <w:b/>
        </w:rPr>
        <w:t>FOR CAREER TECHNICAL EDUCATION (2520.13)</w:t>
      </w:r>
    </w:p>
    <w:p w14:paraId="3B9C9BA8" w14:textId="27168FD3" w:rsidR="000C1F68" w:rsidRPr="005A35F6" w:rsidRDefault="000C1F68" w:rsidP="006F0D7F">
      <w:pPr>
        <w:pStyle w:val="Heading1"/>
        <w:keepNext w:val="0"/>
        <w:jc w:val="center"/>
        <w:rPr>
          <w:rFonts w:asciiTheme="minorHAnsi" w:hAnsiTheme="minorHAnsi" w:cstheme="minorHAnsi"/>
          <w:szCs w:val="22"/>
        </w:rPr>
      </w:pPr>
    </w:p>
    <w:p w14:paraId="279862CD" w14:textId="77777777" w:rsidR="00C52BC3" w:rsidRPr="005A35F6" w:rsidRDefault="00C52BC3" w:rsidP="00C52BC3"/>
    <w:p w14:paraId="3D922DE1" w14:textId="32A9EAAC" w:rsidR="00136F83" w:rsidRPr="005A35F6" w:rsidRDefault="00136F83" w:rsidP="006F0D7F">
      <w:pPr>
        <w:pStyle w:val="Heading1"/>
        <w:keepNext w:val="0"/>
        <w:jc w:val="center"/>
        <w:rPr>
          <w:rFonts w:asciiTheme="minorHAnsi" w:hAnsiTheme="minorHAnsi" w:cstheme="minorHAnsi"/>
          <w:szCs w:val="22"/>
        </w:rPr>
      </w:pPr>
      <w:r w:rsidRPr="005A35F6">
        <w:rPr>
          <w:rFonts w:asciiTheme="minorHAnsi" w:hAnsiTheme="minorHAnsi" w:cstheme="minorHAnsi"/>
          <w:szCs w:val="22"/>
        </w:rPr>
        <w:t>Introduction</w:t>
      </w:r>
    </w:p>
    <w:p w14:paraId="3BEFDB32" w14:textId="77777777" w:rsidR="00D31F30" w:rsidRPr="005A35F6" w:rsidRDefault="00D31F30" w:rsidP="00D31F30"/>
    <w:p w14:paraId="22BB4553" w14:textId="77777777" w:rsidR="00D31F30" w:rsidRPr="005A35F6" w:rsidRDefault="00D31F30" w:rsidP="006F0D7F">
      <w:pPr>
        <w:widowControl w:val="0"/>
        <w:jc w:val="both"/>
        <w:rPr>
          <w:rFonts w:asciiTheme="minorHAnsi" w:hAnsiTheme="minorHAnsi" w:cstheme="minorHAnsi"/>
        </w:rPr>
      </w:pPr>
    </w:p>
    <w:p w14:paraId="38E5B4B5" w14:textId="17BC1FA4" w:rsidR="00136F83" w:rsidRPr="005A35F6" w:rsidRDefault="00C0517E" w:rsidP="00B56128">
      <w:pPr>
        <w:widowControl w:val="0"/>
        <w:tabs>
          <w:tab w:val="left" w:pos="5400"/>
        </w:tabs>
        <w:jc w:val="both"/>
        <w:rPr>
          <w:rFonts w:asciiTheme="minorHAnsi" w:hAnsiTheme="minorHAnsi" w:cstheme="minorHAnsi"/>
        </w:rPr>
      </w:pPr>
      <w:r w:rsidRPr="005A35F6">
        <w:rPr>
          <w:rFonts w:asciiTheme="minorHAnsi" w:hAnsiTheme="minorHAnsi" w:cstheme="minorHAnsi"/>
        </w:rPr>
        <w:t>Policy 2520.13</w:t>
      </w:r>
      <w:r w:rsidR="00136F83" w:rsidRPr="005A35F6">
        <w:rPr>
          <w:rFonts w:asciiTheme="minorHAnsi" w:hAnsiTheme="minorHAnsi" w:cstheme="minorHAnsi"/>
        </w:rPr>
        <w:t xml:space="preserve"> ha</w:t>
      </w:r>
      <w:r w:rsidRPr="005A35F6">
        <w:rPr>
          <w:rFonts w:asciiTheme="minorHAnsi" w:hAnsiTheme="minorHAnsi" w:cstheme="minorHAnsi"/>
        </w:rPr>
        <w:t>s</w:t>
      </w:r>
      <w:r w:rsidR="00D31F30" w:rsidRPr="005A35F6">
        <w:rPr>
          <w:rFonts w:asciiTheme="minorHAnsi" w:hAnsiTheme="minorHAnsi" w:cstheme="minorHAnsi"/>
        </w:rPr>
        <w:t xml:space="preserve"> </w:t>
      </w:r>
      <w:r w:rsidR="00136F83" w:rsidRPr="005A35F6">
        <w:rPr>
          <w:rFonts w:asciiTheme="minorHAnsi" w:hAnsiTheme="minorHAnsi" w:cstheme="minorHAnsi"/>
        </w:rPr>
        <w:t>been developed with the goal of preparing students f</w:t>
      </w:r>
      <w:r w:rsidR="00E039E0" w:rsidRPr="005A35F6">
        <w:rPr>
          <w:rFonts w:asciiTheme="minorHAnsi" w:hAnsiTheme="minorHAnsi" w:cstheme="minorHAnsi"/>
        </w:rPr>
        <w:t>or a wide range of high-quality</w:t>
      </w:r>
      <w:r w:rsidR="001F34C6" w:rsidRPr="005A35F6">
        <w:rPr>
          <w:rFonts w:asciiTheme="minorHAnsi" w:hAnsiTheme="minorHAnsi" w:cstheme="minorHAnsi"/>
        </w:rPr>
        <w:t xml:space="preserve"> </w:t>
      </w:r>
      <w:r w:rsidR="002A5F92" w:rsidRPr="005A35F6">
        <w:rPr>
          <w:rStyle w:val="AdditionChar"/>
          <w:rFonts w:eastAsiaTheme="minorHAnsi"/>
          <w:color w:val="auto"/>
          <w:szCs w:val="22"/>
          <w:u w:val="none"/>
        </w:rPr>
        <w:t>postsecondary</w:t>
      </w:r>
      <w:r w:rsidR="001F34C6" w:rsidRPr="005A35F6">
        <w:rPr>
          <w:rStyle w:val="DeletionChar"/>
          <w:strike w:val="0"/>
          <w:color w:val="auto"/>
          <w:szCs w:val="22"/>
        </w:rPr>
        <w:t xml:space="preserve"> </w:t>
      </w:r>
      <w:r w:rsidR="00136F83" w:rsidRPr="005A35F6">
        <w:rPr>
          <w:rFonts w:asciiTheme="minorHAnsi" w:hAnsiTheme="minorHAnsi" w:cstheme="minorHAnsi"/>
        </w:rPr>
        <w:t>opportunities</w:t>
      </w:r>
      <w:r w:rsidR="00A06469" w:rsidRPr="005A35F6">
        <w:rPr>
          <w:rFonts w:asciiTheme="minorHAnsi" w:hAnsiTheme="minorHAnsi" w:cstheme="minorHAnsi"/>
        </w:rPr>
        <w:t xml:space="preserve"> within a Simulated Workplace environment. Specifically, college-</w:t>
      </w:r>
      <w:r w:rsidR="00D972DA" w:rsidRPr="005A35F6">
        <w:rPr>
          <w:rFonts w:asciiTheme="minorHAnsi" w:hAnsiTheme="minorHAnsi" w:cstheme="minorHAnsi"/>
        </w:rPr>
        <w:t xml:space="preserve"> </w:t>
      </w:r>
      <w:r w:rsidR="00A06469" w:rsidRPr="005A35F6">
        <w:rPr>
          <w:rFonts w:asciiTheme="minorHAnsi" w:hAnsiTheme="minorHAnsi" w:cstheme="minorHAnsi"/>
        </w:rPr>
        <w:t>and</w:t>
      </w:r>
      <w:r w:rsidR="00D972DA" w:rsidRPr="005A35F6">
        <w:rPr>
          <w:rFonts w:asciiTheme="minorHAnsi" w:hAnsiTheme="minorHAnsi" w:cstheme="minorHAnsi"/>
        </w:rPr>
        <w:t xml:space="preserve"> </w:t>
      </w:r>
      <w:r w:rsidR="00136F83" w:rsidRPr="005A35F6">
        <w:rPr>
          <w:rFonts w:asciiTheme="minorHAnsi" w:hAnsiTheme="minorHAnsi" w:cstheme="minorHAnsi"/>
        </w:rPr>
        <w:t>career</w:t>
      </w:r>
      <w:r w:rsidR="00D972DA" w:rsidRPr="005A35F6">
        <w:rPr>
          <w:rFonts w:asciiTheme="minorHAnsi" w:hAnsiTheme="minorHAnsi" w:cstheme="minorHAnsi"/>
        </w:rPr>
        <w:t>-</w:t>
      </w:r>
      <w:r w:rsidR="00136F83" w:rsidRPr="005A35F6">
        <w:rPr>
          <w:rFonts w:asciiTheme="minorHAnsi" w:hAnsiTheme="minorHAnsi" w:cstheme="minorHAnsi"/>
        </w:rPr>
        <w:t>readiness refers to the knowledge, skills</w:t>
      </w:r>
      <w:r w:rsidR="004E34F7" w:rsidRPr="005A35F6">
        <w:rPr>
          <w:rFonts w:asciiTheme="minorHAnsi" w:hAnsiTheme="minorHAnsi" w:cstheme="minorHAnsi"/>
        </w:rPr>
        <w:t>,</w:t>
      </w:r>
      <w:r w:rsidR="00136F83" w:rsidRPr="005A35F6">
        <w:rPr>
          <w:rFonts w:asciiTheme="minorHAnsi" w:hAnsiTheme="minorHAnsi" w:cstheme="minorHAnsi"/>
        </w:rPr>
        <w:t xml:space="preserve"> and dispositions needed to be successful </w:t>
      </w:r>
      <w:r w:rsidR="00E960F1" w:rsidRPr="005A35F6">
        <w:rPr>
          <w:rFonts w:asciiTheme="minorHAnsi" w:hAnsiTheme="minorHAnsi" w:cstheme="minorHAnsi"/>
        </w:rPr>
        <w:t>in obtaining an entry-level job and</w:t>
      </w:r>
      <w:r w:rsidR="00136F83" w:rsidRPr="005A35F6">
        <w:rPr>
          <w:rFonts w:asciiTheme="minorHAnsi" w:hAnsiTheme="minorHAnsi" w:cstheme="minorHAnsi"/>
        </w:rPr>
        <w:t xml:space="preserve"> continued training in a specific craft and/or higher education that all lead to gainful employment. </w:t>
      </w:r>
      <w:r w:rsidR="0035241B" w:rsidRPr="005A35F6">
        <w:rPr>
          <w:rFonts w:asciiTheme="minorHAnsi" w:hAnsiTheme="minorHAnsi" w:cstheme="minorHAnsi"/>
        </w:rPr>
        <w:t xml:space="preserve"> Policy 2520.13</w:t>
      </w:r>
      <w:r w:rsidR="00136F83" w:rsidRPr="005A35F6">
        <w:rPr>
          <w:rFonts w:asciiTheme="minorHAnsi" w:hAnsiTheme="minorHAnsi" w:cstheme="minorHAnsi"/>
        </w:rPr>
        <w:t xml:space="preserve"> establish</w:t>
      </w:r>
      <w:r w:rsidR="0035241B" w:rsidRPr="005A35F6">
        <w:rPr>
          <w:rFonts w:asciiTheme="minorHAnsi" w:hAnsiTheme="minorHAnsi" w:cstheme="minorHAnsi"/>
        </w:rPr>
        <w:t>es</w:t>
      </w:r>
      <w:r w:rsidR="00136F83" w:rsidRPr="005A35F6">
        <w:rPr>
          <w:rFonts w:asciiTheme="minorHAnsi" w:hAnsiTheme="minorHAnsi" w:cstheme="minorHAnsi"/>
        </w:rPr>
        <w:t xml:space="preserve"> a set of knowledge and skills that all individuals need to transition into the workplace or higher education, as both realms share many expectations.  All students throughout their educational experience should develop a full understanding of the</w:t>
      </w:r>
      <w:r w:rsidR="00E960F1" w:rsidRPr="005A35F6">
        <w:rPr>
          <w:rFonts w:asciiTheme="minorHAnsi" w:hAnsiTheme="minorHAnsi" w:cstheme="minorHAnsi"/>
        </w:rPr>
        <w:t xml:space="preserve"> career opportunities available and</w:t>
      </w:r>
      <w:r w:rsidR="00136F83" w:rsidRPr="005A35F6">
        <w:rPr>
          <w:rFonts w:asciiTheme="minorHAnsi" w:hAnsiTheme="minorHAnsi" w:cstheme="minorHAnsi"/>
        </w:rPr>
        <w:t xml:space="preserve"> the education necessary to be successful in their chosen pathway and a plan to attain their goals.</w:t>
      </w:r>
    </w:p>
    <w:p w14:paraId="5F525D5E" w14:textId="77777777" w:rsidR="00136F83" w:rsidRPr="005A35F6" w:rsidRDefault="00136F83" w:rsidP="006F0D7F">
      <w:pPr>
        <w:widowControl w:val="0"/>
        <w:jc w:val="both"/>
        <w:rPr>
          <w:rFonts w:asciiTheme="minorHAnsi" w:hAnsiTheme="minorHAnsi" w:cstheme="minorHAnsi"/>
        </w:rPr>
      </w:pPr>
    </w:p>
    <w:p w14:paraId="464ADF1C" w14:textId="58772888" w:rsidR="00136F83" w:rsidRPr="005A35F6" w:rsidRDefault="00136F83" w:rsidP="006F0D7F">
      <w:pPr>
        <w:widowControl w:val="0"/>
        <w:jc w:val="both"/>
        <w:rPr>
          <w:rFonts w:asciiTheme="minorHAnsi" w:eastAsia="Times New Roman" w:hAnsiTheme="minorHAnsi" w:cstheme="minorHAnsi"/>
          <w:bCs/>
        </w:rPr>
      </w:pPr>
      <w:r w:rsidRPr="005A35F6">
        <w:rPr>
          <w:rFonts w:asciiTheme="minorHAnsi" w:eastAsia="Times New Roman" w:hAnsiTheme="minorHAnsi" w:cstheme="minorHAnsi"/>
          <w:bCs/>
        </w:rPr>
        <w:t xml:space="preserve">Committees of educators and representatives from business and industry from across West Virginia were convened to revise the specific </w:t>
      </w:r>
      <w:r w:rsidR="006F1003" w:rsidRPr="005A35F6">
        <w:rPr>
          <w:rFonts w:asciiTheme="minorHAnsi" w:eastAsia="Times New Roman" w:hAnsiTheme="minorHAnsi" w:cstheme="minorHAnsi"/>
          <w:bCs/>
        </w:rPr>
        <w:t>CSS</w:t>
      </w:r>
      <w:r w:rsidRPr="005A35F6">
        <w:rPr>
          <w:rFonts w:asciiTheme="minorHAnsi" w:eastAsia="Times New Roman" w:hAnsiTheme="minorHAnsi" w:cstheme="minorHAnsi"/>
          <w:bCs/>
        </w:rPr>
        <w:t xml:space="preserve"> standards and </w:t>
      </w:r>
      <w:r w:rsidR="008F14F9" w:rsidRPr="005A35F6">
        <w:rPr>
          <w:rFonts w:asciiTheme="minorHAnsi" w:eastAsia="Times New Roman" w:hAnsiTheme="minorHAnsi" w:cstheme="minorHAnsi"/>
          <w:bCs/>
        </w:rPr>
        <w:t>skillsets</w:t>
      </w:r>
      <w:r w:rsidRPr="005A35F6">
        <w:rPr>
          <w:rFonts w:asciiTheme="minorHAnsi" w:eastAsia="Times New Roman" w:hAnsiTheme="minorHAnsi" w:cstheme="minorHAnsi"/>
          <w:bCs/>
        </w:rPr>
        <w:t xml:space="preserve"> for each CTE </w:t>
      </w:r>
      <w:r w:rsidR="00A06469" w:rsidRPr="005A35F6">
        <w:rPr>
          <w:rFonts w:asciiTheme="minorHAnsi" w:eastAsia="Times New Roman" w:hAnsiTheme="minorHAnsi" w:cstheme="minorHAnsi"/>
          <w:bCs/>
        </w:rPr>
        <w:t>program of study</w:t>
      </w:r>
      <w:r w:rsidRPr="005A35F6">
        <w:rPr>
          <w:rFonts w:asciiTheme="minorHAnsi" w:eastAsia="Times New Roman" w:hAnsiTheme="minorHAnsi" w:cstheme="minorHAnsi"/>
          <w:bCs/>
        </w:rPr>
        <w:t>.  The overarching goal was to build a rigorous, dynamic</w:t>
      </w:r>
      <w:r w:rsidR="00CA1A3C" w:rsidRPr="005A35F6">
        <w:rPr>
          <w:rFonts w:asciiTheme="minorHAnsi" w:eastAsia="Times New Roman" w:hAnsiTheme="minorHAnsi" w:cstheme="minorHAnsi"/>
          <w:bCs/>
        </w:rPr>
        <w:t>,</w:t>
      </w:r>
      <w:r w:rsidRPr="005A35F6">
        <w:rPr>
          <w:rFonts w:asciiTheme="minorHAnsi" w:eastAsia="Times New Roman" w:hAnsiTheme="minorHAnsi" w:cstheme="minorHAnsi"/>
          <w:bCs/>
        </w:rPr>
        <w:t xml:space="preserve"> and challenging </w:t>
      </w:r>
      <w:r w:rsidR="009D3B5E" w:rsidRPr="005A35F6">
        <w:rPr>
          <w:rStyle w:val="AdditionChar"/>
          <w:rFonts w:eastAsiaTheme="minorHAnsi"/>
          <w:color w:val="auto"/>
          <w:szCs w:val="22"/>
          <w:u w:val="none"/>
        </w:rPr>
        <w:t>CTE</w:t>
      </w:r>
      <w:r w:rsidRPr="005A35F6">
        <w:rPr>
          <w:rFonts w:asciiTheme="minorHAnsi" w:eastAsia="Times New Roman" w:hAnsiTheme="minorHAnsi" w:cstheme="minorHAnsi"/>
          <w:bCs/>
        </w:rPr>
        <w:t xml:space="preserve"> </w:t>
      </w:r>
      <w:r w:rsidR="00390D1F" w:rsidRPr="005A35F6">
        <w:rPr>
          <w:rFonts w:asciiTheme="minorHAnsi" w:eastAsia="Times New Roman" w:hAnsiTheme="minorHAnsi" w:cstheme="minorHAnsi"/>
          <w:bCs/>
        </w:rPr>
        <w:t xml:space="preserve">career pathway </w:t>
      </w:r>
      <w:r w:rsidRPr="005A35F6">
        <w:rPr>
          <w:rFonts w:asciiTheme="minorHAnsi" w:eastAsia="Times New Roman" w:hAnsiTheme="minorHAnsi" w:cstheme="minorHAnsi"/>
          <w:bCs/>
        </w:rPr>
        <w:t xml:space="preserve">that would prepare students for the </w:t>
      </w:r>
      <w:r w:rsidR="00390D1F" w:rsidRPr="005A35F6">
        <w:rPr>
          <w:rFonts w:asciiTheme="minorHAnsi" w:eastAsia="Times New Roman" w:hAnsiTheme="minorHAnsi" w:cstheme="minorHAnsi"/>
          <w:bCs/>
        </w:rPr>
        <w:t>workforce and/or postsecondary education</w:t>
      </w:r>
      <w:r w:rsidRPr="005A35F6">
        <w:rPr>
          <w:rFonts w:asciiTheme="minorHAnsi" w:eastAsia="Times New Roman" w:hAnsiTheme="minorHAnsi" w:cstheme="minorHAnsi"/>
          <w:bCs/>
        </w:rPr>
        <w:t xml:space="preserve">.  The committees focused their efforts in shaping the </w:t>
      </w:r>
      <w:r w:rsidR="006F1003" w:rsidRPr="005A35F6">
        <w:rPr>
          <w:rFonts w:asciiTheme="minorHAnsi" w:eastAsia="Times New Roman" w:hAnsiTheme="minorHAnsi" w:cstheme="minorHAnsi"/>
          <w:bCs/>
        </w:rPr>
        <w:t>CSS</w:t>
      </w:r>
      <w:r w:rsidRPr="005A35F6">
        <w:rPr>
          <w:rFonts w:asciiTheme="minorHAnsi" w:eastAsia="Times New Roman" w:hAnsiTheme="minorHAnsi" w:cstheme="minorHAnsi"/>
          <w:bCs/>
        </w:rPr>
        <w:t xml:space="preserve"> standards to align with industry standards, industry-recognized</w:t>
      </w:r>
      <w:r w:rsidR="007325DE" w:rsidRPr="005A35F6">
        <w:rPr>
          <w:rFonts w:asciiTheme="minorHAnsi" w:eastAsia="Times New Roman" w:hAnsiTheme="minorHAnsi" w:cstheme="minorHAnsi"/>
          <w:bCs/>
        </w:rPr>
        <w:t xml:space="preserve"> </w:t>
      </w:r>
      <w:r w:rsidR="007325DE" w:rsidRPr="005A35F6">
        <w:rPr>
          <w:rStyle w:val="AdditionChar"/>
          <w:rFonts w:eastAsiaTheme="minorHAnsi"/>
          <w:color w:val="auto"/>
          <w:szCs w:val="22"/>
          <w:u w:val="none"/>
        </w:rPr>
        <w:t>certifications</w:t>
      </w:r>
      <w:r w:rsidRPr="005A35F6">
        <w:rPr>
          <w:rFonts w:asciiTheme="minorHAnsi" w:eastAsia="Times New Roman" w:hAnsiTheme="minorHAnsi" w:cstheme="minorHAnsi"/>
          <w:bCs/>
        </w:rPr>
        <w:t>, research</w:t>
      </w:r>
      <w:r w:rsidR="00CA1A3C" w:rsidRPr="005A35F6">
        <w:rPr>
          <w:rFonts w:asciiTheme="minorHAnsi" w:eastAsia="Times New Roman" w:hAnsiTheme="minorHAnsi" w:cstheme="minorHAnsi"/>
          <w:bCs/>
        </w:rPr>
        <w:t>,</w:t>
      </w:r>
      <w:r w:rsidRPr="005A35F6">
        <w:rPr>
          <w:rFonts w:asciiTheme="minorHAnsi" w:eastAsia="Times New Roman" w:hAnsiTheme="minorHAnsi" w:cstheme="minorHAnsi"/>
          <w:bCs/>
        </w:rPr>
        <w:t xml:space="preserve"> and best practice in the field of </w:t>
      </w:r>
      <w:r w:rsidR="009D3B5E" w:rsidRPr="005A35F6">
        <w:rPr>
          <w:rStyle w:val="AdditionChar"/>
          <w:rFonts w:eastAsiaTheme="minorHAnsi"/>
          <w:color w:val="auto"/>
          <w:szCs w:val="22"/>
          <w:u w:val="none"/>
        </w:rPr>
        <w:t>CTE</w:t>
      </w:r>
      <w:r w:rsidRPr="005A35F6">
        <w:rPr>
          <w:rFonts w:asciiTheme="minorHAnsi" w:eastAsia="Times New Roman" w:hAnsiTheme="minorHAnsi" w:cstheme="minorHAnsi"/>
          <w:bCs/>
        </w:rPr>
        <w:t xml:space="preserve">.  The contribution of these professionals was critical in creating </w:t>
      </w:r>
      <w:r w:rsidR="006F1003" w:rsidRPr="005A35F6">
        <w:rPr>
          <w:rFonts w:asciiTheme="minorHAnsi" w:eastAsia="Times New Roman" w:hAnsiTheme="minorHAnsi" w:cstheme="minorHAnsi"/>
          <w:bCs/>
        </w:rPr>
        <w:t>CSS</w:t>
      </w:r>
      <w:r w:rsidRPr="005A35F6">
        <w:rPr>
          <w:rFonts w:asciiTheme="minorHAnsi" w:eastAsia="Times New Roman" w:hAnsiTheme="minorHAnsi" w:cstheme="minorHAnsi"/>
          <w:bCs/>
        </w:rPr>
        <w:t xml:space="preserve"> standards </w:t>
      </w:r>
      <w:r w:rsidR="00A06469" w:rsidRPr="005A35F6">
        <w:rPr>
          <w:rFonts w:asciiTheme="minorHAnsi" w:eastAsia="Times New Roman" w:hAnsiTheme="minorHAnsi" w:cstheme="minorHAnsi"/>
          <w:bCs/>
        </w:rPr>
        <w:t>that further define the College-</w:t>
      </w:r>
      <w:r w:rsidR="00D972DA" w:rsidRPr="005A35F6">
        <w:rPr>
          <w:rFonts w:asciiTheme="minorHAnsi" w:eastAsia="Times New Roman" w:hAnsiTheme="minorHAnsi" w:cstheme="minorHAnsi"/>
          <w:bCs/>
        </w:rPr>
        <w:t xml:space="preserve"> a</w:t>
      </w:r>
      <w:r w:rsidR="00A06469" w:rsidRPr="005A35F6">
        <w:rPr>
          <w:rFonts w:asciiTheme="minorHAnsi" w:eastAsia="Times New Roman" w:hAnsiTheme="minorHAnsi" w:cstheme="minorHAnsi"/>
          <w:bCs/>
        </w:rPr>
        <w:t>nd</w:t>
      </w:r>
      <w:r w:rsidR="00D972DA" w:rsidRPr="005A35F6">
        <w:rPr>
          <w:rFonts w:asciiTheme="minorHAnsi" w:eastAsia="Times New Roman" w:hAnsiTheme="minorHAnsi" w:cstheme="minorHAnsi"/>
          <w:bCs/>
        </w:rPr>
        <w:t xml:space="preserve"> </w:t>
      </w:r>
      <w:r w:rsidR="00A06469" w:rsidRPr="005A35F6">
        <w:rPr>
          <w:rFonts w:asciiTheme="minorHAnsi" w:eastAsia="Times New Roman" w:hAnsiTheme="minorHAnsi" w:cstheme="minorHAnsi"/>
          <w:bCs/>
        </w:rPr>
        <w:t>Career</w:t>
      </w:r>
      <w:r w:rsidR="00D972DA" w:rsidRPr="005A35F6">
        <w:rPr>
          <w:rFonts w:asciiTheme="minorHAnsi" w:eastAsia="Times New Roman" w:hAnsiTheme="minorHAnsi" w:cstheme="minorHAnsi"/>
          <w:bCs/>
        </w:rPr>
        <w:t>-</w:t>
      </w:r>
      <w:r w:rsidR="00A06469" w:rsidRPr="005A35F6">
        <w:rPr>
          <w:rFonts w:asciiTheme="minorHAnsi" w:eastAsia="Times New Roman" w:hAnsiTheme="minorHAnsi" w:cstheme="minorHAnsi"/>
          <w:bCs/>
        </w:rPr>
        <w:t>Readiness Programs of Study/</w:t>
      </w:r>
      <w:r w:rsidRPr="005A35F6">
        <w:rPr>
          <w:rFonts w:asciiTheme="minorHAnsi" w:eastAsia="Times New Roman" w:hAnsiTheme="minorHAnsi" w:cstheme="minorHAnsi"/>
          <w:bCs/>
        </w:rPr>
        <w:t>Standards and are meaningful to classroom teachers.</w:t>
      </w:r>
    </w:p>
    <w:p w14:paraId="415E1980" w14:textId="77777777" w:rsidR="00136F83" w:rsidRPr="005A35F6" w:rsidRDefault="00136F83" w:rsidP="006F0D7F">
      <w:pPr>
        <w:widowControl w:val="0"/>
        <w:rPr>
          <w:rFonts w:asciiTheme="minorHAnsi" w:eastAsia="Times New Roman" w:hAnsiTheme="minorHAnsi" w:cstheme="minorHAnsi"/>
          <w:bCs/>
        </w:rPr>
      </w:pPr>
    </w:p>
    <w:p w14:paraId="69F2BB0B" w14:textId="5E7DCBC2" w:rsidR="00136F83" w:rsidRPr="005A35F6" w:rsidRDefault="0012189D" w:rsidP="006F0D7F">
      <w:pPr>
        <w:widowControl w:val="0"/>
        <w:jc w:val="both"/>
        <w:rPr>
          <w:rFonts w:asciiTheme="minorHAnsi" w:hAnsiTheme="minorHAnsi" w:cstheme="minorHAnsi"/>
        </w:rPr>
      </w:pPr>
      <w:r w:rsidRPr="005A35F6">
        <w:rPr>
          <w:rFonts w:asciiTheme="minorHAnsi" w:hAnsiTheme="minorHAnsi" w:cstheme="minorHAnsi"/>
        </w:rPr>
        <w:t>Policy 2520.13</w:t>
      </w:r>
      <w:r w:rsidR="00136F83" w:rsidRPr="005A35F6">
        <w:rPr>
          <w:rFonts w:asciiTheme="minorHAnsi" w:hAnsiTheme="minorHAnsi" w:cstheme="minorHAnsi"/>
        </w:rPr>
        <w:t xml:space="preserve"> assure</w:t>
      </w:r>
      <w:r w:rsidRPr="005A35F6">
        <w:rPr>
          <w:rFonts w:asciiTheme="minorHAnsi" w:hAnsiTheme="minorHAnsi" w:cstheme="minorHAnsi"/>
        </w:rPr>
        <w:t>s</w:t>
      </w:r>
      <w:r w:rsidR="00136F83" w:rsidRPr="005A35F6">
        <w:rPr>
          <w:rFonts w:asciiTheme="minorHAnsi" w:hAnsiTheme="minorHAnsi" w:cstheme="minorHAnsi"/>
        </w:rPr>
        <w:t xml:space="preserve"> the delivery of rigorous and relevant </w:t>
      </w:r>
      <w:r w:rsidR="009D3B5E" w:rsidRPr="005A35F6">
        <w:rPr>
          <w:rStyle w:val="AdditionChar"/>
          <w:rFonts w:eastAsiaTheme="minorHAnsi"/>
          <w:color w:val="auto"/>
          <w:szCs w:val="22"/>
          <w:u w:val="none"/>
        </w:rPr>
        <w:t>CTE</w:t>
      </w:r>
      <w:r w:rsidR="00136F83" w:rsidRPr="005A35F6">
        <w:rPr>
          <w:rFonts w:asciiTheme="minorHAnsi" w:hAnsiTheme="minorHAnsi" w:cstheme="minorHAnsi"/>
        </w:rPr>
        <w:t xml:space="preserve"> </w:t>
      </w:r>
      <w:r w:rsidR="003E3DD0" w:rsidRPr="005A35F6">
        <w:rPr>
          <w:rFonts w:asciiTheme="minorHAnsi" w:eastAsia="Times New Roman" w:hAnsiTheme="minorHAnsi" w:cstheme="minorHAnsi"/>
          <w:bCs/>
        </w:rPr>
        <w:t xml:space="preserve">standards </w:t>
      </w:r>
      <w:r w:rsidR="00136F83" w:rsidRPr="005A35F6">
        <w:rPr>
          <w:rFonts w:asciiTheme="minorHAnsi" w:hAnsiTheme="minorHAnsi" w:cstheme="minorHAnsi"/>
        </w:rPr>
        <w:t>to all West Virginia students</w:t>
      </w:r>
      <w:r w:rsidR="00A06469" w:rsidRPr="005A35F6">
        <w:rPr>
          <w:rFonts w:asciiTheme="minorHAnsi" w:hAnsiTheme="minorHAnsi" w:cstheme="minorHAnsi"/>
        </w:rPr>
        <w:t xml:space="preserve"> within a Simulated Workplace environment</w:t>
      </w:r>
      <w:r w:rsidR="00136F83" w:rsidRPr="005A35F6">
        <w:rPr>
          <w:rFonts w:asciiTheme="minorHAnsi" w:hAnsiTheme="minorHAnsi" w:cstheme="minorHAnsi"/>
        </w:rPr>
        <w:t xml:space="preserve">.  These elements, when used to guide the instructional process and delivered with the creativity and instructional expertise of West Virginia teachers, will become a powerful resource for preparing students to meet </w:t>
      </w:r>
      <w:r w:rsidR="00EF3E7B" w:rsidRPr="005A35F6">
        <w:rPr>
          <w:rFonts w:asciiTheme="minorHAnsi" w:hAnsiTheme="minorHAnsi" w:cstheme="minorHAnsi"/>
        </w:rPr>
        <w:t>today’s challenges</w:t>
      </w:r>
      <w:r w:rsidR="00136F83" w:rsidRPr="005A35F6">
        <w:rPr>
          <w:rFonts w:asciiTheme="minorHAnsi" w:hAnsiTheme="minorHAnsi" w:cstheme="minorHAnsi"/>
        </w:rPr>
        <w:t>.</w:t>
      </w:r>
    </w:p>
    <w:p w14:paraId="1FFE8CCF" w14:textId="77777777" w:rsidR="00136F83" w:rsidRPr="005A35F6" w:rsidRDefault="00136F83" w:rsidP="006F0D7F">
      <w:pPr>
        <w:pStyle w:val="BodyTextIndent"/>
        <w:rPr>
          <w:rFonts w:asciiTheme="minorHAnsi" w:hAnsiTheme="minorHAnsi" w:cstheme="minorHAnsi"/>
          <w:szCs w:val="22"/>
        </w:rPr>
        <w:sectPr w:rsidR="00136F83" w:rsidRPr="005A35F6" w:rsidSect="00EF3E7B">
          <w:headerReference w:type="default" r:id="rId15"/>
          <w:footerReference w:type="default" r:id="rId16"/>
          <w:footnotePr>
            <w:numRestart w:val="eachPage"/>
          </w:footnotePr>
          <w:pgSz w:w="12240" w:h="15840" w:code="1"/>
          <w:pgMar w:top="1440" w:right="1080" w:bottom="1440" w:left="1080" w:header="720" w:footer="720" w:gutter="0"/>
          <w:cols w:space="720"/>
          <w:docGrid w:linePitch="360"/>
        </w:sectPr>
      </w:pPr>
    </w:p>
    <w:p w14:paraId="036CA5B0" w14:textId="23CC00E1" w:rsidR="008755E6" w:rsidRPr="005A35F6" w:rsidRDefault="009D3B5E" w:rsidP="006F0D7F">
      <w:pPr>
        <w:pStyle w:val="Heading4"/>
        <w:keepNext w:val="0"/>
        <w:widowControl w:val="0"/>
        <w:jc w:val="center"/>
        <w:rPr>
          <w:rFonts w:asciiTheme="minorHAnsi" w:hAnsiTheme="minorHAnsi" w:cstheme="minorHAnsi"/>
          <w:sz w:val="22"/>
          <w:szCs w:val="22"/>
        </w:rPr>
      </w:pPr>
      <w:r w:rsidRPr="005A35F6">
        <w:rPr>
          <w:rFonts w:asciiTheme="minorHAnsi" w:hAnsiTheme="minorHAnsi" w:cstheme="minorHAnsi"/>
          <w:sz w:val="22"/>
          <w:szCs w:val="22"/>
        </w:rPr>
        <w:t>CTE</w:t>
      </w:r>
      <w:r w:rsidR="003B180A" w:rsidRPr="005A35F6">
        <w:rPr>
          <w:rFonts w:asciiTheme="minorHAnsi" w:hAnsiTheme="minorHAnsi" w:cstheme="minorHAnsi"/>
          <w:sz w:val="22"/>
          <w:szCs w:val="22"/>
        </w:rPr>
        <w:t xml:space="preserve"> </w:t>
      </w:r>
      <w:r w:rsidR="008755E6" w:rsidRPr="005A35F6">
        <w:rPr>
          <w:rFonts w:asciiTheme="minorHAnsi" w:hAnsiTheme="minorHAnsi" w:cstheme="minorHAnsi"/>
          <w:sz w:val="22"/>
          <w:szCs w:val="22"/>
        </w:rPr>
        <w:t xml:space="preserve">– </w:t>
      </w:r>
      <w:r w:rsidR="003B180A" w:rsidRPr="005A35F6">
        <w:rPr>
          <w:rFonts w:asciiTheme="minorHAnsi" w:hAnsiTheme="minorHAnsi" w:cstheme="minorHAnsi"/>
          <w:sz w:val="22"/>
          <w:szCs w:val="22"/>
        </w:rPr>
        <w:t xml:space="preserve">Alpha Listing of State-Approved </w:t>
      </w:r>
      <w:r w:rsidR="00D201C3" w:rsidRPr="005A35F6">
        <w:rPr>
          <w:rFonts w:asciiTheme="minorHAnsi" w:hAnsiTheme="minorHAnsi" w:cstheme="minorHAnsi"/>
          <w:sz w:val="22"/>
          <w:szCs w:val="22"/>
        </w:rPr>
        <w:t xml:space="preserve">Programs of Study, </w:t>
      </w:r>
      <w:r w:rsidR="008755E6" w:rsidRPr="005A35F6">
        <w:rPr>
          <w:rFonts w:asciiTheme="minorHAnsi" w:hAnsiTheme="minorHAnsi" w:cstheme="minorHAnsi"/>
          <w:sz w:val="22"/>
          <w:szCs w:val="22"/>
        </w:rPr>
        <w:t xml:space="preserve">Clusters and </w:t>
      </w:r>
      <w:r w:rsidR="00D201C3" w:rsidRPr="005A35F6">
        <w:rPr>
          <w:rFonts w:asciiTheme="minorHAnsi" w:hAnsiTheme="minorHAnsi" w:cstheme="minorHAnsi"/>
          <w:sz w:val="22"/>
          <w:szCs w:val="22"/>
        </w:rPr>
        <w:t>Pathways</w:t>
      </w:r>
    </w:p>
    <w:p w14:paraId="7A1D0529" w14:textId="77777777" w:rsidR="008755E6" w:rsidRPr="005A35F6" w:rsidRDefault="008755E6" w:rsidP="006F0D7F">
      <w:pPr>
        <w:widowControl w:val="0"/>
        <w:rPr>
          <w:rFonts w:asciiTheme="minorHAnsi" w:hAnsiTheme="minorHAnsi" w:cstheme="minorHAnsi"/>
        </w:rPr>
      </w:pPr>
    </w:p>
    <w:tbl>
      <w:tblPr>
        <w:tblW w:w="14282" w:type="dxa"/>
        <w:jc w:val="center"/>
        <w:tblLayout w:type="fixed"/>
        <w:tblLook w:val="04A0" w:firstRow="1" w:lastRow="0" w:firstColumn="1" w:lastColumn="0" w:noHBand="0" w:noVBand="1"/>
      </w:tblPr>
      <w:tblGrid>
        <w:gridCol w:w="4315"/>
        <w:gridCol w:w="1093"/>
        <w:gridCol w:w="4140"/>
        <w:gridCol w:w="4734"/>
      </w:tblGrid>
      <w:tr w:rsidR="005A35F6" w:rsidRPr="005A35F6" w14:paraId="3E201824" w14:textId="77777777" w:rsidTr="00D70DCE">
        <w:trPr>
          <w:tblHeader/>
          <w:jc w:val="center"/>
        </w:trPr>
        <w:tc>
          <w:tcPr>
            <w:tcW w:w="4315"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465BE6E3" w14:textId="77777777" w:rsidR="00E039E0" w:rsidRPr="005A35F6" w:rsidRDefault="00E039E0" w:rsidP="006F0D7F">
            <w:pPr>
              <w:widowControl w:val="0"/>
              <w:jc w:val="center"/>
              <w:rPr>
                <w:rFonts w:asciiTheme="minorHAnsi" w:eastAsia="Times New Roman" w:hAnsiTheme="minorHAnsi" w:cstheme="minorHAnsi"/>
                <w:b/>
                <w:bCs/>
              </w:rPr>
            </w:pPr>
            <w:r w:rsidRPr="005A35F6">
              <w:rPr>
                <w:rFonts w:asciiTheme="minorHAnsi" w:eastAsia="Times New Roman" w:hAnsiTheme="minorHAnsi" w:cstheme="minorHAnsi"/>
                <w:b/>
                <w:bCs/>
              </w:rPr>
              <w:t>Program of Study</w:t>
            </w:r>
          </w:p>
        </w:tc>
        <w:tc>
          <w:tcPr>
            <w:tcW w:w="1093"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4EB56902" w14:textId="77777777" w:rsidR="00E039E0" w:rsidRPr="005A35F6" w:rsidRDefault="00E039E0" w:rsidP="006F0D7F">
            <w:pPr>
              <w:widowControl w:val="0"/>
              <w:jc w:val="center"/>
              <w:rPr>
                <w:rFonts w:asciiTheme="minorHAnsi" w:eastAsia="Times New Roman" w:hAnsiTheme="minorHAnsi" w:cstheme="minorHAnsi"/>
                <w:b/>
                <w:bCs/>
              </w:rPr>
            </w:pPr>
            <w:r w:rsidRPr="005A35F6">
              <w:rPr>
                <w:rFonts w:asciiTheme="minorHAnsi" w:eastAsia="Times New Roman" w:hAnsiTheme="minorHAnsi" w:cstheme="minorHAnsi"/>
                <w:b/>
                <w:bCs/>
              </w:rPr>
              <w:t>POS #</w:t>
            </w:r>
          </w:p>
        </w:tc>
        <w:tc>
          <w:tcPr>
            <w:tcW w:w="414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208A43B3" w14:textId="77777777" w:rsidR="00E039E0" w:rsidRPr="005A35F6" w:rsidRDefault="00E039E0" w:rsidP="006F0D7F">
            <w:pPr>
              <w:widowControl w:val="0"/>
              <w:jc w:val="center"/>
              <w:rPr>
                <w:rFonts w:asciiTheme="minorHAnsi" w:eastAsia="Times New Roman" w:hAnsiTheme="minorHAnsi" w:cstheme="minorHAnsi"/>
                <w:b/>
                <w:bCs/>
              </w:rPr>
            </w:pPr>
            <w:r w:rsidRPr="005A35F6">
              <w:rPr>
                <w:rFonts w:asciiTheme="minorHAnsi" w:eastAsia="Times New Roman" w:hAnsiTheme="minorHAnsi" w:cstheme="minorHAnsi"/>
                <w:b/>
                <w:bCs/>
              </w:rPr>
              <w:t>Cluster</w:t>
            </w:r>
          </w:p>
        </w:tc>
        <w:tc>
          <w:tcPr>
            <w:tcW w:w="4734"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7353F8ED" w14:textId="77777777" w:rsidR="00E039E0" w:rsidRPr="005A35F6" w:rsidRDefault="00E039E0" w:rsidP="006F0D7F">
            <w:pPr>
              <w:widowControl w:val="0"/>
              <w:jc w:val="center"/>
              <w:rPr>
                <w:rFonts w:asciiTheme="minorHAnsi" w:eastAsia="Times New Roman" w:hAnsiTheme="minorHAnsi" w:cstheme="minorHAnsi"/>
                <w:b/>
                <w:bCs/>
              </w:rPr>
            </w:pPr>
            <w:r w:rsidRPr="005A35F6">
              <w:rPr>
                <w:rFonts w:asciiTheme="minorHAnsi" w:eastAsia="Times New Roman" w:hAnsiTheme="minorHAnsi" w:cstheme="minorHAnsi"/>
                <w:b/>
                <w:bCs/>
              </w:rPr>
              <w:t>Pathway</w:t>
            </w:r>
          </w:p>
        </w:tc>
      </w:tr>
      <w:tr w:rsidR="005A35F6" w:rsidRPr="005A35F6" w14:paraId="7D5C17AF"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04B0168" w14:textId="77777777" w:rsidR="00E039E0" w:rsidRPr="005A35F6" w:rsidRDefault="00E039E0"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Accounting and Finance</w:t>
            </w:r>
          </w:p>
        </w:tc>
        <w:tc>
          <w:tcPr>
            <w:tcW w:w="1093" w:type="dxa"/>
            <w:tcBorders>
              <w:top w:val="nil"/>
              <w:left w:val="nil"/>
              <w:bottom w:val="single" w:sz="4" w:space="0" w:color="auto"/>
              <w:right w:val="single" w:sz="4" w:space="0" w:color="auto"/>
            </w:tcBorders>
            <w:shd w:val="clear" w:color="auto" w:fill="auto"/>
            <w:vAlign w:val="center"/>
            <w:hideMark/>
          </w:tcPr>
          <w:p w14:paraId="0881D4F1" w14:textId="1F5B7029" w:rsidR="00E039E0" w:rsidRPr="005A35F6" w:rsidRDefault="007C63F2"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FI</w:t>
            </w:r>
            <w:r w:rsidR="00E039E0" w:rsidRPr="005A35F6">
              <w:rPr>
                <w:rFonts w:asciiTheme="minorHAnsi" w:eastAsia="Times New Roman" w:hAnsiTheme="minorHAnsi" w:cstheme="minorHAnsi"/>
              </w:rPr>
              <w:t>1410</w:t>
            </w:r>
          </w:p>
        </w:tc>
        <w:tc>
          <w:tcPr>
            <w:tcW w:w="4140" w:type="dxa"/>
            <w:tcBorders>
              <w:top w:val="nil"/>
              <w:left w:val="nil"/>
              <w:bottom w:val="single" w:sz="4" w:space="0" w:color="auto"/>
              <w:right w:val="single" w:sz="4" w:space="0" w:color="auto"/>
            </w:tcBorders>
            <w:shd w:val="clear" w:color="auto" w:fill="auto"/>
            <w:vAlign w:val="center"/>
            <w:hideMark/>
          </w:tcPr>
          <w:p w14:paraId="77D2D33A" w14:textId="4D57073F" w:rsidR="00E039E0" w:rsidRPr="005A35F6" w:rsidRDefault="00E039E0"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Finance</w:t>
            </w:r>
          </w:p>
        </w:tc>
        <w:tc>
          <w:tcPr>
            <w:tcW w:w="4734" w:type="dxa"/>
            <w:tcBorders>
              <w:top w:val="nil"/>
              <w:left w:val="nil"/>
              <w:bottom w:val="single" w:sz="4" w:space="0" w:color="auto"/>
              <w:right w:val="single" w:sz="4" w:space="0" w:color="auto"/>
            </w:tcBorders>
            <w:shd w:val="clear" w:color="auto" w:fill="auto"/>
            <w:vAlign w:val="center"/>
            <w:hideMark/>
          </w:tcPr>
          <w:p w14:paraId="6DFE4251" w14:textId="727712FB" w:rsidR="00E039E0" w:rsidRPr="005A35F6" w:rsidRDefault="00E039E0"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Business Financial Management </w:t>
            </w:r>
          </w:p>
        </w:tc>
      </w:tr>
      <w:tr w:rsidR="005A35F6" w:rsidRPr="005A35F6" w14:paraId="767F6C46"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55C2B602" w14:textId="0A29EC08" w:rsidR="002E0284" w:rsidRPr="005A35F6" w:rsidRDefault="002E0284"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Administrative Support</w:t>
            </w:r>
          </w:p>
        </w:tc>
        <w:tc>
          <w:tcPr>
            <w:tcW w:w="1093" w:type="dxa"/>
            <w:tcBorders>
              <w:top w:val="nil"/>
              <w:left w:val="nil"/>
              <w:bottom w:val="single" w:sz="4" w:space="0" w:color="auto"/>
              <w:right w:val="single" w:sz="4" w:space="0" w:color="auto"/>
            </w:tcBorders>
            <w:shd w:val="clear" w:color="auto" w:fill="auto"/>
            <w:vAlign w:val="center"/>
          </w:tcPr>
          <w:p w14:paraId="29CD4B29" w14:textId="1BDF5FA4" w:rsidR="002E0284" w:rsidRPr="005A35F6" w:rsidRDefault="002E0284"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BM1465</w:t>
            </w:r>
          </w:p>
        </w:tc>
        <w:tc>
          <w:tcPr>
            <w:tcW w:w="4140" w:type="dxa"/>
            <w:tcBorders>
              <w:top w:val="nil"/>
              <w:left w:val="nil"/>
              <w:bottom w:val="single" w:sz="4" w:space="0" w:color="auto"/>
              <w:right w:val="single" w:sz="4" w:space="0" w:color="auto"/>
            </w:tcBorders>
            <w:shd w:val="clear" w:color="auto" w:fill="auto"/>
            <w:vAlign w:val="center"/>
          </w:tcPr>
          <w:p w14:paraId="43C934F8" w14:textId="62BAEA04" w:rsidR="002E0284" w:rsidRPr="005A35F6" w:rsidRDefault="002E0284"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Business Management and Administration</w:t>
            </w:r>
          </w:p>
        </w:tc>
        <w:tc>
          <w:tcPr>
            <w:tcW w:w="4734" w:type="dxa"/>
            <w:tcBorders>
              <w:top w:val="nil"/>
              <w:left w:val="nil"/>
              <w:bottom w:val="single" w:sz="4" w:space="0" w:color="auto"/>
              <w:right w:val="single" w:sz="4" w:space="0" w:color="auto"/>
            </w:tcBorders>
            <w:shd w:val="clear" w:color="auto" w:fill="auto"/>
            <w:vAlign w:val="center"/>
          </w:tcPr>
          <w:p w14:paraId="1901D61A" w14:textId="7D732B55" w:rsidR="002E0284" w:rsidRPr="005A35F6" w:rsidRDefault="002E0284"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Administrative Support</w:t>
            </w:r>
          </w:p>
        </w:tc>
      </w:tr>
      <w:tr w:rsidR="005A35F6" w:rsidRPr="005A35F6" w14:paraId="71930E40"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022C90A1" w14:textId="31969F97" w:rsidR="0064294D" w:rsidRPr="005A35F6" w:rsidRDefault="0064294D" w:rsidP="006F0D7F">
            <w:pPr>
              <w:widowControl w:val="0"/>
              <w:rPr>
                <w:rFonts w:asciiTheme="minorHAnsi" w:eastAsia="Times New Roman" w:hAnsiTheme="minorHAnsi" w:cstheme="minorHAnsi"/>
                <w:bCs/>
              </w:rPr>
            </w:pPr>
            <w:r w:rsidRPr="005A35F6">
              <w:rPr>
                <w:rFonts w:asciiTheme="minorHAnsi" w:hAnsiTheme="minorHAnsi" w:cstheme="minorHAnsi"/>
                <w:bCs/>
              </w:rPr>
              <w:t>Advanced Medical Preparedness</w:t>
            </w:r>
          </w:p>
        </w:tc>
        <w:tc>
          <w:tcPr>
            <w:tcW w:w="1093" w:type="dxa"/>
            <w:tcBorders>
              <w:top w:val="nil"/>
              <w:left w:val="nil"/>
              <w:bottom w:val="single" w:sz="4" w:space="0" w:color="auto"/>
              <w:right w:val="single" w:sz="4" w:space="0" w:color="auto"/>
            </w:tcBorders>
            <w:shd w:val="clear" w:color="auto" w:fill="auto"/>
            <w:vAlign w:val="center"/>
          </w:tcPr>
          <w:p w14:paraId="02B52E75" w14:textId="1168EC1D"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HE1010</w:t>
            </w:r>
          </w:p>
        </w:tc>
        <w:tc>
          <w:tcPr>
            <w:tcW w:w="4140" w:type="dxa"/>
            <w:tcBorders>
              <w:top w:val="nil"/>
              <w:left w:val="nil"/>
              <w:bottom w:val="single" w:sz="4" w:space="0" w:color="auto"/>
              <w:right w:val="single" w:sz="4" w:space="0" w:color="auto"/>
            </w:tcBorders>
            <w:shd w:val="clear" w:color="auto" w:fill="auto"/>
            <w:vAlign w:val="center"/>
          </w:tcPr>
          <w:p w14:paraId="7BC3FA4C" w14:textId="505CA1D1"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Health Science</w:t>
            </w:r>
          </w:p>
        </w:tc>
        <w:tc>
          <w:tcPr>
            <w:tcW w:w="4734" w:type="dxa"/>
            <w:tcBorders>
              <w:top w:val="nil"/>
              <w:left w:val="nil"/>
              <w:bottom w:val="single" w:sz="4" w:space="0" w:color="auto"/>
              <w:right w:val="single" w:sz="4" w:space="0" w:color="auto"/>
            </w:tcBorders>
            <w:shd w:val="clear" w:color="auto" w:fill="auto"/>
            <w:vAlign w:val="center"/>
          </w:tcPr>
          <w:p w14:paraId="28662480" w14:textId="0CB8B043"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Therapeutic Services</w:t>
            </w:r>
          </w:p>
        </w:tc>
      </w:tr>
      <w:tr w:rsidR="005A35F6" w:rsidRPr="005A35F6" w14:paraId="7F0A5368"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D865FC8" w14:textId="79EC764A"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Aerospace Engineering</w:t>
            </w:r>
          </w:p>
        </w:tc>
        <w:tc>
          <w:tcPr>
            <w:tcW w:w="1093" w:type="dxa"/>
            <w:tcBorders>
              <w:top w:val="nil"/>
              <w:left w:val="nil"/>
              <w:bottom w:val="single" w:sz="4" w:space="0" w:color="auto"/>
              <w:right w:val="single" w:sz="4" w:space="0" w:color="auto"/>
            </w:tcBorders>
            <w:shd w:val="clear" w:color="auto" w:fill="auto"/>
            <w:vAlign w:val="center"/>
            <w:hideMark/>
          </w:tcPr>
          <w:p w14:paraId="5715620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ST2200</w:t>
            </w:r>
          </w:p>
        </w:tc>
        <w:tc>
          <w:tcPr>
            <w:tcW w:w="4140" w:type="dxa"/>
            <w:tcBorders>
              <w:top w:val="nil"/>
              <w:left w:val="nil"/>
              <w:bottom w:val="single" w:sz="4" w:space="0" w:color="auto"/>
              <w:right w:val="single" w:sz="4" w:space="0" w:color="auto"/>
            </w:tcBorders>
            <w:shd w:val="clear" w:color="auto" w:fill="auto"/>
            <w:vAlign w:val="center"/>
            <w:hideMark/>
          </w:tcPr>
          <w:p w14:paraId="6A5DC55C" w14:textId="07D530B9"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Science, Technology, Engineering and Mathematics</w:t>
            </w:r>
          </w:p>
        </w:tc>
        <w:tc>
          <w:tcPr>
            <w:tcW w:w="4734" w:type="dxa"/>
            <w:tcBorders>
              <w:top w:val="nil"/>
              <w:left w:val="nil"/>
              <w:bottom w:val="single" w:sz="4" w:space="0" w:color="auto"/>
              <w:right w:val="single" w:sz="4" w:space="0" w:color="auto"/>
            </w:tcBorders>
            <w:shd w:val="clear" w:color="auto" w:fill="auto"/>
            <w:vAlign w:val="center"/>
            <w:hideMark/>
          </w:tcPr>
          <w:p w14:paraId="2A69441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Engineering &amp; Technology </w:t>
            </w:r>
          </w:p>
        </w:tc>
      </w:tr>
      <w:tr w:rsidR="005A35F6" w:rsidRPr="005A35F6" w14:paraId="7045D908"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3CE0D04"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Agribusiness Systems</w:t>
            </w:r>
          </w:p>
        </w:tc>
        <w:tc>
          <w:tcPr>
            <w:tcW w:w="1093" w:type="dxa"/>
            <w:tcBorders>
              <w:top w:val="nil"/>
              <w:left w:val="nil"/>
              <w:bottom w:val="single" w:sz="4" w:space="0" w:color="auto"/>
              <w:right w:val="single" w:sz="4" w:space="0" w:color="auto"/>
            </w:tcBorders>
            <w:shd w:val="clear" w:color="auto" w:fill="auto"/>
            <w:vAlign w:val="center"/>
            <w:hideMark/>
          </w:tcPr>
          <w:p w14:paraId="62D61E81"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AG0120</w:t>
            </w:r>
          </w:p>
        </w:tc>
        <w:tc>
          <w:tcPr>
            <w:tcW w:w="4140" w:type="dxa"/>
            <w:tcBorders>
              <w:top w:val="nil"/>
              <w:left w:val="nil"/>
              <w:bottom w:val="single" w:sz="4" w:space="0" w:color="auto"/>
              <w:right w:val="single" w:sz="4" w:space="0" w:color="auto"/>
            </w:tcBorders>
            <w:shd w:val="clear" w:color="auto" w:fill="auto"/>
            <w:vAlign w:val="center"/>
            <w:hideMark/>
          </w:tcPr>
          <w:p w14:paraId="4B5D22B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Agriculture, Food and Natural Resources </w:t>
            </w:r>
          </w:p>
        </w:tc>
        <w:tc>
          <w:tcPr>
            <w:tcW w:w="4734" w:type="dxa"/>
            <w:tcBorders>
              <w:top w:val="nil"/>
              <w:left w:val="nil"/>
              <w:bottom w:val="single" w:sz="4" w:space="0" w:color="auto"/>
              <w:right w:val="single" w:sz="4" w:space="0" w:color="auto"/>
            </w:tcBorders>
            <w:shd w:val="clear" w:color="auto" w:fill="auto"/>
            <w:vAlign w:val="center"/>
            <w:hideMark/>
          </w:tcPr>
          <w:p w14:paraId="4F0996E1"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Agribusiness Systems</w:t>
            </w:r>
          </w:p>
        </w:tc>
      </w:tr>
      <w:tr w:rsidR="005A35F6" w:rsidRPr="005A35F6" w14:paraId="7C685C34"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2A3F3A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Allied Health Sciences</w:t>
            </w:r>
          </w:p>
        </w:tc>
        <w:tc>
          <w:tcPr>
            <w:tcW w:w="1093" w:type="dxa"/>
            <w:tcBorders>
              <w:top w:val="nil"/>
              <w:left w:val="nil"/>
              <w:bottom w:val="single" w:sz="4" w:space="0" w:color="auto"/>
              <w:right w:val="single" w:sz="4" w:space="0" w:color="auto"/>
            </w:tcBorders>
            <w:shd w:val="clear" w:color="auto" w:fill="auto"/>
            <w:vAlign w:val="center"/>
            <w:hideMark/>
          </w:tcPr>
          <w:p w14:paraId="26C72F4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HE0715</w:t>
            </w:r>
          </w:p>
        </w:tc>
        <w:tc>
          <w:tcPr>
            <w:tcW w:w="4140" w:type="dxa"/>
            <w:tcBorders>
              <w:top w:val="nil"/>
              <w:left w:val="nil"/>
              <w:bottom w:val="single" w:sz="4" w:space="0" w:color="auto"/>
              <w:right w:val="single" w:sz="4" w:space="0" w:color="auto"/>
            </w:tcBorders>
            <w:shd w:val="clear" w:color="auto" w:fill="auto"/>
            <w:vAlign w:val="center"/>
            <w:hideMark/>
          </w:tcPr>
          <w:p w14:paraId="426E6A7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Health Science </w:t>
            </w:r>
          </w:p>
        </w:tc>
        <w:tc>
          <w:tcPr>
            <w:tcW w:w="4734" w:type="dxa"/>
            <w:tcBorders>
              <w:top w:val="nil"/>
              <w:left w:val="nil"/>
              <w:bottom w:val="single" w:sz="4" w:space="0" w:color="auto"/>
              <w:right w:val="single" w:sz="4" w:space="0" w:color="auto"/>
            </w:tcBorders>
            <w:shd w:val="clear" w:color="auto" w:fill="auto"/>
            <w:vAlign w:val="center"/>
            <w:hideMark/>
          </w:tcPr>
          <w:p w14:paraId="20F6909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Therapeutic Services </w:t>
            </w:r>
          </w:p>
        </w:tc>
      </w:tr>
      <w:tr w:rsidR="005A35F6" w:rsidRPr="005A35F6" w14:paraId="2C20BC89"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AA62EA0"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Animal Processing</w:t>
            </w:r>
          </w:p>
        </w:tc>
        <w:tc>
          <w:tcPr>
            <w:tcW w:w="1093" w:type="dxa"/>
            <w:tcBorders>
              <w:top w:val="nil"/>
              <w:left w:val="nil"/>
              <w:bottom w:val="single" w:sz="4" w:space="0" w:color="auto"/>
              <w:right w:val="single" w:sz="4" w:space="0" w:color="auto"/>
            </w:tcBorders>
            <w:shd w:val="clear" w:color="auto" w:fill="auto"/>
            <w:vAlign w:val="center"/>
            <w:hideMark/>
          </w:tcPr>
          <w:p w14:paraId="6457942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AG0230</w:t>
            </w:r>
          </w:p>
        </w:tc>
        <w:tc>
          <w:tcPr>
            <w:tcW w:w="4140" w:type="dxa"/>
            <w:tcBorders>
              <w:top w:val="nil"/>
              <w:left w:val="nil"/>
              <w:bottom w:val="single" w:sz="4" w:space="0" w:color="auto"/>
              <w:right w:val="single" w:sz="4" w:space="0" w:color="auto"/>
            </w:tcBorders>
            <w:shd w:val="clear" w:color="auto" w:fill="auto"/>
            <w:vAlign w:val="center"/>
            <w:hideMark/>
          </w:tcPr>
          <w:p w14:paraId="0EDB88D1"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Agriculture, Food and Natural Resources </w:t>
            </w:r>
          </w:p>
        </w:tc>
        <w:tc>
          <w:tcPr>
            <w:tcW w:w="4734" w:type="dxa"/>
            <w:tcBorders>
              <w:top w:val="nil"/>
              <w:left w:val="nil"/>
              <w:bottom w:val="single" w:sz="4" w:space="0" w:color="auto"/>
              <w:right w:val="single" w:sz="4" w:space="0" w:color="auto"/>
            </w:tcBorders>
            <w:shd w:val="clear" w:color="auto" w:fill="auto"/>
            <w:vAlign w:val="center"/>
            <w:hideMark/>
          </w:tcPr>
          <w:p w14:paraId="171C7BF1"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Food Products &amp; Processing Systems </w:t>
            </w:r>
          </w:p>
        </w:tc>
      </w:tr>
      <w:tr w:rsidR="005A35F6" w:rsidRPr="005A35F6" w14:paraId="5D025913"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EED9DF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Animal Systems</w:t>
            </w:r>
          </w:p>
        </w:tc>
        <w:tc>
          <w:tcPr>
            <w:tcW w:w="1093" w:type="dxa"/>
            <w:tcBorders>
              <w:top w:val="nil"/>
              <w:left w:val="nil"/>
              <w:bottom w:val="single" w:sz="4" w:space="0" w:color="auto"/>
              <w:right w:val="single" w:sz="4" w:space="0" w:color="auto"/>
            </w:tcBorders>
            <w:shd w:val="clear" w:color="auto" w:fill="auto"/>
            <w:vAlign w:val="center"/>
            <w:hideMark/>
          </w:tcPr>
          <w:p w14:paraId="7CD1465F"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AG0220</w:t>
            </w:r>
          </w:p>
        </w:tc>
        <w:tc>
          <w:tcPr>
            <w:tcW w:w="4140" w:type="dxa"/>
            <w:tcBorders>
              <w:top w:val="nil"/>
              <w:left w:val="nil"/>
              <w:bottom w:val="single" w:sz="4" w:space="0" w:color="auto"/>
              <w:right w:val="single" w:sz="4" w:space="0" w:color="auto"/>
            </w:tcBorders>
            <w:shd w:val="clear" w:color="auto" w:fill="auto"/>
            <w:vAlign w:val="center"/>
            <w:hideMark/>
          </w:tcPr>
          <w:p w14:paraId="0385954A"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Agriculture, Food and Natural Resources </w:t>
            </w:r>
          </w:p>
        </w:tc>
        <w:tc>
          <w:tcPr>
            <w:tcW w:w="4734" w:type="dxa"/>
            <w:tcBorders>
              <w:top w:val="nil"/>
              <w:left w:val="nil"/>
              <w:bottom w:val="single" w:sz="4" w:space="0" w:color="auto"/>
              <w:right w:val="single" w:sz="4" w:space="0" w:color="auto"/>
            </w:tcBorders>
            <w:shd w:val="clear" w:color="auto" w:fill="auto"/>
            <w:vAlign w:val="center"/>
            <w:hideMark/>
          </w:tcPr>
          <w:p w14:paraId="36BCE53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Animal Systems</w:t>
            </w:r>
          </w:p>
        </w:tc>
      </w:tr>
      <w:tr w:rsidR="005A35F6" w:rsidRPr="005A35F6" w14:paraId="6AADADBB"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E2003C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Automotive Technology</w:t>
            </w:r>
          </w:p>
        </w:tc>
        <w:tc>
          <w:tcPr>
            <w:tcW w:w="1093" w:type="dxa"/>
            <w:tcBorders>
              <w:top w:val="nil"/>
              <w:left w:val="nil"/>
              <w:bottom w:val="single" w:sz="4" w:space="0" w:color="auto"/>
              <w:right w:val="single" w:sz="4" w:space="0" w:color="auto"/>
            </w:tcBorders>
            <w:shd w:val="clear" w:color="auto" w:fill="auto"/>
            <w:vAlign w:val="center"/>
            <w:hideMark/>
          </w:tcPr>
          <w:p w14:paraId="6D3D7C8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TR1620</w:t>
            </w:r>
          </w:p>
        </w:tc>
        <w:tc>
          <w:tcPr>
            <w:tcW w:w="4140" w:type="dxa"/>
            <w:tcBorders>
              <w:top w:val="nil"/>
              <w:left w:val="nil"/>
              <w:bottom w:val="single" w:sz="4" w:space="0" w:color="auto"/>
              <w:right w:val="single" w:sz="4" w:space="0" w:color="auto"/>
            </w:tcBorders>
            <w:shd w:val="clear" w:color="auto" w:fill="auto"/>
            <w:vAlign w:val="center"/>
            <w:hideMark/>
          </w:tcPr>
          <w:p w14:paraId="6ADFFAD9"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Transportation, Distribution and Logistics </w:t>
            </w:r>
          </w:p>
        </w:tc>
        <w:tc>
          <w:tcPr>
            <w:tcW w:w="4734" w:type="dxa"/>
            <w:tcBorders>
              <w:top w:val="nil"/>
              <w:left w:val="nil"/>
              <w:bottom w:val="single" w:sz="4" w:space="0" w:color="auto"/>
              <w:right w:val="single" w:sz="4" w:space="0" w:color="auto"/>
            </w:tcBorders>
            <w:shd w:val="clear" w:color="auto" w:fill="auto"/>
            <w:vAlign w:val="center"/>
            <w:hideMark/>
          </w:tcPr>
          <w:p w14:paraId="2DA73791"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Facility &amp; Mobile Equipment Maintenance </w:t>
            </w:r>
          </w:p>
        </w:tc>
      </w:tr>
      <w:tr w:rsidR="005A35F6" w:rsidRPr="005A35F6" w14:paraId="64D4FC2D"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36A22FD7" w14:textId="7662E140"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Aviation Maintenance Technician</w:t>
            </w:r>
          </w:p>
        </w:tc>
        <w:tc>
          <w:tcPr>
            <w:tcW w:w="1093" w:type="dxa"/>
            <w:tcBorders>
              <w:top w:val="nil"/>
              <w:left w:val="nil"/>
              <w:bottom w:val="single" w:sz="4" w:space="0" w:color="auto"/>
              <w:right w:val="single" w:sz="4" w:space="0" w:color="auto"/>
            </w:tcBorders>
            <w:shd w:val="clear" w:color="auto" w:fill="auto"/>
            <w:vAlign w:val="center"/>
          </w:tcPr>
          <w:p w14:paraId="0712161D" w14:textId="69066F8B"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MA1601</w:t>
            </w:r>
          </w:p>
        </w:tc>
        <w:tc>
          <w:tcPr>
            <w:tcW w:w="4140" w:type="dxa"/>
            <w:tcBorders>
              <w:top w:val="nil"/>
              <w:left w:val="nil"/>
              <w:bottom w:val="single" w:sz="4" w:space="0" w:color="auto"/>
              <w:right w:val="single" w:sz="4" w:space="0" w:color="auto"/>
            </w:tcBorders>
            <w:shd w:val="clear" w:color="auto" w:fill="auto"/>
            <w:vAlign w:val="center"/>
          </w:tcPr>
          <w:p w14:paraId="5BE70331" w14:textId="57223B8B"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Manufacturing</w:t>
            </w:r>
          </w:p>
        </w:tc>
        <w:tc>
          <w:tcPr>
            <w:tcW w:w="4734" w:type="dxa"/>
            <w:tcBorders>
              <w:top w:val="nil"/>
              <w:left w:val="nil"/>
              <w:bottom w:val="single" w:sz="4" w:space="0" w:color="auto"/>
              <w:right w:val="single" w:sz="4" w:space="0" w:color="auto"/>
            </w:tcBorders>
            <w:shd w:val="clear" w:color="auto" w:fill="auto"/>
            <w:vAlign w:val="center"/>
          </w:tcPr>
          <w:p w14:paraId="48725288" w14:textId="59E00A59"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Production</w:t>
            </w:r>
          </w:p>
        </w:tc>
      </w:tr>
      <w:tr w:rsidR="005A35F6" w:rsidRPr="005A35F6" w14:paraId="74620933"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3EECB8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Baking and Pastry</w:t>
            </w:r>
          </w:p>
        </w:tc>
        <w:tc>
          <w:tcPr>
            <w:tcW w:w="1093" w:type="dxa"/>
            <w:tcBorders>
              <w:top w:val="nil"/>
              <w:left w:val="nil"/>
              <w:bottom w:val="single" w:sz="4" w:space="0" w:color="auto"/>
              <w:right w:val="single" w:sz="4" w:space="0" w:color="auto"/>
            </w:tcBorders>
            <w:shd w:val="clear" w:color="auto" w:fill="auto"/>
            <w:vAlign w:val="center"/>
            <w:hideMark/>
          </w:tcPr>
          <w:p w14:paraId="1B020C4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HO1015</w:t>
            </w:r>
          </w:p>
        </w:tc>
        <w:tc>
          <w:tcPr>
            <w:tcW w:w="4140" w:type="dxa"/>
            <w:tcBorders>
              <w:top w:val="nil"/>
              <w:left w:val="nil"/>
              <w:bottom w:val="single" w:sz="4" w:space="0" w:color="auto"/>
              <w:right w:val="single" w:sz="4" w:space="0" w:color="auto"/>
            </w:tcBorders>
            <w:shd w:val="clear" w:color="auto" w:fill="auto"/>
            <w:vAlign w:val="center"/>
            <w:hideMark/>
          </w:tcPr>
          <w:p w14:paraId="389DAF4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Hospitality and Tourism </w:t>
            </w:r>
          </w:p>
        </w:tc>
        <w:tc>
          <w:tcPr>
            <w:tcW w:w="4734" w:type="dxa"/>
            <w:tcBorders>
              <w:top w:val="nil"/>
              <w:left w:val="nil"/>
              <w:bottom w:val="single" w:sz="4" w:space="0" w:color="auto"/>
              <w:right w:val="single" w:sz="4" w:space="0" w:color="auto"/>
            </w:tcBorders>
            <w:shd w:val="clear" w:color="auto" w:fill="auto"/>
            <w:vAlign w:val="center"/>
            <w:hideMark/>
          </w:tcPr>
          <w:p w14:paraId="145AD69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Restaurants &amp; Food/ Beverage Services </w:t>
            </w:r>
          </w:p>
        </w:tc>
      </w:tr>
      <w:tr w:rsidR="005A35F6" w:rsidRPr="005A35F6" w14:paraId="543D8670"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A3B0E72" w14:textId="593CA609"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Biomedical Science</w:t>
            </w:r>
          </w:p>
        </w:tc>
        <w:tc>
          <w:tcPr>
            <w:tcW w:w="1093" w:type="dxa"/>
            <w:tcBorders>
              <w:top w:val="nil"/>
              <w:left w:val="nil"/>
              <w:bottom w:val="single" w:sz="4" w:space="0" w:color="auto"/>
              <w:right w:val="single" w:sz="4" w:space="0" w:color="auto"/>
            </w:tcBorders>
            <w:shd w:val="clear" w:color="auto" w:fill="auto"/>
            <w:vAlign w:val="center"/>
            <w:hideMark/>
          </w:tcPr>
          <w:p w14:paraId="06A5FCD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HE0780</w:t>
            </w:r>
          </w:p>
        </w:tc>
        <w:tc>
          <w:tcPr>
            <w:tcW w:w="4140" w:type="dxa"/>
            <w:tcBorders>
              <w:top w:val="nil"/>
              <w:left w:val="nil"/>
              <w:bottom w:val="single" w:sz="4" w:space="0" w:color="auto"/>
              <w:right w:val="single" w:sz="4" w:space="0" w:color="auto"/>
            </w:tcBorders>
            <w:shd w:val="clear" w:color="auto" w:fill="auto"/>
            <w:vAlign w:val="center"/>
            <w:hideMark/>
          </w:tcPr>
          <w:p w14:paraId="28E26EC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Health Science </w:t>
            </w:r>
          </w:p>
        </w:tc>
        <w:tc>
          <w:tcPr>
            <w:tcW w:w="4734" w:type="dxa"/>
            <w:tcBorders>
              <w:top w:val="nil"/>
              <w:left w:val="nil"/>
              <w:bottom w:val="single" w:sz="4" w:space="0" w:color="auto"/>
              <w:right w:val="single" w:sz="4" w:space="0" w:color="auto"/>
            </w:tcBorders>
            <w:shd w:val="clear" w:color="auto" w:fill="auto"/>
            <w:vAlign w:val="center"/>
            <w:hideMark/>
          </w:tcPr>
          <w:p w14:paraId="11C0562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Biotechnology Research &amp; Development </w:t>
            </w:r>
          </w:p>
        </w:tc>
      </w:tr>
      <w:tr w:rsidR="005A35F6" w:rsidRPr="005A35F6" w14:paraId="1CD934D0"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75B48A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Broadcasting Technology</w:t>
            </w:r>
          </w:p>
        </w:tc>
        <w:tc>
          <w:tcPr>
            <w:tcW w:w="1093" w:type="dxa"/>
            <w:tcBorders>
              <w:top w:val="nil"/>
              <w:left w:val="nil"/>
              <w:bottom w:val="single" w:sz="4" w:space="0" w:color="auto"/>
              <w:right w:val="single" w:sz="4" w:space="0" w:color="auto"/>
            </w:tcBorders>
            <w:shd w:val="clear" w:color="auto" w:fill="auto"/>
            <w:vAlign w:val="center"/>
            <w:hideMark/>
          </w:tcPr>
          <w:p w14:paraId="63FF4A4B"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AV1680</w:t>
            </w:r>
          </w:p>
        </w:tc>
        <w:tc>
          <w:tcPr>
            <w:tcW w:w="4140" w:type="dxa"/>
            <w:tcBorders>
              <w:top w:val="nil"/>
              <w:left w:val="nil"/>
              <w:bottom w:val="single" w:sz="4" w:space="0" w:color="auto"/>
              <w:right w:val="single" w:sz="4" w:space="0" w:color="auto"/>
            </w:tcBorders>
            <w:shd w:val="clear" w:color="auto" w:fill="auto"/>
            <w:vAlign w:val="center"/>
            <w:hideMark/>
          </w:tcPr>
          <w:p w14:paraId="53D20359"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Arts, A/V Technology and Communications </w:t>
            </w:r>
          </w:p>
        </w:tc>
        <w:tc>
          <w:tcPr>
            <w:tcW w:w="4734" w:type="dxa"/>
            <w:tcBorders>
              <w:top w:val="nil"/>
              <w:left w:val="nil"/>
              <w:bottom w:val="single" w:sz="4" w:space="0" w:color="auto"/>
              <w:right w:val="single" w:sz="4" w:space="0" w:color="auto"/>
            </w:tcBorders>
            <w:shd w:val="clear" w:color="auto" w:fill="auto"/>
            <w:vAlign w:val="center"/>
            <w:hideMark/>
          </w:tcPr>
          <w:p w14:paraId="3AD760F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Journalism &amp; Broadcasting </w:t>
            </w:r>
          </w:p>
        </w:tc>
      </w:tr>
      <w:tr w:rsidR="005A35F6" w:rsidRPr="005A35F6" w14:paraId="2B02B475"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3CBC549"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Building Maintenance and Operations</w:t>
            </w:r>
          </w:p>
        </w:tc>
        <w:tc>
          <w:tcPr>
            <w:tcW w:w="1093" w:type="dxa"/>
            <w:tcBorders>
              <w:top w:val="nil"/>
              <w:left w:val="nil"/>
              <w:bottom w:val="single" w:sz="4" w:space="0" w:color="auto"/>
              <w:right w:val="single" w:sz="4" w:space="0" w:color="auto"/>
            </w:tcBorders>
            <w:shd w:val="clear" w:color="auto" w:fill="auto"/>
            <w:vAlign w:val="center"/>
            <w:hideMark/>
          </w:tcPr>
          <w:p w14:paraId="4B5C646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AR1800</w:t>
            </w:r>
          </w:p>
        </w:tc>
        <w:tc>
          <w:tcPr>
            <w:tcW w:w="4140" w:type="dxa"/>
            <w:tcBorders>
              <w:top w:val="nil"/>
              <w:left w:val="nil"/>
              <w:bottom w:val="single" w:sz="4" w:space="0" w:color="auto"/>
              <w:right w:val="single" w:sz="4" w:space="0" w:color="auto"/>
            </w:tcBorders>
            <w:shd w:val="clear" w:color="auto" w:fill="auto"/>
            <w:vAlign w:val="center"/>
            <w:hideMark/>
          </w:tcPr>
          <w:p w14:paraId="32857A72" w14:textId="449AD73D"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Architecture and Construction</w:t>
            </w:r>
          </w:p>
        </w:tc>
        <w:tc>
          <w:tcPr>
            <w:tcW w:w="4734" w:type="dxa"/>
            <w:tcBorders>
              <w:top w:val="nil"/>
              <w:left w:val="nil"/>
              <w:bottom w:val="single" w:sz="4" w:space="0" w:color="auto"/>
              <w:right w:val="single" w:sz="4" w:space="0" w:color="auto"/>
            </w:tcBorders>
            <w:shd w:val="clear" w:color="auto" w:fill="auto"/>
            <w:vAlign w:val="center"/>
            <w:hideMark/>
          </w:tcPr>
          <w:p w14:paraId="45B740E1"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Maintenance/Operations </w:t>
            </w:r>
          </w:p>
        </w:tc>
      </w:tr>
      <w:tr w:rsidR="005A35F6" w:rsidRPr="005A35F6" w14:paraId="64D1C99B"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7C913557" w14:textId="6BEF59E8" w:rsidR="00E06BDF" w:rsidRPr="005A35F6" w:rsidRDefault="00E06BDF"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Business for College</w:t>
            </w:r>
          </w:p>
        </w:tc>
        <w:tc>
          <w:tcPr>
            <w:tcW w:w="1093" w:type="dxa"/>
            <w:tcBorders>
              <w:top w:val="nil"/>
              <w:left w:val="nil"/>
              <w:bottom w:val="single" w:sz="4" w:space="0" w:color="auto"/>
              <w:right w:val="single" w:sz="4" w:space="0" w:color="auto"/>
            </w:tcBorders>
            <w:shd w:val="clear" w:color="auto" w:fill="auto"/>
            <w:vAlign w:val="center"/>
          </w:tcPr>
          <w:p w14:paraId="69B85538" w14:textId="58591A3B" w:rsidR="00E06BDF" w:rsidRPr="005A35F6" w:rsidRDefault="00E06BDF"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BM1510</w:t>
            </w:r>
          </w:p>
        </w:tc>
        <w:tc>
          <w:tcPr>
            <w:tcW w:w="4140" w:type="dxa"/>
            <w:tcBorders>
              <w:top w:val="nil"/>
              <w:left w:val="nil"/>
              <w:bottom w:val="single" w:sz="4" w:space="0" w:color="auto"/>
              <w:right w:val="single" w:sz="4" w:space="0" w:color="auto"/>
            </w:tcBorders>
            <w:shd w:val="clear" w:color="auto" w:fill="auto"/>
            <w:vAlign w:val="center"/>
          </w:tcPr>
          <w:p w14:paraId="5FAA470B" w14:textId="6D503A7F" w:rsidR="00E06BDF" w:rsidRPr="005A35F6" w:rsidRDefault="00E06BDF"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Business Management and Administration</w:t>
            </w:r>
          </w:p>
        </w:tc>
        <w:tc>
          <w:tcPr>
            <w:tcW w:w="4734" w:type="dxa"/>
            <w:tcBorders>
              <w:top w:val="nil"/>
              <w:left w:val="nil"/>
              <w:bottom w:val="single" w:sz="4" w:space="0" w:color="auto"/>
              <w:right w:val="single" w:sz="4" w:space="0" w:color="auto"/>
            </w:tcBorders>
            <w:shd w:val="clear" w:color="auto" w:fill="auto"/>
            <w:vAlign w:val="center"/>
          </w:tcPr>
          <w:p w14:paraId="22745AF2" w14:textId="39E11E03" w:rsidR="00E06BDF" w:rsidRPr="005A35F6" w:rsidRDefault="00E06BDF"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General Management</w:t>
            </w:r>
          </w:p>
        </w:tc>
      </w:tr>
      <w:tr w:rsidR="005A35F6" w:rsidRPr="005A35F6" w14:paraId="7A222950"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1D1B8D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Career and Work Skills Training (CWST)</w:t>
            </w:r>
          </w:p>
        </w:tc>
        <w:tc>
          <w:tcPr>
            <w:tcW w:w="1093" w:type="dxa"/>
            <w:tcBorders>
              <w:top w:val="nil"/>
              <w:left w:val="nil"/>
              <w:bottom w:val="single" w:sz="4" w:space="0" w:color="auto"/>
              <w:right w:val="single" w:sz="4" w:space="0" w:color="auto"/>
            </w:tcBorders>
            <w:shd w:val="clear" w:color="auto" w:fill="auto"/>
            <w:vAlign w:val="center"/>
            <w:hideMark/>
          </w:tcPr>
          <w:p w14:paraId="05AD86E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BM0510</w:t>
            </w:r>
          </w:p>
        </w:tc>
        <w:tc>
          <w:tcPr>
            <w:tcW w:w="4140" w:type="dxa"/>
            <w:tcBorders>
              <w:top w:val="nil"/>
              <w:left w:val="nil"/>
              <w:bottom w:val="single" w:sz="4" w:space="0" w:color="auto"/>
              <w:right w:val="single" w:sz="4" w:space="0" w:color="auto"/>
            </w:tcBorders>
            <w:shd w:val="clear" w:color="auto" w:fill="auto"/>
            <w:vAlign w:val="center"/>
            <w:hideMark/>
          </w:tcPr>
          <w:p w14:paraId="6D1DCBA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Business Management and Administration </w:t>
            </w:r>
          </w:p>
        </w:tc>
        <w:tc>
          <w:tcPr>
            <w:tcW w:w="4734" w:type="dxa"/>
            <w:tcBorders>
              <w:top w:val="nil"/>
              <w:left w:val="nil"/>
              <w:bottom w:val="single" w:sz="4" w:space="0" w:color="auto"/>
              <w:right w:val="single" w:sz="4" w:space="0" w:color="auto"/>
            </w:tcBorders>
            <w:shd w:val="clear" w:color="auto" w:fill="auto"/>
            <w:vAlign w:val="center"/>
            <w:hideMark/>
          </w:tcPr>
          <w:p w14:paraId="2B1A76D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Administrative Support </w:t>
            </w:r>
          </w:p>
        </w:tc>
      </w:tr>
      <w:tr w:rsidR="005A35F6" w:rsidRPr="005A35F6" w14:paraId="0C263055"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B97CB0A"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Career Integrated Experiential Learning (CIEL)</w:t>
            </w:r>
          </w:p>
        </w:tc>
        <w:tc>
          <w:tcPr>
            <w:tcW w:w="1093" w:type="dxa"/>
            <w:tcBorders>
              <w:top w:val="nil"/>
              <w:left w:val="nil"/>
              <w:bottom w:val="single" w:sz="4" w:space="0" w:color="auto"/>
              <w:right w:val="single" w:sz="4" w:space="0" w:color="auto"/>
            </w:tcBorders>
            <w:shd w:val="clear" w:color="auto" w:fill="auto"/>
            <w:vAlign w:val="center"/>
            <w:hideMark/>
          </w:tcPr>
          <w:p w14:paraId="5955048A"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WV5501</w:t>
            </w:r>
          </w:p>
        </w:tc>
        <w:tc>
          <w:tcPr>
            <w:tcW w:w="4140" w:type="dxa"/>
            <w:tcBorders>
              <w:top w:val="nil"/>
              <w:left w:val="nil"/>
              <w:bottom w:val="single" w:sz="4" w:space="0" w:color="auto"/>
              <w:right w:val="single" w:sz="4" w:space="0" w:color="auto"/>
            </w:tcBorders>
            <w:shd w:val="clear" w:color="auto" w:fill="auto"/>
            <w:vAlign w:val="center"/>
            <w:hideMark/>
          </w:tcPr>
          <w:p w14:paraId="2D9C0E0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West Virginia Specific Career</w:t>
            </w:r>
          </w:p>
        </w:tc>
        <w:tc>
          <w:tcPr>
            <w:tcW w:w="4734" w:type="dxa"/>
            <w:tcBorders>
              <w:top w:val="nil"/>
              <w:left w:val="nil"/>
              <w:bottom w:val="single" w:sz="4" w:space="0" w:color="auto"/>
              <w:right w:val="single" w:sz="4" w:space="0" w:color="auto"/>
            </w:tcBorders>
            <w:shd w:val="clear" w:color="auto" w:fill="auto"/>
            <w:vAlign w:val="center"/>
            <w:hideMark/>
          </w:tcPr>
          <w:p w14:paraId="56D311F6"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Career Integrated Experiential Learning </w:t>
            </w:r>
          </w:p>
        </w:tc>
      </w:tr>
      <w:tr w:rsidR="005A35F6" w:rsidRPr="005A35F6" w14:paraId="37418AB1"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B9B5D8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Carpentry</w:t>
            </w:r>
          </w:p>
        </w:tc>
        <w:tc>
          <w:tcPr>
            <w:tcW w:w="1093" w:type="dxa"/>
            <w:tcBorders>
              <w:top w:val="nil"/>
              <w:left w:val="nil"/>
              <w:bottom w:val="single" w:sz="4" w:space="0" w:color="auto"/>
              <w:right w:val="single" w:sz="4" w:space="0" w:color="auto"/>
            </w:tcBorders>
            <w:shd w:val="clear" w:color="auto" w:fill="auto"/>
            <w:vAlign w:val="center"/>
            <w:hideMark/>
          </w:tcPr>
          <w:p w14:paraId="126003E0"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AR1820</w:t>
            </w:r>
          </w:p>
        </w:tc>
        <w:tc>
          <w:tcPr>
            <w:tcW w:w="4140" w:type="dxa"/>
            <w:tcBorders>
              <w:top w:val="nil"/>
              <w:left w:val="nil"/>
              <w:bottom w:val="single" w:sz="4" w:space="0" w:color="auto"/>
              <w:right w:val="single" w:sz="4" w:space="0" w:color="auto"/>
            </w:tcBorders>
            <w:shd w:val="clear" w:color="auto" w:fill="auto"/>
            <w:vAlign w:val="center"/>
            <w:hideMark/>
          </w:tcPr>
          <w:p w14:paraId="0881575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Architecture and Construction </w:t>
            </w:r>
          </w:p>
        </w:tc>
        <w:tc>
          <w:tcPr>
            <w:tcW w:w="4734" w:type="dxa"/>
            <w:tcBorders>
              <w:top w:val="nil"/>
              <w:left w:val="nil"/>
              <w:bottom w:val="single" w:sz="4" w:space="0" w:color="auto"/>
              <w:right w:val="single" w:sz="4" w:space="0" w:color="auto"/>
            </w:tcBorders>
            <w:shd w:val="clear" w:color="auto" w:fill="auto"/>
            <w:vAlign w:val="center"/>
            <w:hideMark/>
          </w:tcPr>
          <w:p w14:paraId="650113A0"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Construction</w:t>
            </w:r>
          </w:p>
        </w:tc>
      </w:tr>
      <w:tr w:rsidR="005A35F6" w:rsidRPr="005A35F6" w14:paraId="75C14EFE"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BBCF7D9"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Cisco Networking Academies</w:t>
            </w:r>
          </w:p>
        </w:tc>
        <w:tc>
          <w:tcPr>
            <w:tcW w:w="1093" w:type="dxa"/>
            <w:tcBorders>
              <w:top w:val="nil"/>
              <w:left w:val="nil"/>
              <w:bottom w:val="single" w:sz="4" w:space="0" w:color="auto"/>
              <w:right w:val="single" w:sz="4" w:space="0" w:color="auto"/>
            </w:tcBorders>
            <w:shd w:val="clear" w:color="auto" w:fill="auto"/>
            <w:vAlign w:val="center"/>
            <w:hideMark/>
          </w:tcPr>
          <w:p w14:paraId="3B7D104E"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IT1640</w:t>
            </w:r>
          </w:p>
        </w:tc>
        <w:tc>
          <w:tcPr>
            <w:tcW w:w="4140" w:type="dxa"/>
            <w:tcBorders>
              <w:top w:val="nil"/>
              <w:left w:val="nil"/>
              <w:bottom w:val="single" w:sz="4" w:space="0" w:color="auto"/>
              <w:right w:val="single" w:sz="4" w:space="0" w:color="auto"/>
            </w:tcBorders>
            <w:shd w:val="clear" w:color="auto" w:fill="auto"/>
            <w:vAlign w:val="center"/>
            <w:hideMark/>
          </w:tcPr>
          <w:p w14:paraId="47E75D5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Information Technology </w:t>
            </w:r>
          </w:p>
        </w:tc>
        <w:tc>
          <w:tcPr>
            <w:tcW w:w="4734" w:type="dxa"/>
            <w:tcBorders>
              <w:top w:val="nil"/>
              <w:left w:val="nil"/>
              <w:bottom w:val="single" w:sz="4" w:space="0" w:color="auto"/>
              <w:right w:val="single" w:sz="4" w:space="0" w:color="auto"/>
            </w:tcBorders>
            <w:shd w:val="clear" w:color="auto" w:fill="auto"/>
            <w:vAlign w:val="center"/>
            <w:hideMark/>
          </w:tcPr>
          <w:p w14:paraId="11F3FC9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Network Systems </w:t>
            </w:r>
          </w:p>
        </w:tc>
      </w:tr>
      <w:tr w:rsidR="005A35F6" w:rsidRPr="005A35F6" w14:paraId="6AA6879A"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1AADB7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Coding, App and Game Design</w:t>
            </w:r>
          </w:p>
        </w:tc>
        <w:tc>
          <w:tcPr>
            <w:tcW w:w="1093" w:type="dxa"/>
            <w:tcBorders>
              <w:top w:val="nil"/>
              <w:left w:val="nil"/>
              <w:bottom w:val="single" w:sz="4" w:space="0" w:color="auto"/>
              <w:right w:val="single" w:sz="4" w:space="0" w:color="auto"/>
            </w:tcBorders>
            <w:shd w:val="clear" w:color="auto" w:fill="auto"/>
            <w:vAlign w:val="center"/>
            <w:hideMark/>
          </w:tcPr>
          <w:p w14:paraId="72B1FA5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IT1442</w:t>
            </w:r>
          </w:p>
        </w:tc>
        <w:tc>
          <w:tcPr>
            <w:tcW w:w="4140" w:type="dxa"/>
            <w:tcBorders>
              <w:top w:val="nil"/>
              <w:left w:val="nil"/>
              <w:bottom w:val="single" w:sz="4" w:space="0" w:color="auto"/>
              <w:right w:val="single" w:sz="4" w:space="0" w:color="auto"/>
            </w:tcBorders>
            <w:shd w:val="clear" w:color="auto" w:fill="auto"/>
            <w:vAlign w:val="center"/>
            <w:hideMark/>
          </w:tcPr>
          <w:p w14:paraId="30DD7F1F"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Information Technology </w:t>
            </w:r>
          </w:p>
        </w:tc>
        <w:tc>
          <w:tcPr>
            <w:tcW w:w="4734" w:type="dxa"/>
            <w:tcBorders>
              <w:top w:val="nil"/>
              <w:left w:val="nil"/>
              <w:bottom w:val="single" w:sz="4" w:space="0" w:color="auto"/>
              <w:right w:val="single" w:sz="4" w:space="0" w:color="auto"/>
            </w:tcBorders>
            <w:shd w:val="clear" w:color="auto" w:fill="auto"/>
            <w:vAlign w:val="center"/>
            <w:hideMark/>
          </w:tcPr>
          <w:p w14:paraId="3C62A5FF"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Interactive Media </w:t>
            </w:r>
          </w:p>
        </w:tc>
      </w:tr>
      <w:tr w:rsidR="005A35F6" w:rsidRPr="005A35F6" w14:paraId="14C15444"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1AD00A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Collision Repair Technology</w:t>
            </w:r>
          </w:p>
        </w:tc>
        <w:tc>
          <w:tcPr>
            <w:tcW w:w="1093" w:type="dxa"/>
            <w:tcBorders>
              <w:top w:val="nil"/>
              <w:left w:val="nil"/>
              <w:bottom w:val="single" w:sz="4" w:space="0" w:color="auto"/>
              <w:right w:val="single" w:sz="4" w:space="0" w:color="auto"/>
            </w:tcBorders>
            <w:shd w:val="clear" w:color="auto" w:fill="auto"/>
            <w:vAlign w:val="center"/>
            <w:hideMark/>
          </w:tcPr>
          <w:p w14:paraId="34FEDB1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TR1670</w:t>
            </w:r>
          </w:p>
        </w:tc>
        <w:tc>
          <w:tcPr>
            <w:tcW w:w="4140" w:type="dxa"/>
            <w:tcBorders>
              <w:top w:val="nil"/>
              <w:left w:val="nil"/>
              <w:bottom w:val="single" w:sz="4" w:space="0" w:color="auto"/>
              <w:right w:val="single" w:sz="4" w:space="0" w:color="auto"/>
            </w:tcBorders>
            <w:shd w:val="clear" w:color="auto" w:fill="auto"/>
            <w:vAlign w:val="center"/>
            <w:hideMark/>
          </w:tcPr>
          <w:p w14:paraId="3028B636"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Transportation, Distribution and Logistics </w:t>
            </w:r>
          </w:p>
        </w:tc>
        <w:tc>
          <w:tcPr>
            <w:tcW w:w="4734" w:type="dxa"/>
            <w:tcBorders>
              <w:top w:val="nil"/>
              <w:left w:val="nil"/>
              <w:bottom w:val="single" w:sz="4" w:space="0" w:color="auto"/>
              <w:right w:val="single" w:sz="4" w:space="0" w:color="auto"/>
            </w:tcBorders>
            <w:shd w:val="clear" w:color="auto" w:fill="auto"/>
            <w:vAlign w:val="center"/>
            <w:hideMark/>
          </w:tcPr>
          <w:p w14:paraId="24E304D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Facility &amp; Mobile Equipment Maintenance </w:t>
            </w:r>
          </w:p>
        </w:tc>
      </w:tr>
      <w:tr w:rsidR="005A35F6" w:rsidRPr="005A35F6" w14:paraId="3D07BDB7"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57CA741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Computer Aided Drafting and Design</w:t>
            </w:r>
          </w:p>
        </w:tc>
        <w:tc>
          <w:tcPr>
            <w:tcW w:w="1093" w:type="dxa"/>
            <w:tcBorders>
              <w:top w:val="nil"/>
              <w:left w:val="nil"/>
              <w:bottom w:val="single" w:sz="4" w:space="0" w:color="auto"/>
              <w:right w:val="single" w:sz="4" w:space="0" w:color="auto"/>
            </w:tcBorders>
            <w:shd w:val="clear" w:color="auto" w:fill="auto"/>
            <w:vAlign w:val="center"/>
          </w:tcPr>
          <w:p w14:paraId="0CD489D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AR1720</w:t>
            </w:r>
          </w:p>
        </w:tc>
        <w:tc>
          <w:tcPr>
            <w:tcW w:w="4140" w:type="dxa"/>
            <w:tcBorders>
              <w:top w:val="nil"/>
              <w:left w:val="nil"/>
              <w:bottom w:val="single" w:sz="4" w:space="0" w:color="auto"/>
              <w:right w:val="single" w:sz="4" w:space="0" w:color="auto"/>
            </w:tcBorders>
            <w:shd w:val="clear" w:color="auto" w:fill="auto"/>
            <w:vAlign w:val="center"/>
          </w:tcPr>
          <w:p w14:paraId="50B8139B"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Architecture and Construction </w:t>
            </w:r>
          </w:p>
        </w:tc>
        <w:tc>
          <w:tcPr>
            <w:tcW w:w="4734" w:type="dxa"/>
            <w:tcBorders>
              <w:top w:val="nil"/>
              <w:left w:val="nil"/>
              <w:bottom w:val="single" w:sz="4" w:space="0" w:color="auto"/>
              <w:right w:val="single" w:sz="4" w:space="0" w:color="auto"/>
            </w:tcBorders>
            <w:shd w:val="clear" w:color="auto" w:fill="auto"/>
            <w:vAlign w:val="center"/>
          </w:tcPr>
          <w:p w14:paraId="40D504B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Design/Pre-construction </w:t>
            </w:r>
          </w:p>
        </w:tc>
      </w:tr>
      <w:tr w:rsidR="005A35F6" w:rsidRPr="005A35F6" w14:paraId="03D9FDA7"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D05ED4B" w14:textId="64A29585"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Computer Science</w:t>
            </w:r>
          </w:p>
        </w:tc>
        <w:tc>
          <w:tcPr>
            <w:tcW w:w="1093" w:type="dxa"/>
            <w:tcBorders>
              <w:top w:val="nil"/>
              <w:left w:val="nil"/>
              <w:bottom w:val="single" w:sz="4" w:space="0" w:color="auto"/>
              <w:right w:val="single" w:sz="4" w:space="0" w:color="auto"/>
            </w:tcBorders>
            <w:shd w:val="clear" w:color="auto" w:fill="auto"/>
            <w:vAlign w:val="center"/>
            <w:hideMark/>
          </w:tcPr>
          <w:p w14:paraId="176D51F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IT2215</w:t>
            </w:r>
          </w:p>
        </w:tc>
        <w:tc>
          <w:tcPr>
            <w:tcW w:w="4140" w:type="dxa"/>
            <w:tcBorders>
              <w:top w:val="nil"/>
              <w:left w:val="nil"/>
              <w:bottom w:val="single" w:sz="4" w:space="0" w:color="auto"/>
              <w:right w:val="single" w:sz="4" w:space="0" w:color="auto"/>
            </w:tcBorders>
            <w:shd w:val="clear" w:color="auto" w:fill="auto"/>
            <w:vAlign w:val="center"/>
            <w:hideMark/>
          </w:tcPr>
          <w:p w14:paraId="57EDD34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Information Technology </w:t>
            </w:r>
          </w:p>
        </w:tc>
        <w:tc>
          <w:tcPr>
            <w:tcW w:w="4734" w:type="dxa"/>
            <w:tcBorders>
              <w:top w:val="nil"/>
              <w:left w:val="nil"/>
              <w:bottom w:val="single" w:sz="4" w:space="0" w:color="auto"/>
              <w:right w:val="single" w:sz="4" w:space="0" w:color="auto"/>
            </w:tcBorders>
            <w:shd w:val="clear" w:color="auto" w:fill="auto"/>
            <w:vAlign w:val="center"/>
            <w:hideMark/>
          </w:tcPr>
          <w:p w14:paraId="59CF6299"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Computer Programming &amp; Software Development </w:t>
            </w:r>
          </w:p>
        </w:tc>
      </w:tr>
      <w:tr w:rsidR="005A35F6" w:rsidRPr="005A35F6" w14:paraId="3EA5D930"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CE49A7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Computer Systems Repair Technology</w:t>
            </w:r>
          </w:p>
        </w:tc>
        <w:tc>
          <w:tcPr>
            <w:tcW w:w="1093" w:type="dxa"/>
            <w:tcBorders>
              <w:top w:val="nil"/>
              <w:left w:val="nil"/>
              <w:bottom w:val="single" w:sz="4" w:space="0" w:color="auto"/>
              <w:right w:val="single" w:sz="4" w:space="0" w:color="auto"/>
            </w:tcBorders>
            <w:shd w:val="clear" w:color="auto" w:fill="auto"/>
            <w:vAlign w:val="center"/>
            <w:hideMark/>
          </w:tcPr>
          <w:p w14:paraId="4906231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IT1680</w:t>
            </w:r>
          </w:p>
        </w:tc>
        <w:tc>
          <w:tcPr>
            <w:tcW w:w="4140" w:type="dxa"/>
            <w:tcBorders>
              <w:top w:val="nil"/>
              <w:left w:val="nil"/>
              <w:bottom w:val="single" w:sz="4" w:space="0" w:color="auto"/>
              <w:right w:val="single" w:sz="4" w:space="0" w:color="auto"/>
            </w:tcBorders>
            <w:shd w:val="clear" w:color="auto" w:fill="auto"/>
            <w:vAlign w:val="center"/>
            <w:hideMark/>
          </w:tcPr>
          <w:p w14:paraId="0B7DFA9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Information Technology </w:t>
            </w:r>
          </w:p>
        </w:tc>
        <w:tc>
          <w:tcPr>
            <w:tcW w:w="4734" w:type="dxa"/>
            <w:tcBorders>
              <w:top w:val="nil"/>
              <w:left w:val="nil"/>
              <w:bottom w:val="single" w:sz="4" w:space="0" w:color="auto"/>
              <w:right w:val="single" w:sz="4" w:space="0" w:color="auto"/>
            </w:tcBorders>
            <w:shd w:val="clear" w:color="auto" w:fill="auto"/>
            <w:vAlign w:val="center"/>
            <w:hideMark/>
          </w:tcPr>
          <w:p w14:paraId="7B03FBC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Network Systems </w:t>
            </w:r>
          </w:p>
        </w:tc>
      </w:tr>
      <w:tr w:rsidR="005A35F6" w:rsidRPr="005A35F6" w:rsidDel="00081C18" w14:paraId="7C25D940"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0608B280" w14:textId="4D4AD6B3" w:rsidR="0064294D" w:rsidRPr="005A35F6" w:rsidDel="00081C18"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Dental Assisting</w:t>
            </w:r>
          </w:p>
        </w:tc>
        <w:tc>
          <w:tcPr>
            <w:tcW w:w="1093" w:type="dxa"/>
            <w:tcBorders>
              <w:top w:val="nil"/>
              <w:left w:val="nil"/>
              <w:bottom w:val="single" w:sz="4" w:space="0" w:color="auto"/>
              <w:right w:val="single" w:sz="4" w:space="0" w:color="auto"/>
            </w:tcBorders>
            <w:shd w:val="clear" w:color="auto" w:fill="auto"/>
            <w:vAlign w:val="center"/>
          </w:tcPr>
          <w:p w14:paraId="16B47AE5" w14:textId="1D008ADB" w:rsidR="0064294D" w:rsidRPr="005A35F6" w:rsidDel="00081C18"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HE0700</w:t>
            </w:r>
          </w:p>
        </w:tc>
        <w:tc>
          <w:tcPr>
            <w:tcW w:w="4140" w:type="dxa"/>
            <w:tcBorders>
              <w:top w:val="nil"/>
              <w:left w:val="nil"/>
              <w:bottom w:val="single" w:sz="4" w:space="0" w:color="auto"/>
              <w:right w:val="single" w:sz="4" w:space="0" w:color="auto"/>
            </w:tcBorders>
            <w:shd w:val="clear" w:color="auto" w:fill="auto"/>
            <w:vAlign w:val="center"/>
          </w:tcPr>
          <w:p w14:paraId="24DB64FB" w14:textId="48A4E3C6" w:rsidR="0064294D" w:rsidRPr="005A35F6" w:rsidDel="00081C18"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Health Science</w:t>
            </w:r>
          </w:p>
        </w:tc>
        <w:tc>
          <w:tcPr>
            <w:tcW w:w="4734" w:type="dxa"/>
            <w:tcBorders>
              <w:top w:val="nil"/>
              <w:left w:val="nil"/>
              <w:bottom w:val="single" w:sz="4" w:space="0" w:color="auto"/>
              <w:right w:val="single" w:sz="4" w:space="0" w:color="auto"/>
            </w:tcBorders>
            <w:shd w:val="clear" w:color="auto" w:fill="auto"/>
            <w:vAlign w:val="center"/>
          </w:tcPr>
          <w:p w14:paraId="0FBDB718" w14:textId="512EEC11" w:rsidR="0064294D" w:rsidRPr="005A35F6" w:rsidDel="00081C18"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Therapeutic Services</w:t>
            </w:r>
          </w:p>
        </w:tc>
      </w:tr>
      <w:tr w:rsidR="005A35F6" w:rsidRPr="005A35F6" w14:paraId="3BFB647B"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433590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Diesel Equipment Technology</w:t>
            </w:r>
          </w:p>
        </w:tc>
        <w:tc>
          <w:tcPr>
            <w:tcW w:w="1093" w:type="dxa"/>
            <w:tcBorders>
              <w:top w:val="nil"/>
              <w:left w:val="nil"/>
              <w:bottom w:val="single" w:sz="4" w:space="0" w:color="auto"/>
              <w:right w:val="single" w:sz="4" w:space="0" w:color="auto"/>
            </w:tcBorders>
            <w:shd w:val="clear" w:color="auto" w:fill="auto"/>
            <w:vAlign w:val="center"/>
            <w:hideMark/>
          </w:tcPr>
          <w:p w14:paraId="00EA8D7A"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TR1740</w:t>
            </w:r>
          </w:p>
        </w:tc>
        <w:tc>
          <w:tcPr>
            <w:tcW w:w="4140" w:type="dxa"/>
            <w:tcBorders>
              <w:top w:val="nil"/>
              <w:left w:val="nil"/>
              <w:bottom w:val="single" w:sz="4" w:space="0" w:color="auto"/>
              <w:right w:val="single" w:sz="4" w:space="0" w:color="auto"/>
            </w:tcBorders>
            <w:shd w:val="clear" w:color="auto" w:fill="auto"/>
            <w:vAlign w:val="center"/>
            <w:hideMark/>
          </w:tcPr>
          <w:p w14:paraId="41423C70"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Transportation, Distribution and Logistics </w:t>
            </w:r>
          </w:p>
        </w:tc>
        <w:tc>
          <w:tcPr>
            <w:tcW w:w="4734" w:type="dxa"/>
            <w:tcBorders>
              <w:top w:val="nil"/>
              <w:left w:val="nil"/>
              <w:bottom w:val="single" w:sz="4" w:space="0" w:color="auto"/>
              <w:right w:val="single" w:sz="4" w:space="0" w:color="auto"/>
            </w:tcBorders>
            <w:shd w:val="clear" w:color="auto" w:fill="auto"/>
            <w:vAlign w:val="center"/>
            <w:hideMark/>
          </w:tcPr>
          <w:p w14:paraId="25157A9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Facility &amp; Mobile Equipment Maintenance </w:t>
            </w:r>
          </w:p>
        </w:tc>
      </w:tr>
      <w:tr w:rsidR="005A35F6" w:rsidRPr="005A35F6" w14:paraId="57044215"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11A418D7" w14:textId="0E03B711" w:rsidR="00895E8C" w:rsidRPr="005A35F6" w:rsidRDefault="000012E7"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Early Childhood Classroom Assistant Teacher</w:t>
            </w:r>
          </w:p>
        </w:tc>
        <w:tc>
          <w:tcPr>
            <w:tcW w:w="1093" w:type="dxa"/>
            <w:tcBorders>
              <w:top w:val="nil"/>
              <w:left w:val="nil"/>
              <w:bottom w:val="single" w:sz="4" w:space="0" w:color="auto"/>
              <w:right w:val="single" w:sz="4" w:space="0" w:color="auto"/>
            </w:tcBorders>
            <w:shd w:val="clear" w:color="auto" w:fill="auto"/>
            <w:vAlign w:val="center"/>
          </w:tcPr>
          <w:p w14:paraId="5F59A83A" w14:textId="5F02E5AD" w:rsidR="00895E8C" w:rsidRPr="005A35F6" w:rsidRDefault="00E06BDF"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ED1320</w:t>
            </w:r>
          </w:p>
        </w:tc>
        <w:tc>
          <w:tcPr>
            <w:tcW w:w="4140" w:type="dxa"/>
            <w:tcBorders>
              <w:top w:val="nil"/>
              <w:left w:val="nil"/>
              <w:bottom w:val="single" w:sz="4" w:space="0" w:color="auto"/>
              <w:right w:val="single" w:sz="4" w:space="0" w:color="auto"/>
            </w:tcBorders>
            <w:shd w:val="clear" w:color="auto" w:fill="auto"/>
            <w:vAlign w:val="center"/>
          </w:tcPr>
          <w:p w14:paraId="0D9794C9" w14:textId="56DF9BD5" w:rsidR="00895E8C" w:rsidRPr="005A35F6" w:rsidRDefault="000012E7"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Education and Training</w:t>
            </w:r>
          </w:p>
        </w:tc>
        <w:tc>
          <w:tcPr>
            <w:tcW w:w="4734" w:type="dxa"/>
            <w:tcBorders>
              <w:top w:val="nil"/>
              <w:left w:val="nil"/>
              <w:bottom w:val="single" w:sz="4" w:space="0" w:color="auto"/>
              <w:right w:val="single" w:sz="4" w:space="0" w:color="auto"/>
            </w:tcBorders>
            <w:shd w:val="clear" w:color="auto" w:fill="auto"/>
            <w:vAlign w:val="center"/>
          </w:tcPr>
          <w:p w14:paraId="0B33A316" w14:textId="45E41051" w:rsidR="00895E8C" w:rsidRPr="005A35F6" w:rsidRDefault="000012E7"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Teaching/Training</w:t>
            </w:r>
          </w:p>
        </w:tc>
      </w:tr>
      <w:tr w:rsidR="005A35F6" w:rsidRPr="005A35F6" w14:paraId="1BB3C4C1"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4036434"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Electrical Technician</w:t>
            </w:r>
          </w:p>
        </w:tc>
        <w:tc>
          <w:tcPr>
            <w:tcW w:w="1093" w:type="dxa"/>
            <w:tcBorders>
              <w:top w:val="nil"/>
              <w:left w:val="nil"/>
              <w:bottom w:val="single" w:sz="4" w:space="0" w:color="auto"/>
              <w:right w:val="single" w:sz="4" w:space="0" w:color="auto"/>
            </w:tcBorders>
            <w:shd w:val="clear" w:color="auto" w:fill="auto"/>
            <w:vAlign w:val="center"/>
            <w:hideMark/>
          </w:tcPr>
          <w:p w14:paraId="2127F3F0"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AR1760</w:t>
            </w:r>
          </w:p>
        </w:tc>
        <w:tc>
          <w:tcPr>
            <w:tcW w:w="4140" w:type="dxa"/>
            <w:tcBorders>
              <w:top w:val="nil"/>
              <w:left w:val="nil"/>
              <w:bottom w:val="single" w:sz="4" w:space="0" w:color="auto"/>
              <w:right w:val="single" w:sz="4" w:space="0" w:color="auto"/>
            </w:tcBorders>
            <w:shd w:val="clear" w:color="auto" w:fill="auto"/>
            <w:vAlign w:val="center"/>
            <w:hideMark/>
          </w:tcPr>
          <w:p w14:paraId="14C5F7E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Architecture and Construction </w:t>
            </w:r>
          </w:p>
        </w:tc>
        <w:tc>
          <w:tcPr>
            <w:tcW w:w="4734" w:type="dxa"/>
            <w:tcBorders>
              <w:top w:val="nil"/>
              <w:left w:val="nil"/>
              <w:bottom w:val="single" w:sz="4" w:space="0" w:color="auto"/>
              <w:right w:val="single" w:sz="4" w:space="0" w:color="auto"/>
            </w:tcBorders>
            <w:shd w:val="clear" w:color="auto" w:fill="auto"/>
            <w:vAlign w:val="center"/>
            <w:hideMark/>
          </w:tcPr>
          <w:p w14:paraId="09C36DB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Construction</w:t>
            </w:r>
          </w:p>
        </w:tc>
      </w:tr>
      <w:tr w:rsidR="005A35F6" w:rsidRPr="005A35F6" w14:paraId="5A0A69CD"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D140CF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Emergency and Firefighting Management Services</w:t>
            </w:r>
          </w:p>
        </w:tc>
        <w:tc>
          <w:tcPr>
            <w:tcW w:w="1093" w:type="dxa"/>
            <w:tcBorders>
              <w:top w:val="nil"/>
              <w:left w:val="nil"/>
              <w:bottom w:val="single" w:sz="4" w:space="0" w:color="auto"/>
              <w:right w:val="single" w:sz="4" w:space="0" w:color="auto"/>
            </w:tcBorders>
            <w:shd w:val="clear" w:color="auto" w:fill="auto"/>
            <w:vAlign w:val="center"/>
            <w:hideMark/>
          </w:tcPr>
          <w:p w14:paraId="35424376"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LA2200</w:t>
            </w:r>
          </w:p>
        </w:tc>
        <w:tc>
          <w:tcPr>
            <w:tcW w:w="4140" w:type="dxa"/>
            <w:tcBorders>
              <w:top w:val="nil"/>
              <w:left w:val="nil"/>
              <w:bottom w:val="single" w:sz="4" w:space="0" w:color="auto"/>
              <w:right w:val="single" w:sz="4" w:space="0" w:color="auto"/>
            </w:tcBorders>
            <w:shd w:val="clear" w:color="auto" w:fill="auto"/>
            <w:vAlign w:val="center"/>
            <w:hideMark/>
          </w:tcPr>
          <w:p w14:paraId="4A22D6B7" w14:textId="48B2E453"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Law, Public Safety, Corrections </w:t>
            </w:r>
            <w:r w:rsidR="00D70DCE" w:rsidRPr="005A35F6">
              <w:rPr>
                <w:rFonts w:asciiTheme="minorHAnsi" w:eastAsia="Times New Roman" w:hAnsiTheme="minorHAnsi" w:cstheme="minorHAnsi"/>
              </w:rPr>
              <w:t>&amp;</w:t>
            </w:r>
            <w:r w:rsidRPr="005A35F6">
              <w:rPr>
                <w:rFonts w:asciiTheme="minorHAnsi" w:eastAsia="Times New Roman" w:hAnsiTheme="minorHAnsi" w:cstheme="minorHAnsi"/>
              </w:rPr>
              <w:t xml:space="preserve"> Security </w:t>
            </w:r>
          </w:p>
        </w:tc>
        <w:tc>
          <w:tcPr>
            <w:tcW w:w="4734" w:type="dxa"/>
            <w:tcBorders>
              <w:top w:val="nil"/>
              <w:left w:val="nil"/>
              <w:bottom w:val="single" w:sz="4" w:space="0" w:color="auto"/>
              <w:right w:val="single" w:sz="4" w:space="0" w:color="auto"/>
            </w:tcBorders>
            <w:shd w:val="clear" w:color="auto" w:fill="auto"/>
            <w:vAlign w:val="center"/>
            <w:hideMark/>
          </w:tcPr>
          <w:p w14:paraId="359403F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Emergency and Firefighting Management Services </w:t>
            </w:r>
          </w:p>
        </w:tc>
      </w:tr>
      <w:tr w:rsidR="005A35F6" w:rsidRPr="005A35F6" w14:paraId="78784601"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C89D030" w14:textId="4E64AE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Energy and Power</w:t>
            </w:r>
          </w:p>
        </w:tc>
        <w:tc>
          <w:tcPr>
            <w:tcW w:w="1093" w:type="dxa"/>
            <w:tcBorders>
              <w:top w:val="nil"/>
              <w:left w:val="nil"/>
              <w:bottom w:val="single" w:sz="4" w:space="0" w:color="auto"/>
              <w:right w:val="single" w:sz="4" w:space="0" w:color="auto"/>
            </w:tcBorders>
            <w:shd w:val="clear" w:color="auto" w:fill="auto"/>
            <w:vAlign w:val="center"/>
            <w:hideMark/>
          </w:tcPr>
          <w:p w14:paraId="2E049EC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ST2175</w:t>
            </w:r>
          </w:p>
        </w:tc>
        <w:tc>
          <w:tcPr>
            <w:tcW w:w="4140" w:type="dxa"/>
            <w:tcBorders>
              <w:top w:val="nil"/>
              <w:left w:val="nil"/>
              <w:bottom w:val="single" w:sz="4" w:space="0" w:color="auto"/>
              <w:right w:val="single" w:sz="4" w:space="0" w:color="auto"/>
            </w:tcBorders>
            <w:shd w:val="clear" w:color="auto" w:fill="auto"/>
            <w:vAlign w:val="center"/>
            <w:hideMark/>
          </w:tcPr>
          <w:p w14:paraId="024CDE64" w14:textId="6E06B68D"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Science, Technology, Engineering and Mathematics</w:t>
            </w:r>
          </w:p>
        </w:tc>
        <w:tc>
          <w:tcPr>
            <w:tcW w:w="4734" w:type="dxa"/>
            <w:tcBorders>
              <w:top w:val="nil"/>
              <w:left w:val="nil"/>
              <w:bottom w:val="single" w:sz="4" w:space="0" w:color="auto"/>
              <w:right w:val="single" w:sz="4" w:space="0" w:color="auto"/>
            </w:tcBorders>
            <w:shd w:val="clear" w:color="auto" w:fill="auto"/>
            <w:vAlign w:val="center"/>
            <w:hideMark/>
          </w:tcPr>
          <w:p w14:paraId="59FC537B"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Engineering &amp; Technology </w:t>
            </w:r>
          </w:p>
        </w:tc>
      </w:tr>
      <w:tr w:rsidR="005A35F6" w:rsidRPr="005A35F6" w14:paraId="46C504E0"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49534D5D" w14:textId="56946E28"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Entrepreneurship &amp; Innovation</w:t>
            </w:r>
          </w:p>
        </w:tc>
        <w:tc>
          <w:tcPr>
            <w:tcW w:w="1093" w:type="dxa"/>
            <w:tcBorders>
              <w:top w:val="nil"/>
              <w:left w:val="nil"/>
              <w:bottom w:val="single" w:sz="4" w:space="0" w:color="auto"/>
              <w:right w:val="single" w:sz="4" w:space="0" w:color="auto"/>
            </w:tcBorders>
            <w:shd w:val="clear" w:color="auto" w:fill="auto"/>
            <w:vAlign w:val="center"/>
          </w:tcPr>
          <w:p w14:paraId="1BCBD2E3" w14:textId="0E67AF02"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BM1950</w:t>
            </w:r>
          </w:p>
        </w:tc>
        <w:tc>
          <w:tcPr>
            <w:tcW w:w="4140" w:type="dxa"/>
            <w:tcBorders>
              <w:top w:val="nil"/>
              <w:left w:val="nil"/>
              <w:bottom w:val="single" w:sz="4" w:space="0" w:color="auto"/>
              <w:right w:val="single" w:sz="4" w:space="0" w:color="auto"/>
            </w:tcBorders>
            <w:shd w:val="clear" w:color="auto" w:fill="auto"/>
            <w:vAlign w:val="center"/>
          </w:tcPr>
          <w:p w14:paraId="756609BB" w14:textId="4A3ECFFD"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Business Management and Administration </w:t>
            </w:r>
          </w:p>
        </w:tc>
        <w:tc>
          <w:tcPr>
            <w:tcW w:w="4734" w:type="dxa"/>
            <w:tcBorders>
              <w:top w:val="nil"/>
              <w:left w:val="nil"/>
              <w:bottom w:val="single" w:sz="4" w:space="0" w:color="auto"/>
              <w:right w:val="single" w:sz="4" w:space="0" w:color="auto"/>
            </w:tcBorders>
            <w:shd w:val="clear" w:color="auto" w:fill="auto"/>
            <w:vAlign w:val="center"/>
          </w:tcPr>
          <w:p w14:paraId="66903EC5" w14:textId="66BDEFB4"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Administrative Support </w:t>
            </w:r>
          </w:p>
        </w:tc>
      </w:tr>
      <w:tr w:rsidR="005A35F6" w:rsidRPr="005A35F6" w14:paraId="37EFFA72"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9229AA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Forest Industry</w:t>
            </w:r>
          </w:p>
        </w:tc>
        <w:tc>
          <w:tcPr>
            <w:tcW w:w="1093" w:type="dxa"/>
            <w:tcBorders>
              <w:top w:val="nil"/>
              <w:left w:val="nil"/>
              <w:bottom w:val="single" w:sz="4" w:space="0" w:color="auto"/>
              <w:right w:val="single" w:sz="4" w:space="0" w:color="auto"/>
            </w:tcBorders>
            <w:shd w:val="clear" w:color="auto" w:fill="auto"/>
            <w:vAlign w:val="center"/>
            <w:hideMark/>
          </w:tcPr>
          <w:p w14:paraId="7F9325DE"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AG0130</w:t>
            </w:r>
          </w:p>
        </w:tc>
        <w:tc>
          <w:tcPr>
            <w:tcW w:w="4140" w:type="dxa"/>
            <w:tcBorders>
              <w:top w:val="nil"/>
              <w:left w:val="nil"/>
              <w:bottom w:val="single" w:sz="4" w:space="0" w:color="auto"/>
              <w:right w:val="single" w:sz="4" w:space="0" w:color="auto"/>
            </w:tcBorders>
            <w:shd w:val="clear" w:color="auto" w:fill="auto"/>
            <w:vAlign w:val="center"/>
            <w:hideMark/>
          </w:tcPr>
          <w:p w14:paraId="4B20C0D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Agriculture, Food and Natural Resources </w:t>
            </w:r>
          </w:p>
        </w:tc>
        <w:tc>
          <w:tcPr>
            <w:tcW w:w="4734" w:type="dxa"/>
            <w:tcBorders>
              <w:top w:val="nil"/>
              <w:left w:val="nil"/>
              <w:bottom w:val="single" w:sz="4" w:space="0" w:color="auto"/>
              <w:right w:val="single" w:sz="4" w:space="0" w:color="auto"/>
            </w:tcBorders>
            <w:shd w:val="clear" w:color="auto" w:fill="auto"/>
            <w:vAlign w:val="center"/>
            <w:hideMark/>
          </w:tcPr>
          <w:p w14:paraId="4293CB0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Natural Resources Systems </w:t>
            </w:r>
          </w:p>
        </w:tc>
      </w:tr>
      <w:tr w:rsidR="005A35F6" w:rsidRPr="005A35F6" w14:paraId="7BACBBB8"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34F9B1B" w14:textId="15011A7E"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Global Logistics and Supply Chain Management</w:t>
            </w:r>
          </w:p>
        </w:tc>
        <w:tc>
          <w:tcPr>
            <w:tcW w:w="1093" w:type="dxa"/>
            <w:tcBorders>
              <w:top w:val="nil"/>
              <w:left w:val="nil"/>
              <w:bottom w:val="single" w:sz="4" w:space="0" w:color="auto"/>
              <w:right w:val="single" w:sz="4" w:space="0" w:color="auto"/>
            </w:tcBorders>
            <w:shd w:val="clear" w:color="auto" w:fill="auto"/>
            <w:vAlign w:val="center"/>
            <w:hideMark/>
          </w:tcPr>
          <w:p w14:paraId="2FFE45CF"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TR2215</w:t>
            </w:r>
          </w:p>
        </w:tc>
        <w:tc>
          <w:tcPr>
            <w:tcW w:w="4140" w:type="dxa"/>
            <w:tcBorders>
              <w:top w:val="nil"/>
              <w:left w:val="nil"/>
              <w:bottom w:val="single" w:sz="4" w:space="0" w:color="auto"/>
              <w:right w:val="single" w:sz="4" w:space="0" w:color="auto"/>
            </w:tcBorders>
            <w:shd w:val="clear" w:color="auto" w:fill="auto"/>
            <w:vAlign w:val="center"/>
            <w:hideMark/>
          </w:tcPr>
          <w:p w14:paraId="48C8D85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Transportation, Distribution and Logistics </w:t>
            </w:r>
          </w:p>
        </w:tc>
        <w:tc>
          <w:tcPr>
            <w:tcW w:w="4734" w:type="dxa"/>
            <w:tcBorders>
              <w:top w:val="nil"/>
              <w:left w:val="nil"/>
              <w:bottom w:val="single" w:sz="4" w:space="0" w:color="auto"/>
              <w:right w:val="single" w:sz="4" w:space="0" w:color="auto"/>
            </w:tcBorders>
            <w:shd w:val="clear" w:color="auto" w:fill="auto"/>
            <w:vAlign w:val="center"/>
            <w:hideMark/>
          </w:tcPr>
          <w:p w14:paraId="5C212A2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Transportation Systems / Infrastructure Planning, Management &amp; Regulation </w:t>
            </w:r>
          </w:p>
        </w:tc>
      </w:tr>
      <w:tr w:rsidR="005A35F6" w:rsidRPr="005A35F6" w14:paraId="0FF0A9B8"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3DBA1E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Graphic Design</w:t>
            </w:r>
          </w:p>
        </w:tc>
        <w:tc>
          <w:tcPr>
            <w:tcW w:w="1093" w:type="dxa"/>
            <w:tcBorders>
              <w:top w:val="nil"/>
              <w:left w:val="nil"/>
              <w:bottom w:val="single" w:sz="4" w:space="0" w:color="auto"/>
              <w:right w:val="single" w:sz="4" w:space="0" w:color="auto"/>
            </w:tcBorders>
            <w:shd w:val="clear" w:color="auto" w:fill="auto"/>
            <w:vAlign w:val="center"/>
            <w:hideMark/>
          </w:tcPr>
          <w:p w14:paraId="1BDF02B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AV1850</w:t>
            </w:r>
          </w:p>
        </w:tc>
        <w:tc>
          <w:tcPr>
            <w:tcW w:w="4140" w:type="dxa"/>
            <w:tcBorders>
              <w:top w:val="nil"/>
              <w:left w:val="nil"/>
              <w:bottom w:val="single" w:sz="4" w:space="0" w:color="auto"/>
              <w:right w:val="single" w:sz="4" w:space="0" w:color="auto"/>
            </w:tcBorders>
            <w:shd w:val="clear" w:color="auto" w:fill="auto"/>
            <w:vAlign w:val="center"/>
            <w:hideMark/>
          </w:tcPr>
          <w:p w14:paraId="5577301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Arts, A/V Technology and Communications </w:t>
            </w:r>
          </w:p>
        </w:tc>
        <w:tc>
          <w:tcPr>
            <w:tcW w:w="4734" w:type="dxa"/>
            <w:tcBorders>
              <w:top w:val="nil"/>
              <w:left w:val="nil"/>
              <w:bottom w:val="single" w:sz="4" w:space="0" w:color="auto"/>
              <w:right w:val="single" w:sz="4" w:space="0" w:color="auto"/>
            </w:tcBorders>
            <w:shd w:val="clear" w:color="auto" w:fill="auto"/>
            <w:vAlign w:val="center"/>
            <w:hideMark/>
          </w:tcPr>
          <w:p w14:paraId="587CE2DB"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Visual Arts </w:t>
            </w:r>
          </w:p>
        </w:tc>
      </w:tr>
      <w:tr w:rsidR="005A35F6" w:rsidRPr="005A35F6" w14:paraId="5D2A82F9"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B75822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Hospitality and Tourism </w:t>
            </w:r>
          </w:p>
        </w:tc>
        <w:tc>
          <w:tcPr>
            <w:tcW w:w="1093" w:type="dxa"/>
            <w:tcBorders>
              <w:top w:val="nil"/>
              <w:left w:val="nil"/>
              <w:bottom w:val="single" w:sz="4" w:space="0" w:color="auto"/>
              <w:right w:val="single" w:sz="4" w:space="0" w:color="auto"/>
            </w:tcBorders>
            <w:shd w:val="clear" w:color="auto" w:fill="auto"/>
            <w:vAlign w:val="center"/>
            <w:hideMark/>
          </w:tcPr>
          <w:p w14:paraId="760F099A"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HO1210</w:t>
            </w:r>
          </w:p>
        </w:tc>
        <w:tc>
          <w:tcPr>
            <w:tcW w:w="4140" w:type="dxa"/>
            <w:tcBorders>
              <w:top w:val="nil"/>
              <w:left w:val="nil"/>
              <w:bottom w:val="single" w:sz="4" w:space="0" w:color="auto"/>
              <w:right w:val="single" w:sz="4" w:space="0" w:color="auto"/>
            </w:tcBorders>
            <w:shd w:val="clear" w:color="auto" w:fill="auto"/>
            <w:vAlign w:val="center"/>
            <w:hideMark/>
          </w:tcPr>
          <w:p w14:paraId="39F04751"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Hospitality and Tourism </w:t>
            </w:r>
          </w:p>
        </w:tc>
        <w:tc>
          <w:tcPr>
            <w:tcW w:w="4734" w:type="dxa"/>
            <w:tcBorders>
              <w:top w:val="nil"/>
              <w:left w:val="nil"/>
              <w:bottom w:val="single" w:sz="4" w:space="0" w:color="auto"/>
              <w:right w:val="single" w:sz="4" w:space="0" w:color="auto"/>
            </w:tcBorders>
            <w:shd w:val="clear" w:color="auto" w:fill="auto"/>
            <w:vAlign w:val="center"/>
            <w:hideMark/>
          </w:tcPr>
          <w:p w14:paraId="51ECB75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Travel &amp; Tourism </w:t>
            </w:r>
          </w:p>
        </w:tc>
      </w:tr>
      <w:tr w:rsidR="005A35F6" w:rsidRPr="005A35F6" w14:paraId="7AF65A39"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42EF771B"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Human Services</w:t>
            </w:r>
          </w:p>
        </w:tc>
        <w:tc>
          <w:tcPr>
            <w:tcW w:w="1093" w:type="dxa"/>
            <w:tcBorders>
              <w:top w:val="nil"/>
              <w:left w:val="nil"/>
              <w:bottom w:val="single" w:sz="4" w:space="0" w:color="auto"/>
              <w:right w:val="single" w:sz="4" w:space="0" w:color="auto"/>
            </w:tcBorders>
            <w:shd w:val="clear" w:color="auto" w:fill="auto"/>
            <w:vAlign w:val="center"/>
          </w:tcPr>
          <w:p w14:paraId="77B9144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HU1025</w:t>
            </w:r>
          </w:p>
        </w:tc>
        <w:tc>
          <w:tcPr>
            <w:tcW w:w="4140" w:type="dxa"/>
            <w:tcBorders>
              <w:top w:val="nil"/>
              <w:left w:val="nil"/>
              <w:bottom w:val="single" w:sz="4" w:space="0" w:color="auto"/>
              <w:right w:val="single" w:sz="4" w:space="0" w:color="auto"/>
            </w:tcBorders>
            <w:shd w:val="clear" w:color="auto" w:fill="auto"/>
            <w:vAlign w:val="center"/>
          </w:tcPr>
          <w:p w14:paraId="124C075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Human Services </w:t>
            </w:r>
          </w:p>
        </w:tc>
        <w:tc>
          <w:tcPr>
            <w:tcW w:w="4734" w:type="dxa"/>
            <w:tcBorders>
              <w:top w:val="nil"/>
              <w:left w:val="nil"/>
              <w:bottom w:val="single" w:sz="4" w:space="0" w:color="auto"/>
              <w:right w:val="single" w:sz="4" w:space="0" w:color="auto"/>
            </w:tcBorders>
            <w:shd w:val="clear" w:color="auto" w:fill="auto"/>
            <w:vAlign w:val="center"/>
          </w:tcPr>
          <w:p w14:paraId="09C17D54"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Family &amp; Community Services </w:t>
            </w:r>
          </w:p>
        </w:tc>
      </w:tr>
      <w:tr w:rsidR="005A35F6" w:rsidRPr="005A35F6" w14:paraId="1FA57772"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7F0475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HVAC Technician</w:t>
            </w:r>
          </w:p>
        </w:tc>
        <w:tc>
          <w:tcPr>
            <w:tcW w:w="1093" w:type="dxa"/>
            <w:tcBorders>
              <w:top w:val="nil"/>
              <w:left w:val="nil"/>
              <w:bottom w:val="single" w:sz="4" w:space="0" w:color="auto"/>
              <w:right w:val="single" w:sz="4" w:space="0" w:color="auto"/>
            </w:tcBorders>
            <w:shd w:val="clear" w:color="auto" w:fill="auto"/>
            <w:vAlign w:val="center"/>
            <w:hideMark/>
          </w:tcPr>
          <w:p w14:paraId="37ED167E"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AR1600</w:t>
            </w:r>
          </w:p>
        </w:tc>
        <w:tc>
          <w:tcPr>
            <w:tcW w:w="4140" w:type="dxa"/>
            <w:tcBorders>
              <w:top w:val="nil"/>
              <w:left w:val="nil"/>
              <w:bottom w:val="single" w:sz="4" w:space="0" w:color="auto"/>
              <w:right w:val="single" w:sz="4" w:space="0" w:color="auto"/>
            </w:tcBorders>
            <w:shd w:val="clear" w:color="auto" w:fill="auto"/>
            <w:vAlign w:val="center"/>
            <w:hideMark/>
          </w:tcPr>
          <w:p w14:paraId="1D84A35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Architecture and Construction </w:t>
            </w:r>
          </w:p>
        </w:tc>
        <w:tc>
          <w:tcPr>
            <w:tcW w:w="4734" w:type="dxa"/>
            <w:tcBorders>
              <w:top w:val="nil"/>
              <w:left w:val="nil"/>
              <w:bottom w:val="single" w:sz="4" w:space="0" w:color="auto"/>
              <w:right w:val="single" w:sz="4" w:space="0" w:color="auto"/>
            </w:tcBorders>
            <w:shd w:val="clear" w:color="auto" w:fill="auto"/>
            <w:vAlign w:val="center"/>
            <w:hideMark/>
          </w:tcPr>
          <w:p w14:paraId="047BD41F"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Maintenance/Operations </w:t>
            </w:r>
          </w:p>
        </w:tc>
      </w:tr>
      <w:tr w:rsidR="005A35F6" w:rsidRPr="005A35F6" w14:paraId="70A0F523"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9E42649"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Individual Work Ready Competencies (IWRC)</w:t>
            </w:r>
          </w:p>
        </w:tc>
        <w:tc>
          <w:tcPr>
            <w:tcW w:w="1093" w:type="dxa"/>
            <w:tcBorders>
              <w:top w:val="nil"/>
              <w:left w:val="nil"/>
              <w:bottom w:val="single" w:sz="4" w:space="0" w:color="auto"/>
              <w:right w:val="single" w:sz="4" w:space="0" w:color="auto"/>
            </w:tcBorders>
            <w:shd w:val="clear" w:color="auto" w:fill="auto"/>
            <w:vAlign w:val="center"/>
            <w:hideMark/>
          </w:tcPr>
          <w:p w14:paraId="309D7824"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WV5502</w:t>
            </w:r>
          </w:p>
        </w:tc>
        <w:tc>
          <w:tcPr>
            <w:tcW w:w="4140" w:type="dxa"/>
            <w:tcBorders>
              <w:top w:val="nil"/>
              <w:left w:val="nil"/>
              <w:bottom w:val="single" w:sz="4" w:space="0" w:color="auto"/>
              <w:right w:val="single" w:sz="4" w:space="0" w:color="auto"/>
            </w:tcBorders>
            <w:shd w:val="clear" w:color="auto" w:fill="auto"/>
            <w:vAlign w:val="center"/>
            <w:hideMark/>
          </w:tcPr>
          <w:p w14:paraId="2416CAB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West Virginia Specific Career</w:t>
            </w:r>
          </w:p>
        </w:tc>
        <w:tc>
          <w:tcPr>
            <w:tcW w:w="4734" w:type="dxa"/>
            <w:tcBorders>
              <w:top w:val="nil"/>
              <w:left w:val="nil"/>
              <w:bottom w:val="single" w:sz="4" w:space="0" w:color="auto"/>
              <w:right w:val="single" w:sz="4" w:space="0" w:color="auto"/>
            </w:tcBorders>
            <w:shd w:val="clear" w:color="auto" w:fill="auto"/>
            <w:vAlign w:val="center"/>
            <w:hideMark/>
          </w:tcPr>
          <w:p w14:paraId="196B3C20"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Individual Work Ready Competencies </w:t>
            </w:r>
          </w:p>
        </w:tc>
      </w:tr>
      <w:tr w:rsidR="005A35F6" w:rsidRPr="005A35F6" w14:paraId="47469BEE"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9E9306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Industrial Equipment Maintenance</w:t>
            </w:r>
          </w:p>
        </w:tc>
        <w:tc>
          <w:tcPr>
            <w:tcW w:w="1093" w:type="dxa"/>
            <w:tcBorders>
              <w:top w:val="nil"/>
              <w:left w:val="nil"/>
              <w:bottom w:val="single" w:sz="4" w:space="0" w:color="auto"/>
              <w:right w:val="single" w:sz="4" w:space="0" w:color="auto"/>
            </w:tcBorders>
            <w:shd w:val="clear" w:color="auto" w:fill="auto"/>
            <w:vAlign w:val="center"/>
            <w:hideMark/>
          </w:tcPr>
          <w:p w14:paraId="31F2E6D1"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MA1870</w:t>
            </w:r>
          </w:p>
        </w:tc>
        <w:tc>
          <w:tcPr>
            <w:tcW w:w="4140" w:type="dxa"/>
            <w:tcBorders>
              <w:top w:val="nil"/>
              <w:left w:val="nil"/>
              <w:bottom w:val="single" w:sz="4" w:space="0" w:color="auto"/>
              <w:right w:val="single" w:sz="4" w:space="0" w:color="auto"/>
            </w:tcBorders>
            <w:shd w:val="clear" w:color="auto" w:fill="auto"/>
            <w:vAlign w:val="center"/>
            <w:hideMark/>
          </w:tcPr>
          <w:p w14:paraId="4E8D9C0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Manufacturing</w:t>
            </w:r>
          </w:p>
        </w:tc>
        <w:tc>
          <w:tcPr>
            <w:tcW w:w="4734" w:type="dxa"/>
            <w:tcBorders>
              <w:top w:val="nil"/>
              <w:left w:val="nil"/>
              <w:bottom w:val="single" w:sz="4" w:space="0" w:color="auto"/>
              <w:right w:val="single" w:sz="4" w:space="0" w:color="auto"/>
            </w:tcBorders>
            <w:shd w:val="clear" w:color="auto" w:fill="auto"/>
            <w:vAlign w:val="center"/>
            <w:hideMark/>
          </w:tcPr>
          <w:p w14:paraId="29A7393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Maintenance, Installation, &amp; Repair </w:t>
            </w:r>
          </w:p>
        </w:tc>
      </w:tr>
      <w:tr w:rsidR="005A35F6" w:rsidRPr="005A35F6" w14:paraId="57B7CE66"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27974EB7" w14:textId="62ABAF9B" w:rsidR="00E06BDF" w:rsidRPr="005A35F6" w:rsidRDefault="00E06BDF"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Industrial Robotics</w:t>
            </w:r>
          </w:p>
        </w:tc>
        <w:tc>
          <w:tcPr>
            <w:tcW w:w="1093" w:type="dxa"/>
            <w:tcBorders>
              <w:top w:val="nil"/>
              <w:left w:val="nil"/>
              <w:bottom w:val="single" w:sz="4" w:space="0" w:color="auto"/>
              <w:right w:val="single" w:sz="4" w:space="0" w:color="auto"/>
            </w:tcBorders>
            <w:shd w:val="clear" w:color="auto" w:fill="auto"/>
            <w:vAlign w:val="center"/>
          </w:tcPr>
          <w:p w14:paraId="72B380BE" w14:textId="2D3D3B20" w:rsidR="00E06BDF" w:rsidRPr="005A35F6" w:rsidRDefault="00E06BDF"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MA1650</w:t>
            </w:r>
          </w:p>
        </w:tc>
        <w:tc>
          <w:tcPr>
            <w:tcW w:w="4140" w:type="dxa"/>
            <w:tcBorders>
              <w:top w:val="nil"/>
              <w:left w:val="nil"/>
              <w:bottom w:val="single" w:sz="4" w:space="0" w:color="auto"/>
              <w:right w:val="single" w:sz="4" w:space="0" w:color="auto"/>
            </w:tcBorders>
            <w:shd w:val="clear" w:color="auto" w:fill="auto"/>
            <w:vAlign w:val="center"/>
          </w:tcPr>
          <w:p w14:paraId="6B5EF70D" w14:textId="46E25ABF" w:rsidR="00E06BDF" w:rsidRPr="005A35F6" w:rsidRDefault="00D70DCE"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Manufacturing</w:t>
            </w:r>
          </w:p>
        </w:tc>
        <w:tc>
          <w:tcPr>
            <w:tcW w:w="4734" w:type="dxa"/>
            <w:tcBorders>
              <w:top w:val="nil"/>
              <w:left w:val="nil"/>
              <w:bottom w:val="single" w:sz="4" w:space="0" w:color="auto"/>
              <w:right w:val="single" w:sz="4" w:space="0" w:color="auto"/>
            </w:tcBorders>
            <w:shd w:val="clear" w:color="auto" w:fill="auto"/>
            <w:vAlign w:val="center"/>
          </w:tcPr>
          <w:p w14:paraId="35389BA5" w14:textId="531FCA63" w:rsidR="00E06BDF" w:rsidRPr="005A35F6" w:rsidRDefault="00D70DCE"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Manufacturing Production Process Development</w:t>
            </w:r>
          </w:p>
        </w:tc>
      </w:tr>
      <w:tr w:rsidR="005A35F6" w:rsidRPr="005A35F6" w14:paraId="77C10ABB"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AD8D638" w14:textId="440B16DC"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Informatics</w:t>
            </w:r>
          </w:p>
        </w:tc>
        <w:tc>
          <w:tcPr>
            <w:tcW w:w="1093" w:type="dxa"/>
            <w:tcBorders>
              <w:top w:val="nil"/>
              <w:left w:val="nil"/>
              <w:bottom w:val="single" w:sz="4" w:space="0" w:color="auto"/>
              <w:right w:val="single" w:sz="4" w:space="0" w:color="auto"/>
            </w:tcBorders>
            <w:shd w:val="clear" w:color="auto" w:fill="auto"/>
            <w:vAlign w:val="center"/>
            <w:hideMark/>
          </w:tcPr>
          <w:p w14:paraId="6B9F1D99"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IT2210</w:t>
            </w:r>
          </w:p>
        </w:tc>
        <w:tc>
          <w:tcPr>
            <w:tcW w:w="4140" w:type="dxa"/>
            <w:tcBorders>
              <w:top w:val="nil"/>
              <w:left w:val="nil"/>
              <w:bottom w:val="single" w:sz="4" w:space="0" w:color="auto"/>
              <w:right w:val="single" w:sz="4" w:space="0" w:color="auto"/>
            </w:tcBorders>
            <w:shd w:val="clear" w:color="auto" w:fill="auto"/>
            <w:vAlign w:val="center"/>
            <w:hideMark/>
          </w:tcPr>
          <w:p w14:paraId="523F6F24"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Information Technology </w:t>
            </w:r>
          </w:p>
        </w:tc>
        <w:tc>
          <w:tcPr>
            <w:tcW w:w="4734" w:type="dxa"/>
            <w:tcBorders>
              <w:top w:val="nil"/>
              <w:left w:val="nil"/>
              <w:bottom w:val="single" w:sz="4" w:space="0" w:color="auto"/>
              <w:right w:val="single" w:sz="4" w:space="0" w:color="auto"/>
            </w:tcBorders>
            <w:shd w:val="clear" w:color="auto" w:fill="auto"/>
            <w:vAlign w:val="center"/>
            <w:hideMark/>
          </w:tcPr>
          <w:p w14:paraId="66979BF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Information Support &amp; Services </w:t>
            </w:r>
          </w:p>
        </w:tc>
      </w:tr>
      <w:tr w:rsidR="005A35F6" w:rsidRPr="005A35F6" w14:paraId="5410C8DD"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3C5A85C" w14:textId="6DADA819"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Information Management</w:t>
            </w:r>
          </w:p>
        </w:tc>
        <w:tc>
          <w:tcPr>
            <w:tcW w:w="1093" w:type="dxa"/>
            <w:tcBorders>
              <w:top w:val="nil"/>
              <w:left w:val="nil"/>
              <w:bottom w:val="single" w:sz="4" w:space="0" w:color="auto"/>
              <w:right w:val="single" w:sz="4" w:space="0" w:color="auto"/>
            </w:tcBorders>
            <w:shd w:val="clear" w:color="auto" w:fill="auto"/>
            <w:vAlign w:val="center"/>
            <w:hideMark/>
          </w:tcPr>
          <w:p w14:paraId="10D8B82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IT1450</w:t>
            </w:r>
          </w:p>
        </w:tc>
        <w:tc>
          <w:tcPr>
            <w:tcW w:w="4140" w:type="dxa"/>
            <w:tcBorders>
              <w:top w:val="nil"/>
              <w:left w:val="nil"/>
              <w:bottom w:val="single" w:sz="4" w:space="0" w:color="auto"/>
              <w:right w:val="single" w:sz="4" w:space="0" w:color="auto"/>
            </w:tcBorders>
            <w:shd w:val="clear" w:color="auto" w:fill="auto"/>
            <w:vAlign w:val="center"/>
            <w:hideMark/>
          </w:tcPr>
          <w:p w14:paraId="651D64C4"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Information Technology </w:t>
            </w:r>
          </w:p>
        </w:tc>
        <w:tc>
          <w:tcPr>
            <w:tcW w:w="4734" w:type="dxa"/>
            <w:tcBorders>
              <w:top w:val="nil"/>
              <w:left w:val="nil"/>
              <w:bottom w:val="single" w:sz="4" w:space="0" w:color="auto"/>
              <w:right w:val="single" w:sz="4" w:space="0" w:color="auto"/>
            </w:tcBorders>
            <w:shd w:val="clear" w:color="auto" w:fill="auto"/>
            <w:vAlign w:val="center"/>
            <w:hideMark/>
          </w:tcPr>
          <w:p w14:paraId="33AFA0A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Interactive Media </w:t>
            </w:r>
          </w:p>
        </w:tc>
      </w:tr>
      <w:tr w:rsidR="005A35F6" w:rsidRPr="005A35F6" w14:paraId="0CAB3297"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67BDC71D" w14:textId="75046E04"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Integrated Production Technologies</w:t>
            </w:r>
          </w:p>
        </w:tc>
        <w:tc>
          <w:tcPr>
            <w:tcW w:w="1093" w:type="dxa"/>
            <w:tcBorders>
              <w:top w:val="nil"/>
              <w:left w:val="nil"/>
              <w:bottom w:val="single" w:sz="4" w:space="0" w:color="auto"/>
              <w:right w:val="single" w:sz="4" w:space="0" w:color="auto"/>
            </w:tcBorders>
            <w:shd w:val="clear" w:color="auto" w:fill="auto"/>
            <w:vAlign w:val="center"/>
          </w:tcPr>
          <w:p w14:paraId="768C89E2" w14:textId="72737FB3"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MA2235</w:t>
            </w:r>
          </w:p>
        </w:tc>
        <w:tc>
          <w:tcPr>
            <w:tcW w:w="4140" w:type="dxa"/>
            <w:tcBorders>
              <w:top w:val="nil"/>
              <w:left w:val="nil"/>
              <w:bottom w:val="single" w:sz="4" w:space="0" w:color="auto"/>
              <w:right w:val="single" w:sz="4" w:space="0" w:color="auto"/>
            </w:tcBorders>
            <w:shd w:val="clear" w:color="auto" w:fill="auto"/>
            <w:vAlign w:val="center"/>
          </w:tcPr>
          <w:p w14:paraId="0892A7F4" w14:textId="53F6F8ED"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Manufacturing</w:t>
            </w:r>
          </w:p>
        </w:tc>
        <w:tc>
          <w:tcPr>
            <w:tcW w:w="4734" w:type="dxa"/>
            <w:tcBorders>
              <w:top w:val="nil"/>
              <w:left w:val="nil"/>
              <w:bottom w:val="single" w:sz="4" w:space="0" w:color="auto"/>
              <w:right w:val="single" w:sz="4" w:space="0" w:color="auto"/>
            </w:tcBorders>
            <w:shd w:val="clear" w:color="auto" w:fill="auto"/>
            <w:vAlign w:val="center"/>
          </w:tcPr>
          <w:p w14:paraId="7D41F110" w14:textId="44B88286"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Manufacturing Production Process Development </w:t>
            </w:r>
          </w:p>
        </w:tc>
      </w:tr>
      <w:tr w:rsidR="005A35F6" w:rsidRPr="005A35F6" w14:paraId="01DC2BA8"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2A20FF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JROTC</w:t>
            </w:r>
          </w:p>
        </w:tc>
        <w:tc>
          <w:tcPr>
            <w:tcW w:w="1093" w:type="dxa"/>
            <w:tcBorders>
              <w:top w:val="nil"/>
              <w:left w:val="nil"/>
              <w:bottom w:val="single" w:sz="4" w:space="0" w:color="auto"/>
              <w:right w:val="single" w:sz="4" w:space="0" w:color="auto"/>
            </w:tcBorders>
            <w:shd w:val="clear" w:color="auto" w:fill="auto"/>
            <w:vAlign w:val="center"/>
            <w:hideMark/>
          </w:tcPr>
          <w:p w14:paraId="3E4B3140"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GO1070</w:t>
            </w:r>
          </w:p>
        </w:tc>
        <w:tc>
          <w:tcPr>
            <w:tcW w:w="4140" w:type="dxa"/>
            <w:tcBorders>
              <w:top w:val="nil"/>
              <w:left w:val="nil"/>
              <w:bottom w:val="single" w:sz="4" w:space="0" w:color="auto"/>
              <w:right w:val="single" w:sz="4" w:space="0" w:color="auto"/>
            </w:tcBorders>
            <w:shd w:val="clear" w:color="auto" w:fill="auto"/>
            <w:vAlign w:val="center"/>
            <w:hideMark/>
          </w:tcPr>
          <w:p w14:paraId="65AD38C4"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Government and Public Administration </w:t>
            </w:r>
          </w:p>
        </w:tc>
        <w:tc>
          <w:tcPr>
            <w:tcW w:w="4734" w:type="dxa"/>
            <w:tcBorders>
              <w:top w:val="nil"/>
              <w:left w:val="nil"/>
              <w:bottom w:val="single" w:sz="4" w:space="0" w:color="auto"/>
              <w:right w:val="single" w:sz="4" w:space="0" w:color="auto"/>
            </w:tcBorders>
            <w:shd w:val="clear" w:color="auto" w:fill="auto"/>
            <w:vAlign w:val="center"/>
            <w:hideMark/>
          </w:tcPr>
          <w:p w14:paraId="4167B336"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National Security </w:t>
            </w:r>
          </w:p>
        </w:tc>
      </w:tr>
      <w:tr w:rsidR="005A35F6" w:rsidRPr="005A35F6" w14:paraId="0E5EC668"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6838546"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Law and Public Safety</w:t>
            </w:r>
          </w:p>
        </w:tc>
        <w:tc>
          <w:tcPr>
            <w:tcW w:w="1093" w:type="dxa"/>
            <w:tcBorders>
              <w:top w:val="nil"/>
              <w:left w:val="nil"/>
              <w:bottom w:val="single" w:sz="4" w:space="0" w:color="auto"/>
              <w:right w:val="single" w:sz="4" w:space="0" w:color="auto"/>
            </w:tcBorders>
            <w:shd w:val="clear" w:color="auto" w:fill="auto"/>
            <w:vAlign w:val="center"/>
            <w:hideMark/>
          </w:tcPr>
          <w:p w14:paraId="2E9CC5F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LA1020</w:t>
            </w:r>
          </w:p>
        </w:tc>
        <w:tc>
          <w:tcPr>
            <w:tcW w:w="4140" w:type="dxa"/>
            <w:tcBorders>
              <w:top w:val="nil"/>
              <w:left w:val="nil"/>
              <w:bottom w:val="single" w:sz="4" w:space="0" w:color="auto"/>
              <w:right w:val="single" w:sz="4" w:space="0" w:color="auto"/>
            </w:tcBorders>
            <w:shd w:val="clear" w:color="auto" w:fill="auto"/>
            <w:vAlign w:val="center"/>
            <w:hideMark/>
          </w:tcPr>
          <w:p w14:paraId="4F629487" w14:textId="79C76B00"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Law, Public Safety, Corrections </w:t>
            </w:r>
            <w:r w:rsidR="00D70DCE" w:rsidRPr="005A35F6">
              <w:rPr>
                <w:rFonts w:asciiTheme="minorHAnsi" w:eastAsia="Times New Roman" w:hAnsiTheme="minorHAnsi" w:cstheme="minorHAnsi"/>
              </w:rPr>
              <w:t>&amp;</w:t>
            </w:r>
            <w:r w:rsidRPr="005A35F6">
              <w:rPr>
                <w:rFonts w:asciiTheme="minorHAnsi" w:eastAsia="Times New Roman" w:hAnsiTheme="minorHAnsi" w:cstheme="minorHAnsi"/>
              </w:rPr>
              <w:t xml:space="preserve"> Security </w:t>
            </w:r>
          </w:p>
        </w:tc>
        <w:tc>
          <w:tcPr>
            <w:tcW w:w="4734" w:type="dxa"/>
            <w:tcBorders>
              <w:top w:val="nil"/>
              <w:left w:val="nil"/>
              <w:bottom w:val="single" w:sz="4" w:space="0" w:color="auto"/>
              <w:right w:val="single" w:sz="4" w:space="0" w:color="auto"/>
            </w:tcBorders>
            <w:shd w:val="clear" w:color="auto" w:fill="auto"/>
            <w:vAlign w:val="center"/>
            <w:hideMark/>
          </w:tcPr>
          <w:p w14:paraId="13E8E10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Law Enforcement Services </w:t>
            </w:r>
          </w:p>
        </w:tc>
      </w:tr>
      <w:tr w:rsidR="005A35F6" w:rsidRPr="005A35F6" w14:paraId="0E99B299"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4EE2E1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Machine Tool Technology</w:t>
            </w:r>
          </w:p>
        </w:tc>
        <w:tc>
          <w:tcPr>
            <w:tcW w:w="1093" w:type="dxa"/>
            <w:tcBorders>
              <w:top w:val="nil"/>
              <w:left w:val="nil"/>
              <w:bottom w:val="single" w:sz="4" w:space="0" w:color="auto"/>
              <w:right w:val="single" w:sz="4" w:space="0" w:color="auto"/>
            </w:tcBorders>
            <w:shd w:val="clear" w:color="auto" w:fill="auto"/>
            <w:vAlign w:val="center"/>
            <w:hideMark/>
          </w:tcPr>
          <w:p w14:paraId="206C006E"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MA1900</w:t>
            </w:r>
          </w:p>
        </w:tc>
        <w:tc>
          <w:tcPr>
            <w:tcW w:w="4140" w:type="dxa"/>
            <w:tcBorders>
              <w:top w:val="nil"/>
              <w:left w:val="nil"/>
              <w:bottom w:val="single" w:sz="4" w:space="0" w:color="auto"/>
              <w:right w:val="single" w:sz="4" w:space="0" w:color="auto"/>
            </w:tcBorders>
            <w:shd w:val="clear" w:color="auto" w:fill="auto"/>
            <w:vAlign w:val="center"/>
            <w:hideMark/>
          </w:tcPr>
          <w:p w14:paraId="6A59330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Manufacturing</w:t>
            </w:r>
          </w:p>
        </w:tc>
        <w:tc>
          <w:tcPr>
            <w:tcW w:w="4734" w:type="dxa"/>
            <w:tcBorders>
              <w:top w:val="nil"/>
              <w:left w:val="nil"/>
              <w:bottom w:val="single" w:sz="4" w:space="0" w:color="auto"/>
              <w:right w:val="single" w:sz="4" w:space="0" w:color="auto"/>
            </w:tcBorders>
            <w:shd w:val="clear" w:color="auto" w:fill="auto"/>
            <w:vAlign w:val="center"/>
            <w:hideMark/>
          </w:tcPr>
          <w:p w14:paraId="7B07A726"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Production</w:t>
            </w:r>
          </w:p>
        </w:tc>
      </w:tr>
      <w:tr w:rsidR="005A35F6" w:rsidRPr="005A35F6" w14:paraId="1EF0BF75"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253982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Marketing Management</w:t>
            </w:r>
          </w:p>
        </w:tc>
        <w:tc>
          <w:tcPr>
            <w:tcW w:w="1093" w:type="dxa"/>
            <w:tcBorders>
              <w:top w:val="nil"/>
              <w:left w:val="nil"/>
              <w:bottom w:val="single" w:sz="4" w:space="0" w:color="auto"/>
              <w:right w:val="single" w:sz="4" w:space="0" w:color="auto"/>
            </w:tcBorders>
            <w:shd w:val="clear" w:color="auto" w:fill="auto"/>
            <w:vAlign w:val="center"/>
            <w:hideMark/>
          </w:tcPr>
          <w:p w14:paraId="4C00F76B"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MK0420</w:t>
            </w:r>
          </w:p>
        </w:tc>
        <w:tc>
          <w:tcPr>
            <w:tcW w:w="4140" w:type="dxa"/>
            <w:tcBorders>
              <w:top w:val="nil"/>
              <w:left w:val="nil"/>
              <w:bottom w:val="single" w:sz="4" w:space="0" w:color="auto"/>
              <w:right w:val="single" w:sz="4" w:space="0" w:color="auto"/>
            </w:tcBorders>
            <w:shd w:val="clear" w:color="auto" w:fill="auto"/>
            <w:vAlign w:val="center"/>
            <w:hideMark/>
          </w:tcPr>
          <w:p w14:paraId="5C20A93F"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Marketing</w:t>
            </w:r>
          </w:p>
        </w:tc>
        <w:tc>
          <w:tcPr>
            <w:tcW w:w="4734" w:type="dxa"/>
            <w:tcBorders>
              <w:top w:val="nil"/>
              <w:left w:val="nil"/>
              <w:bottom w:val="single" w:sz="4" w:space="0" w:color="auto"/>
              <w:right w:val="single" w:sz="4" w:space="0" w:color="auto"/>
            </w:tcBorders>
            <w:shd w:val="clear" w:color="auto" w:fill="auto"/>
            <w:vAlign w:val="center"/>
            <w:hideMark/>
          </w:tcPr>
          <w:p w14:paraId="6C09CCDF"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Marketing Management </w:t>
            </w:r>
          </w:p>
        </w:tc>
      </w:tr>
      <w:tr w:rsidR="005A35F6" w:rsidRPr="005A35F6" w14:paraId="2A4F27EA"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4EDB8F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Masonry</w:t>
            </w:r>
          </w:p>
        </w:tc>
        <w:tc>
          <w:tcPr>
            <w:tcW w:w="1093" w:type="dxa"/>
            <w:tcBorders>
              <w:top w:val="nil"/>
              <w:left w:val="nil"/>
              <w:bottom w:val="single" w:sz="4" w:space="0" w:color="auto"/>
              <w:right w:val="single" w:sz="4" w:space="0" w:color="auto"/>
            </w:tcBorders>
            <w:shd w:val="clear" w:color="auto" w:fill="auto"/>
            <w:vAlign w:val="center"/>
            <w:hideMark/>
          </w:tcPr>
          <w:p w14:paraId="7EDE47FA"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AR1910</w:t>
            </w:r>
          </w:p>
        </w:tc>
        <w:tc>
          <w:tcPr>
            <w:tcW w:w="4140" w:type="dxa"/>
            <w:tcBorders>
              <w:top w:val="nil"/>
              <w:left w:val="nil"/>
              <w:bottom w:val="single" w:sz="4" w:space="0" w:color="auto"/>
              <w:right w:val="single" w:sz="4" w:space="0" w:color="auto"/>
            </w:tcBorders>
            <w:shd w:val="clear" w:color="auto" w:fill="auto"/>
            <w:vAlign w:val="center"/>
            <w:hideMark/>
          </w:tcPr>
          <w:p w14:paraId="307C370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Architecture and Construction </w:t>
            </w:r>
          </w:p>
        </w:tc>
        <w:tc>
          <w:tcPr>
            <w:tcW w:w="4734" w:type="dxa"/>
            <w:tcBorders>
              <w:top w:val="nil"/>
              <w:left w:val="nil"/>
              <w:bottom w:val="single" w:sz="4" w:space="0" w:color="auto"/>
              <w:right w:val="single" w:sz="4" w:space="0" w:color="auto"/>
            </w:tcBorders>
            <w:shd w:val="clear" w:color="auto" w:fill="auto"/>
            <w:vAlign w:val="center"/>
            <w:hideMark/>
          </w:tcPr>
          <w:p w14:paraId="285724D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Construction</w:t>
            </w:r>
          </w:p>
        </w:tc>
      </w:tr>
      <w:tr w:rsidR="005A35F6" w:rsidRPr="005A35F6" w14:paraId="3B89B7B9"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9BAF45B"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Millwork and Cabinetmaking</w:t>
            </w:r>
          </w:p>
        </w:tc>
        <w:tc>
          <w:tcPr>
            <w:tcW w:w="1093" w:type="dxa"/>
            <w:tcBorders>
              <w:top w:val="nil"/>
              <w:left w:val="nil"/>
              <w:bottom w:val="single" w:sz="4" w:space="0" w:color="auto"/>
              <w:right w:val="single" w:sz="4" w:space="0" w:color="auto"/>
            </w:tcBorders>
            <w:shd w:val="clear" w:color="auto" w:fill="auto"/>
            <w:vAlign w:val="center"/>
            <w:hideMark/>
          </w:tcPr>
          <w:p w14:paraId="543D1150"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MA2120</w:t>
            </w:r>
          </w:p>
        </w:tc>
        <w:tc>
          <w:tcPr>
            <w:tcW w:w="4140" w:type="dxa"/>
            <w:tcBorders>
              <w:top w:val="nil"/>
              <w:left w:val="nil"/>
              <w:bottom w:val="single" w:sz="4" w:space="0" w:color="auto"/>
              <w:right w:val="single" w:sz="4" w:space="0" w:color="auto"/>
            </w:tcBorders>
            <w:shd w:val="clear" w:color="auto" w:fill="auto"/>
            <w:vAlign w:val="center"/>
            <w:hideMark/>
          </w:tcPr>
          <w:p w14:paraId="45CE0420"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Manufacturing</w:t>
            </w:r>
          </w:p>
        </w:tc>
        <w:tc>
          <w:tcPr>
            <w:tcW w:w="4734" w:type="dxa"/>
            <w:tcBorders>
              <w:top w:val="nil"/>
              <w:left w:val="nil"/>
              <w:bottom w:val="single" w:sz="4" w:space="0" w:color="auto"/>
              <w:right w:val="single" w:sz="4" w:space="0" w:color="auto"/>
            </w:tcBorders>
            <w:shd w:val="clear" w:color="auto" w:fill="auto"/>
            <w:vAlign w:val="center"/>
            <w:hideMark/>
          </w:tcPr>
          <w:p w14:paraId="0B81263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Production</w:t>
            </w:r>
          </w:p>
        </w:tc>
      </w:tr>
      <w:tr w:rsidR="005A35F6" w:rsidRPr="005A35F6" w14:paraId="3F7476B1"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D59F579"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Multimedia Publishing</w:t>
            </w:r>
          </w:p>
        </w:tc>
        <w:tc>
          <w:tcPr>
            <w:tcW w:w="1093" w:type="dxa"/>
            <w:tcBorders>
              <w:top w:val="nil"/>
              <w:left w:val="nil"/>
              <w:bottom w:val="single" w:sz="4" w:space="0" w:color="auto"/>
              <w:right w:val="single" w:sz="4" w:space="0" w:color="auto"/>
            </w:tcBorders>
            <w:shd w:val="clear" w:color="auto" w:fill="auto"/>
            <w:vAlign w:val="center"/>
            <w:hideMark/>
          </w:tcPr>
          <w:p w14:paraId="6F2ADE7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AV1684</w:t>
            </w:r>
          </w:p>
        </w:tc>
        <w:tc>
          <w:tcPr>
            <w:tcW w:w="4140" w:type="dxa"/>
            <w:tcBorders>
              <w:top w:val="nil"/>
              <w:left w:val="nil"/>
              <w:bottom w:val="single" w:sz="4" w:space="0" w:color="auto"/>
              <w:right w:val="single" w:sz="4" w:space="0" w:color="auto"/>
            </w:tcBorders>
            <w:shd w:val="clear" w:color="auto" w:fill="auto"/>
            <w:vAlign w:val="center"/>
            <w:hideMark/>
          </w:tcPr>
          <w:p w14:paraId="5AA4C42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Arts, A/V Technology and Communications </w:t>
            </w:r>
          </w:p>
        </w:tc>
        <w:tc>
          <w:tcPr>
            <w:tcW w:w="4734" w:type="dxa"/>
            <w:tcBorders>
              <w:top w:val="nil"/>
              <w:left w:val="nil"/>
              <w:bottom w:val="single" w:sz="4" w:space="0" w:color="auto"/>
              <w:right w:val="single" w:sz="4" w:space="0" w:color="auto"/>
            </w:tcBorders>
            <w:shd w:val="clear" w:color="auto" w:fill="auto"/>
            <w:vAlign w:val="center"/>
            <w:hideMark/>
          </w:tcPr>
          <w:p w14:paraId="7E061F66"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Journalism &amp; Broadcasting </w:t>
            </w:r>
          </w:p>
        </w:tc>
      </w:tr>
      <w:tr w:rsidR="005A35F6" w:rsidRPr="005A35F6" w14:paraId="1B06AEE7"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F757F2F"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Natural Resources Management</w:t>
            </w:r>
          </w:p>
        </w:tc>
        <w:tc>
          <w:tcPr>
            <w:tcW w:w="1093" w:type="dxa"/>
            <w:tcBorders>
              <w:top w:val="nil"/>
              <w:left w:val="nil"/>
              <w:bottom w:val="single" w:sz="4" w:space="0" w:color="auto"/>
              <w:right w:val="single" w:sz="4" w:space="0" w:color="auto"/>
            </w:tcBorders>
            <w:shd w:val="clear" w:color="auto" w:fill="auto"/>
            <w:vAlign w:val="center"/>
            <w:hideMark/>
          </w:tcPr>
          <w:p w14:paraId="399D1D4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AG0170</w:t>
            </w:r>
          </w:p>
        </w:tc>
        <w:tc>
          <w:tcPr>
            <w:tcW w:w="4140" w:type="dxa"/>
            <w:tcBorders>
              <w:top w:val="nil"/>
              <w:left w:val="nil"/>
              <w:bottom w:val="single" w:sz="4" w:space="0" w:color="auto"/>
              <w:right w:val="single" w:sz="4" w:space="0" w:color="auto"/>
            </w:tcBorders>
            <w:shd w:val="clear" w:color="auto" w:fill="auto"/>
            <w:vAlign w:val="center"/>
            <w:hideMark/>
          </w:tcPr>
          <w:p w14:paraId="5B78A8D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Agriculture, Food and Natural Resources </w:t>
            </w:r>
          </w:p>
        </w:tc>
        <w:tc>
          <w:tcPr>
            <w:tcW w:w="4734" w:type="dxa"/>
            <w:tcBorders>
              <w:top w:val="nil"/>
              <w:left w:val="nil"/>
              <w:bottom w:val="single" w:sz="4" w:space="0" w:color="auto"/>
              <w:right w:val="single" w:sz="4" w:space="0" w:color="auto"/>
            </w:tcBorders>
            <w:shd w:val="clear" w:color="auto" w:fill="auto"/>
            <w:vAlign w:val="center"/>
            <w:hideMark/>
          </w:tcPr>
          <w:p w14:paraId="3EF16871"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Natural Resources Systems </w:t>
            </w:r>
          </w:p>
        </w:tc>
      </w:tr>
      <w:tr w:rsidR="005A35F6" w:rsidRPr="005A35F6" w14:paraId="39557431"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F7E6FFE"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Pet Grooming</w:t>
            </w:r>
          </w:p>
        </w:tc>
        <w:tc>
          <w:tcPr>
            <w:tcW w:w="1093" w:type="dxa"/>
            <w:tcBorders>
              <w:top w:val="nil"/>
              <w:left w:val="nil"/>
              <w:bottom w:val="single" w:sz="4" w:space="0" w:color="auto"/>
              <w:right w:val="single" w:sz="4" w:space="0" w:color="auto"/>
            </w:tcBorders>
            <w:shd w:val="clear" w:color="auto" w:fill="auto"/>
            <w:vAlign w:val="center"/>
            <w:hideMark/>
          </w:tcPr>
          <w:p w14:paraId="409B32E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AG0223</w:t>
            </w:r>
          </w:p>
        </w:tc>
        <w:tc>
          <w:tcPr>
            <w:tcW w:w="4140" w:type="dxa"/>
            <w:tcBorders>
              <w:top w:val="nil"/>
              <w:left w:val="nil"/>
              <w:bottom w:val="single" w:sz="4" w:space="0" w:color="auto"/>
              <w:right w:val="single" w:sz="4" w:space="0" w:color="auto"/>
            </w:tcBorders>
            <w:shd w:val="clear" w:color="auto" w:fill="auto"/>
            <w:vAlign w:val="center"/>
            <w:hideMark/>
          </w:tcPr>
          <w:p w14:paraId="1CFD64C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Agriculture, Food and Natural Resources </w:t>
            </w:r>
          </w:p>
        </w:tc>
        <w:tc>
          <w:tcPr>
            <w:tcW w:w="4734" w:type="dxa"/>
            <w:tcBorders>
              <w:top w:val="nil"/>
              <w:left w:val="nil"/>
              <w:bottom w:val="single" w:sz="4" w:space="0" w:color="auto"/>
              <w:right w:val="single" w:sz="4" w:space="0" w:color="auto"/>
            </w:tcBorders>
            <w:shd w:val="clear" w:color="auto" w:fill="auto"/>
            <w:vAlign w:val="center"/>
            <w:hideMark/>
          </w:tcPr>
          <w:p w14:paraId="4010B08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Animal Systems</w:t>
            </w:r>
          </w:p>
        </w:tc>
      </w:tr>
      <w:tr w:rsidR="005A35F6" w:rsidRPr="005A35F6" w14:paraId="684299E5"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E574994"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Plant Systems</w:t>
            </w:r>
          </w:p>
        </w:tc>
        <w:tc>
          <w:tcPr>
            <w:tcW w:w="1093" w:type="dxa"/>
            <w:tcBorders>
              <w:top w:val="nil"/>
              <w:left w:val="nil"/>
              <w:bottom w:val="single" w:sz="4" w:space="0" w:color="auto"/>
              <w:right w:val="single" w:sz="4" w:space="0" w:color="auto"/>
            </w:tcBorders>
            <w:shd w:val="clear" w:color="auto" w:fill="auto"/>
            <w:vAlign w:val="center"/>
            <w:hideMark/>
          </w:tcPr>
          <w:p w14:paraId="15AE7B1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AG0210</w:t>
            </w:r>
          </w:p>
        </w:tc>
        <w:tc>
          <w:tcPr>
            <w:tcW w:w="4140" w:type="dxa"/>
            <w:tcBorders>
              <w:top w:val="nil"/>
              <w:left w:val="nil"/>
              <w:bottom w:val="single" w:sz="4" w:space="0" w:color="auto"/>
              <w:right w:val="single" w:sz="4" w:space="0" w:color="auto"/>
            </w:tcBorders>
            <w:shd w:val="clear" w:color="auto" w:fill="auto"/>
            <w:vAlign w:val="center"/>
            <w:hideMark/>
          </w:tcPr>
          <w:p w14:paraId="61B4463E"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Agriculture, Food and Natural Resources </w:t>
            </w:r>
          </w:p>
        </w:tc>
        <w:tc>
          <w:tcPr>
            <w:tcW w:w="4734" w:type="dxa"/>
            <w:tcBorders>
              <w:top w:val="nil"/>
              <w:left w:val="nil"/>
              <w:bottom w:val="single" w:sz="4" w:space="0" w:color="auto"/>
              <w:right w:val="single" w:sz="4" w:space="0" w:color="auto"/>
            </w:tcBorders>
            <w:shd w:val="clear" w:color="auto" w:fill="auto"/>
            <w:vAlign w:val="center"/>
            <w:hideMark/>
          </w:tcPr>
          <w:p w14:paraId="5BF7972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Plant Systems </w:t>
            </w:r>
          </w:p>
        </w:tc>
      </w:tr>
      <w:tr w:rsidR="005A35F6" w:rsidRPr="005A35F6" w14:paraId="64CAD2FA"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E16CC64"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Plumbing</w:t>
            </w:r>
          </w:p>
        </w:tc>
        <w:tc>
          <w:tcPr>
            <w:tcW w:w="1093" w:type="dxa"/>
            <w:tcBorders>
              <w:top w:val="nil"/>
              <w:left w:val="nil"/>
              <w:bottom w:val="single" w:sz="4" w:space="0" w:color="auto"/>
              <w:right w:val="single" w:sz="4" w:space="0" w:color="auto"/>
            </w:tcBorders>
            <w:shd w:val="clear" w:color="auto" w:fill="auto"/>
            <w:vAlign w:val="center"/>
            <w:hideMark/>
          </w:tcPr>
          <w:p w14:paraId="2BAC0F3E"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AR2140</w:t>
            </w:r>
          </w:p>
        </w:tc>
        <w:tc>
          <w:tcPr>
            <w:tcW w:w="4140" w:type="dxa"/>
            <w:tcBorders>
              <w:top w:val="nil"/>
              <w:left w:val="nil"/>
              <w:bottom w:val="single" w:sz="4" w:space="0" w:color="auto"/>
              <w:right w:val="single" w:sz="4" w:space="0" w:color="auto"/>
            </w:tcBorders>
            <w:shd w:val="clear" w:color="auto" w:fill="auto"/>
            <w:vAlign w:val="center"/>
            <w:hideMark/>
          </w:tcPr>
          <w:p w14:paraId="02D17B1E"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Architecture and Construction </w:t>
            </w:r>
          </w:p>
        </w:tc>
        <w:tc>
          <w:tcPr>
            <w:tcW w:w="4734" w:type="dxa"/>
            <w:tcBorders>
              <w:top w:val="nil"/>
              <w:left w:val="nil"/>
              <w:bottom w:val="single" w:sz="4" w:space="0" w:color="auto"/>
              <w:right w:val="single" w:sz="4" w:space="0" w:color="auto"/>
            </w:tcBorders>
            <w:shd w:val="clear" w:color="auto" w:fill="auto"/>
            <w:vAlign w:val="center"/>
            <w:hideMark/>
          </w:tcPr>
          <w:p w14:paraId="396CED3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Construction</w:t>
            </w:r>
          </w:p>
        </w:tc>
      </w:tr>
      <w:tr w:rsidR="005A35F6" w:rsidRPr="005A35F6" w14:paraId="0AB83D93"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40C9ACF"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Power Equipment Systems</w:t>
            </w:r>
          </w:p>
        </w:tc>
        <w:tc>
          <w:tcPr>
            <w:tcW w:w="1093" w:type="dxa"/>
            <w:tcBorders>
              <w:top w:val="nil"/>
              <w:left w:val="nil"/>
              <w:bottom w:val="single" w:sz="4" w:space="0" w:color="auto"/>
              <w:right w:val="single" w:sz="4" w:space="0" w:color="auto"/>
            </w:tcBorders>
            <w:shd w:val="clear" w:color="auto" w:fill="auto"/>
            <w:vAlign w:val="center"/>
            <w:hideMark/>
          </w:tcPr>
          <w:p w14:paraId="029BD6D0"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TR1960</w:t>
            </w:r>
          </w:p>
        </w:tc>
        <w:tc>
          <w:tcPr>
            <w:tcW w:w="4140" w:type="dxa"/>
            <w:tcBorders>
              <w:top w:val="nil"/>
              <w:left w:val="nil"/>
              <w:bottom w:val="single" w:sz="4" w:space="0" w:color="auto"/>
              <w:right w:val="single" w:sz="4" w:space="0" w:color="auto"/>
            </w:tcBorders>
            <w:shd w:val="clear" w:color="auto" w:fill="auto"/>
            <w:vAlign w:val="center"/>
            <w:hideMark/>
          </w:tcPr>
          <w:p w14:paraId="2F8C9459"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Transportation, Distribution and Logistics </w:t>
            </w:r>
          </w:p>
        </w:tc>
        <w:tc>
          <w:tcPr>
            <w:tcW w:w="4734" w:type="dxa"/>
            <w:tcBorders>
              <w:top w:val="nil"/>
              <w:left w:val="nil"/>
              <w:bottom w:val="single" w:sz="4" w:space="0" w:color="auto"/>
              <w:right w:val="single" w:sz="4" w:space="0" w:color="auto"/>
            </w:tcBorders>
            <w:shd w:val="clear" w:color="auto" w:fill="auto"/>
            <w:vAlign w:val="center"/>
            <w:hideMark/>
          </w:tcPr>
          <w:p w14:paraId="3F23E94F"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Facility &amp; Mobile Equipment Maintenance </w:t>
            </w:r>
          </w:p>
        </w:tc>
      </w:tr>
      <w:tr w:rsidR="005A35F6" w:rsidRPr="005A35F6" w14:paraId="6826AACD"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91EEF7E"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Power, Structural and Technical Systems</w:t>
            </w:r>
          </w:p>
        </w:tc>
        <w:tc>
          <w:tcPr>
            <w:tcW w:w="1093" w:type="dxa"/>
            <w:tcBorders>
              <w:top w:val="nil"/>
              <w:left w:val="nil"/>
              <w:bottom w:val="single" w:sz="4" w:space="0" w:color="auto"/>
              <w:right w:val="single" w:sz="4" w:space="0" w:color="auto"/>
            </w:tcBorders>
            <w:shd w:val="clear" w:color="auto" w:fill="auto"/>
            <w:vAlign w:val="center"/>
            <w:hideMark/>
          </w:tcPr>
          <w:p w14:paraId="12D68C5E"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AG0110</w:t>
            </w:r>
          </w:p>
        </w:tc>
        <w:tc>
          <w:tcPr>
            <w:tcW w:w="4140" w:type="dxa"/>
            <w:tcBorders>
              <w:top w:val="nil"/>
              <w:left w:val="nil"/>
              <w:bottom w:val="single" w:sz="4" w:space="0" w:color="auto"/>
              <w:right w:val="single" w:sz="4" w:space="0" w:color="auto"/>
            </w:tcBorders>
            <w:shd w:val="clear" w:color="auto" w:fill="auto"/>
            <w:vAlign w:val="center"/>
            <w:hideMark/>
          </w:tcPr>
          <w:p w14:paraId="4BD3B296"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Agriculture, Food and Natural Resources </w:t>
            </w:r>
          </w:p>
        </w:tc>
        <w:tc>
          <w:tcPr>
            <w:tcW w:w="4734" w:type="dxa"/>
            <w:tcBorders>
              <w:top w:val="nil"/>
              <w:left w:val="nil"/>
              <w:bottom w:val="single" w:sz="4" w:space="0" w:color="auto"/>
              <w:right w:val="single" w:sz="4" w:space="0" w:color="auto"/>
            </w:tcBorders>
            <w:shd w:val="clear" w:color="auto" w:fill="auto"/>
            <w:vAlign w:val="center"/>
            <w:hideMark/>
          </w:tcPr>
          <w:p w14:paraId="1377066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Power, Structural &amp; Technical Systems </w:t>
            </w:r>
          </w:p>
        </w:tc>
      </w:tr>
      <w:tr w:rsidR="005A35F6" w:rsidRPr="005A35F6" w14:paraId="5A55F075"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BF9A245" w14:textId="73457A4B"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Pre-Cosmetology</w:t>
            </w:r>
          </w:p>
        </w:tc>
        <w:tc>
          <w:tcPr>
            <w:tcW w:w="1093" w:type="dxa"/>
            <w:tcBorders>
              <w:top w:val="nil"/>
              <w:left w:val="nil"/>
              <w:bottom w:val="single" w:sz="4" w:space="0" w:color="auto"/>
              <w:right w:val="single" w:sz="4" w:space="0" w:color="auto"/>
            </w:tcBorders>
            <w:shd w:val="clear" w:color="auto" w:fill="auto"/>
            <w:vAlign w:val="center"/>
            <w:hideMark/>
          </w:tcPr>
          <w:p w14:paraId="72D317F1" w14:textId="67AED31B" w:rsidR="0064294D" w:rsidRPr="005A35F6" w:rsidRDefault="00400237"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HU2311</w:t>
            </w:r>
          </w:p>
        </w:tc>
        <w:tc>
          <w:tcPr>
            <w:tcW w:w="4140" w:type="dxa"/>
            <w:tcBorders>
              <w:top w:val="nil"/>
              <w:left w:val="nil"/>
              <w:bottom w:val="single" w:sz="4" w:space="0" w:color="auto"/>
              <w:right w:val="single" w:sz="4" w:space="0" w:color="auto"/>
            </w:tcBorders>
            <w:shd w:val="clear" w:color="auto" w:fill="auto"/>
            <w:vAlign w:val="center"/>
            <w:hideMark/>
          </w:tcPr>
          <w:p w14:paraId="274A6174"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Human Services </w:t>
            </w:r>
          </w:p>
        </w:tc>
        <w:tc>
          <w:tcPr>
            <w:tcW w:w="4734" w:type="dxa"/>
            <w:tcBorders>
              <w:top w:val="nil"/>
              <w:left w:val="nil"/>
              <w:bottom w:val="single" w:sz="4" w:space="0" w:color="auto"/>
              <w:right w:val="single" w:sz="4" w:space="0" w:color="auto"/>
            </w:tcBorders>
            <w:shd w:val="clear" w:color="auto" w:fill="auto"/>
            <w:vAlign w:val="center"/>
            <w:hideMark/>
          </w:tcPr>
          <w:p w14:paraId="6B895E01"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Personal Care Services </w:t>
            </w:r>
          </w:p>
        </w:tc>
      </w:tr>
      <w:tr w:rsidR="005A35F6" w:rsidRPr="005A35F6" w14:paraId="1036620D"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E737129" w14:textId="5E0317EB"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Pre-Engineering</w:t>
            </w:r>
          </w:p>
        </w:tc>
        <w:tc>
          <w:tcPr>
            <w:tcW w:w="1093" w:type="dxa"/>
            <w:tcBorders>
              <w:top w:val="nil"/>
              <w:left w:val="nil"/>
              <w:bottom w:val="single" w:sz="4" w:space="0" w:color="auto"/>
              <w:right w:val="single" w:sz="4" w:space="0" w:color="auto"/>
            </w:tcBorders>
            <w:shd w:val="clear" w:color="auto" w:fill="auto"/>
            <w:vAlign w:val="center"/>
            <w:hideMark/>
          </w:tcPr>
          <w:p w14:paraId="1DC900F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ST2460</w:t>
            </w:r>
          </w:p>
        </w:tc>
        <w:tc>
          <w:tcPr>
            <w:tcW w:w="4140" w:type="dxa"/>
            <w:tcBorders>
              <w:top w:val="nil"/>
              <w:left w:val="nil"/>
              <w:bottom w:val="single" w:sz="4" w:space="0" w:color="auto"/>
              <w:right w:val="single" w:sz="4" w:space="0" w:color="auto"/>
            </w:tcBorders>
            <w:shd w:val="clear" w:color="auto" w:fill="auto"/>
            <w:vAlign w:val="center"/>
            <w:hideMark/>
          </w:tcPr>
          <w:p w14:paraId="43360F97" w14:textId="5C7DE9D9"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Science, Technology, Engineering and Mathematics</w:t>
            </w:r>
          </w:p>
        </w:tc>
        <w:tc>
          <w:tcPr>
            <w:tcW w:w="4734" w:type="dxa"/>
            <w:tcBorders>
              <w:top w:val="nil"/>
              <w:left w:val="nil"/>
              <w:bottom w:val="single" w:sz="4" w:space="0" w:color="auto"/>
              <w:right w:val="single" w:sz="4" w:space="0" w:color="auto"/>
            </w:tcBorders>
            <w:shd w:val="clear" w:color="auto" w:fill="auto"/>
            <w:vAlign w:val="center"/>
            <w:hideMark/>
          </w:tcPr>
          <w:p w14:paraId="0C00FF3B"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Engineering &amp; Technology </w:t>
            </w:r>
          </w:p>
        </w:tc>
      </w:tr>
      <w:tr w:rsidR="005A35F6" w:rsidRPr="005A35F6" w14:paraId="41B26874"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CC8BB93"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ProStart Restaurant Management</w:t>
            </w:r>
          </w:p>
        </w:tc>
        <w:tc>
          <w:tcPr>
            <w:tcW w:w="1093" w:type="dxa"/>
            <w:tcBorders>
              <w:top w:val="nil"/>
              <w:left w:val="nil"/>
              <w:bottom w:val="single" w:sz="4" w:space="0" w:color="auto"/>
              <w:right w:val="single" w:sz="4" w:space="0" w:color="auto"/>
            </w:tcBorders>
            <w:shd w:val="clear" w:color="auto" w:fill="auto"/>
            <w:vAlign w:val="center"/>
            <w:hideMark/>
          </w:tcPr>
          <w:p w14:paraId="3BD0EE10"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HO1010</w:t>
            </w:r>
          </w:p>
        </w:tc>
        <w:tc>
          <w:tcPr>
            <w:tcW w:w="4140" w:type="dxa"/>
            <w:tcBorders>
              <w:top w:val="nil"/>
              <w:left w:val="nil"/>
              <w:bottom w:val="single" w:sz="4" w:space="0" w:color="auto"/>
              <w:right w:val="single" w:sz="4" w:space="0" w:color="auto"/>
            </w:tcBorders>
            <w:shd w:val="clear" w:color="auto" w:fill="auto"/>
            <w:vAlign w:val="center"/>
            <w:hideMark/>
          </w:tcPr>
          <w:p w14:paraId="5949B8C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Hospitality and Tourism </w:t>
            </w:r>
          </w:p>
        </w:tc>
        <w:tc>
          <w:tcPr>
            <w:tcW w:w="4734" w:type="dxa"/>
            <w:tcBorders>
              <w:top w:val="nil"/>
              <w:left w:val="nil"/>
              <w:bottom w:val="single" w:sz="4" w:space="0" w:color="auto"/>
              <w:right w:val="single" w:sz="4" w:space="0" w:color="auto"/>
            </w:tcBorders>
            <w:shd w:val="clear" w:color="auto" w:fill="auto"/>
            <w:vAlign w:val="center"/>
            <w:hideMark/>
          </w:tcPr>
          <w:p w14:paraId="7C4353E8"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Restaurants &amp; Food/ Beverage Services </w:t>
            </w:r>
          </w:p>
        </w:tc>
      </w:tr>
      <w:tr w:rsidR="005A35F6" w:rsidRPr="005A35F6" w14:paraId="25D4CB8C"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45E026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Robotics</w:t>
            </w:r>
          </w:p>
        </w:tc>
        <w:tc>
          <w:tcPr>
            <w:tcW w:w="1093" w:type="dxa"/>
            <w:tcBorders>
              <w:top w:val="nil"/>
              <w:left w:val="nil"/>
              <w:bottom w:val="single" w:sz="4" w:space="0" w:color="auto"/>
              <w:right w:val="single" w:sz="4" w:space="0" w:color="auto"/>
            </w:tcBorders>
            <w:shd w:val="clear" w:color="auto" w:fill="auto"/>
            <w:vAlign w:val="center"/>
            <w:hideMark/>
          </w:tcPr>
          <w:p w14:paraId="558F2892"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MA1630</w:t>
            </w:r>
          </w:p>
        </w:tc>
        <w:tc>
          <w:tcPr>
            <w:tcW w:w="4140" w:type="dxa"/>
            <w:tcBorders>
              <w:top w:val="nil"/>
              <w:left w:val="nil"/>
              <w:bottom w:val="single" w:sz="4" w:space="0" w:color="auto"/>
              <w:right w:val="single" w:sz="4" w:space="0" w:color="auto"/>
            </w:tcBorders>
            <w:shd w:val="clear" w:color="auto" w:fill="auto"/>
            <w:vAlign w:val="center"/>
            <w:hideMark/>
          </w:tcPr>
          <w:p w14:paraId="70144C51"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Manufacturing</w:t>
            </w:r>
          </w:p>
        </w:tc>
        <w:tc>
          <w:tcPr>
            <w:tcW w:w="4734" w:type="dxa"/>
            <w:tcBorders>
              <w:top w:val="nil"/>
              <w:left w:val="nil"/>
              <w:bottom w:val="single" w:sz="4" w:space="0" w:color="auto"/>
              <w:right w:val="single" w:sz="4" w:space="0" w:color="auto"/>
            </w:tcBorders>
            <w:shd w:val="clear" w:color="auto" w:fill="auto"/>
            <w:vAlign w:val="center"/>
            <w:hideMark/>
          </w:tcPr>
          <w:p w14:paraId="55C0B31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Manufacturing Production Process Development </w:t>
            </w:r>
          </w:p>
        </w:tc>
      </w:tr>
      <w:tr w:rsidR="005A35F6" w:rsidRPr="005A35F6" w14:paraId="6556858E"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299CF068" w14:textId="39D60BEB" w:rsidR="00546BB1" w:rsidRPr="005A35F6" w:rsidRDefault="00546BB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Sign Language Interpreter</w:t>
            </w:r>
          </w:p>
        </w:tc>
        <w:tc>
          <w:tcPr>
            <w:tcW w:w="1093" w:type="dxa"/>
            <w:tcBorders>
              <w:top w:val="nil"/>
              <w:left w:val="nil"/>
              <w:bottom w:val="single" w:sz="4" w:space="0" w:color="auto"/>
              <w:right w:val="single" w:sz="4" w:space="0" w:color="auto"/>
            </w:tcBorders>
            <w:shd w:val="clear" w:color="auto" w:fill="auto"/>
            <w:vAlign w:val="center"/>
          </w:tcPr>
          <w:p w14:paraId="04BFA10C" w14:textId="243008C2" w:rsidR="00546BB1" w:rsidRPr="005A35F6" w:rsidRDefault="00546BB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HU1035</w:t>
            </w:r>
          </w:p>
        </w:tc>
        <w:tc>
          <w:tcPr>
            <w:tcW w:w="4140" w:type="dxa"/>
            <w:tcBorders>
              <w:top w:val="nil"/>
              <w:left w:val="nil"/>
              <w:bottom w:val="single" w:sz="4" w:space="0" w:color="auto"/>
              <w:right w:val="single" w:sz="4" w:space="0" w:color="auto"/>
            </w:tcBorders>
            <w:shd w:val="clear" w:color="auto" w:fill="auto"/>
            <w:vAlign w:val="center"/>
          </w:tcPr>
          <w:p w14:paraId="469205FA" w14:textId="42E62C5F" w:rsidR="00546BB1" w:rsidRPr="005A35F6" w:rsidRDefault="0059566B"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Human Services</w:t>
            </w:r>
          </w:p>
        </w:tc>
        <w:tc>
          <w:tcPr>
            <w:tcW w:w="4734" w:type="dxa"/>
            <w:tcBorders>
              <w:top w:val="nil"/>
              <w:left w:val="nil"/>
              <w:bottom w:val="single" w:sz="4" w:space="0" w:color="auto"/>
              <w:right w:val="single" w:sz="4" w:space="0" w:color="auto"/>
            </w:tcBorders>
            <w:shd w:val="clear" w:color="auto" w:fill="auto"/>
            <w:vAlign w:val="center"/>
          </w:tcPr>
          <w:p w14:paraId="6AFC1FA2" w14:textId="6BAB9061" w:rsidR="00546BB1" w:rsidRPr="005A35F6" w:rsidRDefault="007B49A3"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Consumer Services</w:t>
            </w:r>
          </w:p>
        </w:tc>
      </w:tr>
      <w:tr w:rsidR="005A35F6" w:rsidRPr="005A35F6" w14:paraId="03A4A596"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6460D2C6" w14:textId="7F2547D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Sports Medicine</w:t>
            </w:r>
          </w:p>
        </w:tc>
        <w:tc>
          <w:tcPr>
            <w:tcW w:w="1093" w:type="dxa"/>
            <w:tcBorders>
              <w:top w:val="nil"/>
              <w:left w:val="nil"/>
              <w:bottom w:val="single" w:sz="4" w:space="0" w:color="auto"/>
              <w:right w:val="single" w:sz="4" w:space="0" w:color="auto"/>
            </w:tcBorders>
            <w:shd w:val="clear" w:color="auto" w:fill="auto"/>
            <w:vAlign w:val="center"/>
          </w:tcPr>
          <w:p w14:paraId="7182EE7D" w14:textId="64E3A1DF"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HE0800</w:t>
            </w:r>
          </w:p>
        </w:tc>
        <w:tc>
          <w:tcPr>
            <w:tcW w:w="4140" w:type="dxa"/>
            <w:tcBorders>
              <w:top w:val="nil"/>
              <w:left w:val="nil"/>
              <w:bottom w:val="single" w:sz="4" w:space="0" w:color="auto"/>
              <w:right w:val="single" w:sz="4" w:space="0" w:color="auto"/>
            </w:tcBorders>
            <w:shd w:val="clear" w:color="auto" w:fill="auto"/>
            <w:vAlign w:val="center"/>
          </w:tcPr>
          <w:p w14:paraId="47041537" w14:textId="26F84DAE"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Health Science</w:t>
            </w:r>
          </w:p>
        </w:tc>
        <w:tc>
          <w:tcPr>
            <w:tcW w:w="4734" w:type="dxa"/>
            <w:tcBorders>
              <w:top w:val="nil"/>
              <w:left w:val="nil"/>
              <w:bottom w:val="single" w:sz="4" w:space="0" w:color="auto"/>
              <w:right w:val="single" w:sz="4" w:space="0" w:color="auto"/>
            </w:tcBorders>
            <w:shd w:val="clear" w:color="auto" w:fill="auto"/>
            <w:vAlign w:val="center"/>
          </w:tcPr>
          <w:p w14:paraId="02AEB6BA" w14:textId="61FDB595"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Therapeutic Services</w:t>
            </w:r>
          </w:p>
        </w:tc>
      </w:tr>
      <w:tr w:rsidR="005A35F6" w:rsidRPr="005A35F6" w14:paraId="37523871"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F916FE1"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Therapeutic Services</w:t>
            </w:r>
          </w:p>
        </w:tc>
        <w:tc>
          <w:tcPr>
            <w:tcW w:w="1093" w:type="dxa"/>
            <w:tcBorders>
              <w:top w:val="nil"/>
              <w:left w:val="nil"/>
              <w:bottom w:val="single" w:sz="4" w:space="0" w:color="auto"/>
              <w:right w:val="single" w:sz="4" w:space="0" w:color="auto"/>
            </w:tcBorders>
            <w:shd w:val="clear" w:color="auto" w:fill="auto"/>
            <w:vAlign w:val="center"/>
            <w:hideMark/>
          </w:tcPr>
          <w:p w14:paraId="397E098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HE0723</w:t>
            </w:r>
          </w:p>
        </w:tc>
        <w:tc>
          <w:tcPr>
            <w:tcW w:w="4140" w:type="dxa"/>
            <w:tcBorders>
              <w:top w:val="nil"/>
              <w:left w:val="nil"/>
              <w:bottom w:val="single" w:sz="4" w:space="0" w:color="auto"/>
              <w:right w:val="single" w:sz="4" w:space="0" w:color="auto"/>
            </w:tcBorders>
            <w:shd w:val="clear" w:color="auto" w:fill="auto"/>
            <w:vAlign w:val="center"/>
            <w:hideMark/>
          </w:tcPr>
          <w:p w14:paraId="333FF3AE"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Health Science </w:t>
            </w:r>
          </w:p>
        </w:tc>
        <w:tc>
          <w:tcPr>
            <w:tcW w:w="4734" w:type="dxa"/>
            <w:tcBorders>
              <w:top w:val="nil"/>
              <w:left w:val="nil"/>
              <w:bottom w:val="single" w:sz="4" w:space="0" w:color="auto"/>
              <w:right w:val="single" w:sz="4" w:space="0" w:color="auto"/>
            </w:tcBorders>
            <w:shd w:val="clear" w:color="auto" w:fill="auto"/>
            <w:vAlign w:val="center"/>
            <w:hideMark/>
          </w:tcPr>
          <w:p w14:paraId="3774352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Therapeutic Services </w:t>
            </w:r>
          </w:p>
        </w:tc>
      </w:tr>
      <w:tr w:rsidR="005A35F6" w:rsidRPr="005A35F6" w14:paraId="6BA2766A"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84C1AE5"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Virtual Simulation and Game Development</w:t>
            </w:r>
          </w:p>
        </w:tc>
        <w:tc>
          <w:tcPr>
            <w:tcW w:w="1093" w:type="dxa"/>
            <w:tcBorders>
              <w:top w:val="nil"/>
              <w:left w:val="nil"/>
              <w:bottom w:val="single" w:sz="4" w:space="0" w:color="auto"/>
              <w:right w:val="single" w:sz="4" w:space="0" w:color="auto"/>
            </w:tcBorders>
            <w:shd w:val="clear" w:color="auto" w:fill="auto"/>
            <w:vAlign w:val="center"/>
            <w:hideMark/>
          </w:tcPr>
          <w:p w14:paraId="4AB0B53B"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IT1445</w:t>
            </w:r>
          </w:p>
        </w:tc>
        <w:tc>
          <w:tcPr>
            <w:tcW w:w="4140" w:type="dxa"/>
            <w:tcBorders>
              <w:top w:val="nil"/>
              <w:left w:val="nil"/>
              <w:bottom w:val="single" w:sz="4" w:space="0" w:color="auto"/>
              <w:right w:val="single" w:sz="4" w:space="0" w:color="auto"/>
            </w:tcBorders>
            <w:shd w:val="clear" w:color="auto" w:fill="auto"/>
            <w:vAlign w:val="center"/>
            <w:hideMark/>
          </w:tcPr>
          <w:p w14:paraId="782583CD"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Information Technology </w:t>
            </w:r>
          </w:p>
        </w:tc>
        <w:tc>
          <w:tcPr>
            <w:tcW w:w="4734" w:type="dxa"/>
            <w:tcBorders>
              <w:top w:val="nil"/>
              <w:left w:val="nil"/>
              <w:bottom w:val="single" w:sz="4" w:space="0" w:color="auto"/>
              <w:right w:val="single" w:sz="4" w:space="0" w:color="auto"/>
            </w:tcBorders>
            <w:shd w:val="clear" w:color="auto" w:fill="auto"/>
            <w:vAlign w:val="center"/>
            <w:hideMark/>
          </w:tcPr>
          <w:p w14:paraId="523E5AD7"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Interactive Media </w:t>
            </w:r>
          </w:p>
        </w:tc>
      </w:tr>
      <w:tr w:rsidR="0064294D" w:rsidRPr="005A35F6" w14:paraId="154F4F58" w14:textId="77777777" w:rsidTr="00D70DCE">
        <w:trPr>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2A5A031"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Welding</w:t>
            </w:r>
          </w:p>
        </w:tc>
        <w:tc>
          <w:tcPr>
            <w:tcW w:w="1093" w:type="dxa"/>
            <w:tcBorders>
              <w:top w:val="nil"/>
              <w:left w:val="nil"/>
              <w:bottom w:val="single" w:sz="4" w:space="0" w:color="auto"/>
              <w:right w:val="single" w:sz="4" w:space="0" w:color="auto"/>
            </w:tcBorders>
            <w:shd w:val="clear" w:color="auto" w:fill="auto"/>
            <w:vAlign w:val="center"/>
            <w:hideMark/>
          </w:tcPr>
          <w:p w14:paraId="36FF4FFE"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MA1980</w:t>
            </w:r>
          </w:p>
        </w:tc>
        <w:tc>
          <w:tcPr>
            <w:tcW w:w="4140" w:type="dxa"/>
            <w:tcBorders>
              <w:top w:val="nil"/>
              <w:left w:val="nil"/>
              <w:bottom w:val="single" w:sz="4" w:space="0" w:color="auto"/>
              <w:right w:val="single" w:sz="4" w:space="0" w:color="auto"/>
            </w:tcBorders>
            <w:shd w:val="clear" w:color="auto" w:fill="auto"/>
            <w:vAlign w:val="center"/>
            <w:hideMark/>
          </w:tcPr>
          <w:p w14:paraId="7BAC9518" w14:textId="06FD0C36"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Manufacturing</w:t>
            </w:r>
          </w:p>
        </w:tc>
        <w:tc>
          <w:tcPr>
            <w:tcW w:w="4734" w:type="dxa"/>
            <w:tcBorders>
              <w:top w:val="nil"/>
              <w:left w:val="nil"/>
              <w:bottom w:val="single" w:sz="4" w:space="0" w:color="auto"/>
              <w:right w:val="single" w:sz="4" w:space="0" w:color="auto"/>
            </w:tcBorders>
            <w:shd w:val="clear" w:color="auto" w:fill="auto"/>
            <w:vAlign w:val="center"/>
            <w:hideMark/>
          </w:tcPr>
          <w:p w14:paraId="26E0A10C" w14:textId="77777777" w:rsidR="0064294D" w:rsidRPr="005A35F6" w:rsidRDefault="0064294D"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Production</w:t>
            </w:r>
          </w:p>
        </w:tc>
      </w:tr>
    </w:tbl>
    <w:p w14:paraId="4FEC075B" w14:textId="2B6EF7EE" w:rsidR="00D31F8C" w:rsidRPr="005A35F6" w:rsidRDefault="00D31F8C" w:rsidP="006F0D7F">
      <w:pPr>
        <w:pStyle w:val="Heading4"/>
        <w:keepNext w:val="0"/>
        <w:widowControl w:val="0"/>
        <w:ind w:left="0" w:firstLine="0"/>
        <w:rPr>
          <w:rFonts w:asciiTheme="minorHAnsi" w:hAnsiTheme="minorHAnsi" w:cstheme="minorHAnsi"/>
          <w:sz w:val="22"/>
          <w:szCs w:val="22"/>
        </w:rPr>
      </w:pPr>
    </w:p>
    <w:p w14:paraId="517B7F03" w14:textId="77777777" w:rsidR="003E0D75" w:rsidRPr="005A35F6" w:rsidRDefault="003E0D75" w:rsidP="006F0D7F">
      <w:pPr>
        <w:widowControl w:val="0"/>
        <w:rPr>
          <w:rFonts w:asciiTheme="minorHAnsi" w:hAnsiTheme="minorHAnsi" w:cstheme="minorHAnsi"/>
        </w:rPr>
        <w:sectPr w:rsidR="003E0D75" w:rsidRPr="005A35F6" w:rsidSect="00A0258C">
          <w:headerReference w:type="even" r:id="rId17"/>
          <w:headerReference w:type="first" r:id="rId18"/>
          <w:footnotePr>
            <w:numRestart w:val="eachPage"/>
          </w:footnotePr>
          <w:pgSz w:w="15840" w:h="12240" w:orient="landscape" w:code="1"/>
          <w:pgMar w:top="1440" w:right="1440" w:bottom="1440" w:left="1440" w:header="720" w:footer="720" w:gutter="0"/>
          <w:cols w:space="720"/>
          <w:docGrid w:linePitch="360"/>
        </w:sectPr>
      </w:pPr>
    </w:p>
    <w:p w14:paraId="553E7834" w14:textId="67C233AC" w:rsidR="00D31F8C" w:rsidRPr="005A35F6" w:rsidRDefault="006174AA" w:rsidP="006F0D7F">
      <w:pPr>
        <w:pStyle w:val="Heading4"/>
        <w:keepNext w:val="0"/>
        <w:widowControl w:val="0"/>
        <w:jc w:val="center"/>
        <w:rPr>
          <w:rFonts w:asciiTheme="minorHAnsi" w:hAnsiTheme="minorHAnsi" w:cstheme="minorHAnsi"/>
          <w:sz w:val="22"/>
          <w:szCs w:val="22"/>
        </w:rPr>
      </w:pPr>
      <w:r w:rsidRPr="005A35F6">
        <w:rPr>
          <w:rFonts w:asciiTheme="minorHAnsi" w:hAnsiTheme="minorHAnsi" w:cstheme="minorHAnsi"/>
          <w:sz w:val="22"/>
          <w:szCs w:val="22"/>
        </w:rPr>
        <w:t>ACE</w:t>
      </w:r>
      <w:r w:rsidR="00D31F8C" w:rsidRPr="005A35F6">
        <w:rPr>
          <w:rFonts w:asciiTheme="minorHAnsi" w:hAnsiTheme="minorHAnsi" w:cstheme="minorHAnsi"/>
          <w:sz w:val="22"/>
          <w:szCs w:val="22"/>
        </w:rPr>
        <w:t xml:space="preserve"> – Alpha Listing of State-Approved Programs of Study, Clusters and Pathways</w:t>
      </w:r>
    </w:p>
    <w:p w14:paraId="5896426C" w14:textId="77777777" w:rsidR="00D31F8C" w:rsidRPr="005A35F6" w:rsidRDefault="00D31F8C" w:rsidP="006F0D7F">
      <w:pPr>
        <w:widowControl w:val="0"/>
        <w:rPr>
          <w:rFonts w:asciiTheme="minorHAnsi" w:hAnsiTheme="minorHAnsi" w:cstheme="minorHAnsi"/>
        </w:rPr>
      </w:pPr>
    </w:p>
    <w:tbl>
      <w:tblPr>
        <w:tblW w:w="14130" w:type="dxa"/>
        <w:tblInd w:w="-545" w:type="dxa"/>
        <w:tblLook w:val="04A0" w:firstRow="1" w:lastRow="0" w:firstColumn="1" w:lastColumn="0" w:noHBand="0" w:noVBand="1"/>
      </w:tblPr>
      <w:tblGrid>
        <w:gridCol w:w="4320"/>
        <w:gridCol w:w="990"/>
        <w:gridCol w:w="4050"/>
        <w:gridCol w:w="4770"/>
      </w:tblGrid>
      <w:tr w:rsidR="005A35F6" w:rsidRPr="005A35F6" w14:paraId="02996A8C" w14:textId="77777777" w:rsidTr="00DE3E5A">
        <w:trPr>
          <w:tblHeader/>
        </w:trPr>
        <w:tc>
          <w:tcPr>
            <w:tcW w:w="432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177F19C8" w14:textId="77777777" w:rsidR="001D1F4A" w:rsidRPr="005A35F6" w:rsidRDefault="001D1F4A" w:rsidP="006F0D7F">
            <w:pPr>
              <w:widowControl w:val="0"/>
              <w:jc w:val="center"/>
              <w:rPr>
                <w:rFonts w:asciiTheme="minorHAnsi" w:eastAsia="Times New Roman" w:hAnsiTheme="minorHAnsi" w:cstheme="minorHAnsi"/>
                <w:b/>
                <w:bCs/>
              </w:rPr>
            </w:pPr>
            <w:r w:rsidRPr="005A35F6">
              <w:rPr>
                <w:rFonts w:asciiTheme="minorHAnsi" w:eastAsia="Times New Roman" w:hAnsiTheme="minorHAnsi" w:cstheme="minorHAnsi"/>
                <w:b/>
                <w:bCs/>
              </w:rPr>
              <w:t>Program of Study</w:t>
            </w:r>
          </w:p>
        </w:tc>
        <w:tc>
          <w:tcPr>
            <w:tcW w:w="99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020CBA64" w14:textId="77777777" w:rsidR="001D1F4A" w:rsidRPr="005A35F6" w:rsidRDefault="001D1F4A" w:rsidP="006F0D7F">
            <w:pPr>
              <w:widowControl w:val="0"/>
              <w:rPr>
                <w:rFonts w:asciiTheme="minorHAnsi" w:eastAsia="Times New Roman" w:hAnsiTheme="minorHAnsi" w:cstheme="minorHAnsi"/>
                <w:b/>
                <w:bCs/>
              </w:rPr>
            </w:pPr>
            <w:r w:rsidRPr="005A35F6">
              <w:rPr>
                <w:rFonts w:asciiTheme="minorHAnsi" w:eastAsia="Times New Roman" w:hAnsiTheme="minorHAnsi" w:cstheme="minorHAnsi"/>
                <w:b/>
                <w:bCs/>
              </w:rPr>
              <w:t>POS #</w:t>
            </w:r>
          </w:p>
        </w:tc>
        <w:tc>
          <w:tcPr>
            <w:tcW w:w="405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3D5752AA" w14:textId="77777777" w:rsidR="001D1F4A" w:rsidRPr="005A35F6" w:rsidRDefault="001D1F4A" w:rsidP="006F0D7F">
            <w:pPr>
              <w:widowControl w:val="0"/>
              <w:jc w:val="center"/>
              <w:rPr>
                <w:rFonts w:asciiTheme="minorHAnsi" w:eastAsia="Times New Roman" w:hAnsiTheme="minorHAnsi" w:cstheme="minorHAnsi"/>
                <w:b/>
                <w:bCs/>
              </w:rPr>
            </w:pPr>
            <w:r w:rsidRPr="005A35F6">
              <w:rPr>
                <w:rFonts w:asciiTheme="minorHAnsi" w:eastAsia="Times New Roman" w:hAnsiTheme="minorHAnsi" w:cstheme="minorHAnsi"/>
                <w:b/>
                <w:bCs/>
              </w:rPr>
              <w:t>Cluster</w:t>
            </w:r>
          </w:p>
        </w:tc>
        <w:tc>
          <w:tcPr>
            <w:tcW w:w="477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5A0B1069" w14:textId="77777777" w:rsidR="001D1F4A" w:rsidRPr="005A35F6" w:rsidRDefault="001D1F4A" w:rsidP="006F0D7F">
            <w:pPr>
              <w:widowControl w:val="0"/>
              <w:jc w:val="center"/>
              <w:rPr>
                <w:rFonts w:asciiTheme="minorHAnsi" w:eastAsia="Times New Roman" w:hAnsiTheme="minorHAnsi" w:cstheme="minorHAnsi"/>
                <w:b/>
                <w:bCs/>
              </w:rPr>
            </w:pPr>
            <w:r w:rsidRPr="005A35F6">
              <w:rPr>
                <w:rFonts w:asciiTheme="minorHAnsi" w:eastAsia="Times New Roman" w:hAnsiTheme="minorHAnsi" w:cstheme="minorHAnsi"/>
                <w:b/>
                <w:bCs/>
              </w:rPr>
              <w:t>Pathway</w:t>
            </w:r>
          </w:p>
        </w:tc>
      </w:tr>
      <w:tr w:rsidR="005A35F6" w:rsidRPr="005A35F6" w14:paraId="0E4DDCEE"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6F5476D3" w14:textId="6BE24CCC" w:rsidR="00F354A1" w:rsidRPr="005A35F6" w:rsidRDefault="00F354A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American Sign Language (ASL) Interpreter</w:t>
            </w:r>
          </w:p>
        </w:tc>
        <w:tc>
          <w:tcPr>
            <w:tcW w:w="990" w:type="dxa"/>
            <w:tcBorders>
              <w:top w:val="nil"/>
              <w:left w:val="nil"/>
              <w:bottom w:val="single" w:sz="4" w:space="0" w:color="auto"/>
              <w:right w:val="single" w:sz="4" w:space="0" w:color="auto"/>
            </w:tcBorders>
            <w:shd w:val="clear" w:color="auto" w:fill="auto"/>
            <w:vAlign w:val="center"/>
          </w:tcPr>
          <w:p w14:paraId="165F688D" w14:textId="0DA141C9" w:rsidR="00F354A1" w:rsidRPr="005A35F6" w:rsidRDefault="003B3017"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HU9205</w:t>
            </w:r>
          </w:p>
        </w:tc>
        <w:tc>
          <w:tcPr>
            <w:tcW w:w="4050" w:type="dxa"/>
            <w:tcBorders>
              <w:top w:val="nil"/>
              <w:left w:val="nil"/>
              <w:bottom w:val="single" w:sz="4" w:space="0" w:color="auto"/>
              <w:right w:val="single" w:sz="4" w:space="0" w:color="auto"/>
            </w:tcBorders>
            <w:shd w:val="clear" w:color="auto" w:fill="auto"/>
            <w:vAlign w:val="center"/>
          </w:tcPr>
          <w:p w14:paraId="653AB247" w14:textId="77777777" w:rsidR="00F354A1" w:rsidRPr="005A35F6" w:rsidRDefault="00F354A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Human Services</w:t>
            </w:r>
          </w:p>
        </w:tc>
        <w:tc>
          <w:tcPr>
            <w:tcW w:w="4770" w:type="dxa"/>
            <w:tcBorders>
              <w:top w:val="nil"/>
              <w:left w:val="nil"/>
              <w:bottom w:val="single" w:sz="4" w:space="0" w:color="auto"/>
              <w:right w:val="single" w:sz="4" w:space="0" w:color="auto"/>
            </w:tcBorders>
            <w:shd w:val="clear" w:color="auto" w:fill="auto"/>
            <w:vAlign w:val="center"/>
          </w:tcPr>
          <w:p w14:paraId="17D62B75" w14:textId="77777777" w:rsidR="00F354A1" w:rsidRPr="005A35F6" w:rsidRDefault="00F354A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Consumer Services</w:t>
            </w:r>
          </w:p>
        </w:tc>
      </w:tr>
      <w:tr w:rsidR="005A35F6" w:rsidRPr="005A35F6" w14:paraId="131D4C93"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5A1B11E8" w14:textId="77777777" w:rsidR="00A46090" w:rsidRPr="005A35F6" w:rsidRDefault="00A46090"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Automated Manufacturing Technology</w:t>
            </w:r>
          </w:p>
        </w:tc>
        <w:tc>
          <w:tcPr>
            <w:tcW w:w="990" w:type="dxa"/>
            <w:tcBorders>
              <w:top w:val="nil"/>
              <w:left w:val="nil"/>
              <w:bottom w:val="single" w:sz="4" w:space="0" w:color="auto"/>
              <w:right w:val="single" w:sz="4" w:space="0" w:color="auto"/>
            </w:tcBorders>
            <w:shd w:val="clear" w:color="auto" w:fill="auto"/>
            <w:vAlign w:val="center"/>
          </w:tcPr>
          <w:p w14:paraId="5B8AE33F" w14:textId="77777777" w:rsidR="00A46090" w:rsidRPr="005A35F6" w:rsidRDefault="00A46090"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MA9709</w:t>
            </w:r>
          </w:p>
        </w:tc>
        <w:tc>
          <w:tcPr>
            <w:tcW w:w="4050" w:type="dxa"/>
            <w:tcBorders>
              <w:top w:val="nil"/>
              <w:left w:val="nil"/>
              <w:bottom w:val="single" w:sz="4" w:space="0" w:color="auto"/>
              <w:right w:val="single" w:sz="4" w:space="0" w:color="auto"/>
            </w:tcBorders>
            <w:shd w:val="clear" w:color="auto" w:fill="auto"/>
            <w:vAlign w:val="center"/>
          </w:tcPr>
          <w:p w14:paraId="7A3CCC4A" w14:textId="5DDD1E6D" w:rsidR="00A46090" w:rsidRPr="005A35F6" w:rsidRDefault="006B3D15"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Manufacturing</w:t>
            </w:r>
          </w:p>
        </w:tc>
        <w:tc>
          <w:tcPr>
            <w:tcW w:w="4770" w:type="dxa"/>
            <w:tcBorders>
              <w:top w:val="nil"/>
              <w:left w:val="nil"/>
              <w:bottom w:val="single" w:sz="4" w:space="0" w:color="auto"/>
              <w:right w:val="single" w:sz="4" w:space="0" w:color="auto"/>
            </w:tcBorders>
            <w:shd w:val="clear" w:color="auto" w:fill="auto"/>
            <w:vAlign w:val="center"/>
          </w:tcPr>
          <w:p w14:paraId="09761C03" w14:textId="46F63BB9" w:rsidR="00A46090" w:rsidRPr="005A35F6" w:rsidRDefault="006B3D15"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Production</w:t>
            </w:r>
          </w:p>
        </w:tc>
      </w:tr>
      <w:tr w:rsidR="005A35F6" w:rsidRPr="005A35F6" w14:paraId="2EA0ADF0"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26DCA99F" w14:textId="6EE12422" w:rsidR="001D1F4A" w:rsidRPr="005A35F6" w:rsidRDefault="001D1F4A"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Automotive </w:t>
            </w:r>
            <w:r w:rsidR="0014666C" w:rsidRPr="005A35F6">
              <w:rPr>
                <w:rFonts w:asciiTheme="minorHAnsi" w:eastAsia="Times New Roman" w:hAnsiTheme="minorHAnsi" w:cstheme="minorHAnsi"/>
              </w:rPr>
              <w:t xml:space="preserve">Technician </w:t>
            </w:r>
          </w:p>
        </w:tc>
        <w:tc>
          <w:tcPr>
            <w:tcW w:w="990" w:type="dxa"/>
            <w:tcBorders>
              <w:top w:val="nil"/>
              <w:left w:val="nil"/>
              <w:bottom w:val="single" w:sz="4" w:space="0" w:color="auto"/>
              <w:right w:val="single" w:sz="4" w:space="0" w:color="auto"/>
            </w:tcBorders>
            <w:shd w:val="clear" w:color="auto" w:fill="auto"/>
            <w:vAlign w:val="center"/>
          </w:tcPr>
          <w:p w14:paraId="7A640E1A" w14:textId="4E5F4D65" w:rsidR="001D1F4A" w:rsidRPr="005A35F6" w:rsidRDefault="001D1F4A"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TR9801</w:t>
            </w:r>
          </w:p>
        </w:tc>
        <w:tc>
          <w:tcPr>
            <w:tcW w:w="4050" w:type="dxa"/>
            <w:tcBorders>
              <w:top w:val="nil"/>
              <w:left w:val="nil"/>
              <w:bottom w:val="single" w:sz="4" w:space="0" w:color="auto"/>
              <w:right w:val="single" w:sz="4" w:space="0" w:color="auto"/>
            </w:tcBorders>
            <w:shd w:val="clear" w:color="auto" w:fill="auto"/>
            <w:vAlign w:val="center"/>
          </w:tcPr>
          <w:p w14:paraId="6B7DF760" w14:textId="3100B1A1" w:rsidR="001D1F4A" w:rsidRPr="005A35F6" w:rsidRDefault="001D1F4A"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Transportation, Distribution and Logistics</w:t>
            </w:r>
          </w:p>
        </w:tc>
        <w:tc>
          <w:tcPr>
            <w:tcW w:w="4770" w:type="dxa"/>
            <w:tcBorders>
              <w:top w:val="nil"/>
              <w:left w:val="nil"/>
              <w:bottom w:val="single" w:sz="4" w:space="0" w:color="auto"/>
              <w:right w:val="single" w:sz="4" w:space="0" w:color="auto"/>
            </w:tcBorders>
            <w:shd w:val="clear" w:color="auto" w:fill="auto"/>
            <w:vAlign w:val="center"/>
          </w:tcPr>
          <w:p w14:paraId="5A88087F" w14:textId="36E4E566" w:rsidR="001D1F4A" w:rsidRPr="005A35F6" w:rsidRDefault="001D1F4A"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Facility and Mobile Equipment Maintenance </w:t>
            </w:r>
          </w:p>
        </w:tc>
      </w:tr>
      <w:tr w:rsidR="005A35F6" w:rsidRPr="005A35F6" w14:paraId="48EC5233"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3395139B" w14:textId="5D649796" w:rsidR="00B00991" w:rsidRPr="005A35F6" w:rsidDel="00A27FDC"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Aviation Maintenance Technology</w:t>
            </w:r>
          </w:p>
        </w:tc>
        <w:tc>
          <w:tcPr>
            <w:tcW w:w="990" w:type="dxa"/>
            <w:tcBorders>
              <w:top w:val="nil"/>
              <w:left w:val="nil"/>
              <w:bottom w:val="single" w:sz="4" w:space="0" w:color="auto"/>
              <w:right w:val="single" w:sz="4" w:space="0" w:color="auto"/>
            </w:tcBorders>
            <w:shd w:val="clear" w:color="auto" w:fill="auto"/>
            <w:vAlign w:val="center"/>
          </w:tcPr>
          <w:p w14:paraId="791DE32B" w14:textId="09523DC2" w:rsidR="00B00991" w:rsidRPr="005A35F6" w:rsidDel="00A27FDC" w:rsidRDefault="00B00F9E"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MA9710</w:t>
            </w:r>
          </w:p>
        </w:tc>
        <w:tc>
          <w:tcPr>
            <w:tcW w:w="4050" w:type="dxa"/>
            <w:tcBorders>
              <w:top w:val="nil"/>
              <w:left w:val="nil"/>
              <w:bottom w:val="single" w:sz="4" w:space="0" w:color="auto"/>
              <w:right w:val="single" w:sz="4" w:space="0" w:color="auto"/>
            </w:tcBorders>
            <w:shd w:val="clear" w:color="auto" w:fill="auto"/>
            <w:vAlign w:val="center"/>
          </w:tcPr>
          <w:p w14:paraId="0AA0DBDD" w14:textId="0C43ECC4" w:rsidR="00B00991" w:rsidRPr="005A35F6" w:rsidDel="00A27FDC"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Manufacturing</w:t>
            </w:r>
          </w:p>
        </w:tc>
        <w:tc>
          <w:tcPr>
            <w:tcW w:w="4770" w:type="dxa"/>
            <w:tcBorders>
              <w:top w:val="nil"/>
              <w:left w:val="nil"/>
              <w:bottom w:val="single" w:sz="4" w:space="0" w:color="auto"/>
              <w:right w:val="single" w:sz="4" w:space="0" w:color="auto"/>
            </w:tcBorders>
            <w:shd w:val="clear" w:color="auto" w:fill="auto"/>
            <w:vAlign w:val="center"/>
          </w:tcPr>
          <w:p w14:paraId="581F6ED9" w14:textId="24DEE48F" w:rsidR="00B00991" w:rsidRPr="005A35F6" w:rsidDel="00A27FDC"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Production</w:t>
            </w:r>
          </w:p>
        </w:tc>
      </w:tr>
      <w:tr w:rsidR="005A35F6" w:rsidRPr="005A35F6" w14:paraId="0F625FEB"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59089F81" w14:textId="4E342775"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Barbering </w:t>
            </w:r>
          </w:p>
        </w:tc>
        <w:tc>
          <w:tcPr>
            <w:tcW w:w="990" w:type="dxa"/>
            <w:tcBorders>
              <w:top w:val="nil"/>
              <w:left w:val="nil"/>
              <w:bottom w:val="single" w:sz="4" w:space="0" w:color="auto"/>
              <w:right w:val="single" w:sz="4" w:space="0" w:color="auto"/>
            </w:tcBorders>
            <w:shd w:val="clear" w:color="auto" w:fill="auto"/>
            <w:vAlign w:val="center"/>
          </w:tcPr>
          <w:p w14:paraId="3ADBF18E" w14:textId="1A164960"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HU9501</w:t>
            </w:r>
          </w:p>
        </w:tc>
        <w:tc>
          <w:tcPr>
            <w:tcW w:w="4050" w:type="dxa"/>
            <w:tcBorders>
              <w:top w:val="nil"/>
              <w:left w:val="nil"/>
              <w:bottom w:val="single" w:sz="4" w:space="0" w:color="auto"/>
              <w:right w:val="single" w:sz="4" w:space="0" w:color="auto"/>
            </w:tcBorders>
            <w:shd w:val="clear" w:color="auto" w:fill="auto"/>
            <w:vAlign w:val="center"/>
          </w:tcPr>
          <w:p w14:paraId="22CE9853" w14:textId="27BC292A"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Human Services</w:t>
            </w:r>
          </w:p>
        </w:tc>
        <w:tc>
          <w:tcPr>
            <w:tcW w:w="4770" w:type="dxa"/>
            <w:tcBorders>
              <w:top w:val="nil"/>
              <w:left w:val="nil"/>
              <w:bottom w:val="single" w:sz="4" w:space="0" w:color="auto"/>
              <w:right w:val="single" w:sz="4" w:space="0" w:color="auto"/>
            </w:tcBorders>
            <w:shd w:val="clear" w:color="auto" w:fill="auto"/>
            <w:vAlign w:val="center"/>
          </w:tcPr>
          <w:p w14:paraId="6AB6636B" w14:textId="7246BA24"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Personal Care Services</w:t>
            </w:r>
          </w:p>
        </w:tc>
      </w:tr>
      <w:tr w:rsidR="005A35F6" w:rsidRPr="005A35F6" w14:paraId="7157997D"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1643D0D7" w14:textId="12598C66"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Certified Nursing Assistant </w:t>
            </w:r>
          </w:p>
        </w:tc>
        <w:tc>
          <w:tcPr>
            <w:tcW w:w="990" w:type="dxa"/>
            <w:tcBorders>
              <w:top w:val="nil"/>
              <w:left w:val="nil"/>
              <w:bottom w:val="single" w:sz="4" w:space="0" w:color="auto"/>
              <w:right w:val="single" w:sz="4" w:space="0" w:color="auto"/>
            </w:tcBorders>
            <w:shd w:val="clear" w:color="auto" w:fill="auto"/>
            <w:vAlign w:val="center"/>
          </w:tcPr>
          <w:p w14:paraId="42AF95CE" w14:textId="106BEE1D"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HE9308</w:t>
            </w:r>
          </w:p>
        </w:tc>
        <w:tc>
          <w:tcPr>
            <w:tcW w:w="4050" w:type="dxa"/>
            <w:tcBorders>
              <w:top w:val="nil"/>
              <w:left w:val="nil"/>
              <w:bottom w:val="single" w:sz="4" w:space="0" w:color="auto"/>
              <w:right w:val="single" w:sz="4" w:space="0" w:color="auto"/>
            </w:tcBorders>
            <w:shd w:val="clear" w:color="auto" w:fill="auto"/>
            <w:vAlign w:val="center"/>
          </w:tcPr>
          <w:p w14:paraId="6512E789" w14:textId="4B2FC8A1"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Health Science</w:t>
            </w:r>
          </w:p>
        </w:tc>
        <w:tc>
          <w:tcPr>
            <w:tcW w:w="4770" w:type="dxa"/>
            <w:tcBorders>
              <w:top w:val="nil"/>
              <w:left w:val="nil"/>
              <w:bottom w:val="single" w:sz="4" w:space="0" w:color="auto"/>
              <w:right w:val="single" w:sz="4" w:space="0" w:color="auto"/>
            </w:tcBorders>
            <w:shd w:val="clear" w:color="auto" w:fill="auto"/>
            <w:vAlign w:val="center"/>
          </w:tcPr>
          <w:p w14:paraId="21495B99" w14:textId="2038796A"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Therapeutic Services</w:t>
            </w:r>
          </w:p>
        </w:tc>
      </w:tr>
      <w:tr w:rsidR="005A35F6" w:rsidRPr="005A35F6" w14:paraId="7517297C" w14:textId="77777777" w:rsidTr="008F14F9">
        <w:tc>
          <w:tcPr>
            <w:tcW w:w="4320" w:type="dxa"/>
            <w:tcBorders>
              <w:top w:val="nil"/>
              <w:left w:val="single" w:sz="4" w:space="0" w:color="auto"/>
              <w:bottom w:val="single" w:sz="4" w:space="0" w:color="auto"/>
              <w:right w:val="single" w:sz="4" w:space="0" w:color="auto"/>
            </w:tcBorders>
            <w:shd w:val="clear" w:color="auto" w:fill="auto"/>
            <w:vAlign w:val="center"/>
          </w:tcPr>
          <w:p w14:paraId="411A2132" w14:textId="77777777" w:rsidR="004063E5" w:rsidRPr="005A35F6" w:rsidRDefault="004063E5"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Certified Welding</w:t>
            </w:r>
          </w:p>
        </w:tc>
        <w:tc>
          <w:tcPr>
            <w:tcW w:w="990" w:type="dxa"/>
            <w:tcBorders>
              <w:top w:val="nil"/>
              <w:left w:val="nil"/>
              <w:bottom w:val="single" w:sz="4" w:space="0" w:color="auto"/>
              <w:right w:val="single" w:sz="4" w:space="0" w:color="auto"/>
            </w:tcBorders>
            <w:shd w:val="clear" w:color="auto" w:fill="auto"/>
            <w:vAlign w:val="center"/>
          </w:tcPr>
          <w:p w14:paraId="22785FA5" w14:textId="77777777" w:rsidR="004063E5" w:rsidRPr="005A35F6" w:rsidRDefault="004063E5"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MA9704</w:t>
            </w:r>
          </w:p>
        </w:tc>
        <w:tc>
          <w:tcPr>
            <w:tcW w:w="4050" w:type="dxa"/>
            <w:tcBorders>
              <w:top w:val="nil"/>
              <w:left w:val="nil"/>
              <w:bottom w:val="single" w:sz="4" w:space="0" w:color="auto"/>
              <w:right w:val="single" w:sz="4" w:space="0" w:color="auto"/>
            </w:tcBorders>
            <w:shd w:val="clear" w:color="auto" w:fill="auto"/>
            <w:vAlign w:val="center"/>
            <w:hideMark/>
          </w:tcPr>
          <w:p w14:paraId="7EFA06AB" w14:textId="77777777" w:rsidR="004063E5" w:rsidRPr="005A35F6" w:rsidRDefault="004063E5"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Manufacturing</w:t>
            </w:r>
          </w:p>
        </w:tc>
        <w:tc>
          <w:tcPr>
            <w:tcW w:w="4770" w:type="dxa"/>
            <w:tcBorders>
              <w:top w:val="nil"/>
              <w:left w:val="nil"/>
              <w:bottom w:val="single" w:sz="4" w:space="0" w:color="auto"/>
              <w:right w:val="single" w:sz="4" w:space="0" w:color="auto"/>
            </w:tcBorders>
            <w:shd w:val="clear" w:color="auto" w:fill="auto"/>
            <w:vAlign w:val="center"/>
            <w:hideMark/>
          </w:tcPr>
          <w:p w14:paraId="58DEC422" w14:textId="77777777" w:rsidR="004063E5" w:rsidRPr="005A35F6" w:rsidRDefault="004063E5"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Production </w:t>
            </w:r>
          </w:p>
        </w:tc>
      </w:tr>
      <w:tr w:rsidR="005A35F6" w:rsidRPr="005A35F6" w:rsidDel="00E820EF" w14:paraId="4BC719FD"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1410477A" w14:textId="1F9AC49B" w:rsidR="00B00991" w:rsidRPr="005A35F6" w:rsidDel="00D55A05"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Commercial Driving</w:t>
            </w:r>
          </w:p>
        </w:tc>
        <w:tc>
          <w:tcPr>
            <w:tcW w:w="990" w:type="dxa"/>
            <w:tcBorders>
              <w:top w:val="nil"/>
              <w:left w:val="nil"/>
              <w:bottom w:val="single" w:sz="4" w:space="0" w:color="auto"/>
              <w:right w:val="single" w:sz="4" w:space="0" w:color="auto"/>
            </w:tcBorders>
            <w:shd w:val="clear" w:color="auto" w:fill="auto"/>
            <w:vAlign w:val="center"/>
          </w:tcPr>
          <w:p w14:paraId="4F92D734" w14:textId="478DC94B" w:rsidR="00B00991" w:rsidRPr="005A35F6" w:rsidDel="00D55A05"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TR9803</w:t>
            </w:r>
          </w:p>
        </w:tc>
        <w:tc>
          <w:tcPr>
            <w:tcW w:w="4050" w:type="dxa"/>
            <w:tcBorders>
              <w:top w:val="nil"/>
              <w:left w:val="nil"/>
              <w:bottom w:val="single" w:sz="4" w:space="0" w:color="auto"/>
              <w:right w:val="single" w:sz="4" w:space="0" w:color="auto"/>
            </w:tcBorders>
            <w:shd w:val="clear" w:color="auto" w:fill="auto"/>
            <w:vAlign w:val="center"/>
          </w:tcPr>
          <w:p w14:paraId="4F56D575" w14:textId="257018A4" w:rsidR="00B00991" w:rsidRPr="005A35F6" w:rsidDel="00D55A05"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Transportation, Distribution and Logistics</w:t>
            </w:r>
          </w:p>
        </w:tc>
        <w:tc>
          <w:tcPr>
            <w:tcW w:w="4770" w:type="dxa"/>
            <w:tcBorders>
              <w:top w:val="nil"/>
              <w:left w:val="nil"/>
              <w:bottom w:val="single" w:sz="4" w:space="0" w:color="auto"/>
              <w:right w:val="single" w:sz="4" w:space="0" w:color="auto"/>
            </w:tcBorders>
            <w:shd w:val="clear" w:color="auto" w:fill="auto"/>
            <w:vAlign w:val="center"/>
          </w:tcPr>
          <w:p w14:paraId="5147D51A" w14:textId="586E0F9D" w:rsidR="00B00991" w:rsidRPr="005A35F6" w:rsidDel="00D55A05"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Transportation Operations </w:t>
            </w:r>
          </w:p>
        </w:tc>
      </w:tr>
      <w:tr w:rsidR="005A35F6" w:rsidRPr="005A35F6" w14:paraId="06794359"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7557A860" w14:textId="54E77B79"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Cosmetology </w:t>
            </w:r>
          </w:p>
        </w:tc>
        <w:tc>
          <w:tcPr>
            <w:tcW w:w="990" w:type="dxa"/>
            <w:tcBorders>
              <w:top w:val="nil"/>
              <w:left w:val="nil"/>
              <w:bottom w:val="single" w:sz="4" w:space="0" w:color="auto"/>
              <w:right w:val="single" w:sz="4" w:space="0" w:color="auto"/>
            </w:tcBorders>
            <w:shd w:val="clear" w:color="auto" w:fill="auto"/>
            <w:vAlign w:val="center"/>
          </w:tcPr>
          <w:p w14:paraId="3EE37305" w14:textId="4F78ADCB"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HU9505</w:t>
            </w:r>
          </w:p>
        </w:tc>
        <w:tc>
          <w:tcPr>
            <w:tcW w:w="4050" w:type="dxa"/>
            <w:tcBorders>
              <w:top w:val="nil"/>
              <w:left w:val="nil"/>
              <w:bottom w:val="single" w:sz="4" w:space="0" w:color="auto"/>
              <w:right w:val="single" w:sz="4" w:space="0" w:color="auto"/>
            </w:tcBorders>
            <w:shd w:val="clear" w:color="auto" w:fill="auto"/>
            <w:vAlign w:val="center"/>
          </w:tcPr>
          <w:p w14:paraId="36C0624E" w14:textId="399D4190"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Human Services</w:t>
            </w:r>
          </w:p>
        </w:tc>
        <w:tc>
          <w:tcPr>
            <w:tcW w:w="4770" w:type="dxa"/>
            <w:tcBorders>
              <w:top w:val="nil"/>
              <w:left w:val="nil"/>
              <w:bottom w:val="single" w:sz="4" w:space="0" w:color="auto"/>
              <w:right w:val="single" w:sz="4" w:space="0" w:color="auto"/>
            </w:tcBorders>
            <w:shd w:val="clear" w:color="auto" w:fill="auto"/>
            <w:vAlign w:val="center"/>
          </w:tcPr>
          <w:p w14:paraId="0D881BDC" w14:textId="0A6DAC06"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Personal Care Services</w:t>
            </w:r>
          </w:p>
        </w:tc>
      </w:tr>
      <w:tr w:rsidR="005A35F6" w:rsidRPr="005A35F6" w14:paraId="29A089AC"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2CE0B1E8" w14:textId="0F408614"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Culinary Arts</w:t>
            </w:r>
          </w:p>
        </w:tc>
        <w:tc>
          <w:tcPr>
            <w:tcW w:w="990" w:type="dxa"/>
            <w:tcBorders>
              <w:top w:val="nil"/>
              <w:left w:val="nil"/>
              <w:bottom w:val="single" w:sz="4" w:space="0" w:color="auto"/>
              <w:right w:val="single" w:sz="4" w:space="0" w:color="auto"/>
            </w:tcBorders>
            <w:shd w:val="clear" w:color="auto" w:fill="auto"/>
            <w:vAlign w:val="center"/>
          </w:tcPr>
          <w:p w14:paraId="4315CD00" w14:textId="3964719A"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HO9401</w:t>
            </w:r>
          </w:p>
        </w:tc>
        <w:tc>
          <w:tcPr>
            <w:tcW w:w="4050" w:type="dxa"/>
            <w:tcBorders>
              <w:top w:val="nil"/>
              <w:left w:val="nil"/>
              <w:bottom w:val="single" w:sz="4" w:space="0" w:color="auto"/>
              <w:right w:val="single" w:sz="4" w:space="0" w:color="auto"/>
            </w:tcBorders>
            <w:shd w:val="clear" w:color="auto" w:fill="auto"/>
            <w:vAlign w:val="center"/>
          </w:tcPr>
          <w:p w14:paraId="366649EC" w14:textId="7C10942E"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Hospitality and Tourism</w:t>
            </w:r>
          </w:p>
        </w:tc>
        <w:tc>
          <w:tcPr>
            <w:tcW w:w="4770" w:type="dxa"/>
            <w:tcBorders>
              <w:top w:val="nil"/>
              <w:left w:val="nil"/>
              <w:bottom w:val="single" w:sz="4" w:space="0" w:color="auto"/>
              <w:right w:val="single" w:sz="4" w:space="0" w:color="auto"/>
            </w:tcBorders>
            <w:shd w:val="clear" w:color="auto" w:fill="auto"/>
            <w:vAlign w:val="center"/>
          </w:tcPr>
          <w:p w14:paraId="0D2EC32C" w14:textId="369FD696"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Restaurants and Food/Beverages Services</w:t>
            </w:r>
          </w:p>
        </w:tc>
      </w:tr>
      <w:tr w:rsidR="005A35F6" w:rsidRPr="005A35F6" w14:paraId="21579855"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6F0106E4" w14:textId="178EC5C4"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Dental Assisting </w:t>
            </w:r>
          </w:p>
        </w:tc>
        <w:tc>
          <w:tcPr>
            <w:tcW w:w="990" w:type="dxa"/>
            <w:tcBorders>
              <w:top w:val="nil"/>
              <w:left w:val="nil"/>
              <w:bottom w:val="single" w:sz="4" w:space="0" w:color="auto"/>
              <w:right w:val="single" w:sz="4" w:space="0" w:color="auto"/>
            </w:tcBorders>
            <w:shd w:val="clear" w:color="auto" w:fill="auto"/>
            <w:vAlign w:val="center"/>
          </w:tcPr>
          <w:p w14:paraId="15723F2F" w14:textId="5B45B463"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HE9306</w:t>
            </w:r>
          </w:p>
        </w:tc>
        <w:tc>
          <w:tcPr>
            <w:tcW w:w="4050" w:type="dxa"/>
            <w:tcBorders>
              <w:top w:val="nil"/>
              <w:left w:val="nil"/>
              <w:bottom w:val="single" w:sz="4" w:space="0" w:color="auto"/>
              <w:right w:val="single" w:sz="4" w:space="0" w:color="auto"/>
            </w:tcBorders>
            <w:shd w:val="clear" w:color="auto" w:fill="auto"/>
            <w:vAlign w:val="center"/>
          </w:tcPr>
          <w:p w14:paraId="5AEEA658" w14:textId="403D0CB4"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Health Science</w:t>
            </w:r>
          </w:p>
        </w:tc>
        <w:tc>
          <w:tcPr>
            <w:tcW w:w="4770" w:type="dxa"/>
            <w:tcBorders>
              <w:top w:val="nil"/>
              <w:left w:val="nil"/>
              <w:bottom w:val="single" w:sz="4" w:space="0" w:color="auto"/>
              <w:right w:val="single" w:sz="4" w:space="0" w:color="auto"/>
            </w:tcBorders>
            <w:shd w:val="clear" w:color="auto" w:fill="auto"/>
            <w:vAlign w:val="center"/>
          </w:tcPr>
          <w:p w14:paraId="1070679F" w14:textId="1B199A2F"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Therapeutic Services</w:t>
            </w:r>
          </w:p>
        </w:tc>
      </w:tr>
      <w:tr w:rsidR="005A35F6" w:rsidRPr="005A35F6" w14:paraId="74D51B60"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4B9EFDEE" w14:textId="3589EB3E"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Diesel Mechanic</w:t>
            </w:r>
          </w:p>
        </w:tc>
        <w:tc>
          <w:tcPr>
            <w:tcW w:w="990" w:type="dxa"/>
            <w:tcBorders>
              <w:top w:val="nil"/>
              <w:left w:val="nil"/>
              <w:bottom w:val="single" w:sz="4" w:space="0" w:color="auto"/>
              <w:right w:val="single" w:sz="4" w:space="0" w:color="auto"/>
            </w:tcBorders>
            <w:shd w:val="clear" w:color="auto" w:fill="auto"/>
            <w:vAlign w:val="center"/>
          </w:tcPr>
          <w:p w14:paraId="2D80631C" w14:textId="246F9B57"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TR9802</w:t>
            </w:r>
          </w:p>
        </w:tc>
        <w:tc>
          <w:tcPr>
            <w:tcW w:w="4050" w:type="dxa"/>
            <w:tcBorders>
              <w:top w:val="nil"/>
              <w:left w:val="nil"/>
              <w:bottom w:val="single" w:sz="4" w:space="0" w:color="auto"/>
              <w:right w:val="single" w:sz="4" w:space="0" w:color="auto"/>
            </w:tcBorders>
            <w:shd w:val="clear" w:color="auto" w:fill="auto"/>
            <w:vAlign w:val="center"/>
            <w:hideMark/>
          </w:tcPr>
          <w:p w14:paraId="3167063C" w14:textId="226CAD3C"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Transportation, Distribution and Logistics</w:t>
            </w:r>
          </w:p>
        </w:tc>
        <w:tc>
          <w:tcPr>
            <w:tcW w:w="4770" w:type="dxa"/>
            <w:tcBorders>
              <w:top w:val="nil"/>
              <w:left w:val="nil"/>
              <w:bottom w:val="single" w:sz="4" w:space="0" w:color="auto"/>
              <w:right w:val="single" w:sz="4" w:space="0" w:color="auto"/>
            </w:tcBorders>
            <w:shd w:val="clear" w:color="auto" w:fill="auto"/>
            <w:vAlign w:val="center"/>
            <w:hideMark/>
          </w:tcPr>
          <w:p w14:paraId="5866F633" w14:textId="7D6291EA" w:rsidR="00B00991" w:rsidRPr="005A35F6" w:rsidRDefault="00B00991" w:rsidP="006F0D7F">
            <w:pPr>
              <w:widowControl w:val="0"/>
              <w:rPr>
                <w:rFonts w:asciiTheme="minorHAnsi" w:eastAsia="Times New Roman" w:hAnsiTheme="minorHAnsi" w:cstheme="minorHAnsi"/>
              </w:rPr>
            </w:pPr>
            <w:r w:rsidRPr="005A35F6">
              <w:rPr>
                <w:rFonts w:asciiTheme="minorHAnsi" w:eastAsia="Times New Roman" w:hAnsiTheme="minorHAnsi" w:cstheme="minorHAnsi"/>
              </w:rPr>
              <w:t>Facility and Mobile Equipment Maintenance</w:t>
            </w:r>
          </w:p>
        </w:tc>
      </w:tr>
      <w:tr w:rsidR="005A35F6" w:rsidRPr="005A35F6" w14:paraId="1FFE20BF"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334464AE" w14:textId="2E57BE84"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ECCAT</w:t>
            </w:r>
          </w:p>
        </w:tc>
        <w:tc>
          <w:tcPr>
            <w:tcW w:w="990" w:type="dxa"/>
            <w:tcBorders>
              <w:top w:val="nil"/>
              <w:left w:val="nil"/>
              <w:bottom w:val="single" w:sz="4" w:space="0" w:color="auto"/>
              <w:right w:val="single" w:sz="4" w:space="0" w:color="auto"/>
            </w:tcBorders>
            <w:shd w:val="clear" w:color="auto" w:fill="auto"/>
            <w:vAlign w:val="center"/>
          </w:tcPr>
          <w:p w14:paraId="61D73E0D" w14:textId="4CC347BD" w:rsidR="00327D52" w:rsidRPr="005A35F6" w:rsidRDefault="00866E66"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ED9901</w:t>
            </w:r>
          </w:p>
        </w:tc>
        <w:tc>
          <w:tcPr>
            <w:tcW w:w="4050" w:type="dxa"/>
            <w:tcBorders>
              <w:top w:val="nil"/>
              <w:left w:val="nil"/>
              <w:bottom w:val="single" w:sz="4" w:space="0" w:color="auto"/>
              <w:right w:val="single" w:sz="4" w:space="0" w:color="auto"/>
            </w:tcBorders>
            <w:shd w:val="clear" w:color="auto" w:fill="auto"/>
            <w:vAlign w:val="center"/>
          </w:tcPr>
          <w:p w14:paraId="19746692" w14:textId="78DFC157"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Education and Training</w:t>
            </w:r>
          </w:p>
        </w:tc>
        <w:tc>
          <w:tcPr>
            <w:tcW w:w="4770" w:type="dxa"/>
            <w:tcBorders>
              <w:top w:val="nil"/>
              <w:left w:val="nil"/>
              <w:bottom w:val="single" w:sz="4" w:space="0" w:color="auto"/>
              <w:right w:val="single" w:sz="4" w:space="0" w:color="auto"/>
            </w:tcBorders>
            <w:shd w:val="clear" w:color="auto" w:fill="auto"/>
            <w:vAlign w:val="center"/>
          </w:tcPr>
          <w:p w14:paraId="218FAD75" w14:textId="3B092E61"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Teaching/Training</w:t>
            </w:r>
          </w:p>
        </w:tc>
      </w:tr>
      <w:tr w:rsidR="005A35F6" w:rsidRPr="005A35F6" w14:paraId="4C7FC34F"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79AB92EB" w14:textId="388BCE0E"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Electrical Technician </w:t>
            </w:r>
          </w:p>
        </w:tc>
        <w:tc>
          <w:tcPr>
            <w:tcW w:w="990" w:type="dxa"/>
            <w:tcBorders>
              <w:top w:val="nil"/>
              <w:left w:val="nil"/>
              <w:bottom w:val="single" w:sz="4" w:space="0" w:color="auto"/>
              <w:right w:val="single" w:sz="4" w:space="0" w:color="auto"/>
            </w:tcBorders>
            <w:shd w:val="clear" w:color="auto" w:fill="auto"/>
            <w:vAlign w:val="center"/>
          </w:tcPr>
          <w:p w14:paraId="46304C37" w14:textId="666CB511"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AR9101</w:t>
            </w:r>
          </w:p>
        </w:tc>
        <w:tc>
          <w:tcPr>
            <w:tcW w:w="4050" w:type="dxa"/>
            <w:tcBorders>
              <w:top w:val="nil"/>
              <w:left w:val="nil"/>
              <w:bottom w:val="single" w:sz="4" w:space="0" w:color="auto"/>
              <w:right w:val="single" w:sz="4" w:space="0" w:color="auto"/>
            </w:tcBorders>
            <w:shd w:val="clear" w:color="auto" w:fill="auto"/>
            <w:vAlign w:val="center"/>
            <w:hideMark/>
          </w:tcPr>
          <w:p w14:paraId="45E8A3C9" w14:textId="74DC276F"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Architecture and Construction</w:t>
            </w:r>
          </w:p>
        </w:tc>
        <w:tc>
          <w:tcPr>
            <w:tcW w:w="4770" w:type="dxa"/>
            <w:tcBorders>
              <w:top w:val="nil"/>
              <w:left w:val="nil"/>
              <w:bottom w:val="single" w:sz="4" w:space="0" w:color="auto"/>
              <w:right w:val="single" w:sz="4" w:space="0" w:color="auto"/>
            </w:tcBorders>
            <w:shd w:val="clear" w:color="auto" w:fill="auto"/>
            <w:vAlign w:val="center"/>
            <w:hideMark/>
          </w:tcPr>
          <w:p w14:paraId="08E02CA4" w14:textId="33CDA6D6"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Construction </w:t>
            </w:r>
          </w:p>
        </w:tc>
      </w:tr>
      <w:tr w:rsidR="005A35F6" w:rsidRPr="005A35F6" w14:paraId="49952E3D"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5C74922D" w14:textId="041D9AF5"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Electrocardiograph Technician</w:t>
            </w:r>
          </w:p>
        </w:tc>
        <w:tc>
          <w:tcPr>
            <w:tcW w:w="990" w:type="dxa"/>
            <w:tcBorders>
              <w:top w:val="nil"/>
              <w:left w:val="nil"/>
              <w:bottom w:val="single" w:sz="4" w:space="0" w:color="auto"/>
              <w:right w:val="single" w:sz="4" w:space="0" w:color="auto"/>
            </w:tcBorders>
            <w:shd w:val="clear" w:color="auto" w:fill="auto"/>
            <w:vAlign w:val="center"/>
          </w:tcPr>
          <w:p w14:paraId="7F18B870" w14:textId="0F7345A5"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HE9302</w:t>
            </w:r>
          </w:p>
        </w:tc>
        <w:tc>
          <w:tcPr>
            <w:tcW w:w="4050" w:type="dxa"/>
            <w:tcBorders>
              <w:top w:val="nil"/>
              <w:left w:val="nil"/>
              <w:bottom w:val="single" w:sz="4" w:space="0" w:color="auto"/>
              <w:right w:val="single" w:sz="4" w:space="0" w:color="auto"/>
            </w:tcBorders>
            <w:shd w:val="clear" w:color="auto" w:fill="auto"/>
            <w:vAlign w:val="center"/>
            <w:hideMark/>
          </w:tcPr>
          <w:p w14:paraId="726896B2" w14:textId="064E1053"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Health Science</w:t>
            </w:r>
          </w:p>
        </w:tc>
        <w:tc>
          <w:tcPr>
            <w:tcW w:w="4770" w:type="dxa"/>
            <w:tcBorders>
              <w:top w:val="nil"/>
              <w:left w:val="nil"/>
              <w:bottom w:val="single" w:sz="4" w:space="0" w:color="auto"/>
              <w:right w:val="single" w:sz="4" w:space="0" w:color="auto"/>
            </w:tcBorders>
            <w:shd w:val="clear" w:color="auto" w:fill="auto"/>
            <w:vAlign w:val="center"/>
            <w:hideMark/>
          </w:tcPr>
          <w:p w14:paraId="316A2E2A" w14:textId="0725AC44"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Diagnostic Services</w:t>
            </w:r>
          </w:p>
        </w:tc>
      </w:tr>
      <w:tr w:rsidR="005A35F6" w:rsidRPr="005A35F6" w14:paraId="236B9709"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4B590B25" w14:textId="4B6027A5" w:rsidR="00327D52" w:rsidRPr="005A35F6" w:rsidRDefault="00327D52" w:rsidP="00327D52">
            <w:pPr>
              <w:pStyle w:val="Deletion"/>
              <w:jc w:val="left"/>
              <w:rPr>
                <w:strike w:val="0"/>
                <w:color w:val="auto"/>
                <w:szCs w:val="22"/>
              </w:rPr>
            </w:pPr>
            <w:r w:rsidRPr="005A35F6">
              <w:rPr>
                <w:strike w:val="0"/>
                <w:color w:val="auto"/>
                <w:szCs w:val="22"/>
              </w:rPr>
              <w:t>Heavy Equipment Operator</w:t>
            </w:r>
          </w:p>
        </w:tc>
        <w:tc>
          <w:tcPr>
            <w:tcW w:w="990" w:type="dxa"/>
            <w:tcBorders>
              <w:top w:val="nil"/>
              <w:left w:val="nil"/>
              <w:bottom w:val="single" w:sz="4" w:space="0" w:color="auto"/>
              <w:right w:val="single" w:sz="4" w:space="0" w:color="auto"/>
            </w:tcBorders>
            <w:shd w:val="clear" w:color="auto" w:fill="auto"/>
            <w:vAlign w:val="center"/>
          </w:tcPr>
          <w:p w14:paraId="320D54C5" w14:textId="24DD3A46" w:rsidR="00327D52" w:rsidRPr="005A35F6" w:rsidRDefault="00327D52" w:rsidP="00327D52">
            <w:pPr>
              <w:pStyle w:val="Deletion"/>
              <w:jc w:val="left"/>
              <w:rPr>
                <w:strike w:val="0"/>
                <w:color w:val="auto"/>
                <w:szCs w:val="22"/>
              </w:rPr>
            </w:pPr>
            <w:r w:rsidRPr="005A35F6">
              <w:rPr>
                <w:strike w:val="0"/>
                <w:color w:val="auto"/>
                <w:szCs w:val="22"/>
              </w:rPr>
              <w:t>AR9107</w:t>
            </w:r>
          </w:p>
        </w:tc>
        <w:tc>
          <w:tcPr>
            <w:tcW w:w="4050" w:type="dxa"/>
            <w:tcBorders>
              <w:top w:val="nil"/>
              <w:left w:val="nil"/>
              <w:bottom w:val="single" w:sz="4" w:space="0" w:color="auto"/>
              <w:right w:val="single" w:sz="4" w:space="0" w:color="auto"/>
            </w:tcBorders>
            <w:shd w:val="clear" w:color="auto" w:fill="auto"/>
            <w:vAlign w:val="center"/>
          </w:tcPr>
          <w:p w14:paraId="4479EA99" w14:textId="646AC466" w:rsidR="00327D52" w:rsidRPr="005A35F6" w:rsidRDefault="00327D52" w:rsidP="00327D52">
            <w:pPr>
              <w:pStyle w:val="Deletion"/>
              <w:jc w:val="left"/>
              <w:rPr>
                <w:strike w:val="0"/>
                <w:color w:val="auto"/>
                <w:szCs w:val="22"/>
              </w:rPr>
            </w:pPr>
            <w:r w:rsidRPr="005A35F6">
              <w:rPr>
                <w:strike w:val="0"/>
                <w:color w:val="auto"/>
                <w:szCs w:val="22"/>
              </w:rPr>
              <w:t>Architecture and Construction</w:t>
            </w:r>
          </w:p>
        </w:tc>
        <w:tc>
          <w:tcPr>
            <w:tcW w:w="4770" w:type="dxa"/>
            <w:tcBorders>
              <w:top w:val="nil"/>
              <w:left w:val="nil"/>
              <w:bottom w:val="single" w:sz="4" w:space="0" w:color="auto"/>
              <w:right w:val="single" w:sz="4" w:space="0" w:color="auto"/>
            </w:tcBorders>
            <w:shd w:val="clear" w:color="auto" w:fill="auto"/>
            <w:vAlign w:val="center"/>
          </w:tcPr>
          <w:p w14:paraId="1429D20A" w14:textId="240FBF88" w:rsidR="00327D52" w:rsidRPr="005A35F6" w:rsidRDefault="00327D52" w:rsidP="00327D52">
            <w:pPr>
              <w:pStyle w:val="Deletion"/>
              <w:jc w:val="left"/>
              <w:rPr>
                <w:strike w:val="0"/>
                <w:color w:val="auto"/>
                <w:szCs w:val="22"/>
              </w:rPr>
            </w:pPr>
            <w:r w:rsidRPr="005A35F6">
              <w:rPr>
                <w:strike w:val="0"/>
                <w:color w:val="auto"/>
                <w:szCs w:val="22"/>
              </w:rPr>
              <w:t>Maintenance/Operations Pathway</w:t>
            </w:r>
          </w:p>
        </w:tc>
      </w:tr>
      <w:tr w:rsidR="005A35F6" w:rsidRPr="005A35F6" w14:paraId="117406E2"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25377AF3" w14:textId="4467B119"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HVAC Technician </w:t>
            </w:r>
          </w:p>
        </w:tc>
        <w:tc>
          <w:tcPr>
            <w:tcW w:w="990" w:type="dxa"/>
            <w:tcBorders>
              <w:top w:val="nil"/>
              <w:left w:val="nil"/>
              <w:bottom w:val="single" w:sz="4" w:space="0" w:color="auto"/>
              <w:right w:val="single" w:sz="4" w:space="0" w:color="auto"/>
            </w:tcBorders>
            <w:shd w:val="clear" w:color="auto" w:fill="auto"/>
            <w:vAlign w:val="center"/>
          </w:tcPr>
          <w:p w14:paraId="5C7488DA" w14:textId="5901D5F6"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AR9105</w:t>
            </w:r>
          </w:p>
        </w:tc>
        <w:tc>
          <w:tcPr>
            <w:tcW w:w="4050" w:type="dxa"/>
            <w:tcBorders>
              <w:top w:val="nil"/>
              <w:left w:val="nil"/>
              <w:bottom w:val="single" w:sz="4" w:space="0" w:color="auto"/>
              <w:right w:val="single" w:sz="4" w:space="0" w:color="auto"/>
            </w:tcBorders>
            <w:shd w:val="clear" w:color="auto" w:fill="auto"/>
            <w:vAlign w:val="center"/>
            <w:hideMark/>
          </w:tcPr>
          <w:p w14:paraId="7DB30575" w14:textId="0B413402"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Architecture and Construction</w:t>
            </w:r>
          </w:p>
        </w:tc>
        <w:tc>
          <w:tcPr>
            <w:tcW w:w="4770" w:type="dxa"/>
            <w:tcBorders>
              <w:top w:val="nil"/>
              <w:left w:val="nil"/>
              <w:bottom w:val="single" w:sz="4" w:space="0" w:color="auto"/>
              <w:right w:val="single" w:sz="4" w:space="0" w:color="auto"/>
            </w:tcBorders>
            <w:shd w:val="clear" w:color="auto" w:fill="auto"/>
            <w:vAlign w:val="center"/>
            <w:hideMark/>
          </w:tcPr>
          <w:p w14:paraId="57E559C8" w14:textId="2481E5F4"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Maintenance/Operations Pathway</w:t>
            </w:r>
          </w:p>
        </w:tc>
      </w:tr>
      <w:tr w:rsidR="005A35F6" w:rsidRPr="005A35F6" w:rsidDel="00EF2242" w14:paraId="5214FE11"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6553D792" w14:textId="33FFAAD9" w:rsidR="00327D52" w:rsidRPr="005A35F6" w:rsidDel="00EF2242"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Manufacturing Robotics</w:t>
            </w:r>
          </w:p>
        </w:tc>
        <w:tc>
          <w:tcPr>
            <w:tcW w:w="990" w:type="dxa"/>
            <w:tcBorders>
              <w:top w:val="nil"/>
              <w:left w:val="nil"/>
              <w:bottom w:val="single" w:sz="4" w:space="0" w:color="auto"/>
              <w:right w:val="single" w:sz="4" w:space="0" w:color="auto"/>
            </w:tcBorders>
            <w:shd w:val="clear" w:color="auto" w:fill="auto"/>
            <w:vAlign w:val="center"/>
          </w:tcPr>
          <w:p w14:paraId="5C81F845" w14:textId="224058FF" w:rsidR="00327D52" w:rsidRPr="005A35F6" w:rsidDel="00EF2242"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MA9705</w:t>
            </w:r>
          </w:p>
        </w:tc>
        <w:tc>
          <w:tcPr>
            <w:tcW w:w="4050" w:type="dxa"/>
            <w:tcBorders>
              <w:top w:val="nil"/>
              <w:left w:val="nil"/>
              <w:bottom w:val="single" w:sz="4" w:space="0" w:color="auto"/>
              <w:right w:val="single" w:sz="4" w:space="0" w:color="auto"/>
            </w:tcBorders>
            <w:shd w:val="clear" w:color="auto" w:fill="auto"/>
            <w:vAlign w:val="center"/>
          </w:tcPr>
          <w:p w14:paraId="011E4F0E" w14:textId="2C2D8647" w:rsidR="00327D52" w:rsidRPr="005A35F6" w:rsidDel="00EF2242"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Manufacturing</w:t>
            </w:r>
          </w:p>
        </w:tc>
        <w:tc>
          <w:tcPr>
            <w:tcW w:w="4770" w:type="dxa"/>
            <w:tcBorders>
              <w:top w:val="nil"/>
              <w:left w:val="nil"/>
              <w:bottom w:val="single" w:sz="4" w:space="0" w:color="auto"/>
              <w:right w:val="single" w:sz="4" w:space="0" w:color="auto"/>
            </w:tcBorders>
            <w:shd w:val="clear" w:color="auto" w:fill="auto"/>
            <w:vAlign w:val="center"/>
          </w:tcPr>
          <w:p w14:paraId="02CB735A" w14:textId="698527BC" w:rsidR="00327D52" w:rsidRPr="005A35F6" w:rsidDel="00EF2242"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Manufacturing Production Process Development </w:t>
            </w:r>
          </w:p>
        </w:tc>
      </w:tr>
      <w:tr w:rsidR="005A35F6" w:rsidRPr="005A35F6" w14:paraId="3E9F27EC"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763CC740" w14:textId="3AD0F3E6"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Massage Therapy</w:t>
            </w:r>
          </w:p>
        </w:tc>
        <w:tc>
          <w:tcPr>
            <w:tcW w:w="990" w:type="dxa"/>
            <w:tcBorders>
              <w:top w:val="nil"/>
              <w:left w:val="nil"/>
              <w:bottom w:val="single" w:sz="4" w:space="0" w:color="auto"/>
              <w:right w:val="single" w:sz="4" w:space="0" w:color="auto"/>
            </w:tcBorders>
            <w:shd w:val="clear" w:color="auto" w:fill="auto"/>
            <w:vAlign w:val="center"/>
          </w:tcPr>
          <w:p w14:paraId="14B4DB43" w14:textId="7D2989DB"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HE9314</w:t>
            </w:r>
          </w:p>
        </w:tc>
        <w:tc>
          <w:tcPr>
            <w:tcW w:w="4050" w:type="dxa"/>
            <w:tcBorders>
              <w:top w:val="nil"/>
              <w:left w:val="nil"/>
              <w:bottom w:val="single" w:sz="4" w:space="0" w:color="auto"/>
              <w:right w:val="single" w:sz="4" w:space="0" w:color="auto"/>
            </w:tcBorders>
            <w:shd w:val="clear" w:color="auto" w:fill="auto"/>
            <w:vAlign w:val="center"/>
            <w:hideMark/>
          </w:tcPr>
          <w:p w14:paraId="794C5A4D" w14:textId="5E59E786"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Health Science</w:t>
            </w:r>
          </w:p>
        </w:tc>
        <w:tc>
          <w:tcPr>
            <w:tcW w:w="4770" w:type="dxa"/>
            <w:tcBorders>
              <w:top w:val="nil"/>
              <w:left w:val="nil"/>
              <w:bottom w:val="single" w:sz="4" w:space="0" w:color="auto"/>
              <w:right w:val="single" w:sz="4" w:space="0" w:color="auto"/>
            </w:tcBorders>
            <w:shd w:val="clear" w:color="auto" w:fill="auto"/>
            <w:vAlign w:val="center"/>
            <w:hideMark/>
          </w:tcPr>
          <w:p w14:paraId="01312853" w14:textId="16B1B376"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Therapeutic Services </w:t>
            </w:r>
          </w:p>
        </w:tc>
      </w:tr>
      <w:tr w:rsidR="005A35F6" w:rsidRPr="005A35F6" w14:paraId="34DA3F28"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677C6F9A" w14:textId="75CA1823"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Medical Assisting </w:t>
            </w:r>
          </w:p>
        </w:tc>
        <w:tc>
          <w:tcPr>
            <w:tcW w:w="990" w:type="dxa"/>
            <w:tcBorders>
              <w:top w:val="nil"/>
              <w:left w:val="nil"/>
              <w:bottom w:val="single" w:sz="4" w:space="0" w:color="auto"/>
              <w:right w:val="single" w:sz="4" w:space="0" w:color="auto"/>
            </w:tcBorders>
            <w:shd w:val="clear" w:color="auto" w:fill="auto"/>
            <w:vAlign w:val="center"/>
          </w:tcPr>
          <w:p w14:paraId="2BD24D73" w14:textId="650CEE4C"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HE9307</w:t>
            </w:r>
          </w:p>
        </w:tc>
        <w:tc>
          <w:tcPr>
            <w:tcW w:w="4050" w:type="dxa"/>
            <w:tcBorders>
              <w:top w:val="nil"/>
              <w:left w:val="nil"/>
              <w:bottom w:val="single" w:sz="4" w:space="0" w:color="auto"/>
              <w:right w:val="single" w:sz="4" w:space="0" w:color="auto"/>
            </w:tcBorders>
            <w:shd w:val="clear" w:color="auto" w:fill="auto"/>
            <w:vAlign w:val="center"/>
          </w:tcPr>
          <w:p w14:paraId="3DF1FAD6" w14:textId="1CE86CCF"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Health Science</w:t>
            </w:r>
          </w:p>
        </w:tc>
        <w:tc>
          <w:tcPr>
            <w:tcW w:w="4770" w:type="dxa"/>
            <w:tcBorders>
              <w:top w:val="nil"/>
              <w:left w:val="nil"/>
              <w:bottom w:val="single" w:sz="4" w:space="0" w:color="auto"/>
              <w:right w:val="single" w:sz="4" w:space="0" w:color="auto"/>
            </w:tcBorders>
            <w:shd w:val="clear" w:color="auto" w:fill="auto"/>
            <w:vAlign w:val="center"/>
          </w:tcPr>
          <w:p w14:paraId="0730B737" w14:textId="3D0E714E"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Therapeutic Services</w:t>
            </w:r>
          </w:p>
        </w:tc>
      </w:tr>
      <w:tr w:rsidR="005A35F6" w:rsidRPr="005A35F6" w14:paraId="26ACFD44"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2D299ED6" w14:textId="5D301629"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Phlebotomy Technician</w:t>
            </w:r>
          </w:p>
        </w:tc>
        <w:tc>
          <w:tcPr>
            <w:tcW w:w="990" w:type="dxa"/>
            <w:tcBorders>
              <w:top w:val="nil"/>
              <w:left w:val="nil"/>
              <w:bottom w:val="single" w:sz="4" w:space="0" w:color="auto"/>
              <w:right w:val="single" w:sz="4" w:space="0" w:color="auto"/>
            </w:tcBorders>
            <w:shd w:val="clear" w:color="auto" w:fill="auto"/>
            <w:vAlign w:val="center"/>
          </w:tcPr>
          <w:p w14:paraId="30BF329A" w14:textId="105A6B23"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HE9301</w:t>
            </w:r>
          </w:p>
        </w:tc>
        <w:tc>
          <w:tcPr>
            <w:tcW w:w="4050" w:type="dxa"/>
            <w:tcBorders>
              <w:top w:val="nil"/>
              <w:left w:val="nil"/>
              <w:bottom w:val="single" w:sz="4" w:space="0" w:color="auto"/>
              <w:right w:val="single" w:sz="4" w:space="0" w:color="auto"/>
            </w:tcBorders>
            <w:shd w:val="clear" w:color="auto" w:fill="auto"/>
            <w:vAlign w:val="center"/>
          </w:tcPr>
          <w:p w14:paraId="3204F847" w14:textId="2E0E6FDE"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Health Science</w:t>
            </w:r>
          </w:p>
        </w:tc>
        <w:tc>
          <w:tcPr>
            <w:tcW w:w="4770" w:type="dxa"/>
            <w:tcBorders>
              <w:top w:val="nil"/>
              <w:left w:val="nil"/>
              <w:bottom w:val="single" w:sz="4" w:space="0" w:color="auto"/>
              <w:right w:val="single" w:sz="4" w:space="0" w:color="auto"/>
            </w:tcBorders>
            <w:shd w:val="clear" w:color="auto" w:fill="auto"/>
            <w:vAlign w:val="center"/>
          </w:tcPr>
          <w:p w14:paraId="03B59214" w14:textId="7C77AFE5"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Diagnostic Services</w:t>
            </w:r>
          </w:p>
        </w:tc>
      </w:tr>
      <w:tr w:rsidR="005A35F6" w:rsidRPr="005A35F6" w14:paraId="09F62485"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63D26639" w14:textId="1E9AB8D4"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Plumber in Training</w:t>
            </w:r>
          </w:p>
        </w:tc>
        <w:tc>
          <w:tcPr>
            <w:tcW w:w="990" w:type="dxa"/>
            <w:tcBorders>
              <w:top w:val="nil"/>
              <w:left w:val="nil"/>
              <w:bottom w:val="single" w:sz="4" w:space="0" w:color="auto"/>
              <w:right w:val="single" w:sz="4" w:space="0" w:color="auto"/>
            </w:tcBorders>
            <w:shd w:val="clear" w:color="auto" w:fill="auto"/>
            <w:vAlign w:val="center"/>
          </w:tcPr>
          <w:p w14:paraId="19A889A0" w14:textId="6AD48AAA"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AR9103</w:t>
            </w:r>
          </w:p>
        </w:tc>
        <w:tc>
          <w:tcPr>
            <w:tcW w:w="4050" w:type="dxa"/>
            <w:tcBorders>
              <w:top w:val="nil"/>
              <w:left w:val="nil"/>
              <w:bottom w:val="single" w:sz="4" w:space="0" w:color="auto"/>
              <w:right w:val="single" w:sz="4" w:space="0" w:color="auto"/>
            </w:tcBorders>
            <w:shd w:val="clear" w:color="auto" w:fill="auto"/>
            <w:vAlign w:val="center"/>
          </w:tcPr>
          <w:p w14:paraId="71B48EB2" w14:textId="36432393"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Architecture and Construction</w:t>
            </w:r>
          </w:p>
        </w:tc>
        <w:tc>
          <w:tcPr>
            <w:tcW w:w="4770" w:type="dxa"/>
            <w:tcBorders>
              <w:top w:val="nil"/>
              <w:left w:val="nil"/>
              <w:bottom w:val="single" w:sz="4" w:space="0" w:color="auto"/>
              <w:right w:val="single" w:sz="4" w:space="0" w:color="auto"/>
            </w:tcBorders>
            <w:shd w:val="clear" w:color="auto" w:fill="auto"/>
            <w:vAlign w:val="center"/>
          </w:tcPr>
          <w:p w14:paraId="36D33F1F" w14:textId="0580D8B9"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Construction </w:t>
            </w:r>
          </w:p>
        </w:tc>
      </w:tr>
      <w:tr w:rsidR="005A35F6" w:rsidRPr="005A35F6" w14:paraId="4CCE398D"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31DB1006" w14:textId="759FF835"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Practical Nursing </w:t>
            </w:r>
          </w:p>
        </w:tc>
        <w:tc>
          <w:tcPr>
            <w:tcW w:w="990" w:type="dxa"/>
            <w:tcBorders>
              <w:top w:val="nil"/>
              <w:left w:val="nil"/>
              <w:bottom w:val="single" w:sz="4" w:space="0" w:color="auto"/>
              <w:right w:val="single" w:sz="4" w:space="0" w:color="auto"/>
            </w:tcBorders>
            <w:shd w:val="clear" w:color="auto" w:fill="auto"/>
            <w:vAlign w:val="center"/>
          </w:tcPr>
          <w:p w14:paraId="3C02721F" w14:textId="150205DD"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HE9311</w:t>
            </w:r>
          </w:p>
        </w:tc>
        <w:tc>
          <w:tcPr>
            <w:tcW w:w="4050" w:type="dxa"/>
            <w:tcBorders>
              <w:top w:val="nil"/>
              <w:left w:val="nil"/>
              <w:bottom w:val="single" w:sz="4" w:space="0" w:color="auto"/>
              <w:right w:val="single" w:sz="4" w:space="0" w:color="auto"/>
            </w:tcBorders>
            <w:shd w:val="clear" w:color="auto" w:fill="auto"/>
            <w:vAlign w:val="center"/>
          </w:tcPr>
          <w:p w14:paraId="44E0F517" w14:textId="1AEE61FC"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Health Science</w:t>
            </w:r>
          </w:p>
        </w:tc>
        <w:tc>
          <w:tcPr>
            <w:tcW w:w="4770" w:type="dxa"/>
            <w:tcBorders>
              <w:top w:val="nil"/>
              <w:left w:val="nil"/>
              <w:bottom w:val="single" w:sz="4" w:space="0" w:color="auto"/>
              <w:right w:val="single" w:sz="4" w:space="0" w:color="auto"/>
            </w:tcBorders>
            <w:shd w:val="clear" w:color="auto" w:fill="auto"/>
            <w:vAlign w:val="center"/>
          </w:tcPr>
          <w:p w14:paraId="0527476E" w14:textId="174A54F2"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Therapeutic Services</w:t>
            </w:r>
          </w:p>
        </w:tc>
      </w:tr>
      <w:tr w:rsidR="005A35F6" w:rsidRPr="005A35F6" w14:paraId="5B98B943"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683F146E" w14:textId="744EC3B2"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Respiratory Therapy </w:t>
            </w:r>
          </w:p>
        </w:tc>
        <w:tc>
          <w:tcPr>
            <w:tcW w:w="990" w:type="dxa"/>
            <w:tcBorders>
              <w:top w:val="nil"/>
              <w:left w:val="nil"/>
              <w:bottom w:val="single" w:sz="4" w:space="0" w:color="auto"/>
              <w:right w:val="single" w:sz="4" w:space="0" w:color="auto"/>
            </w:tcBorders>
            <w:shd w:val="clear" w:color="auto" w:fill="auto"/>
            <w:vAlign w:val="center"/>
          </w:tcPr>
          <w:p w14:paraId="56FFBB24" w14:textId="0CB67782"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HE9312</w:t>
            </w:r>
          </w:p>
        </w:tc>
        <w:tc>
          <w:tcPr>
            <w:tcW w:w="4050" w:type="dxa"/>
            <w:tcBorders>
              <w:top w:val="nil"/>
              <w:left w:val="nil"/>
              <w:bottom w:val="single" w:sz="4" w:space="0" w:color="auto"/>
              <w:right w:val="single" w:sz="4" w:space="0" w:color="auto"/>
            </w:tcBorders>
            <w:shd w:val="clear" w:color="auto" w:fill="auto"/>
            <w:vAlign w:val="center"/>
          </w:tcPr>
          <w:p w14:paraId="2BBB4599" w14:textId="53D9F3E1"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Health Science</w:t>
            </w:r>
          </w:p>
        </w:tc>
        <w:tc>
          <w:tcPr>
            <w:tcW w:w="4770" w:type="dxa"/>
            <w:tcBorders>
              <w:top w:val="nil"/>
              <w:left w:val="nil"/>
              <w:bottom w:val="single" w:sz="4" w:space="0" w:color="auto"/>
              <w:right w:val="single" w:sz="4" w:space="0" w:color="auto"/>
            </w:tcBorders>
            <w:shd w:val="clear" w:color="auto" w:fill="auto"/>
            <w:vAlign w:val="center"/>
          </w:tcPr>
          <w:p w14:paraId="4A69B92D" w14:textId="7B745E82"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Therapeutic Services</w:t>
            </w:r>
          </w:p>
        </w:tc>
      </w:tr>
      <w:tr w:rsidR="005A35F6" w:rsidRPr="005A35F6" w14:paraId="3B68E5DE"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64D16319" w14:textId="03B6649F"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 xml:space="preserve">Surgical Technology </w:t>
            </w:r>
          </w:p>
        </w:tc>
        <w:tc>
          <w:tcPr>
            <w:tcW w:w="990" w:type="dxa"/>
            <w:tcBorders>
              <w:top w:val="nil"/>
              <w:left w:val="nil"/>
              <w:bottom w:val="single" w:sz="4" w:space="0" w:color="auto"/>
              <w:right w:val="single" w:sz="4" w:space="0" w:color="auto"/>
            </w:tcBorders>
            <w:shd w:val="clear" w:color="auto" w:fill="auto"/>
            <w:vAlign w:val="center"/>
          </w:tcPr>
          <w:p w14:paraId="4FD3A172" w14:textId="073EE44F"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HE9313</w:t>
            </w:r>
          </w:p>
        </w:tc>
        <w:tc>
          <w:tcPr>
            <w:tcW w:w="4050" w:type="dxa"/>
            <w:tcBorders>
              <w:top w:val="nil"/>
              <w:left w:val="nil"/>
              <w:bottom w:val="single" w:sz="4" w:space="0" w:color="auto"/>
              <w:right w:val="single" w:sz="4" w:space="0" w:color="auto"/>
            </w:tcBorders>
            <w:shd w:val="clear" w:color="auto" w:fill="auto"/>
            <w:vAlign w:val="center"/>
          </w:tcPr>
          <w:p w14:paraId="04E56823" w14:textId="044DD2DC"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Health Science</w:t>
            </w:r>
          </w:p>
        </w:tc>
        <w:tc>
          <w:tcPr>
            <w:tcW w:w="4770" w:type="dxa"/>
            <w:tcBorders>
              <w:top w:val="nil"/>
              <w:left w:val="nil"/>
              <w:bottom w:val="single" w:sz="4" w:space="0" w:color="auto"/>
              <w:right w:val="single" w:sz="4" w:space="0" w:color="auto"/>
            </w:tcBorders>
            <w:shd w:val="clear" w:color="auto" w:fill="auto"/>
            <w:vAlign w:val="center"/>
          </w:tcPr>
          <w:p w14:paraId="6FD8B265" w14:textId="41F7BB53"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Therapeutic Services</w:t>
            </w:r>
          </w:p>
        </w:tc>
      </w:tr>
      <w:tr w:rsidR="005A35F6" w:rsidRPr="005A35F6" w14:paraId="4AC8CA8E" w14:textId="77777777" w:rsidTr="00DE3E5A">
        <w:tc>
          <w:tcPr>
            <w:tcW w:w="4320" w:type="dxa"/>
            <w:tcBorders>
              <w:top w:val="nil"/>
              <w:left w:val="single" w:sz="4" w:space="0" w:color="auto"/>
              <w:bottom w:val="single" w:sz="4" w:space="0" w:color="auto"/>
              <w:right w:val="single" w:sz="4" w:space="0" w:color="auto"/>
            </w:tcBorders>
            <w:shd w:val="clear" w:color="auto" w:fill="auto"/>
            <w:vAlign w:val="center"/>
          </w:tcPr>
          <w:p w14:paraId="63CD3F42" w14:textId="617F7C21"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Veterinary Technology</w:t>
            </w:r>
          </w:p>
        </w:tc>
        <w:tc>
          <w:tcPr>
            <w:tcW w:w="990" w:type="dxa"/>
            <w:tcBorders>
              <w:top w:val="nil"/>
              <w:left w:val="nil"/>
              <w:bottom w:val="single" w:sz="4" w:space="0" w:color="auto"/>
              <w:right w:val="single" w:sz="4" w:space="0" w:color="auto"/>
            </w:tcBorders>
            <w:shd w:val="clear" w:color="auto" w:fill="auto"/>
            <w:vAlign w:val="center"/>
          </w:tcPr>
          <w:p w14:paraId="5400C2C2" w14:textId="2B48EC49"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HE9305</w:t>
            </w:r>
          </w:p>
        </w:tc>
        <w:tc>
          <w:tcPr>
            <w:tcW w:w="4050" w:type="dxa"/>
            <w:tcBorders>
              <w:top w:val="nil"/>
              <w:left w:val="nil"/>
              <w:bottom w:val="single" w:sz="4" w:space="0" w:color="auto"/>
              <w:right w:val="single" w:sz="4" w:space="0" w:color="auto"/>
            </w:tcBorders>
            <w:shd w:val="clear" w:color="auto" w:fill="auto"/>
            <w:vAlign w:val="center"/>
            <w:hideMark/>
          </w:tcPr>
          <w:p w14:paraId="3C3C6903" w14:textId="5CA0B9B2"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Health Science</w:t>
            </w:r>
          </w:p>
        </w:tc>
        <w:tc>
          <w:tcPr>
            <w:tcW w:w="4770" w:type="dxa"/>
            <w:tcBorders>
              <w:top w:val="nil"/>
              <w:left w:val="nil"/>
              <w:bottom w:val="single" w:sz="4" w:space="0" w:color="auto"/>
              <w:right w:val="single" w:sz="4" w:space="0" w:color="auto"/>
            </w:tcBorders>
            <w:shd w:val="clear" w:color="auto" w:fill="auto"/>
            <w:vAlign w:val="center"/>
            <w:hideMark/>
          </w:tcPr>
          <w:p w14:paraId="74957E70" w14:textId="6C77269C" w:rsidR="00327D52" w:rsidRPr="005A35F6" w:rsidRDefault="00327D52" w:rsidP="00327D52">
            <w:pPr>
              <w:widowControl w:val="0"/>
              <w:rPr>
                <w:rFonts w:asciiTheme="minorHAnsi" w:eastAsia="Times New Roman" w:hAnsiTheme="minorHAnsi" w:cstheme="minorHAnsi"/>
              </w:rPr>
            </w:pPr>
            <w:r w:rsidRPr="005A35F6">
              <w:rPr>
                <w:rFonts w:asciiTheme="minorHAnsi" w:eastAsia="Times New Roman" w:hAnsiTheme="minorHAnsi" w:cstheme="minorHAnsi"/>
              </w:rPr>
              <w:t>Therapeutic Services</w:t>
            </w:r>
          </w:p>
        </w:tc>
      </w:tr>
    </w:tbl>
    <w:p w14:paraId="343BC9D7" w14:textId="574BD8E7" w:rsidR="00D31F8C" w:rsidRPr="005A35F6" w:rsidRDefault="00D31F8C" w:rsidP="006F0D7F">
      <w:pPr>
        <w:widowControl w:val="0"/>
        <w:rPr>
          <w:rFonts w:asciiTheme="minorHAnsi" w:eastAsia="Times New Roman" w:hAnsiTheme="minorHAnsi" w:cstheme="minorHAnsi"/>
          <w:b/>
          <w:bCs/>
        </w:rPr>
      </w:pPr>
    </w:p>
    <w:p w14:paraId="525CA683" w14:textId="77777777" w:rsidR="004259C5" w:rsidRPr="005A35F6" w:rsidRDefault="004259C5" w:rsidP="006F0D7F">
      <w:pPr>
        <w:pStyle w:val="Heading4"/>
        <w:keepNext w:val="0"/>
        <w:widowControl w:val="0"/>
        <w:ind w:left="0" w:firstLine="0"/>
        <w:rPr>
          <w:rFonts w:asciiTheme="minorHAnsi" w:hAnsiTheme="minorHAnsi" w:cstheme="minorHAnsi"/>
          <w:sz w:val="22"/>
          <w:szCs w:val="22"/>
        </w:rPr>
        <w:sectPr w:rsidR="004259C5" w:rsidRPr="005A35F6" w:rsidSect="00A0258C">
          <w:footnotePr>
            <w:numRestart w:val="eachPage"/>
          </w:footnotePr>
          <w:pgSz w:w="15840" w:h="12240" w:orient="landscape" w:code="1"/>
          <w:pgMar w:top="1440" w:right="1440" w:bottom="1440" w:left="1440" w:header="720" w:footer="720" w:gutter="0"/>
          <w:cols w:space="720"/>
          <w:docGrid w:linePitch="360"/>
        </w:sectPr>
      </w:pPr>
    </w:p>
    <w:p w14:paraId="22B210A3" w14:textId="35A4B2BA" w:rsidR="008755E6" w:rsidRPr="005A35F6" w:rsidRDefault="002D2D98" w:rsidP="006F0D7F">
      <w:pPr>
        <w:pStyle w:val="Heading1"/>
        <w:keepNext w:val="0"/>
        <w:jc w:val="center"/>
        <w:rPr>
          <w:rFonts w:asciiTheme="minorHAnsi" w:hAnsiTheme="minorHAnsi" w:cstheme="minorHAnsi"/>
          <w:szCs w:val="22"/>
        </w:rPr>
      </w:pPr>
      <w:r w:rsidRPr="005A35F6">
        <w:rPr>
          <w:rFonts w:asciiTheme="minorHAnsi" w:hAnsiTheme="minorHAnsi" w:cstheme="minorHAnsi"/>
          <w:szCs w:val="22"/>
        </w:rPr>
        <w:t>Definitions</w:t>
      </w:r>
    </w:p>
    <w:p w14:paraId="060D8C9A" w14:textId="77777777" w:rsidR="00436B6A" w:rsidRPr="005A35F6" w:rsidRDefault="00436B6A" w:rsidP="006F0D7F">
      <w:pPr>
        <w:widowControl w:val="0"/>
        <w:rPr>
          <w:rFonts w:asciiTheme="minorHAnsi" w:hAnsiTheme="minorHAnsi" w:cstheme="minorHAnsi"/>
        </w:rPr>
      </w:pPr>
    </w:p>
    <w:p w14:paraId="42CB4F87" w14:textId="6651EAAC" w:rsidR="00BF0160" w:rsidRPr="005A35F6" w:rsidRDefault="006174AA" w:rsidP="006F0D7F">
      <w:pPr>
        <w:widowControl w:val="0"/>
        <w:jc w:val="both"/>
        <w:rPr>
          <w:rFonts w:asciiTheme="minorHAnsi" w:hAnsiTheme="minorHAnsi" w:cstheme="minorHAnsi"/>
          <w:b/>
        </w:rPr>
      </w:pPr>
      <w:r w:rsidRPr="005A35F6">
        <w:rPr>
          <w:rFonts w:asciiTheme="minorHAnsi" w:hAnsiTheme="minorHAnsi" w:cstheme="minorHAnsi"/>
          <w:b/>
        </w:rPr>
        <w:t>Advanced Career Education (ACE</w:t>
      </w:r>
      <w:r w:rsidR="00BF0160" w:rsidRPr="005A35F6">
        <w:rPr>
          <w:rFonts w:asciiTheme="minorHAnsi" w:hAnsiTheme="minorHAnsi" w:cstheme="minorHAnsi"/>
          <w:b/>
        </w:rPr>
        <w:t>)</w:t>
      </w:r>
      <w:r w:rsidR="00CE1166" w:rsidRPr="005A35F6">
        <w:rPr>
          <w:rFonts w:asciiTheme="minorHAnsi" w:hAnsiTheme="minorHAnsi" w:cstheme="minorHAnsi"/>
          <w:b/>
        </w:rPr>
        <w:t>.</w:t>
      </w:r>
      <w:r w:rsidR="00CE1166" w:rsidRPr="005A35F6">
        <w:rPr>
          <w:rFonts w:asciiTheme="minorHAnsi" w:hAnsiTheme="minorHAnsi" w:cstheme="minorHAnsi"/>
          <w:bCs/>
        </w:rPr>
        <w:t xml:space="preserve"> </w:t>
      </w:r>
      <w:r w:rsidR="00BF0160" w:rsidRPr="005A35F6">
        <w:rPr>
          <w:rFonts w:asciiTheme="minorHAnsi" w:hAnsiTheme="minorHAnsi" w:cstheme="minorHAnsi"/>
          <w:bCs/>
        </w:rPr>
        <w:t xml:space="preserve"> </w:t>
      </w:r>
      <w:r w:rsidR="00203184" w:rsidRPr="005A35F6">
        <w:rPr>
          <w:rFonts w:asciiTheme="minorHAnsi" w:hAnsiTheme="minorHAnsi" w:cstheme="minorHAnsi"/>
        </w:rPr>
        <w:t>P</w:t>
      </w:r>
      <w:r w:rsidR="005A6CE0" w:rsidRPr="005A35F6">
        <w:rPr>
          <w:rFonts w:asciiTheme="minorHAnsi" w:hAnsiTheme="minorHAnsi" w:cstheme="minorHAnsi"/>
        </w:rPr>
        <w:t xml:space="preserve">rograms designed </w:t>
      </w:r>
      <w:r w:rsidR="00216816" w:rsidRPr="005A35F6">
        <w:rPr>
          <w:rFonts w:asciiTheme="minorHAnsi" w:hAnsiTheme="minorHAnsi" w:cstheme="minorHAnsi"/>
        </w:rPr>
        <w:t xml:space="preserve">to </w:t>
      </w:r>
      <w:r w:rsidR="005A6CE0" w:rsidRPr="005A35F6">
        <w:rPr>
          <w:rFonts w:asciiTheme="minorHAnsi" w:hAnsiTheme="minorHAnsi" w:cstheme="minorHAnsi"/>
        </w:rPr>
        <w:t>p</w:t>
      </w:r>
      <w:r w:rsidR="00203184" w:rsidRPr="005A35F6">
        <w:rPr>
          <w:rFonts w:asciiTheme="minorHAnsi" w:hAnsiTheme="minorHAnsi" w:cstheme="minorHAnsi"/>
        </w:rPr>
        <w:t>rovide adult students with specific workforce training</w:t>
      </w:r>
      <w:r w:rsidR="00F137DF" w:rsidRPr="005A35F6">
        <w:rPr>
          <w:rFonts w:asciiTheme="minorHAnsi" w:hAnsiTheme="minorHAnsi" w:cstheme="minorHAnsi"/>
        </w:rPr>
        <w:t xml:space="preserve">.  </w:t>
      </w:r>
      <w:r w:rsidR="004F6244" w:rsidRPr="005A35F6">
        <w:rPr>
          <w:rFonts w:asciiTheme="minorHAnsi" w:hAnsiTheme="minorHAnsi" w:cstheme="minorHAnsi"/>
        </w:rPr>
        <w:t xml:space="preserve">ACE programs offer credentials, </w:t>
      </w:r>
      <w:r w:rsidR="00D62CA0" w:rsidRPr="005A35F6">
        <w:rPr>
          <w:rFonts w:asciiTheme="minorHAnsi" w:hAnsiTheme="minorHAnsi" w:cstheme="minorHAnsi"/>
        </w:rPr>
        <w:t xml:space="preserve">certifications, and licenses at </w:t>
      </w:r>
      <w:r w:rsidR="00B226A6" w:rsidRPr="005A35F6">
        <w:rPr>
          <w:rFonts w:asciiTheme="minorHAnsi" w:hAnsiTheme="minorHAnsi" w:cstheme="minorHAnsi"/>
        </w:rPr>
        <w:t>nationally accredited career centers.</w:t>
      </w:r>
    </w:p>
    <w:p w14:paraId="0CB6B54E" w14:textId="77777777" w:rsidR="00BF0160" w:rsidRPr="005A35F6" w:rsidRDefault="00BF0160" w:rsidP="006F0D7F">
      <w:pPr>
        <w:widowControl w:val="0"/>
        <w:jc w:val="both"/>
        <w:rPr>
          <w:rFonts w:asciiTheme="minorHAnsi" w:hAnsiTheme="minorHAnsi" w:cstheme="minorHAnsi"/>
          <w:b/>
        </w:rPr>
      </w:pPr>
    </w:p>
    <w:p w14:paraId="2D2FC3E4" w14:textId="49D87C70" w:rsidR="006C7837" w:rsidRPr="005A35F6" w:rsidRDefault="00E2347F" w:rsidP="006F0D7F">
      <w:pPr>
        <w:widowControl w:val="0"/>
        <w:jc w:val="both"/>
        <w:rPr>
          <w:rFonts w:asciiTheme="minorHAnsi" w:hAnsiTheme="minorHAnsi" w:cstheme="minorHAnsi"/>
        </w:rPr>
      </w:pPr>
      <w:r w:rsidRPr="005A35F6">
        <w:rPr>
          <w:rFonts w:asciiTheme="minorHAnsi" w:hAnsiTheme="minorHAnsi" w:cstheme="minorHAnsi"/>
          <w:b/>
        </w:rPr>
        <w:t>Advisory Council</w:t>
      </w:r>
      <w:r w:rsidR="00AF1443" w:rsidRPr="005A35F6">
        <w:rPr>
          <w:rFonts w:asciiTheme="minorHAnsi" w:hAnsiTheme="minorHAnsi" w:cstheme="minorHAnsi"/>
          <w:b/>
        </w:rPr>
        <w:t>s</w:t>
      </w:r>
      <w:r w:rsidR="00CE1166" w:rsidRPr="005A35F6">
        <w:rPr>
          <w:rFonts w:asciiTheme="minorHAnsi" w:hAnsiTheme="minorHAnsi" w:cstheme="minorHAnsi"/>
          <w:b/>
        </w:rPr>
        <w:t xml:space="preserve">. </w:t>
      </w:r>
      <w:r w:rsidRPr="005A35F6">
        <w:rPr>
          <w:rFonts w:asciiTheme="minorHAnsi" w:hAnsiTheme="minorHAnsi" w:cstheme="minorHAnsi"/>
          <w:b/>
        </w:rPr>
        <w:t xml:space="preserve"> </w:t>
      </w:r>
      <w:r w:rsidR="00D05142" w:rsidRPr="005A35F6">
        <w:rPr>
          <w:rFonts w:asciiTheme="minorHAnsi" w:hAnsiTheme="minorHAnsi" w:cstheme="minorHAnsi"/>
        </w:rPr>
        <w:t xml:space="preserve">Comprised of </w:t>
      </w:r>
      <w:r w:rsidR="009D0308" w:rsidRPr="005A35F6">
        <w:rPr>
          <w:rFonts w:asciiTheme="minorHAnsi" w:hAnsiTheme="minorHAnsi" w:cstheme="minorHAnsi"/>
        </w:rPr>
        <w:t>two to five</w:t>
      </w:r>
      <w:r w:rsidR="00D05142" w:rsidRPr="005A35F6">
        <w:rPr>
          <w:rFonts w:asciiTheme="minorHAnsi" w:hAnsiTheme="minorHAnsi" w:cstheme="minorHAnsi"/>
        </w:rPr>
        <w:t xml:space="preserve"> members external to the institution.  Each member shall have knowledge and expertise in the occupational field represented.  The advisory committee meets twice annually (in-person or virtually) with two external members present at each meeting.  The advisory committee must follow an agenda and maintain typed minutes.</w:t>
      </w:r>
    </w:p>
    <w:p w14:paraId="0AFCCC35" w14:textId="77777777" w:rsidR="00D05142" w:rsidRPr="005A35F6" w:rsidRDefault="00D05142" w:rsidP="006F0D7F">
      <w:pPr>
        <w:widowControl w:val="0"/>
        <w:jc w:val="both"/>
        <w:rPr>
          <w:rFonts w:asciiTheme="minorHAnsi" w:hAnsiTheme="minorHAnsi" w:cstheme="minorHAnsi"/>
          <w:b/>
        </w:rPr>
      </w:pPr>
    </w:p>
    <w:p w14:paraId="71C5C350" w14:textId="1DF02B8D" w:rsidR="009A6317" w:rsidRPr="005A35F6" w:rsidRDefault="009A6317" w:rsidP="006F0D7F">
      <w:pPr>
        <w:widowControl w:val="0"/>
        <w:jc w:val="both"/>
        <w:rPr>
          <w:rFonts w:asciiTheme="minorHAnsi" w:hAnsiTheme="minorHAnsi" w:cstheme="minorHAnsi"/>
        </w:rPr>
      </w:pPr>
      <w:r w:rsidRPr="005A35F6">
        <w:rPr>
          <w:rFonts w:asciiTheme="minorHAnsi" w:hAnsiTheme="minorHAnsi" w:cstheme="minorHAnsi"/>
          <w:b/>
        </w:rPr>
        <w:t xml:space="preserve">Approved CTE </w:t>
      </w:r>
      <w:r w:rsidR="008B06CF" w:rsidRPr="005A35F6">
        <w:rPr>
          <w:rFonts w:asciiTheme="minorHAnsi" w:eastAsia="Times New Roman" w:hAnsiTheme="minorHAnsi" w:cstheme="minorHAnsi"/>
          <w:b/>
          <w:bCs/>
        </w:rPr>
        <w:t>Programs</w:t>
      </w:r>
      <w:r w:rsidR="008B06CF" w:rsidRPr="005A35F6">
        <w:rPr>
          <w:rFonts w:asciiTheme="minorHAnsi" w:eastAsia="Times New Roman" w:hAnsiTheme="minorHAnsi" w:cstheme="minorHAnsi"/>
          <w:bCs/>
        </w:rPr>
        <w:t xml:space="preserve"> </w:t>
      </w:r>
      <w:r w:rsidRPr="005A35F6">
        <w:rPr>
          <w:rFonts w:asciiTheme="minorHAnsi" w:hAnsiTheme="minorHAnsi" w:cstheme="minorHAnsi"/>
          <w:b/>
        </w:rPr>
        <w:t>List</w:t>
      </w:r>
      <w:r w:rsidR="009D704C" w:rsidRPr="005A35F6">
        <w:rPr>
          <w:rFonts w:asciiTheme="minorHAnsi" w:hAnsiTheme="minorHAnsi" w:cstheme="minorHAnsi"/>
          <w:b/>
        </w:rPr>
        <w:t>.</w:t>
      </w:r>
      <w:r w:rsidR="009D704C" w:rsidRPr="005A35F6">
        <w:rPr>
          <w:rFonts w:asciiTheme="minorHAnsi" w:hAnsiTheme="minorHAnsi" w:cstheme="minorHAnsi"/>
          <w:bCs/>
        </w:rPr>
        <w:t xml:space="preserve"> </w:t>
      </w:r>
      <w:r w:rsidRPr="005A35F6">
        <w:rPr>
          <w:rFonts w:asciiTheme="minorHAnsi" w:hAnsiTheme="minorHAnsi" w:cstheme="minorHAnsi"/>
          <w:bCs/>
        </w:rPr>
        <w:t xml:space="preserve"> </w:t>
      </w:r>
      <w:r w:rsidR="009D704C" w:rsidRPr="005A35F6">
        <w:rPr>
          <w:rFonts w:asciiTheme="minorHAnsi" w:hAnsiTheme="minorHAnsi" w:cstheme="minorHAnsi"/>
        </w:rPr>
        <w:t xml:space="preserve">Identifies </w:t>
      </w:r>
      <w:r w:rsidRPr="005A35F6">
        <w:rPr>
          <w:rFonts w:asciiTheme="minorHAnsi" w:hAnsiTheme="minorHAnsi" w:cstheme="minorHAnsi"/>
        </w:rPr>
        <w:t>the state-approved programs</w:t>
      </w:r>
      <w:r w:rsidR="00752404" w:rsidRPr="005A35F6">
        <w:rPr>
          <w:rFonts w:asciiTheme="minorHAnsi" w:hAnsiTheme="minorHAnsi" w:cstheme="minorHAnsi"/>
        </w:rPr>
        <w:t xml:space="preserve"> of study</w:t>
      </w:r>
      <w:r w:rsidRPr="005A35F6">
        <w:rPr>
          <w:rFonts w:asciiTheme="minorHAnsi" w:hAnsiTheme="minorHAnsi" w:cstheme="minorHAnsi"/>
        </w:rPr>
        <w:t xml:space="preserve"> for individual schools as required by </w:t>
      </w:r>
      <w:r w:rsidR="000E453A" w:rsidRPr="005A35F6">
        <w:rPr>
          <w:rFonts w:asciiTheme="minorHAnsi" w:hAnsiTheme="minorHAnsi" w:cstheme="minorHAnsi"/>
        </w:rPr>
        <w:t>The Carl D.</w:t>
      </w:r>
      <w:r w:rsidR="00765865" w:rsidRPr="005A35F6">
        <w:rPr>
          <w:rFonts w:asciiTheme="minorHAnsi" w:hAnsiTheme="minorHAnsi" w:cstheme="minorHAnsi"/>
        </w:rPr>
        <w:t xml:space="preserve"> </w:t>
      </w:r>
      <w:r w:rsidR="000E453A" w:rsidRPr="005A35F6">
        <w:rPr>
          <w:rFonts w:asciiTheme="minorHAnsi" w:hAnsiTheme="minorHAnsi" w:cstheme="minorHAnsi"/>
        </w:rPr>
        <w:t xml:space="preserve">Perkins Career and Technical Education Act of 2006, as amended by the </w:t>
      </w:r>
      <w:r w:rsidR="006E4B7B" w:rsidRPr="005A35F6">
        <w:rPr>
          <w:rFonts w:asciiTheme="minorHAnsi" w:hAnsiTheme="minorHAnsi" w:cstheme="minorHAnsi"/>
        </w:rPr>
        <w:t>Strengthening Career and Technical Education for the 21</w:t>
      </w:r>
      <w:r w:rsidR="006E4B7B" w:rsidRPr="005A35F6">
        <w:rPr>
          <w:rFonts w:asciiTheme="minorHAnsi" w:hAnsiTheme="minorHAnsi" w:cstheme="minorHAnsi"/>
          <w:vertAlign w:val="superscript"/>
        </w:rPr>
        <w:t>st</w:t>
      </w:r>
      <w:r w:rsidR="006E4B7B" w:rsidRPr="005A35F6">
        <w:rPr>
          <w:rFonts w:asciiTheme="minorHAnsi" w:hAnsiTheme="minorHAnsi" w:cstheme="minorHAnsi"/>
        </w:rPr>
        <w:t xml:space="preserve"> Center Act</w:t>
      </w:r>
      <w:r w:rsidR="00200382" w:rsidRPr="005A35F6">
        <w:rPr>
          <w:rFonts w:asciiTheme="minorHAnsi" w:hAnsiTheme="minorHAnsi" w:cstheme="minorHAnsi"/>
        </w:rPr>
        <w:t xml:space="preserve"> (Perkins V)</w:t>
      </w:r>
      <w:r w:rsidR="008B3E77" w:rsidRPr="005A35F6">
        <w:rPr>
          <w:rFonts w:asciiTheme="minorHAnsi" w:hAnsiTheme="minorHAnsi" w:cstheme="minorHAnsi"/>
        </w:rPr>
        <w:t>, Public Law 115-224</w:t>
      </w:r>
      <w:r w:rsidRPr="005A35F6">
        <w:rPr>
          <w:rFonts w:asciiTheme="minorHAnsi" w:hAnsiTheme="minorHAnsi" w:cstheme="minorHAnsi"/>
        </w:rPr>
        <w:t>.</w:t>
      </w:r>
    </w:p>
    <w:p w14:paraId="4AE2CF18" w14:textId="77777777" w:rsidR="009A6317" w:rsidRPr="005A35F6" w:rsidRDefault="009A6317" w:rsidP="006F0D7F">
      <w:pPr>
        <w:widowControl w:val="0"/>
        <w:jc w:val="both"/>
        <w:rPr>
          <w:rFonts w:asciiTheme="minorHAnsi" w:hAnsiTheme="minorHAnsi" w:cstheme="minorHAnsi"/>
          <w:b/>
        </w:rPr>
      </w:pPr>
    </w:p>
    <w:p w14:paraId="7A2FAF72" w14:textId="367DEBB0" w:rsidR="00DE45DA" w:rsidRPr="005A35F6" w:rsidRDefault="003452FC" w:rsidP="006F0D7F">
      <w:pPr>
        <w:pStyle w:val="Addition"/>
        <w:rPr>
          <w:b/>
          <w:bCs/>
          <w:color w:val="auto"/>
          <w:u w:val="none"/>
        </w:rPr>
      </w:pPr>
      <w:r w:rsidRPr="005A35F6">
        <w:rPr>
          <w:b/>
          <w:bCs/>
          <w:color w:val="auto"/>
          <w:u w:val="none"/>
        </w:rPr>
        <w:t>Career Technical Education (CTE).</w:t>
      </w:r>
      <w:r w:rsidRPr="005A35F6">
        <w:rPr>
          <w:color w:val="auto"/>
          <w:u w:val="none"/>
        </w:rPr>
        <w:t xml:space="preserve">  </w:t>
      </w:r>
      <w:r w:rsidR="00FC679B" w:rsidRPr="005A35F6">
        <w:rPr>
          <w:color w:val="auto"/>
          <w:u w:val="none"/>
        </w:rPr>
        <w:t xml:space="preserve">Provides an important pathway to success for </w:t>
      </w:r>
      <w:r w:rsidR="00962932" w:rsidRPr="005A35F6">
        <w:rPr>
          <w:color w:val="auto"/>
          <w:u w:val="none"/>
        </w:rPr>
        <w:t>secondary</w:t>
      </w:r>
      <w:r w:rsidR="00FC679B" w:rsidRPr="005A35F6">
        <w:rPr>
          <w:color w:val="auto"/>
          <w:u w:val="none"/>
        </w:rPr>
        <w:t xml:space="preserve"> students and offers student</w:t>
      </w:r>
      <w:r w:rsidR="001A753F" w:rsidRPr="005A35F6">
        <w:rPr>
          <w:color w:val="auto"/>
          <w:u w:val="none"/>
        </w:rPr>
        <w:t>s an</w:t>
      </w:r>
      <w:r w:rsidR="00FC679B" w:rsidRPr="005A35F6">
        <w:rPr>
          <w:color w:val="auto"/>
          <w:u w:val="none"/>
        </w:rPr>
        <w:t xml:space="preserve"> opportunit</w:t>
      </w:r>
      <w:r w:rsidR="00A21466" w:rsidRPr="005A35F6">
        <w:rPr>
          <w:color w:val="auto"/>
          <w:u w:val="none"/>
        </w:rPr>
        <w:t>y</w:t>
      </w:r>
      <w:r w:rsidR="00FC679B" w:rsidRPr="005A35F6">
        <w:rPr>
          <w:color w:val="auto"/>
          <w:u w:val="none"/>
        </w:rPr>
        <w:t xml:space="preserve"> to personalize </w:t>
      </w:r>
      <w:r w:rsidR="007E54BB" w:rsidRPr="005A35F6">
        <w:rPr>
          <w:color w:val="auto"/>
          <w:u w:val="none"/>
        </w:rPr>
        <w:t>their</w:t>
      </w:r>
      <w:r w:rsidR="0031660E" w:rsidRPr="005A35F6">
        <w:rPr>
          <w:color w:val="auto"/>
          <w:u w:val="none"/>
        </w:rPr>
        <w:t xml:space="preserve"> education based on career interests and unique </w:t>
      </w:r>
      <w:r w:rsidR="001A753F" w:rsidRPr="005A35F6">
        <w:rPr>
          <w:color w:val="auto"/>
          <w:u w:val="none"/>
        </w:rPr>
        <w:t>learning needs.</w:t>
      </w:r>
    </w:p>
    <w:p w14:paraId="126A9F8E" w14:textId="77777777" w:rsidR="00DE45DA" w:rsidRPr="005A35F6" w:rsidRDefault="00DE45DA" w:rsidP="006F0D7F">
      <w:pPr>
        <w:widowControl w:val="0"/>
        <w:jc w:val="both"/>
        <w:rPr>
          <w:rFonts w:asciiTheme="minorHAnsi" w:hAnsiTheme="minorHAnsi" w:cstheme="minorHAnsi"/>
          <w:b/>
        </w:rPr>
      </w:pPr>
    </w:p>
    <w:p w14:paraId="1F77B6DF" w14:textId="4133030D" w:rsidR="00547170" w:rsidRPr="005A35F6" w:rsidRDefault="00547170" w:rsidP="006F0D7F">
      <w:pPr>
        <w:widowControl w:val="0"/>
        <w:jc w:val="both"/>
        <w:rPr>
          <w:rFonts w:asciiTheme="minorHAnsi" w:hAnsiTheme="minorHAnsi" w:cstheme="minorHAnsi"/>
        </w:rPr>
      </w:pPr>
      <w:r w:rsidRPr="005A35F6">
        <w:rPr>
          <w:rFonts w:asciiTheme="minorHAnsi" w:hAnsiTheme="minorHAnsi" w:cstheme="minorHAnsi"/>
          <w:b/>
        </w:rPr>
        <w:t xml:space="preserve">Career Technical </w:t>
      </w:r>
      <w:r w:rsidR="00E72810" w:rsidRPr="005A35F6">
        <w:rPr>
          <w:rFonts w:asciiTheme="minorHAnsi" w:hAnsiTheme="minorHAnsi" w:cstheme="minorHAnsi"/>
          <w:b/>
        </w:rPr>
        <w:t>Standards</w:t>
      </w:r>
      <w:r w:rsidR="00FD62B8" w:rsidRPr="005A35F6">
        <w:rPr>
          <w:rFonts w:asciiTheme="minorHAnsi" w:hAnsiTheme="minorHAnsi" w:cstheme="minorHAnsi"/>
          <w:b/>
        </w:rPr>
        <w:t>.</w:t>
      </w:r>
      <w:r w:rsidR="0062165F" w:rsidRPr="005A35F6">
        <w:rPr>
          <w:rFonts w:asciiTheme="minorHAnsi" w:hAnsiTheme="minorHAnsi" w:cstheme="minorHAnsi"/>
          <w:bCs/>
        </w:rPr>
        <w:t xml:space="preserve">  </w:t>
      </w:r>
      <w:r w:rsidR="007E1098" w:rsidRPr="005A35F6">
        <w:rPr>
          <w:rFonts w:asciiTheme="minorHAnsi" w:hAnsiTheme="minorHAnsi" w:cstheme="minorHAnsi"/>
        </w:rPr>
        <w:t xml:space="preserve">A </w:t>
      </w:r>
      <w:r w:rsidRPr="005A35F6">
        <w:rPr>
          <w:rFonts w:asciiTheme="minorHAnsi" w:hAnsiTheme="minorHAnsi" w:cstheme="minorHAnsi"/>
        </w:rPr>
        <w:t>set of rigorous, high</w:t>
      </w:r>
      <w:r w:rsidR="00CC604C" w:rsidRPr="005A35F6">
        <w:rPr>
          <w:rFonts w:asciiTheme="minorHAnsi" w:hAnsiTheme="minorHAnsi" w:cstheme="minorHAnsi"/>
        </w:rPr>
        <w:t>-</w:t>
      </w:r>
      <w:r w:rsidRPr="005A35F6">
        <w:rPr>
          <w:rFonts w:asciiTheme="minorHAnsi" w:hAnsiTheme="minorHAnsi" w:cstheme="minorHAnsi"/>
        </w:rPr>
        <w:t xml:space="preserve">quality </w:t>
      </w:r>
      <w:r w:rsidR="000D0CF1" w:rsidRPr="005A35F6">
        <w:rPr>
          <w:rFonts w:asciiTheme="minorHAnsi" w:hAnsiTheme="minorHAnsi" w:cstheme="minorHAnsi"/>
        </w:rPr>
        <w:t xml:space="preserve">pathway </w:t>
      </w:r>
      <w:r w:rsidRPr="005A35F6">
        <w:rPr>
          <w:rFonts w:asciiTheme="minorHAnsi" w:hAnsiTheme="minorHAnsi" w:cstheme="minorHAnsi"/>
        </w:rPr>
        <w:t xml:space="preserve">standards that define what students should know and be able to do after completing instruction in a related CTE </w:t>
      </w:r>
      <w:r w:rsidR="00406760" w:rsidRPr="005A35F6">
        <w:rPr>
          <w:rFonts w:asciiTheme="minorHAnsi" w:hAnsiTheme="minorHAnsi" w:cstheme="minorHAnsi"/>
        </w:rPr>
        <w:t>program</w:t>
      </w:r>
      <w:r w:rsidRPr="005A35F6">
        <w:rPr>
          <w:rFonts w:asciiTheme="minorHAnsi" w:hAnsiTheme="minorHAnsi" w:cstheme="minorHAnsi"/>
        </w:rPr>
        <w:t>.</w:t>
      </w:r>
    </w:p>
    <w:p w14:paraId="4EAF49E6" w14:textId="77777777" w:rsidR="00547170" w:rsidRPr="005A35F6" w:rsidRDefault="00547170" w:rsidP="006F0D7F">
      <w:pPr>
        <w:widowControl w:val="0"/>
        <w:jc w:val="both"/>
        <w:rPr>
          <w:rFonts w:asciiTheme="minorHAnsi" w:hAnsiTheme="minorHAnsi" w:cstheme="minorHAnsi"/>
        </w:rPr>
      </w:pPr>
    </w:p>
    <w:p w14:paraId="4C3E2656" w14:textId="34ECAAC3" w:rsidR="00547170" w:rsidRPr="005A35F6" w:rsidRDefault="00547170" w:rsidP="006F0D7F">
      <w:pPr>
        <w:pStyle w:val="BodyText"/>
        <w:widowControl w:val="0"/>
        <w:rPr>
          <w:rFonts w:asciiTheme="minorHAnsi" w:hAnsiTheme="minorHAnsi" w:cstheme="minorHAnsi"/>
          <w:szCs w:val="22"/>
        </w:rPr>
      </w:pPr>
      <w:r w:rsidRPr="005A35F6">
        <w:rPr>
          <w:rFonts w:asciiTheme="minorHAnsi" w:hAnsiTheme="minorHAnsi" w:cstheme="minorHAnsi"/>
          <w:b/>
          <w:szCs w:val="22"/>
        </w:rPr>
        <w:t>Career Clusters</w:t>
      </w:r>
      <w:r w:rsidR="00DA68FF" w:rsidRPr="005A35F6">
        <w:rPr>
          <w:rFonts w:asciiTheme="minorHAnsi" w:hAnsiTheme="minorHAnsi" w:cstheme="minorHAnsi"/>
          <w:b/>
          <w:szCs w:val="22"/>
        </w:rPr>
        <w:t>.</w:t>
      </w:r>
      <w:r w:rsidR="00DA68FF" w:rsidRPr="005A35F6">
        <w:rPr>
          <w:rFonts w:asciiTheme="minorHAnsi" w:hAnsiTheme="minorHAnsi" w:cstheme="minorHAnsi"/>
          <w:bCs/>
          <w:szCs w:val="22"/>
        </w:rPr>
        <w:t xml:space="preserve"> </w:t>
      </w:r>
      <w:r w:rsidRPr="005A35F6">
        <w:rPr>
          <w:rFonts w:asciiTheme="minorHAnsi" w:hAnsiTheme="minorHAnsi" w:cstheme="minorHAnsi"/>
          <w:bCs/>
          <w:szCs w:val="22"/>
        </w:rPr>
        <w:t xml:space="preserve"> </w:t>
      </w:r>
      <w:r w:rsidR="00A27C02" w:rsidRPr="005A35F6">
        <w:rPr>
          <w:rFonts w:asciiTheme="minorHAnsi" w:hAnsiTheme="minorHAnsi" w:cstheme="minorHAnsi"/>
          <w:szCs w:val="22"/>
        </w:rPr>
        <w:t xml:space="preserve">Broad </w:t>
      </w:r>
      <w:r w:rsidRPr="005A35F6">
        <w:rPr>
          <w:rFonts w:asciiTheme="minorHAnsi" w:hAnsiTheme="minorHAnsi" w:cstheme="minorHAnsi"/>
          <w:szCs w:val="22"/>
        </w:rPr>
        <w:t>groupings of related careers as defined by the United States Department of Education</w:t>
      </w:r>
      <w:r w:rsidR="00CE6375" w:rsidRPr="005A35F6">
        <w:rPr>
          <w:rFonts w:asciiTheme="minorHAnsi" w:hAnsiTheme="minorHAnsi" w:cstheme="minorHAnsi"/>
          <w:szCs w:val="22"/>
        </w:rPr>
        <w:t xml:space="preserve"> (ED)</w:t>
      </w:r>
      <w:r w:rsidR="009A6317" w:rsidRPr="005A35F6">
        <w:rPr>
          <w:rFonts w:asciiTheme="minorHAnsi" w:hAnsiTheme="minorHAnsi" w:cstheme="minorHAnsi"/>
          <w:szCs w:val="22"/>
        </w:rPr>
        <w:t xml:space="preserve"> and United States</w:t>
      </w:r>
      <w:r w:rsidR="00962932" w:rsidRPr="005A35F6">
        <w:rPr>
          <w:rFonts w:asciiTheme="minorHAnsi" w:hAnsiTheme="minorHAnsi" w:cstheme="minorHAnsi"/>
          <w:szCs w:val="22"/>
        </w:rPr>
        <w:t xml:space="preserve"> (U.S.)</w:t>
      </w:r>
      <w:r w:rsidR="009A6317" w:rsidRPr="005A35F6">
        <w:rPr>
          <w:rFonts w:asciiTheme="minorHAnsi" w:hAnsiTheme="minorHAnsi" w:cstheme="minorHAnsi"/>
          <w:szCs w:val="22"/>
        </w:rPr>
        <w:t xml:space="preserve"> Department of Labor – Occupational Classification</w:t>
      </w:r>
      <w:r w:rsidRPr="005A35F6">
        <w:rPr>
          <w:rFonts w:asciiTheme="minorHAnsi" w:hAnsiTheme="minorHAnsi" w:cstheme="minorHAnsi"/>
          <w:szCs w:val="22"/>
        </w:rPr>
        <w:t>.</w:t>
      </w:r>
    </w:p>
    <w:p w14:paraId="075192CD" w14:textId="77777777" w:rsidR="001A7078" w:rsidRPr="005A35F6" w:rsidRDefault="001A7078" w:rsidP="006F0D7F">
      <w:pPr>
        <w:pStyle w:val="BodyText"/>
        <w:widowControl w:val="0"/>
        <w:rPr>
          <w:rFonts w:asciiTheme="minorHAnsi" w:hAnsiTheme="minorHAnsi" w:cstheme="minorHAnsi"/>
          <w:szCs w:val="22"/>
        </w:rPr>
      </w:pPr>
    </w:p>
    <w:p w14:paraId="5F7988FB" w14:textId="320783B3" w:rsidR="001A7078" w:rsidRPr="005A35F6" w:rsidRDefault="001A7078" w:rsidP="006F0D7F">
      <w:pPr>
        <w:widowControl w:val="0"/>
        <w:jc w:val="both"/>
        <w:rPr>
          <w:rFonts w:asciiTheme="minorHAnsi" w:hAnsiTheme="minorHAnsi" w:cstheme="minorHAnsi"/>
        </w:rPr>
      </w:pPr>
      <w:r w:rsidRPr="005A35F6">
        <w:rPr>
          <w:rFonts w:asciiTheme="minorHAnsi" w:hAnsiTheme="minorHAnsi" w:cstheme="minorHAnsi"/>
          <w:b/>
        </w:rPr>
        <w:t>Career Integrated Experiential Learning (CIEL)</w:t>
      </w:r>
      <w:r w:rsidR="00DA68FF" w:rsidRPr="005A35F6">
        <w:rPr>
          <w:rFonts w:asciiTheme="minorHAnsi" w:hAnsiTheme="minorHAnsi" w:cstheme="minorHAnsi"/>
          <w:b/>
        </w:rPr>
        <w:t>.</w:t>
      </w:r>
      <w:r w:rsidR="00DA68FF" w:rsidRPr="005A35F6">
        <w:rPr>
          <w:rFonts w:asciiTheme="minorHAnsi" w:hAnsiTheme="minorHAnsi" w:cstheme="minorHAnsi"/>
          <w:bCs/>
        </w:rPr>
        <w:t xml:space="preserve"> </w:t>
      </w:r>
      <w:r w:rsidRPr="005A35F6">
        <w:rPr>
          <w:rFonts w:asciiTheme="minorHAnsi" w:hAnsiTheme="minorHAnsi" w:cstheme="minorHAnsi"/>
          <w:bCs/>
        </w:rPr>
        <w:t xml:space="preserve"> </w:t>
      </w:r>
      <w:r w:rsidR="00A27C02" w:rsidRPr="005A35F6">
        <w:rPr>
          <w:rFonts w:asciiTheme="minorHAnsi" w:hAnsiTheme="minorHAnsi" w:cstheme="minorHAnsi"/>
        </w:rPr>
        <w:t>A</w:t>
      </w:r>
      <w:r w:rsidR="005D6C0C" w:rsidRPr="005A35F6">
        <w:rPr>
          <w:rFonts w:asciiTheme="minorHAnsi" w:hAnsiTheme="minorHAnsi" w:cstheme="minorHAnsi"/>
        </w:rPr>
        <w:t xml:space="preserve"> personalized CTE program of study developed to meet student needs by providing them marketable job skills and opportunities to test for multiple nationally recognized certifications.</w:t>
      </w:r>
    </w:p>
    <w:p w14:paraId="5488DC19" w14:textId="77777777" w:rsidR="00547170" w:rsidRPr="005A35F6" w:rsidRDefault="00547170" w:rsidP="006F0D7F">
      <w:pPr>
        <w:pStyle w:val="BodyText"/>
        <w:widowControl w:val="0"/>
        <w:rPr>
          <w:rFonts w:asciiTheme="minorHAnsi" w:hAnsiTheme="minorHAnsi" w:cstheme="minorHAnsi"/>
          <w:szCs w:val="22"/>
        </w:rPr>
      </w:pPr>
    </w:p>
    <w:p w14:paraId="21709FE6" w14:textId="6C8B8F84" w:rsidR="00547170" w:rsidRPr="005A35F6" w:rsidRDefault="00547170" w:rsidP="006F0D7F">
      <w:pPr>
        <w:pStyle w:val="BodyText"/>
        <w:widowControl w:val="0"/>
        <w:rPr>
          <w:rFonts w:asciiTheme="minorHAnsi" w:hAnsiTheme="minorHAnsi" w:cstheme="minorHAnsi"/>
          <w:szCs w:val="22"/>
        </w:rPr>
      </w:pPr>
      <w:r w:rsidRPr="005A35F6">
        <w:rPr>
          <w:rFonts w:asciiTheme="minorHAnsi" w:hAnsiTheme="minorHAnsi" w:cstheme="minorHAnsi"/>
          <w:b/>
          <w:szCs w:val="22"/>
        </w:rPr>
        <w:t>Career Pathways</w:t>
      </w:r>
      <w:r w:rsidR="00A27C02" w:rsidRPr="005A35F6">
        <w:rPr>
          <w:rFonts w:asciiTheme="minorHAnsi" w:hAnsiTheme="minorHAnsi" w:cstheme="minorHAnsi"/>
          <w:b/>
          <w:szCs w:val="22"/>
        </w:rPr>
        <w:t xml:space="preserve">. </w:t>
      </w:r>
      <w:r w:rsidRPr="005A35F6">
        <w:rPr>
          <w:rFonts w:asciiTheme="minorHAnsi" w:hAnsiTheme="minorHAnsi" w:cstheme="minorHAnsi"/>
          <w:b/>
          <w:szCs w:val="22"/>
        </w:rPr>
        <w:t xml:space="preserve"> </w:t>
      </w:r>
      <w:r w:rsidR="0063706E" w:rsidRPr="005A35F6">
        <w:rPr>
          <w:rFonts w:asciiTheme="minorHAnsi" w:hAnsiTheme="minorHAnsi" w:cstheme="minorHAnsi"/>
          <w:szCs w:val="22"/>
        </w:rPr>
        <w:t xml:space="preserve">Subcategories </w:t>
      </w:r>
      <w:r w:rsidRPr="005A35F6">
        <w:rPr>
          <w:rFonts w:asciiTheme="minorHAnsi" w:hAnsiTheme="minorHAnsi" w:cstheme="minorHAnsi"/>
          <w:szCs w:val="22"/>
        </w:rPr>
        <w:t>of closely related careers under each of the 16 Career Clusters.</w:t>
      </w:r>
    </w:p>
    <w:p w14:paraId="4AAA89EC" w14:textId="77777777" w:rsidR="00A10CD8" w:rsidRPr="005A35F6" w:rsidRDefault="00A10CD8" w:rsidP="006F0D7F">
      <w:pPr>
        <w:widowControl w:val="0"/>
        <w:autoSpaceDE w:val="0"/>
        <w:autoSpaceDN w:val="0"/>
        <w:adjustRightInd w:val="0"/>
        <w:jc w:val="both"/>
        <w:rPr>
          <w:rFonts w:asciiTheme="minorHAnsi" w:eastAsia="Calibri" w:hAnsiTheme="minorHAnsi" w:cstheme="minorHAnsi"/>
        </w:rPr>
      </w:pPr>
    </w:p>
    <w:p w14:paraId="0B7A1108" w14:textId="230DEDDF" w:rsidR="00A10CD8" w:rsidRPr="005A35F6" w:rsidRDefault="00A10CD8" w:rsidP="006F0D7F">
      <w:pPr>
        <w:widowControl w:val="0"/>
        <w:autoSpaceDE w:val="0"/>
        <w:autoSpaceDN w:val="0"/>
        <w:adjustRightInd w:val="0"/>
        <w:jc w:val="both"/>
        <w:rPr>
          <w:rFonts w:asciiTheme="minorHAnsi" w:eastAsia="Calibri" w:hAnsiTheme="minorHAnsi" w:cstheme="minorHAnsi"/>
        </w:rPr>
      </w:pPr>
      <w:r w:rsidRPr="005A35F6">
        <w:rPr>
          <w:rFonts w:asciiTheme="minorHAnsi" w:eastAsia="Calibri" w:hAnsiTheme="minorHAnsi" w:cstheme="minorHAnsi"/>
          <w:b/>
          <w:bCs/>
        </w:rPr>
        <w:t>Career Experience.</w:t>
      </w:r>
      <w:r w:rsidRPr="005A35F6">
        <w:rPr>
          <w:rFonts w:asciiTheme="minorHAnsi" w:eastAsia="Calibri" w:hAnsiTheme="minorHAnsi" w:cstheme="minorHAnsi"/>
        </w:rPr>
        <w:t xml:space="preserve"> Includes work-based learning opportunities, such as internships</w:t>
      </w:r>
      <w:r w:rsidR="000E4D72" w:rsidRPr="005A35F6">
        <w:rPr>
          <w:rFonts w:asciiTheme="minorHAnsi" w:eastAsia="Calibri" w:hAnsiTheme="minorHAnsi" w:cstheme="minorHAnsi"/>
        </w:rPr>
        <w:t xml:space="preserve"> and </w:t>
      </w:r>
      <w:r w:rsidRPr="005A35F6">
        <w:rPr>
          <w:rFonts w:asciiTheme="minorHAnsi" w:eastAsia="Calibri" w:hAnsiTheme="minorHAnsi" w:cstheme="minorHAnsi"/>
        </w:rPr>
        <w:t>apprenticeships, designed to enhance technical instruction and academic competencies with on-the-job training (OJT) experiences.  Each industry training shall have an annually signed agreement between the school and the participating business.</w:t>
      </w:r>
    </w:p>
    <w:p w14:paraId="42A7434F" w14:textId="77777777" w:rsidR="00DD204E" w:rsidRPr="005A35F6" w:rsidRDefault="00DD204E" w:rsidP="006F0D7F">
      <w:pPr>
        <w:pStyle w:val="BodyText"/>
        <w:widowControl w:val="0"/>
        <w:rPr>
          <w:rFonts w:asciiTheme="minorHAnsi" w:hAnsiTheme="minorHAnsi" w:cstheme="minorHAnsi"/>
          <w:szCs w:val="22"/>
        </w:rPr>
      </w:pPr>
    </w:p>
    <w:p w14:paraId="25CE16FA" w14:textId="77777777" w:rsidR="00DD204E" w:rsidRPr="005A35F6" w:rsidRDefault="00DD204E" w:rsidP="006F0D7F">
      <w:pPr>
        <w:pStyle w:val="BodyText"/>
        <w:widowControl w:val="0"/>
        <w:rPr>
          <w:rFonts w:asciiTheme="minorHAnsi" w:hAnsiTheme="minorHAnsi" w:cstheme="minorHAnsi"/>
          <w:szCs w:val="22"/>
        </w:rPr>
      </w:pPr>
      <w:r w:rsidRPr="005A35F6">
        <w:rPr>
          <w:rFonts w:asciiTheme="minorHAnsi" w:hAnsiTheme="minorHAnsi" w:cstheme="minorHAnsi"/>
          <w:b/>
          <w:bCs/>
          <w:szCs w:val="22"/>
        </w:rPr>
        <w:t>Career Learning</w:t>
      </w:r>
      <w:r w:rsidRPr="005A35F6">
        <w:rPr>
          <w:rFonts w:asciiTheme="minorHAnsi" w:hAnsiTheme="minorHAnsi" w:cstheme="minorHAnsi"/>
          <w:szCs w:val="22"/>
        </w:rPr>
        <w:t>.  Connects meaningful community service experiences with classroom learning and civic responsibility, allowing students to apply academic concepts to authentic projects in the community.</w:t>
      </w:r>
    </w:p>
    <w:p w14:paraId="1A4B20EF" w14:textId="4F3B2F17" w:rsidR="00E96DD8" w:rsidRPr="005A35F6" w:rsidRDefault="00E96DD8" w:rsidP="006F0D7F">
      <w:pPr>
        <w:pStyle w:val="BodyText"/>
        <w:widowControl w:val="0"/>
        <w:rPr>
          <w:rFonts w:asciiTheme="minorHAnsi" w:hAnsiTheme="minorHAnsi" w:cstheme="minorHAnsi"/>
          <w:szCs w:val="22"/>
        </w:rPr>
      </w:pPr>
    </w:p>
    <w:p w14:paraId="6281974A" w14:textId="410DB40A" w:rsidR="001253D0" w:rsidRPr="005A35F6" w:rsidRDefault="001253D0" w:rsidP="006F0D7F">
      <w:pPr>
        <w:pStyle w:val="BodyText"/>
        <w:widowControl w:val="0"/>
        <w:rPr>
          <w:rFonts w:asciiTheme="minorHAnsi" w:hAnsiTheme="minorHAnsi" w:cstheme="minorHAnsi"/>
          <w:szCs w:val="22"/>
        </w:rPr>
      </w:pPr>
      <w:r w:rsidRPr="005A35F6">
        <w:rPr>
          <w:rFonts w:asciiTheme="minorHAnsi" w:hAnsiTheme="minorHAnsi" w:cstheme="minorHAnsi"/>
          <w:b/>
          <w:bCs/>
          <w:szCs w:val="22"/>
        </w:rPr>
        <w:t>Career Preparat</w:t>
      </w:r>
      <w:r w:rsidR="00330415" w:rsidRPr="005A35F6">
        <w:rPr>
          <w:rFonts w:asciiTheme="minorHAnsi" w:hAnsiTheme="minorHAnsi" w:cstheme="minorHAnsi"/>
          <w:b/>
          <w:bCs/>
          <w:szCs w:val="22"/>
        </w:rPr>
        <w:t>ion</w:t>
      </w:r>
      <w:r w:rsidR="00F6030C" w:rsidRPr="005A35F6">
        <w:rPr>
          <w:rFonts w:asciiTheme="minorHAnsi" w:hAnsiTheme="minorHAnsi" w:cstheme="minorHAnsi"/>
          <w:b/>
          <w:bCs/>
          <w:szCs w:val="22"/>
        </w:rPr>
        <w:t xml:space="preserve">. </w:t>
      </w:r>
      <w:r w:rsidR="00330415" w:rsidRPr="005A35F6">
        <w:rPr>
          <w:rFonts w:asciiTheme="minorHAnsi" w:hAnsiTheme="minorHAnsi" w:cstheme="minorHAnsi"/>
          <w:szCs w:val="22"/>
        </w:rPr>
        <w:t xml:space="preserve"> Blends classroom instruction with work-based learning experience at a business</w:t>
      </w:r>
      <w:r w:rsidR="00722CA6" w:rsidRPr="005A35F6">
        <w:rPr>
          <w:rFonts w:asciiTheme="minorHAnsi" w:hAnsiTheme="minorHAnsi" w:cstheme="minorHAnsi"/>
          <w:szCs w:val="22"/>
        </w:rPr>
        <w:t>,</w:t>
      </w:r>
      <w:r w:rsidR="00330415" w:rsidRPr="005A35F6">
        <w:rPr>
          <w:rFonts w:asciiTheme="minorHAnsi" w:hAnsiTheme="minorHAnsi" w:cstheme="minorHAnsi"/>
          <w:szCs w:val="22"/>
        </w:rPr>
        <w:t xml:space="preserve"> industrial establishment</w:t>
      </w:r>
      <w:r w:rsidR="0060708A" w:rsidRPr="005A35F6">
        <w:rPr>
          <w:rFonts w:asciiTheme="minorHAnsi" w:hAnsiTheme="minorHAnsi" w:cstheme="minorHAnsi"/>
          <w:szCs w:val="22"/>
        </w:rPr>
        <w:t>, or community organization</w:t>
      </w:r>
      <w:r w:rsidR="00330415" w:rsidRPr="005A35F6">
        <w:rPr>
          <w:rFonts w:asciiTheme="minorHAnsi" w:hAnsiTheme="minorHAnsi" w:cstheme="minorHAnsi"/>
          <w:szCs w:val="22"/>
        </w:rPr>
        <w:t xml:space="preserve"> where students work with an employer for a specific period.  Career Preparation experiences are curriculum driven work-based learning oppo</w:t>
      </w:r>
      <w:r w:rsidR="00B06589" w:rsidRPr="005A35F6">
        <w:rPr>
          <w:rFonts w:asciiTheme="minorHAnsi" w:hAnsiTheme="minorHAnsi" w:cstheme="minorHAnsi"/>
          <w:szCs w:val="22"/>
        </w:rPr>
        <w:t xml:space="preserve">rtunities </w:t>
      </w:r>
      <w:r w:rsidR="00D670B4" w:rsidRPr="005A35F6">
        <w:rPr>
          <w:rFonts w:asciiTheme="minorHAnsi" w:hAnsiTheme="minorHAnsi" w:cstheme="minorHAnsi"/>
          <w:szCs w:val="22"/>
        </w:rPr>
        <w:t>established</w:t>
      </w:r>
      <w:r w:rsidR="00B06589" w:rsidRPr="005A35F6">
        <w:rPr>
          <w:rFonts w:asciiTheme="minorHAnsi" w:hAnsiTheme="minorHAnsi" w:cstheme="minorHAnsi"/>
          <w:szCs w:val="22"/>
        </w:rPr>
        <w:t xml:space="preserve"> by a CTE program of study or courses that can be paid or unpaid</w:t>
      </w:r>
      <w:r w:rsidR="00D670B4" w:rsidRPr="005A35F6">
        <w:rPr>
          <w:rFonts w:asciiTheme="minorHAnsi" w:hAnsiTheme="minorHAnsi" w:cstheme="minorHAnsi"/>
          <w:szCs w:val="22"/>
        </w:rPr>
        <w:t>.</w:t>
      </w:r>
    </w:p>
    <w:p w14:paraId="78B2F4D9" w14:textId="77777777" w:rsidR="00FE7C03" w:rsidRPr="005A35F6" w:rsidRDefault="00FE7C03" w:rsidP="006F0D7F">
      <w:pPr>
        <w:pStyle w:val="BodyText"/>
        <w:widowControl w:val="0"/>
        <w:rPr>
          <w:rFonts w:asciiTheme="minorHAnsi" w:hAnsiTheme="minorHAnsi" w:cstheme="minorHAnsi"/>
          <w:szCs w:val="22"/>
        </w:rPr>
      </w:pPr>
    </w:p>
    <w:p w14:paraId="04680ED0" w14:textId="6E15FD76" w:rsidR="00FE7C03" w:rsidRPr="005A35F6" w:rsidRDefault="00FE7C03" w:rsidP="006F0D7F">
      <w:pPr>
        <w:pStyle w:val="BodyText"/>
        <w:widowControl w:val="0"/>
        <w:rPr>
          <w:rFonts w:asciiTheme="minorHAnsi" w:hAnsiTheme="minorHAnsi" w:cstheme="minorHAnsi"/>
          <w:szCs w:val="22"/>
        </w:rPr>
      </w:pPr>
      <w:r w:rsidRPr="005A35F6">
        <w:rPr>
          <w:rFonts w:asciiTheme="minorHAnsi" w:hAnsiTheme="minorHAnsi" w:cstheme="minorHAnsi"/>
          <w:b/>
          <w:szCs w:val="22"/>
        </w:rPr>
        <w:t>Career Technical Student Organization</w:t>
      </w:r>
      <w:r w:rsidR="00E960F1" w:rsidRPr="005A35F6">
        <w:rPr>
          <w:rFonts w:asciiTheme="minorHAnsi" w:hAnsiTheme="minorHAnsi" w:cstheme="minorHAnsi"/>
          <w:b/>
          <w:szCs w:val="22"/>
        </w:rPr>
        <w:t>s</w:t>
      </w:r>
      <w:r w:rsidRPr="005A35F6">
        <w:rPr>
          <w:rFonts w:asciiTheme="minorHAnsi" w:hAnsiTheme="minorHAnsi" w:cstheme="minorHAnsi"/>
          <w:b/>
          <w:szCs w:val="22"/>
        </w:rPr>
        <w:t xml:space="preserve"> (CTSO)</w:t>
      </w:r>
      <w:r w:rsidR="007E1098" w:rsidRPr="005A35F6">
        <w:rPr>
          <w:rFonts w:asciiTheme="minorHAnsi" w:hAnsiTheme="minorHAnsi" w:cstheme="minorHAnsi"/>
          <w:b/>
          <w:szCs w:val="22"/>
        </w:rPr>
        <w:t>.</w:t>
      </w:r>
      <w:r w:rsidR="007E1098" w:rsidRPr="005A35F6">
        <w:rPr>
          <w:rFonts w:asciiTheme="minorHAnsi" w:hAnsiTheme="minorHAnsi" w:cstheme="minorHAnsi"/>
          <w:bCs/>
          <w:szCs w:val="22"/>
        </w:rPr>
        <w:t xml:space="preserve"> </w:t>
      </w:r>
      <w:r w:rsidR="00D123D7" w:rsidRPr="005A35F6">
        <w:rPr>
          <w:rFonts w:asciiTheme="minorHAnsi" w:eastAsiaTheme="minorHAnsi" w:hAnsiTheme="minorHAnsi" w:cstheme="minorHAnsi"/>
          <w:bCs/>
          <w:szCs w:val="22"/>
        </w:rPr>
        <w:t xml:space="preserve"> </w:t>
      </w:r>
      <w:r w:rsidR="00D123D7" w:rsidRPr="005A35F6">
        <w:rPr>
          <w:rFonts w:asciiTheme="minorHAnsi" w:eastAsiaTheme="minorHAnsi" w:hAnsiTheme="minorHAnsi" w:cstheme="minorHAnsi"/>
          <w:szCs w:val="22"/>
        </w:rPr>
        <w:t>CTE organizations primarily based in high schools</w:t>
      </w:r>
      <w:r w:rsidR="000E648B" w:rsidRPr="005A35F6">
        <w:rPr>
          <w:rFonts w:asciiTheme="minorHAnsi" w:eastAsiaTheme="minorHAnsi" w:hAnsiTheme="minorHAnsi" w:cstheme="minorHAnsi"/>
          <w:szCs w:val="22"/>
        </w:rPr>
        <w:t xml:space="preserve">, comprehensive high </w:t>
      </w:r>
      <w:r w:rsidR="00744B89" w:rsidRPr="005A35F6">
        <w:rPr>
          <w:rFonts w:asciiTheme="minorHAnsi" w:eastAsiaTheme="minorHAnsi" w:hAnsiTheme="minorHAnsi" w:cstheme="minorHAnsi"/>
          <w:szCs w:val="22"/>
        </w:rPr>
        <w:t>schools,</w:t>
      </w:r>
      <w:r w:rsidR="00D123D7" w:rsidRPr="005A35F6">
        <w:rPr>
          <w:rFonts w:asciiTheme="minorHAnsi" w:eastAsiaTheme="minorHAnsi" w:hAnsiTheme="minorHAnsi" w:cstheme="minorHAnsi"/>
          <w:szCs w:val="22"/>
        </w:rPr>
        <w:t xml:space="preserve"> and career techn</w:t>
      </w:r>
      <w:r w:rsidR="00E960F1" w:rsidRPr="005A35F6">
        <w:rPr>
          <w:rFonts w:asciiTheme="minorHAnsi" w:eastAsiaTheme="minorHAnsi" w:hAnsiTheme="minorHAnsi" w:cstheme="minorHAnsi"/>
          <w:szCs w:val="22"/>
        </w:rPr>
        <w:t>ical</w:t>
      </w:r>
      <w:r w:rsidR="00D123D7" w:rsidRPr="005A35F6">
        <w:rPr>
          <w:rFonts w:asciiTheme="minorHAnsi" w:eastAsiaTheme="minorHAnsi" w:hAnsiTheme="minorHAnsi" w:cstheme="minorHAnsi"/>
          <w:szCs w:val="22"/>
        </w:rPr>
        <w:t xml:space="preserve"> centers. </w:t>
      </w:r>
      <w:r w:rsidR="000E648B" w:rsidRPr="005A35F6">
        <w:rPr>
          <w:rFonts w:asciiTheme="minorHAnsi" w:eastAsiaTheme="minorHAnsi" w:hAnsiTheme="minorHAnsi" w:cstheme="minorHAnsi"/>
          <w:szCs w:val="22"/>
        </w:rPr>
        <w:t xml:space="preserve"> CTSOs</w:t>
      </w:r>
      <w:r w:rsidR="00D123D7" w:rsidRPr="005A35F6">
        <w:rPr>
          <w:rFonts w:asciiTheme="minorHAnsi" w:eastAsiaTheme="minorHAnsi" w:hAnsiTheme="minorHAnsi" w:cstheme="minorHAnsi"/>
          <w:szCs w:val="22"/>
        </w:rPr>
        <w:t xml:space="preserve"> are integrated into </w:t>
      </w:r>
      <w:r w:rsidR="000E648B" w:rsidRPr="005A35F6">
        <w:rPr>
          <w:rFonts w:asciiTheme="minorHAnsi" w:eastAsiaTheme="minorHAnsi" w:hAnsiTheme="minorHAnsi" w:cstheme="minorHAnsi"/>
          <w:szCs w:val="22"/>
        </w:rPr>
        <w:t>programs of study as co-curricular activities and designated</w:t>
      </w:r>
      <w:r w:rsidR="00E818FE" w:rsidRPr="005A35F6">
        <w:rPr>
          <w:rFonts w:asciiTheme="minorHAnsi" w:eastAsiaTheme="minorHAnsi" w:hAnsiTheme="minorHAnsi" w:cstheme="minorHAnsi"/>
          <w:szCs w:val="22"/>
        </w:rPr>
        <w:t xml:space="preserve"> as</w:t>
      </w:r>
      <w:r w:rsidR="00CC604C" w:rsidRPr="005A35F6">
        <w:rPr>
          <w:rFonts w:asciiTheme="minorHAnsi" w:hAnsiTheme="minorHAnsi" w:cstheme="minorHAnsi"/>
          <w:szCs w:val="22"/>
        </w:rPr>
        <w:t xml:space="preserve"> nonprofit</w:t>
      </w:r>
      <w:r w:rsidR="00D123D7" w:rsidRPr="005A35F6">
        <w:rPr>
          <w:rFonts w:asciiTheme="minorHAnsi" w:eastAsiaTheme="minorHAnsi" w:hAnsiTheme="minorHAnsi" w:cstheme="minorHAnsi"/>
          <w:szCs w:val="22"/>
        </w:rPr>
        <w:t xml:space="preserve"> organizations. </w:t>
      </w:r>
      <w:r w:rsidR="000E648B" w:rsidRPr="005A35F6">
        <w:rPr>
          <w:rFonts w:asciiTheme="minorHAnsi" w:eastAsiaTheme="minorHAnsi" w:hAnsiTheme="minorHAnsi" w:cstheme="minorHAnsi"/>
          <w:szCs w:val="22"/>
        </w:rPr>
        <w:t xml:space="preserve"> </w:t>
      </w:r>
      <w:r w:rsidR="00D123D7" w:rsidRPr="005A35F6">
        <w:rPr>
          <w:rFonts w:asciiTheme="minorHAnsi" w:hAnsiTheme="minorHAnsi" w:cstheme="minorHAnsi"/>
          <w:szCs w:val="22"/>
        </w:rPr>
        <w:t xml:space="preserve">CTSOs are authorized by the U.S. Congress in </w:t>
      </w:r>
      <w:r w:rsidR="00962932" w:rsidRPr="005A35F6">
        <w:rPr>
          <w:rFonts w:asciiTheme="minorHAnsi" w:hAnsiTheme="minorHAnsi" w:cstheme="minorHAnsi"/>
          <w:szCs w:val="22"/>
        </w:rPr>
        <w:t>Perkins V</w:t>
      </w:r>
      <w:r w:rsidR="00D123D7" w:rsidRPr="005A35F6">
        <w:rPr>
          <w:rFonts w:asciiTheme="minorHAnsi" w:hAnsiTheme="minorHAnsi" w:cstheme="minorHAnsi"/>
          <w:szCs w:val="22"/>
        </w:rPr>
        <w:t>.</w:t>
      </w:r>
    </w:p>
    <w:p w14:paraId="10BE2178" w14:textId="6916B4FC" w:rsidR="00BE4766" w:rsidRPr="005A35F6" w:rsidRDefault="00BE4766" w:rsidP="006F0D7F">
      <w:pPr>
        <w:pStyle w:val="BodyText"/>
        <w:widowControl w:val="0"/>
        <w:rPr>
          <w:rFonts w:asciiTheme="minorHAnsi" w:hAnsiTheme="minorHAnsi" w:cstheme="minorHAnsi"/>
          <w:szCs w:val="22"/>
        </w:rPr>
      </w:pPr>
    </w:p>
    <w:p w14:paraId="13D42A00" w14:textId="60BEF37C" w:rsidR="00BE4766" w:rsidRPr="005A35F6" w:rsidRDefault="00BE4766" w:rsidP="00BE4766">
      <w:pPr>
        <w:widowControl w:val="0"/>
        <w:jc w:val="both"/>
        <w:rPr>
          <w:rFonts w:asciiTheme="minorHAnsi" w:hAnsiTheme="minorHAnsi" w:cstheme="minorHAnsi"/>
        </w:rPr>
      </w:pPr>
      <w:r w:rsidRPr="005A35F6">
        <w:rPr>
          <w:rFonts w:asciiTheme="minorHAnsi" w:hAnsiTheme="minorHAnsi" w:cstheme="minorHAnsi"/>
          <w:b/>
        </w:rPr>
        <w:t>Carl D. Perkins Career and Technical Education Act of 2006, as amended by the Strengthening Career and Technical Education for the 21</w:t>
      </w:r>
      <w:r w:rsidRPr="005A35F6">
        <w:rPr>
          <w:rFonts w:asciiTheme="minorHAnsi" w:hAnsiTheme="minorHAnsi" w:cstheme="minorHAnsi"/>
          <w:b/>
          <w:vertAlign w:val="superscript"/>
        </w:rPr>
        <w:t>st</w:t>
      </w:r>
      <w:r w:rsidRPr="005A35F6">
        <w:rPr>
          <w:rFonts w:asciiTheme="minorHAnsi" w:hAnsiTheme="minorHAnsi" w:cstheme="minorHAnsi"/>
          <w:b/>
        </w:rPr>
        <w:t xml:space="preserve"> Center Act (Perkins V).</w:t>
      </w:r>
      <w:r w:rsidRPr="005A35F6">
        <w:rPr>
          <w:rFonts w:asciiTheme="minorHAnsi" w:hAnsiTheme="minorHAnsi" w:cstheme="minorHAnsi"/>
          <w:bCs/>
        </w:rPr>
        <w:t xml:space="preserve">  </w:t>
      </w:r>
      <w:r w:rsidRPr="005A35F6">
        <w:rPr>
          <w:rFonts w:asciiTheme="minorHAnsi" w:hAnsiTheme="minorHAnsi" w:cstheme="minorHAnsi"/>
        </w:rPr>
        <w:t xml:space="preserve">Develops the academic knowledge and technical/employability skills of secondary and postsecondary education students who elect to enroll in CTE programs.  Perkins V requires secondary, postsecondary, and business/industry to work together to strengthen CTE for students.  Funding may be used for occupationally relevant equipment, vocational curriculum materials, materials for learning labs, curriculum development or modification, professional learning, career counseling and guidance activities, efforts for academic-vocational integration, supplemental services for special populations, recruit and retain vocational staff, support student organizations, and the expansion of middle school vocational programs.  Funds are allocated to county boards of education, multi-county vocational centers, </w:t>
      </w:r>
      <w:r w:rsidR="0046580B" w:rsidRPr="005A35F6">
        <w:rPr>
          <w:rFonts w:asciiTheme="minorHAnsi" w:hAnsiTheme="minorHAnsi" w:cstheme="minorHAnsi"/>
        </w:rPr>
        <w:t>schools of diversion and transition</w:t>
      </w:r>
      <w:r w:rsidRPr="005A35F6">
        <w:rPr>
          <w:rFonts w:asciiTheme="minorHAnsi" w:hAnsiTheme="minorHAnsi" w:cstheme="minorHAnsi"/>
        </w:rPr>
        <w:t>, and postsecondary institutions with CTE programs.</w:t>
      </w:r>
    </w:p>
    <w:p w14:paraId="4D5BF015" w14:textId="77777777" w:rsidR="00BE4766" w:rsidRPr="005A35F6" w:rsidRDefault="00BE4766" w:rsidP="00BE4766">
      <w:pPr>
        <w:widowControl w:val="0"/>
        <w:jc w:val="both"/>
        <w:rPr>
          <w:rFonts w:asciiTheme="minorHAnsi" w:hAnsiTheme="minorHAnsi" w:cstheme="minorHAnsi"/>
        </w:rPr>
      </w:pPr>
    </w:p>
    <w:p w14:paraId="5B16244D" w14:textId="77777777" w:rsidR="00BE4766" w:rsidRPr="005A35F6" w:rsidRDefault="00BE4766" w:rsidP="003B7BFE">
      <w:pPr>
        <w:widowControl w:val="0"/>
        <w:ind w:left="360" w:right="630"/>
        <w:jc w:val="both"/>
        <w:rPr>
          <w:rFonts w:asciiTheme="minorHAnsi" w:hAnsiTheme="minorHAnsi" w:cstheme="minorHAnsi"/>
        </w:rPr>
      </w:pPr>
      <w:r w:rsidRPr="005A35F6">
        <w:rPr>
          <w:rFonts w:asciiTheme="minorHAnsi" w:hAnsiTheme="minorHAnsi" w:cstheme="minorHAnsi"/>
        </w:rPr>
        <w:t>State Determined Levels of Performance are utilized to assess the effectiveness of Perkins at the state, county, and school levels.  The State Determined Levels of Performance include the following indicators:</w:t>
      </w:r>
    </w:p>
    <w:p w14:paraId="7B7B9388" w14:textId="77777777" w:rsidR="00BE4766" w:rsidRPr="005A35F6" w:rsidRDefault="00BE4766" w:rsidP="00BE4766">
      <w:pPr>
        <w:pStyle w:val="ListParagraph"/>
        <w:widowControl w:val="0"/>
        <w:numPr>
          <w:ilvl w:val="0"/>
          <w:numId w:val="6"/>
        </w:numPr>
        <w:ind w:left="1080"/>
        <w:contextualSpacing w:val="0"/>
        <w:jc w:val="both"/>
        <w:rPr>
          <w:rFonts w:asciiTheme="minorHAnsi" w:hAnsiTheme="minorHAnsi" w:cstheme="minorHAnsi"/>
          <w:sz w:val="22"/>
          <w:szCs w:val="22"/>
        </w:rPr>
      </w:pPr>
      <w:r w:rsidRPr="005A35F6">
        <w:rPr>
          <w:rFonts w:asciiTheme="minorHAnsi" w:hAnsiTheme="minorHAnsi" w:cstheme="minorHAnsi"/>
          <w:sz w:val="22"/>
          <w:szCs w:val="22"/>
        </w:rPr>
        <w:t>graduation rate,</w:t>
      </w:r>
    </w:p>
    <w:p w14:paraId="4ED7C862" w14:textId="77777777" w:rsidR="00BE4766" w:rsidRPr="005A35F6" w:rsidRDefault="00BE4766" w:rsidP="00BE4766">
      <w:pPr>
        <w:pStyle w:val="ListParagraph"/>
        <w:widowControl w:val="0"/>
        <w:numPr>
          <w:ilvl w:val="0"/>
          <w:numId w:val="6"/>
        </w:numPr>
        <w:ind w:left="1080"/>
        <w:contextualSpacing w:val="0"/>
        <w:jc w:val="both"/>
        <w:rPr>
          <w:rFonts w:asciiTheme="minorHAnsi" w:hAnsiTheme="minorHAnsi" w:cstheme="minorHAnsi"/>
          <w:sz w:val="22"/>
          <w:szCs w:val="22"/>
        </w:rPr>
      </w:pPr>
      <w:r w:rsidRPr="005A35F6">
        <w:rPr>
          <w:rFonts w:asciiTheme="minorHAnsi" w:hAnsiTheme="minorHAnsi" w:cstheme="minorHAnsi"/>
          <w:sz w:val="22"/>
          <w:szCs w:val="22"/>
        </w:rPr>
        <w:t>academic proficiency (mathematics, science, English language arts),</w:t>
      </w:r>
    </w:p>
    <w:p w14:paraId="472F3ABB" w14:textId="77777777" w:rsidR="00BE4766" w:rsidRPr="005A35F6" w:rsidRDefault="00BE4766" w:rsidP="00BE4766">
      <w:pPr>
        <w:pStyle w:val="ListParagraph"/>
        <w:widowControl w:val="0"/>
        <w:numPr>
          <w:ilvl w:val="0"/>
          <w:numId w:val="6"/>
        </w:numPr>
        <w:ind w:left="1080"/>
        <w:contextualSpacing w:val="0"/>
        <w:jc w:val="both"/>
        <w:rPr>
          <w:rFonts w:asciiTheme="minorHAnsi" w:hAnsiTheme="minorHAnsi" w:cstheme="minorHAnsi"/>
          <w:sz w:val="22"/>
          <w:szCs w:val="22"/>
        </w:rPr>
      </w:pPr>
      <w:r w:rsidRPr="005A35F6">
        <w:rPr>
          <w:rFonts w:asciiTheme="minorHAnsi" w:hAnsiTheme="minorHAnsi" w:cstheme="minorHAnsi"/>
          <w:sz w:val="22"/>
          <w:szCs w:val="22"/>
        </w:rPr>
        <w:t>post program placement,</w:t>
      </w:r>
    </w:p>
    <w:p w14:paraId="79ECFDAF" w14:textId="77777777" w:rsidR="00BE4766" w:rsidRPr="005A35F6" w:rsidRDefault="00BE4766" w:rsidP="00BE4766">
      <w:pPr>
        <w:pStyle w:val="ListParagraph"/>
        <w:widowControl w:val="0"/>
        <w:numPr>
          <w:ilvl w:val="0"/>
          <w:numId w:val="6"/>
        </w:numPr>
        <w:ind w:left="1080"/>
        <w:contextualSpacing w:val="0"/>
        <w:jc w:val="both"/>
        <w:rPr>
          <w:rFonts w:asciiTheme="minorHAnsi" w:hAnsiTheme="minorHAnsi" w:cstheme="minorHAnsi"/>
          <w:sz w:val="22"/>
          <w:szCs w:val="22"/>
        </w:rPr>
      </w:pPr>
      <w:r w:rsidRPr="005A35F6">
        <w:rPr>
          <w:rFonts w:asciiTheme="minorHAnsi" w:hAnsiTheme="minorHAnsi" w:cstheme="minorHAnsi"/>
          <w:sz w:val="22"/>
          <w:szCs w:val="22"/>
        </w:rPr>
        <w:t>non-traditional program enrollment,</w:t>
      </w:r>
    </w:p>
    <w:p w14:paraId="13CD160B" w14:textId="77777777" w:rsidR="00BE4766" w:rsidRPr="005A35F6" w:rsidRDefault="00BE4766" w:rsidP="00BE4766">
      <w:pPr>
        <w:pStyle w:val="ListParagraph"/>
        <w:widowControl w:val="0"/>
        <w:numPr>
          <w:ilvl w:val="0"/>
          <w:numId w:val="6"/>
        </w:numPr>
        <w:ind w:left="1080"/>
        <w:contextualSpacing w:val="0"/>
        <w:jc w:val="both"/>
        <w:rPr>
          <w:rFonts w:asciiTheme="minorHAnsi" w:hAnsiTheme="minorHAnsi" w:cstheme="minorHAnsi"/>
          <w:sz w:val="22"/>
          <w:szCs w:val="22"/>
        </w:rPr>
      </w:pPr>
      <w:r w:rsidRPr="005A35F6">
        <w:rPr>
          <w:rFonts w:asciiTheme="minorHAnsi" w:hAnsiTheme="minorHAnsi" w:cstheme="minorHAnsi"/>
          <w:sz w:val="22"/>
          <w:szCs w:val="22"/>
        </w:rPr>
        <w:t>postsecondary credentials,</w:t>
      </w:r>
    </w:p>
    <w:p w14:paraId="3DD35407" w14:textId="77777777" w:rsidR="00BE4766" w:rsidRPr="005A35F6" w:rsidRDefault="00BE4766" w:rsidP="00BE4766">
      <w:pPr>
        <w:pStyle w:val="ListParagraph"/>
        <w:widowControl w:val="0"/>
        <w:numPr>
          <w:ilvl w:val="0"/>
          <w:numId w:val="6"/>
        </w:numPr>
        <w:ind w:left="1080"/>
        <w:contextualSpacing w:val="0"/>
        <w:jc w:val="both"/>
        <w:rPr>
          <w:rFonts w:asciiTheme="minorHAnsi" w:hAnsiTheme="minorHAnsi" w:cstheme="minorHAnsi"/>
          <w:sz w:val="22"/>
          <w:szCs w:val="22"/>
        </w:rPr>
      </w:pPr>
      <w:r w:rsidRPr="005A35F6">
        <w:rPr>
          <w:rFonts w:asciiTheme="minorHAnsi" w:hAnsiTheme="minorHAnsi" w:cstheme="minorHAnsi"/>
          <w:sz w:val="22"/>
          <w:szCs w:val="22"/>
        </w:rPr>
        <w:t>work-based learning, and</w:t>
      </w:r>
    </w:p>
    <w:p w14:paraId="6F4B5493" w14:textId="77777777" w:rsidR="00BE4766" w:rsidRPr="005A35F6" w:rsidRDefault="00BE4766" w:rsidP="00BE4766">
      <w:pPr>
        <w:pStyle w:val="ListParagraph"/>
        <w:widowControl w:val="0"/>
        <w:numPr>
          <w:ilvl w:val="0"/>
          <w:numId w:val="6"/>
        </w:numPr>
        <w:ind w:left="1080"/>
        <w:contextualSpacing w:val="0"/>
        <w:jc w:val="both"/>
        <w:rPr>
          <w:rFonts w:asciiTheme="minorHAnsi" w:hAnsiTheme="minorHAnsi" w:cstheme="minorHAnsi"/>
          <w:sz w:val="22"/>
          <w:szCs w:val="22"/>
        </w:rPr>
      </w:pPr>
      <w:r w:rsidRPr="005A35F6">
        <w:rPr>
          <w:rFonts w:asciiTheme="minorHAnsi" w:hAnsiTheme="minorHAnsi" w:cstheme="minorHAnsi"/>
          <w:sz w:val="22"/>
          <w:szCs w:val="22"/>
        </w:rPr>
        <w:t>CTE completers.</w:t>
      </w:r>
    </w:p>
    <w:p w14:paraId="272A10D3" w14:textId="77777777" w:rsidR="00BE4766" w:rsidRPr="005A35F6" w:rsidRDefault="00BE4766" w:rsidP="006F0D7F">
      <w:pPr>
        <w:pStyle w:val="BodyText"/>
        <w:widowControl w:val="0"/>
        <w:rPr>
          <w:rFonts w:asciiTheme="minorHAnsi" w:hAnsiTheme="minorHAnsi" w:cstheme="minorHAnsi"/>
          <w:szCs w:val="22"/>
        </w:rPr>
      </w:pPr>
    </w:p>
    <w:p w14:paraId="5797BC36" w14:textId="0B7FBBAC" w:rsidR="001A7078" w:rsidRPr="005A35F6" w:rsidRDefault="001A7078" w:rsidP="006F0D7F">
      <w:pPr>
        <w:pStyle w:val="BodyText"/>
        <w:widowControl w:val="0"/>
        <w:rPr>
          <w:rFonts w:asciiTheme="minorHAnsi" w:hAnsiTheme="minorHAnsi" w:cstheme="minorHAnsi"/>
          <w:b/>
          <w:szCs w:val="22"/>
        </w:rPr>
      </w:pPr>
      <w:r w:rsidRPr="005A35F6">
        <w:rPr>
          <w:rFonts w:asciiTheme="minorHAnsi" w:hAnsiTheme="minorHAnsi" w:cstheme="minorHAnsi"/>
          <w:b/>
          <w:szCs w:val="22"/>
        </w:rPr>
        <w:t>Certification</w:t>
      </w:r>
      <w:r w:rsidR="007E1098" w:rsidRPr="005A35F6">
        <w:rPr>
          <w:rFonts w:asciiTheme="minorHAnsi" w:hAnsiTheme="minorHAnsi" w:cstheme="minorHAnsi"/>
          <w:b/>
          <w:szCs w:val="22"/>
        </w:rPr>
        <w:t>.</w:t>
      </w:r>
      <w:r w:rsidR="007E1098" w:rsidRPr="005A35F6">
        <w:rPr>
          <w:rFonts w:asciiTheme="minorHAnsi" w:hAnsiTheme="minorHAnsi" w:cstheme="minorHAnsi"/>
          <w:bCs/>
          <w:szCs w:val="22"/>
        </w:rPr>
        <w:t xml:space="preserve"> </w:t>
      </w:r>
      <w:r w:rsidR="00A0623D" w:rsidRPr="005A35F6">
        <w:rPr>
          <w:rFonts w:asciiTheme="minorHAnsi" w:hAnsiTheme="minorHAnsi" w:cstheme="minorHAnsi"/>
          <w:bCs/>
          <w:szCs w:val="22"/>
        </w:rPr>
        <w:t xml:space="preserve"> </w:t>
      </w:r>
      <w:r w:rsidR="007E1098" w:rsidRPr="005A35F6">
        <w:rPr>
          <w:rFonts w:asciiTheme="minorHAnsi" w:hAnsiTheme="minorHAnsi" w:cstheme="minorHAnsi"/>
          <w:szCs w:val="22"/>
        </w:rPr>
        <w:t>A</w:t>
      </w:r>
      <w:r w:rsidR="00A0623D" w:rsidRPr="005A35F6">
        <w:rPr>
          <w:rFonts w:asciiTheme="minorHAnsi" w:hAnsiTheme="minorHAnsi" w:cstheme="minorHAnsi"/>
          <w:szCs w:val="22"/>
        </w:rPr>
        <w:t xml:space="preserve"> designation earned by a person to assure qualification to perform a particular job or task and is approved by a recognized </w:t>
      </w:r>
      <w:r w:rsidR="00B2000A" w:rsidRPr="005A35F6">
        <w:rPr>
          <w:rFonts w:asciiTheme="minorHAnsi" w:hAnsiTheme="minorHAnsi" w:cstheme="minorHAnsi"/>
          <w:szCs w:val="22"/>
        </w:rPr>
        <w:t>credentialing</w:t>
      </w:r>
      <w:r w:rsidR="00A0623D" w:rsidRPr="005A35F6">
        <w:rPr>
          <w:rFonts w:asciiTheme="minorHAnsi" w:hAnsiTheme="minorHAnsi" w:cstheme="minorHAnsi"/>
          <w:szCs w:val="22"/>
        </w:rPr>
        <w:t xml:space="preserve"> agency.  </w:t>
      </w:r>
    </w:p>
    <w:p w14:paraId="731C4CBD" w14:textId="77777777" w:rsidR="001A7078" w:rsidRPr="005A35F6" w:rsidRDefault="001A7078" w:rsidP="006F0D7F">
      <w:pPr>
        <w:pStyle w:val="BodyText"/>
        <w:widowControl w:val="0"/>
        <w:rPr>
          <w:rFonts w:asciiTheme="minorHAnsi" w:hAnsiTheme="minorHAnsi" w:cstheme="minorHAnsi"/>
          <w:b/>
          <w:szCs w:val="22"/>
        </w:rPr>
      </w:pPr>
    </w:p>
    <w:p w14:paraId="1FB8E8CC" w14:textId="17EB06A6" w:rsidR="001A7078" w:rsidRPr="005A35F6" w:rsidRDefault="001A7078" w:rsidP="006F0D7F">
      <w:pPr>
        <w:widowControl w:val="0"/>
        <w:jc w:val="both"/>
        <w:rPr>
          <w:rFonts w:asciiTheme="minorHAnsi" w:hAnsiTheme="minorHAnsi" w:cstheme="minorHAnsi"/>
        </w:rPr>
      </w:pPr>
      <w:r w:rsidRPr="005A35F6">
        <w:rPr>
          <w:rFonts w:asciiTheme="minorHAnsi" w:hAnsiTheme="minorHAnsi" w:cstheme="minorHAnsi"/>
          <w:b/>
        </w:rPr>
        <w:t>Civil Rights</w:t>
      </w:r>
      <w:r w:rsidR="007E1098" w:rsidRPr="005A35F6">
        <w:rPr>
          <w:rFonts w:asciiTheme="minorHAnsi" w:hAnsiTheme="minorHAnsi" w:cstheme="minorHAnsi"/>
          <w:b/>
        </w:rPr>
        <w:t xml:space="preserve">. </w:t>
      </w:r>
      <w:r w:rsidRPr="005A35F6">
        <w:rPr>
          <w:rFonts w:asciiTheme="minorHAnsi" w:hAnsiTheme="minorHAnsi" w:cstheme="minorHAnsi"/>
        </w:rPr>
        <w:t xml:space="preserve"> </w:t>
      </w:r>
      <w:r w:rsidR="002175EB" w:rsidRPr="005A35F6">
        <w:rPr>
          <w:rFonts w:asciiTheme="minorHAnsi" w:hAnsiTheme="minorHAnsi" w:cstheme="minorHAnsi"/>
        </w:rPr>
        <w:t xml:space="preserve">ED’s </w:t>
      </w:r>
      <w:r w:rsidR="00EA75D4" w:rsidRPr="005A35F6">
        <w:rPr>
          <w:rFonts w:asciiTheme="minorHAnsi" w:hAnsiTheme="minorHAnsi" w:cstheme="minorHAnsi"/>
        </w:rPr>
        <w:t>Office of Civil Rights (OCR) oversees the civil rights compliance programs of state agencies that administer CTE.</w:t>
      </w:r>
      <w:r w:rsidR="00C81C26" w:rsidRPr="005A35F6">
        <w:rPr>
          <w:rFonts w:asciiTheme="minorHAnsi" w:hAnsiTheme="minorHAnsi" w:cstheme="minorHAnsi"/>
        </w:rPr>
        <w:t xml:space="preserve">  Pursuant to federal guidelines</w:t>
      </w:r>
      <w:r w:rsidR="009F46DD" w:rsidRPr="005A35F6">
        <w:rPr>
          <w:rFonts w:asciiTheme="minorHAnsi" w:hAnsiTheme="minorHAnsi" w:cstheme="minorHAnsi"/>
        </w:rPr>
        <w:t>,</w:t>
      </w:r>
      <w:r w:rsidR="00C81C26" w:rsidRPr="005A35F6">
        <w:rPr>
          <w:rFonts w:asciiTheme="minorHAnsi" w:hAnsiTheme="minorHAnsi" w:cstheme="minorHAnsi"/>
        </w:rPr>
        <w:t xml:space="preserve"> entitled Guidelines for Eliminating Discrimination and Denial of Services on the Basis of Ra</w:t>
      </w:r>
      <w:r w:rsidR="00985257" w:rsidRPr="005A35F6">
        <w:rPr>
          <w:rFonts w:asciiTheme="minorHAnsi" w:hAnsiTheme="minorHAnsi" w:cstheme="minorHAnsi"/>
        </w:rPr>
        <w:t>ce, Color, National Origin, Sex and Handicap in Vocational Education Programs (34 C.F.R. Part 100, Appendix B)</w:t>
      </w:r>
      <w:r w:rsidR="009F46DD" w:rsidRPr="005A35F6">
        <w:rPr>
          <w:rFonts w:asciiTheme="minorHAnsi" w:hAnsiTheme="minorHAnsi" w:cstheme="minorHAnsi"/>
        </w:rPr>
        <w:t>,</w:t>
      </w:r>
      <w:r w:rsidR="00985257" w:rsidRPr="005A35F6">
        <w:rPr>
          <w:rFonts w:asciiTheme="minorHAnsi" w:hAnsiTheme="minorHAnsi" w:cstheme="minorHAnsi"/>
        </w:rPr>
        <w:t xml:space="preserve"> state agencies are required to collect and analyze civil rights</w:t>
      </w:r>
      <w:r w:rsidR="009F46DD" w:rsidRPr="005A35F6">
        <w:rPr>
          <w:rFonts w:asciiTheme="minorHAnsi" w:hAnsiTheme="minorHAnsi" w:cstheme="minorHAnsi"/>
        </w:rPr>
        <w:t>-</w:t>
      </w:r>
      <w:r w:rsidR="00985257" w:rsidRPr="005A35F6">
        <w:rPr>
          <w:rFonts w:asciiTheme="minorHAnsi" w:hAnsiTheme="minorHAnsi" w:cstheme="minorHAnsi"/>
        </w:rPr>
        <w:t>related data, conduct periodic civil rights compliance reviews of selected subrecipients, notify subrecipients</w:t>
      </w:r>
      <w:r w:rsidR="006A1120" w:rsidRPr="005A35F6">
        <w:rPr>
          <w:rFonts w:asciiTheme="minorHAnsi" w:hAnsiTheme="minorHAnsi" w:cstheme="minorHAnsi"/>
        </w:rPr>
        <w:t xml:space="preserve"> of violations and steps they must take to remedy unlawful discrimination, provide technical assistance upon request to subrecipients, and report these </w:t>
      </w:r>
      <w:r w:rsidR="004173E6" w:rsidRPr="005A35F6">
        <w:rPr>
          <w:rFonts w:asciiTheme="minorHAnsi" w:hAnsiTheme="minorHAnsi" w:cstheme="minorHAnsi"/>
        </w:rPr>
        <w:t>Methods of Administration (</w:t>
      </w:r>
      <w:r w:rsidR="006A1120" w:rsidRPr="005A35F6">
        <w:rPr>
          <w:rFonts w:asciiTheme="minorHAnsi" w:hAnsiTheme="minorHAnsi" w:cstheme="minorHAnsi"/>
        </w:rPr>
        <w:t>MOA</w:t>
      </w:r>
      <w:r w:rsidR="004173E6" w:rsidRPr="005A35F6">
        <w:rPr>
          <w:rFonts w:asciiTheme="minorHAnsi" w:hAnsiTheme="minorHAnsi" w:cstheme="minorHAnsi"/>
        </w:rPr>
        <w:t>)</w:t>
      </w:r>
      <w:r w:rsidR="006A1120" w:rsidRPr="005A35F6">
        <w:rPr>
          <w:rFonts w:asciiTheme="minorHAnsi" w:hAnsiTheme="minorHAnsi" w:cstheme="minorHAnsi"/>
        </w:rPr>
        <w:t xml:space="preserve"> compliance activities and findings periodically to OCR.</w:t>
      </w:r>
    </w:p>
    <w:p w14:paraId="13C79096" w14:textId="77777777" w:rsidR="001A7078" w:rsidRPr="005A35F6" w:rsidRDefault="001A7078" w:rsidP="006F0D7F">
      <w:pPr>
        <w:pStyle w:val="BodyText"/>
        <w:widowControl w:val="0"/>
        <w:rPr>
          <w:rFonts w:asciiTheme="minorHAnsi" w:hAnsiTheme="minorHAnsi" w:cstheme="minorHAnsi"/>
          <w:b/>
          <w:szCs w:val="22"/>
        </w:rPr>
      </w:pPr>
    </w:p>
    <w:p w14:paraId="304025D7" w14:textId="5B42E844" w:rsidR="0079313A" w:rsidRPr="005A35F6" w:rsidRDefault="00D201C3" w:rsidP="006F0D7F">
      <w:pPr>
        <w:pStyle w:val="BodyText"/>
        <w:widowControl w:val="0"/>
        <w:rPr>
          <w:rFonts w:asciiTheme="minorHAnsi" w:hAnsiTheme="minorHAnsi" w:cstheme="minorHAnsi"/>
          <w:szCs w:val="22"/>
        </w:rPr>
      </w:pPr>
      <w:r w:rsidRPr="005A35F6">
        <w:rPr>
          <w:rFonts w:asciiTheme="minorHAnsi" w:hAnsiTheme="minorHAnsi" w:cstheme="minorHAnsi"/>
          <w:b/>
          <w:szCs w:val="22"/>
        </w:rPr>
        <w:t>CTE Completer</w:t>
      </w:r>
      <w:r w:rsidR="007E1098" w:rsidRPr="005A35F6">
        <w:rPr>
          <w:rFonts w:asciiTheme="minorHAnsi" w:hAnsiTheme="minorHAnsi" w:cstheme="minorHAnsi"/>
          <w:b/>
          <w:szCs w:val="22"/>
        </w:rPr>
        <w:t>.</w:t>
      </w:r>
      <w:r w:rsidR="007E1098" w:rsidRPr="005A35F6">
        <w:rPr>
          <w:rFonts w:asciiTheme="minorHAnsi" w:hAnsiTheme="minorHAnsi" w:cstheme="minorHAnsi"/>
          <w:bCs/>
          <w:szCs w:val="22"/>
        </w:rPr>
        <w:t xml:space="preserve"> </w:t>
      </w:r>
      <w:r w:rsidRPr="005A35F6">
        <w:rPr>
          <w:rFonts w:asciiTheme="minorHAnsi" w:hAnsiTheme="minorHAnsi" w:cstheme="minorHAnsi"/>
          <w:bCs/>
          <w:szCs w:val="22"/>
        </w:rPr>
        <w:t xml:space="preserve"> </w:t>
      </w:r>
      <w:r w:rsidR="007E1098" w:rsidRPr="005A35F6">
        <w:rPr>
          <w:rFonts w:asciiTheme="minorHAnsi" w:hAnsiTheme="minorHAnsi" w:cstheme="minorHAnsi"/>
          <w:szCs w:val="22"/>
        </w:rPr>
        <w:t>A</w:t>
      </w:r>
      <w:r w:rsidR="00334D6A" w:rsidRPr="005A35F6">
        <w:rPr>
          <w:rFonts w:asciiTheme="minorHAnsi" w:hAnsiTheme="minorHAnsi" w:cstheme="minorHAnsi"/>
          <w:szCs w:val="22"/>
        </w:rPr>
        <w:t xml:space="preserve"> student who completes the </w:t>
      </w:r>
      <w:r w:rsidR="0079313A" w:rsidRPr="005A35F6">
        <w:rPr>
          <w:rFonts w:asciiTheme="minorHAnsi" w:hAnsiTheme="minorHAnsi" w:cstheme="minorHAnsi"/>
          <w:szCs w:val="22"/>
        </w:rPr>
        <w:t>following state-approved requirements:</w:t>
      </w:r>
    </w:p>
    <w:p w14:paraId="450DEEEA" w14:textId="2A67BFE5" w:rsidR="0079313A" w:rsidRPr="005A35F6" w:rsidRDefault="0079313A" w:rsidP="00137013">
      <w:pPr>
        <w:pStyle w:val="BodyText"/>
        <w:widowControl w:val="0"/>
        <w:numPr>
          <w:ilvl w:val="0"/>
          <w:numId w:val="33"/>
        </w:numPr>
        <w:rPr>
          <w:rFonts w:asciiTheme="minorHAnsi" w:hAnsiTheme="minorHAnsi" w:cstheme="minorHAnsi"/>
          <w:szCs w:val="22"/>
        </w:rPr>
      </w:pPr>
      <w:r w:rsidRPr="005A35F6">
        <w:rPr>
          <w:rFonts w:asciiTheme="minorHAnsi" w:hAnsiTheme="minorHAnsi" w:cstheme="minorHAnsi"/>
          <w:szCs w:val="22"/>
        </w:rPr>
        <w:t xml:space="preserve">four courses as defined within a CTE program of study, and </w:t>
      </w:r>
    </w:p>
    <w:p w14:paraId="2ED0DE93" w14:textId="55C0CB95" w:rsidR="0079313A" w:rsidRPr="005A35F6" w:rsidRDefault="0079313A" w:rsidP="00137013">
      <w:pPr>
        <w:pStyle w:val="BodyText"/>
        <w:widowControl w:val="0"/>
        <w:numPr>
          <w:ilvl w:val="0"/>
          <w:numId w:val="33"/>
        </w:numPr>
        <w:rPr>
          <w:rFonts w:asciiTheme="minorHAnsi" w:hAnsiTheme="minorHAnsi" w:cstheme="minorHAnsi"/>
          <w:szCs w:val="22"/>
        </w:rPr>
      </w:pPr>
      <w:r w:rsidRPr="005A35F6">
        <w:rPr>
          <w:rFonts w:asciiTheme="minorHAnsi" w:hAnsiTheme="minorHAnsi" w:cstheme="minorHAnsi"/>
          <w:szCs w:val="22"/>
        </w:rPr>
        <w:t>career/industry specific technical assessment.</w:t>
      </w:r>
    </w:p>
    <w:p w14:paraId="7E68A041" w14:textId="77777777" w:rsidR="00955E49" w:rsidRPr="005A35F6" w:rsidRDefault="00955E49" w:rsidP="006F0D7F">
      <w:pPr>
        <w:pStyle w:val="BodyText"/>
        <w:widowControl w:val="0"/>
        <w:rPr>
          <w:rFonts w:asciiTheme="minorHAnsi" w:hAnsiTheme="minorHAnsi" w:cstheme="minorHAnsi"/>
          <w:szCs w:val="22"/>
        </w:rPr>
      </w:pPr>
    </w:p>
    <w:p w14:paraId="2717E6EC" w14:textId="1926B583" w:rsidR="00A06469" w:rsidRPr="005A35F6" w:rsidRDefault="00861857" w:rsidP="006F0D7F">
      <w:pPr>
        <w:pStyle w:val="BodyText"/>
        <w:widowControl w:val="0"/>
        <w:rPr>
          <w:rFonts w:asciiTheme="minorHAnsi" w:hAnsiTheme="minorHAnsi" w:cstheme="minorHAnsi"/>
          <w:szCs w:val="22"/>
        </w:rPr>
      </w:pPr>
      <w:r w:rsidRPr="005A35F6">
        <w:rPr>
          <w:rFonts w:asciiTheme="minorHAnsi" w:hAnsiTheme="minorHAnsi" w:cstheme="minorHAnsi"/>
          <w:b/>
          <w:bCs/>
          <w:szCs w:val="22"/>
        </w:rPr>
        <w:t xml:space="preserve">CTE </w:t>
      </w:r>
      <w:r w:rsidR="004D6E4C" w:rsidRPr="005A35F6">
        <w:rPr>
          <w:rFonts w:asciiTheme="minorHAnsi" w:hAnsiTheme="minorHAnsi" w:cstheme="minorHAnsi"/>
          <w:b/>
          <w:bCs/>
          <w:szCs w:val="22"/>
        </w:rPr>
        <w:t>Concentrator.</w:t>
      </w:r>
      <w:r w:rsidR="001A4891" w:rsidRPr="005A35F6">
        <w:rPr>
          <w:rFonts w:asciiTheme="minorHAnsi" w:hAnsiTheme="minorHAnsi" w:cstheme="minorHAnsi"/>
          <w:szCs w:val="22"/>
        </w:rPr>
        <w:t xml:space="preserve">  A student who has completed at least two courses in a CTE program of study (grades 5-12).</w:t>
      </w:r>
    </w:p>
    <w:p w14:paraId="0A9D8374" w14:textId="77777777" w:rsidR="00235A1F" w:rsidRPr="005A35F6" w:rsidRDefault="00235A1F" w:rsidP="006F0D7F">
      <w:pPr>
        <w:pStyle w:val="BodyText"/>
        <w:widowControl w:val="0"/>
        <w:rPr>
          <w:rFonts w:asciiTheme="minorHAnsi" w:hAnsiTheme="minorHAnsi" w:cstheme="minorHAnsi"/>
          <w:szCs w:val="22"/>
        </w:rPr>
      </w:pPr>
    </w:p>
    <w:p w14:paraId="18E979F0" w14:textId="7AEF23E3" w:rsidR="00947CC3" w:rsidRPr="005A35F6" w:rsidRDefault="00A06469" w:rsidP="006F0D7F">
      <w:pPr>
        <w:pStyle w:val="BodyText"/>
        <w:widowControl w:val="0"/>
        <w:rPr>
          <w:rFonts w:asciiTheme="minorHAnsi" w:hAnsiTheme="minorHAnsi" w:cstheme="minorHAnsi"/>
          <w:b/>
          <w:szCs w:val="22"/>
        </w:rPr>
      </w:pPr>
      <w:r w:rsidRPr="005A35F6">
        <w:rPr>
          <w:rFonts w:asciiTheme="minorHAnsi" w:hAnsiTheme="minorHAnsi" w:cstheme="minorHAnsi"/>
          <w:b/>
          <w:szCs w:val="22"/>
        </w:rPr>
        <w:t xml:space="preserve">CTE Elective </w:t>
      </w:r>
      <w:r w:rsidR="002175EB" w:rsidRPr="005A35F6">
        <w:rPr>
          <w:rFonts w:asciiTheme="minorHAnsi" w:hAnsiTheme="minorHAnsi" w:cstheme="minorHAnsi"/>
          <w:b/>
          <w:szCs w:val="22"/>
        </w:rPr>
        <w:t>Offerings</w:t>
      </w:r>
      <w:r w:rsidR="002E202A" w:rsidRPr="005A35F6">
        <w:rPr>
          <w:rFonts w:asciiTheme="minorHAnsi" w:hAnsiTheme="minorHAnsi" w:cstheme="minorHAnsi"/>
          <w:b/>
          <w:szCs w:val="22"/>
        </w:rPr>
        <w:t>.</w:t>
      </w:r>
      <w:r w:rsidR="002E202A" w:rsidRPr="005A35F6">
        <w:rPr>
          <w:rFonts w:asciiTheme="minorHAnsi" w:hAnsiTheme="minorHAnsi" w:cstheme="minorHAnsi"/>
          <w:bCs/>
          <w:szCs w:val="22"/>
        </w:rPr>
        <w:t xml:space="preserve"> </w:t>
      </w:r>
      <w:r w:rsidR="007002AA" w:rsidRPr="005A35F6">
        <w:rPr>
          <w:rFonts w:asciiTheme="minorHAnsi" w:hAnsiTheme="minorHAnsi" w:cstheme="minorHAnsi"/>
          <w:bCs/>
          <w:szCs w:val="22"/>
        </w:rPr>
        <w:t xml:space="preserve"> </w:t>
      </w:r>
      <w:r w:rsidR="002E202A" w:rsidRPr="005A35F6">
        <w:rPr>
          <w:rFonts w:asciiTheme="minorHAnsi" w:hAnsiTheme="minorHAnsi" w:cstheme="minorHAnsi"/>
          <w:szCs w:val="22"/>
        </w:rPr>
        <w:t>State</w:t>
      </w:r>
      <w:r w:rsidR="00F32B98" w:rsidRPr="005A35F6">
        <w:rPr>
          <w:rFonts w:asciiTheme="minorHAnsi" w:hAnsiTheme="minorHAnsi" w:cstheme="minorHAnsi"/>
          <w:szCs w:val="22"/>
        </w:rPr>
        <w:t>-approved courses</w:t>
      </w:r>
      <w:r w:rsidRPr="005A35F6">
        <w:rPr>
          <w:rFonts w:asciiTheme="minorHAnsi" w:hAnsiTheme="minorHAnsi" w:cstheme="minorHAnsi"/>
          <w:szCs w:val="22"/>
        </w:rPr>
        <w:t xml:space="preserve"> which</w:t>
      </w:r>
      <w:r w:rsidRPr="005A35F6">
        <w:rPr>
          <w:rFonts w:asciiTheme="minorHAnsi" w:hAnsiTheme="minorHAnsi" w:cstheme="minorHAnsi"/>
          <w:b/>
          <w:szCs w:val="22"/>
        </w:rPr>
        <w:t xml:space="preserve"> </w:t>
      </w:r>
      <w:r w:rsidRPr="005A35F6">
        <w:rPr>
          <w:rFonts w:asciiTheme="minorHAnsi" w:hAnsiTheme="minorHAnsi" w:cstheme="minorHAnsi"/>
          <w:szCs w:val="22"/>
        </w:rPr>
        <w:t>provide</w:t>
      </w:r>
      <w:r w:rsidR="008F09C5" w:rsidRPr="005A35F6">
        <w:rPr>
          <w:rFonts w:asciiTheme="minorHAnsi" w:hAnsiTheme="minorHAnsi" w:cstheme="minorHAnsi"/>
          <w:szCs w:val="22"/>
        </w:rPr>
        <w:t>s</w:t>
      </w:r>
      <w:r w:rsidRPr="005A35F6">
        <w:rPr>
          <w:rFonts w:asciiTheme="minorHAnsi" w:hAnsiTheme="minorHAnsi" w:cstheme="minorHAnsi"/>
          <w:szCs w:val="22"/>
        </w:rPr>
        <w:t xml:space="preserve"> enhanced opportunities to build upon the required four core courses and functions to meet student needs, interests, abilities</w:t>
      </w:r>
      <w:r w:rsidR="00100CC6" w:rsidRPr="005A35F6">
        <w:rPr>
          <w:rStyle w:val="AdditionChar"/>
          <w:rFonts w:eastAsiaTheme="minorHAnsi"/>
          <w:color w:val="auto"/>
          <w:szCs w:val="22"/>
          <w:u w:val="none"/>
        </w:rPr>
        <w:t>,</w:t>
      </w:r>
      <w:r w:rsidRPr="005A35F6">
        <w:rPr>
          <w:rFonts w:asciiTheme="minorHAnsi" w:hAnsiTheme="minorHAnsi" w:cstheme="minorHAnsi"/>
          <w:szCs w:val="22"/>
        </w:rPr>
        <w:t xml:space="preserve"> and goals.  CTE </w:t>
      </w:r>
      <w:r w:rsidR="008F09C5" w:rsidRPr="005A35F6">
        <w:rPr>
          <w:rFonts w:asciiTheme="minorHAnsi" w:hAnsiTheme="minorHAnsi" w:cstheme="minorHAnsi"/>
          <w:szCs w:val="22"/>
        </w:rPr>
        <w:t>elective</w:t>
      </w:r>
      <w:r w:rsidR="002175EB" w:rsidRPr="005A35F6">
        <w:rPr>
          <w:rFonts w:asciiTheme="minorHAnsi" w:hAnsiTheme="minorHAnsi" w:cstheme="minorHAnsi"/>
          <w:szCs w:val="22"/>
        </w:rPr>
        <w:t xml:space="preserve"> offerings</w:t>
      </w:r>
      <w:r w:rsidR="008F09C5" w:rsidRPr="005A35F6">
        <w:rPr>
          <w:rFonts w:asciiTheme="minorHAnsi" w:hAnsiTheme="minorHAnsi" w:cstheme="minorHAnsi"/>
          <w:szCs w:val="22"/>
        </w:rPr>
        <w:t xml:space="preserve"> </w:t>
      </w:r>
      <w:r w:rsidRPr="005A35F6">
        <w:rPr>
          <w:rFonts w:asciiTheme="minorHAnsi" w:hAnsiTheme="minorHAnsi" w:cstheme="minorHAnsi"/>
          <w:szCs w:val="22"/>
        </w:rPr>
        <w:t>also respond to actual or anticipated opportunities for employment, advanced education</w:t>
      </w:r>
      <w:r w:rsidR="00100CC6" w:rsidRPr="005A35F6">
        <w:rPr>
          <w:rStyle w:val="AdditionChar"/>
          <w:rFonts w:eastAsiaTheme="minorHAnsi"/>
          <w:color w:val="auto"/>
          <w:szCs w:val="22"/>
          <w:u w:val="none"/>
        </w:rPr>
        <w:t>,</w:t>
      </w:r>
      <w:r w:rsidRPr="005A35F6">
        <w:rPr>
          <w:rFonts w:asciiTheme="minorHAnsi" w:hAnsiTheme="minorHAnsi" w:cstheme="minorHAnsi"/>
          <w:szCs w:val="22"/>
        </w:rPr>
        <w:t xml:space="preserve"> and practical life application.</w:t>
      </w:r>
    </w:p>
    <w:p w14:paraId="4FF7A7C1" w14:textId="77777777" w:rsidR="00D201C3" w:rsidRPr="005A35F6" w:rsidRDefault="00D201C3" w:rsidP="006F0D7F">
      <w:pPr>
        <w:pStyle w:val="BodyText"/>
        <w:widowControl w:val="0"/>
        <w:rPr>
          <w:rFonts w:asciiTheme="minorHAnsi" w:hAnsiTheme="minorHAnsi" w:cstheme="minorHAnsi"/>
          <w:b/>
          <w:szCs w:val="22"/>
        </w:rPr>
      </w:pPr>
    </w:p>
    <w:p w14:paraId="3343310B" w14:textId="77777777" w:rsidR="002175EB" w:rsidRPr="005A35F6" w:rsidRDefault="002175EB" w:rsidP="006F0D7F">
      <w:pPr>
        <w:pStyle w:val="BodyText"/>
        <w:widowControl w:val="0"/>
        <w:rPr>
          <w:rFonts w:asciiTheme="minorHAnsi" w:hAnsiTheme="minorHAnsi" w:cstheme="minorHAnsi"/>
          <w:szCs w:val="22"/>
        </w:rPr>
      </w:pPr>
      <w:r w:rsidRPr="005A35F6">
        <w:rPr>
          <w:rFonts w:asciiTheme="minorHAnsi" w:hAnsiTheme="minorHAnsi" w:cstheme="minorHAnsi"/>
          <w:b/>
          <w:szCs w:val="22"/>
        </w:rPr>
        <w:t>CTE Multi-Completer.</w:t>
      </w:r>
      <w:r w:rsidRPr="005A35F6">
        <w:rPr>
          <w:rFonts w:asciiTheme="minorHAnsi" w:hAnsiTheme="minorHAnsi" w:cstheme="minorHAnsi"/>
          <w:bCs/>
          <w:szCs w:val="22"/>
        </w:rPr>
        <w:t xml:space="preserve">  </w:t>
      </w:r>
      <w:r w:rsidRPr="005A35F6">
        <w:rPr>
          <w:rFonts w:asciiTheme="minorHAnsi" w:hAnsiTheme="minorHAnsi" w:cstheme="minorHAnsi"/>
          <w:szCs w:val="22"/>
        </w:rPr>
        <w:t xml:space="preserve">A student who completes the four required state-approved sequence of courses within more than one </w:t>
      </w:r>
      <w:r w:rsidRPr="005A35F6">
        <w:rPr>
          <w:rStyle w:val="AdditionChar"/>
          <w:color w:val="auto"/>
          <w:szCs w:val="22"/>
          <w:u w:val="none"/>
        </w:rPr>
        <w:t>CTE</w:t>
      </w:r>
      <w:r w:rsidRPr="005A35F6">
        <w:rPr>
          <w:rFonts w:asciiTheme="minorHAnsi" w:hAnsiTheme="minorHAnsi" w:cstheme="minorHAnsi"/>
          <w:szCs w:val="22"/>
        </w:rPr>
        <w:t xml:space="preserve"> program of study and participates in a state-approved technical assessment. </w:t>
      </w:r>
    </w:p>
    <w:p w14:paraId="33BD4CD6" w14:textId="77777777" w:rsidR="002175EB" w:rsidRPr="005A35F6" w:rsidRDefault="002175EB" w:rsidP="006F0D7F">
      <w:pPr>
        <w:pStyle w:val="BodyText"/>
        <w:widowControl w:val="0"/>
        <w:rPr>
          <w:rFonts w:asciiTheme="minorHAnsi" w:hAnsiTheme="minorHAnsi" w:cstheme="minorHAnsi"/>
          <w:szCs w:val="22"/>
        </w:rPr>
      </w:pPr>
    </w:p>
    <w:p w14:paraId="5129CC96" w14:textId="77777777" w:rsidR="002175EB" w:rsidRPr="005A35F6" w:rsidRDefault="002175EB" w:rsidP="006F0D7F">
      <w:pPr>
        <w:pStyle w:val="BodyText"/>
        <w:widowControl w:val="0"/>
        <w:rPr>
          <w:rFonts w:asciiTheme="minorHAnsi" w:hAnsiTheme="minorHAnsi" w:cstheme="minorHAnsi"/>
          <w:szCs w:val="22"/>
        </w:rPr>
      </w:pPr>
      <w:r w:rsidRPr="005A35F6">
        <w:rPr>
          <w:rFonts w:asciiTheme="minorHAnsi" w:hAnsiTheme="minorHAnsi" w:cstheme="minorHAnsi"/>
          <w:b/>
          <w:szCs w:val="22"/>
        </w:rPr>
        <w:t>CTE Participant.</w:t>
      </w:r>
      <w:r w:rsidRPr="005A35F6">
        <w:rPr>
          <w:rFonts w:asciiTheme="minorHAnsi" w:hAnsiTheme="minorHAnsi" w:cstheme="minorHAnsi"/>
          <w:bCs/>
          <w:szCs w:val="22"/>
        </w:rPr>
        <w:t xml:space="preserve">  </w:t>
      </w:r>
      <w:r w:rsidRPr="005A35F6">
        <w:rPr>
          <w:rFonts w:asciiTheme="minorHAnsi" w:hAnsiTheme="minorHAnsi" w:cstheme="minorHAnsi"/>
          <w:szCs w:val="22"/>
        </w:rPr>
        <w:t>A student who takes a minimum of one state-approved CTE required, specialization, elective, or foundation course.</w:t>
      </w:r>
    </w:p>
    <w:p w14:paraId="4B9A7ABF" w14:textId="77777777" w:rsidR="002175EB" w:rsidRPr="005A35F6" w:rsidRDefault="002175EB" w:rsidP="006F0D7F">
      <w:pPr>
        <w:pStyle w:val="BodyText"/>
        <w:widowControl w:val="0"/>
        <w:rPr>
          <w:rFonts w:asciiTheme="minorHAnsi" w:hAnsiTheme="minorHAnsi" w:cstheme="minorHAnsi"/>
          <w:b/>
          <w:szCs w:val="22"/>
        </w:rPr>
      </w:pPr>
    </w:p>
    <w:p w14:paraId="6AEB8076" w14:textId="492A7498" w:rsidR="001A7078" w:rsidRPr="005A35F6" w:rsidRDefault="001A7078" w:rsidP="006F0D7F">
      <w:pPr>
        <w:pStyle w:val="BodyText"/>
        <w:widowControl w:val="0"/>
        <w:rPr>
          <w:rFonts w:asciiTheme="minorHAnsi" w:hAnsiTheme="minorHAnsi" w:cstheme="minorHAnsi"/>
          <w:b/>
          <w:szCs w:val="22"/>
        </w:rPr>
      </w:pPr>
      <w:r w:rsidRPr="005A35F6">
        <w:rPr>
          <w:rFonts w:asciiTheme="minorHAnsi" w:hAnsiTheme="minorHAnsi" w:cstheme="minorHAnsi"/>
          <w:b/>
          <w:szCs w:val="22"/>
        </w:rPr>
        <w:t>CTE Portfolio</w:t>
      </w:r>
      <w:r w:rsidR="002E202A" w:rsidRPr="005A35F6">
        <w:rPr>
          <w:rFonts w:asciiTheme="minorHAnsi" w:hAnsiTheme="minorHAnsi" w:cstheme="minorHAnsi"/>
          <w:b/>
          <w:szCs w:val="22"/>
        </w:rPr>
        <w:t>.</w:t>
      </w:r>
      <w:r w:rsidR="002E202A" w:rsidRPr="005A35F6">
        <w:rPr>
          <w:rFonts w:asciiTheme="minorHAnsi" w:hAnsiTheme="minorHAnsi" w:cstheme="minorHAnsi"/>
          <w:bCs/>
          <w:szCs w:val="22"/>
        </w:rPr>
        <w:t xml:space="preserve"> </w:t>
      </w:r>
      <w:r w:rsidR="009771DF" w:rsidRPr="005A35F6">
        <w:rPr>
          <w:rFonts w:asciiTheme="minorHAnsi" w:hAnsiTheme="minorHAnsi" w:cstheme="minorHAnsi"/>
          <w:bCs/>
          <w:szCs w:val="22"/>
        </w:rPr>
        <w:t xml:space="preserve"> </w:t>
      </w:r>
      <w:r w:rsidR="002E202A" w:rsidRPr="005A35F6">
        <w:rPr>
          <w:rFonts w:asciiTheme="minorHAnsi" w:hAnsiTheme="minorHAnsi" w:cstheme="minorHAnsi"/>
          <w:szCs w:val="22"/>
        </w:rPr>
        <w:t xml:space="preserve">A </w:t>
      </w:r>
      <w:r w:rsidR="00480AC8" w:rsidRPr="005A35F6">
        <w:rPr>
          <w:rFonts w:asciiTheme="minorHAnsi" w:hAnsiTheme="minorHAnsi" w:cstheme="minorHAnsi"/>
          <w:szCs w:val="22"/>
        </w:rPr>
        <w:t>resume and a c</w:t>
      </w:r>
      <w:r w:rsidR="009771DF" w:rsidRPr="005A35F6">
        <w:rPr>
          <w:rFonts w:asciiTheme="minorHAnsi" w:hAnsiTheme="minorHAnsi" w:cstheme="minorHAnsi"/>
          <w:szCs w:val="22"/>
        </w:rPr>
        <w:t xml:space="preserve">ollection of documents, </w:t>
      </w:r>
      <w:r w:rsidR="00F32B98" w:rsidRPr="005A35F6">
        <w:rPr>
          <w:rFonts w:asciiTheme="minorHAnsi" w:hAnsiTheme="minorHAnsi" w:cstheme="minorHAnsi"/>
          <w:szCs w:val="22"/>
        </w:rPr>
        <w:t xml:space="preserve">showcasing </w:t>
      </w:r>
      <w:r w:rsidR="009771DF" w:rsidRPr="005A35F6">
        <w:rPr>
          <w:rFonts w:asciiTheme="minorHAnsi" w:hAnsiTheme="minorHAnsi" w:cstheme="minorHAnsi"/>
          <w:szCs w:val="22"/>
        </w:rPr>
        <w:t>an individual’s learning experiences, goals</w:t>
      </w:r>
      <w:r w:rsidR="00100CC6" w:rsidRPr="005A35F6">
        <w:rPr>
          <w:rStyle w:val="AdditionChar"/>
          <w:rFonts w:eastAsiaTheme="minorHAnsi"/>
          <w:color w:val="auto"/>
          <w:szCs w:val="22"/>
          <w:u w:val="none"/>
        </w:rPr>
        <w:t>,</w:t>
      </w:r>
      <w:r w:rsidR="009771DF" w:rsidRPr="005A35F6">
        <w:rPr>
          <w:rFonts w:asciiTheme="minorHAnsi" w:hAnsiTheme="minorHAnsi" w:cstheme="minorHAnsi"/>
          <w:szCs w:val="22"/>
        </w:rPr>
        <w:t xml:space="preserve"> and achievements.</w:t>
      </w:r>
    </w:p>
    <w:p w14:paraId="20AF1B58" w14:textId="77777777" w:rsidR="004259C5" w:rsidRPr="005A35F6" w:rsidRDefault="004259C5" w:rsidP="006F0D7F">
      <w:pPr>
        <w:pStyle w:val="BodyText"/>
        <w:widowControl w:val="0"/>
        <w:rPr>
          <w:rFonts w:asciiTheme="minorHAnsi" w:hAnsiTheme="minorHAnsi" w:cstheme="minorHAnsi"/>
          <w:szCs w:val="22"/>
        </w:rPr>
      </w:pPr>
    </w:p>
    <w:p w14:paraId="500FFFE5" w14:textId="77777777" w:rsidR="00907467" w:rsidRPr="005A35F6" w:rsidRDefault="00907467"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CTE Program Categories:</w:t>
      </w:r>
    </w:p>
    <w:p w14:paraId="67D2412C" w14:textId="642130C2" w:rsidR="00907467" w:rsidRPr="005A35F6" w:rsidRDefault="00907467" w:rsidP="00137013">
      <w:pPr>
        <w:pStyle w:val="ListParagraph"/>
        <w:widowControl w:val="0"/>
        <w:numPr>
          <w:ilvl w:val="0"/>
          <w:numId w:val="7"/>
        </w:numPr>
        <w:autoSpaceDE w:val="0"/>
        <w:autoSpaceDN w:val="0"/>
        <w:adjustRightInd w:val="0"/>
        <w:contextualSpacing w:val="0"/>
        <w:jc w:val="both"/>
        <w:rPr>
          <w:rFonts w:asciiTheme="minorHAnsi" w:eastAsia="Calibri" w:hAnsiTheme="minorHAnsi" w:cstheme="minorHAnsi"/>
          <w:sz w:val="22"/>
          <w:szCs w:val="22"/>
        </w:rPr>
      </w:pPr>
      <w:r w:rsidRPr="005A35F6">
        <w:rPr>
          <w:rFonts w:asciiTheme="minorHAnsi" w:eastAsia="Calibri" w:hAnsiTheme="minorHAnsi" w:cstheme="minorHAnsi"/>
          <w:sz w:val="22"/>
          <w:szCs w:val="22"/>
        </w:rPr>
        <w:t>CTE Concentration</w:t>
      </w:r>
      <w:r w:rsidR="005839C7" w:rsidRPr="005A35F6">
        <w:rPr>
          <w:rFonts w:asciiTheme="minorHAnsi" w:eastAsia="Calibri" w:hAnsiTheme="minorHAnsi" w:cstheme="minorHAnsi"/>
          <w:sz w:val="22"/>
          <w:szCs w:val="22"/>
        </w:rPr>
        <w:t xml:space="preserve">. </w:t>
      </w:r>
      <w:r w:rsidRPr="005A35F6">
        <w:rPr>
          <w:rFonts w:asciiTheme="minorHAnsi" w:eastAsia="Calibri" w:hAnsiTheme="minorHAnsi" w:cstheme="minorHAnsi"/>
          <w:sz w:val="22"/>
          <w:szCs w:val="22"/>
        </w:rPr>
        <w:t xml:space="preserve"> </w:t>
      </w:r>
      <w:r w:rsidR="005839C7" w:rsidRPr="005A35F6">
        <w:rPr>
          <w:rFonts w:asciiTheme="minorHAnsi" w:eastAsia="Calibri" w:hAnsiTheme="minorHAnsi" w:cstheme="minorHAnsi"/>
          <w:sz w:val="22"/>
          <w:szCs w:val="22"/>
        </w:rPr>
        <w:t>A</w:t>
      </w:r>
      <w:r w:rsidRPr="005A35F6">
        <w:rPr>
          <w:rFonts w:asciiTheme="minorHAnsi" w:eastAsia="Calibri" w:hAnsiTheme="minorHAnsi" w:cstheme="minorHAnsi"/>
          <w:sz w:val="22"/>
          <w:szCs w:val="22"/>
        </w:rPr>
        <w:t xml:space="preserve"> locally approved sequence of four CTE courses</w:t>
      </w:r>
      <w:r w:rsidRPr="005A35F6">
        <w:rPr>
          <w:rFonts w:asciiTheme="minorHAnsi" w:eastAsia="Calibri" w:hAnsiTheme="minorHAnsi" w:cstheme="minorHAnsi"/>
          <w:sz w:val="22"/>
          <w:szCs w:val="22"/>
          <w:lang w:val="en"/>
        </w:rPr>
        <w:t xml:space="preserve">.  </w:t>
      </w:r>
    </w:p>
    <w:p w14:paraId="13C3876B" w14:textId="7CC7C13C" w:rsidR="00907467" w:rsidRPr="005A35F6" w:rsidRDefault="00915B25" w:rsidP="00137013">
      <w:pPr>
        <w:pStyle w:val="ListParagraph"/>
        <w:widowControl w:val="0"/>
        <w:numPr>
          <w:ilvl w:val="0"/>
          <w:numId w:val="7"/>
        </w:numPr>
        <w:contextualSpacing w:val="0"/>
        <w:jc w:val="both"/>
        <w:rPr>
          <w:rFonts w:asciiTheme="minorHAnsi" w:hAnsiTheme="minorHAnsi" w:cstheme="minorHAnsi"/>
          <w:b/>
          <w:sz w:val="22"/>
          <w:szCs w:val="22"/>
          <w:lang w:val="en"/>
        </w:rPr>
      </w:pPr>
      <w:r w:rsidRPr="005A35F6">
        <w:rPr>
          <w:rFonts w:asciiTheme="minorHAnsi" w:hAnsiTheme="minorHAnsi" w:cstheme="minorHAnsi"/>
          <w:sz w:val="22"/>
          <w:szCs w:val="22"/>
        </w:rPr>
        <w:t>State-a</w:t>
      </w:r>
      <w:r w:rsidR="00907467" w:rsidRPr="005A35F6">
        <w:rPr>
          <w:rFonts w:asciiTheme="minorHAnsi" w:hAnsiTheme="minorHAnsi" w:cstheme="minorHAnsi"/>
          <w:sz w:val="22"/>
          <w:szCs w:val="22"/>
        </w:rPr>
        <w:t xml:space="preserve">pproved CTE </w:t>
      </w:r>
      <w:r w:rsidR="00CE6375" w:rsidRPr="005A35F6">
        <w:rPr>
          <w:rFonts w:asciiTheme="minorHAnsi" w:hAnsiTheme="minorHAnsi" w:cstheme="minorHAnsi"/>
          <w:sz w:val="22"/>
          <w:szCs w:val="22"/>
        </w:rPr>
        <w:t>p</w:t>
      </w:r>
      <w:r w:rsidR="00907467" w:rsidRPr="005A35F6">
        <w:rPr>
          <w:rFonts w:asciiTheme="minorHAnsi" w:hAnsiTheme="minorHAnsi" w:cstheme="minorHAnsi"/>
          <w:sz w:val="22"/>
          <w:szCs w:val="22"/>
        </w:rPr>
        <w:t xml:space="preserve">rogram of </w:t>
      </w:r>
      <w:r w:rsidR="00CE6375" w:rsidRPr="005A35F6">
        <w:rPr>
          <w:rFonts w:asciiTheme="minorHAnsi" w:hAnsiTheme="minorHAnsi" w:cstheme="minorHAnsi"/>
          <w:sz w:val="22"/>
          <w:szCs w:val="22"/>
        </w:rPr>
        <w:t>s</w:t>
      </w:r>
      <w:r w:rsidR="00907467" w:rsidRPr="005A35F6">
        <w:rPr>
          <w:rFonts w:asciiTheme="minorHAnsi" w:hAnsiTheme="minorHAnsi" w:cstheme="minorHAnsi"/>
          <w:sz w:val="22"/>
          <w:szCs w:val="22"/>
        </w:rPr>
        <w:t>tudy</w:t>
      </w:r>
      <w:r w:rsidR="005839C7" w:rsidRPr="005A35F6">
        <w:rPr>
          <w:rFonts w:asciiTheme="minorHAnsi" w:hAnsiTheme="minorHAnsi" w:cstheme="minorHAnsi"/>
          <w:sz w:val="22"/>
          <w:szCs w:val="22"/>
        </w:rPr>
        <w:t xml:space="preserve">. </w:t>
      </w:r>
      <w:r w:rsidR="00907467" w:rsidRPr="005A35F6">
        <w:rPr>
          <w:rFonts w:asciiTheme="minorHAnsi" w:hAnsiTheme="minorHAnsi" w:cstheme="minorHAnsi"/>
          <w:sz w:val="22"/>
          <w:szCs w:val="22"/>
        </w:rPr>
        <w:t xml:space="preserve"> </w:t>
      </w:r>
      <w:r w:rsidR="004766FE" w:rsidRPr="005A35F6">
        <w:rPr>
          <w:rFonts w:asciiTheme="minorHAnsi" w:hAnsiTheme="minorHAnsi" w:cstheme="minorHAnsi"/>
          <w:sz w:val="22"/>
          <w:szCs w:val="22"/>
        </w:rPr>
        <w:t xml:space="preserve">Four </w:t>
      </w:r>
      <w:r w:rsidR="00907467" w:rsidRPr="005A35F6">
        <w:rPr>
          <w:rFonts w:asciiTheme="minorHAnsi" w:hAnsiTheme="minorHAnsi" w:cstheme="minorHAnsi"/>
          <w:sz w:val="22"/>
          <w:szCs w:val="22"/>
        </w:rPr>
        <w:t xml:space="preserve">CTE courses </w:t>
      </w:r>
      <w:r w:rsidR="004766FE" w:rsidRPr="005A35F6">
        <w:rPr>
          <w:rFonts w:asciiTheme="minorHAnsi" w:hAnsiTheme="minorHAnsi" w:cstheme="minorHAnsi"/>
          <w:sz w:val="22"/>
          <w:szCs w:val="22"/>
        </w:rPr>
        <w:t>as define within a CTE program of study</w:t>
      </w:r>
      <w:r w:rsidR="0075169F" w:rsidRPr="005A35F6">
        <w:rPr>
          <w:rFonts w:asciiTheme="minorHAnsi" w:hAnsiTheme="minorHAnsi" w:cstheme="minorHAnsi"/>
          <w:sz w:val="22"/>
          <w:szCs w:val="22"/>
        </w:rPr>
        <w:t>,</w:t>
      </w:r>
      <w:r w:rsidR="00907467" w:rsidRPr="005A35F6">
        <w:rPr>
          <w:rFonts w:asciiTheme="minorHAnsi" w:hAnsiTheme="minorHAnsi" w:cstheme="minorHAnsi"/>
          <w:sz w:val="22"/>
          <w:szCs w:val="22"/>
        </w:rPr>
        <w:t xml:space="preserve"> </w:t>
      </w:r>
      <w:r w:rsidR="00907467" w:rsidRPr="005A35F6">
        <w:rPr>
          <w:rFonts w:asciiTheme="minorHAnsi" w:hAnsiTheme="minorHAnsi" w:cstheme="minorHAnsi"/>
          <w:sz w:val="22"/>
          <w:szCs w:val="22"/>
          <w:lang w:val="en"/>
        </w:rPr>
        <w:t>impacts state economic labor market needs as verified by Workforce data</w:t>
      </w:r>
      <w:r w:rsidR="00480AC8" w:rsidRPr="005A35F6">
        <w:rPr>
          <w:rFonts w:asciiTheme="minorHAnsi" w:hAnsiTheme="minorHAnsi" w:cstheme="minorHAnsi"/>
          <w:sz w:val="22"/>
          <w:szCs w:val="22"/>
          <w:lang w:val="en"/>
        </w:rPr>
        <w:t>,</w:t>
      </w:r>
      <w:r w:rsidR="00907467" w:rsidRPr="005A35F6">
        <w:rPr>
          <w:rFonts w:asciiTheme="minorHAnsi" w:hAnsiTheme="minorHAnsi" w:cstheme="minorHAnsi"/>
          <w:sz w:val="22"/>
          <w:szCs w:val="22"/>
          <w:lang w:val="en"/>
        </w:rPr>
        <w:t xml:space="preserve"> and leads to an industry-recognized credential</w:t>
      </w:r>
      <w:r w:rsidR="00490F3B" w:rsidRPr="005A35F6">
        <w:rPr>
          <w:rFonts w:asciiTheme="minorHAnsi" w:hAnsiTheme="minorHAnsi" w:cstheme="minorHAnsi"/>
          <w:sz w:val="22"/>
          <w:szCs w:val="22"/>
          <w:lang w:val="en"/>
        </w:rPr>
        <w:t>/</w:t>
      </w:r>
      <w:r w:rsidR="00907467" w:rsidRPr="005A35F6">
        <w:rPr>
          <w:rFonts w:asciiTheme="minorHAnsi" w:hAnsiTheme="minorHAnsi" w:cstheme="minorHAnsi"/>
          <w:sz w:val="22"/>
          <w:szCs w:val="22"/>
          <w:lang w:val="en"/>
        </w:rPr>
        <w:t>certificate or postsecondary education.</w:t>
      </w:r>
      <w:r w:rsidR="00907467" w:rsidRPr="005A35F6">
        <w:rPr>
          <w:rFonts w:asciiTheme="minorHAnsi" w:hAnsiTheme="minorHAnsi" w:cstheme="minorHAnsi"/>
          <w:b/>
          <w:sz w:val="22"/>
          <w:szCs w:val="22"/>
          <w:lang w:val="en"/>
        </w:rPr>
        <w:t xml:space="preserve"> </w:t>
      </w:r>
    </w:p>
    <w:p w14:paraId="4F2ED369" w14:textId="6F52FEAA" w:rsidR="00907467" w:rsidRPr="005A35F6" w:rsidRDefault="00907467" w:rsidP="006F0D7F">
      <w:pPr>
        <w:widowControl w:val="0"/>
        <w:jc w:val="both"/>
        <w:rPr>
          <w:rFonts w:asciiTheme="minorHAnsi" w:hAnsiTheme="minorHAnsi" w:cstheme="minorHAnsi"/>
          <w:b/>
        </w:rPr>
      </w:pPr>
    </w:p>
    <w:p w14:paraId="31A59CAD" w14:textId="37BEED99" w:rsidR="0004036C" w:rsidRPr="005A35F6" w:rsidRDefault="0004036C" w:rsidP="006F0D7F">
      <w:pPr>
        <w:pStyle w:val="BodyText"/>
        <w:widowControl w:val="0"/>
        <w:rPr>
          <w:rFonts w:asciiTheme="minorHAnsi" w:hAnsiTheme="minorHAnsi" w:cstheme="minorHAnsi"/>
          <w:b/>
          <w:szCs w:val="22"/>
        </w:rPr>
      </w:pPr>
      <w:r w:rsidRPr="005A35F6">
        <w:rPr>
          <w:rStyle w:val="AdditionChar"/>
          <w:b/>
          <w:color w:val="auto"/>
          <w:szCs w:val="22"/>
          <w:u w:val="none"/>
        </w:rPr>
        <w:t>CTE</w:t>
      </w:r>
      <w:r w:rsidRPr="005A35F6">
        <w:rPr>
          <w:rFonts w:asciiTheme="minorHAnsi" w:hAnsiTheme="minorHAnsi" w:cstheme="minorHAnsi"/>
          <w:b/>
          <w:szCs w:val="22"/>
        </w:rPr>
        <w:t xml:space="preserve"> School Types</w:t>
      </w:r>
      <w:r w:rsidR="005839C7" w:rsidRPr="005A35F6">
        <w:rPr>
          <w:rFonts w:asciiTheme="minorHAnsi" w:hAnsiTheme="minorHAnsi" w:cstheme="minorHAnsi"/>
          <w:b/>
          <w:szCs w:val="22"/>
        </w:rPr>
        <w:t>:</w:t>
      </w:r>
      <w:r w:rsidRPr="005A35F6">
        <w:rPr>
          <w:rFonts w:asciiTheme="minorHAnsi" w:hAnsiTheme="minorHAnsi" w:cstheme="minorHAnsi"/>
          <w:b/>
          <w:szCs w:val="22"/>
        </w:rPr>
        <w:t xml:space="preserve"> </w:t>
      </w:r>
    </w:p>
    <w:p w14:paraId="397872EA" w14:textId="4EEF07AE" w:rsidR="0004036C" w:rsidRPr="005A35F6" w:rsidRDefault="0004036C" w:rsidP="00137013">
      <w:pPr>
        <w:pStyle w:val="BodyText"/>
        <w:widowControl w:val="0"/>
        <w:numPr>
          <w:ilvl w:val="0"/>
          <w:numId w:val="6"/>
        </w:numPr>
        <w:rPr>
          <w:rFonts w:asciiTheme="minorHAnsi" w:hAnsiTheme="minorHAnsi" w:cstheme="minorHAnsi"/>
          <w:szCs w:val="22"/>
        </w:rPr>
      </w:pPr>
      <w:r w:rsidRPr="005A35F6">
        <w:rPr>
          <w:rFonts w:asciiTheme="minorHAnsi" w:hAnsiTheme="minorHAnsi" w:cstheme="minorHAnsi"/>
          <w:szCs w:val="22"/>
        </w:rPr>
        <w:t>CTE in High School</w:t>
      </w:r>
      <w:r w:rsidR="005839C7" w:rsidRPr="005A35F6">
        <w:rPr>
          <w:rFonts w:asciiTheme="minorHAnsi" w:hAnsiTheme="minorHAnsi" w:cstheme="minorHAnsi"/>
          <w:szCs w:val="22"/>
        </w:rPr>
        <w:t xml:space="preserve">. </w:t>
      </w:r>
      <w:r w:rsidR="00915B25" w:rsidRPr="005A35F6">
        <w:rPr>
          <w:rFonts w:asciiTheme="minorHAnsi" w:hAnsiTheme="minorHAnsi" w:cstheme="minorHAnsi"/>
          <w:szCs w:val="22"/>
        </w:rPr>
        <w:t xml:space="preserve"> </w:t>
      </w:r>
      <w:r w:rsidR="005839C7" w:rsidRPr="005A35F6">
        <w:rPr>
          <w:rFonts w:asciiTheme="minorHAnsi" w:hAnsiTheme="minorHAnsi" w:cstheme="minorHAnsi"/>
          <w:szCs w:val="22"/>
        </w:rPr>
        <w:t xml:space="preserve">A </w:t>
      </w:r>
      <w:r w:rsidRPr="005A35F6">
        <w:rPr>
          <w:rFonts w:asciiTheme="minorHAnsi" w:hAnsiTheme="minorHAnsi" w:cstheme="minorHAnsi"/>
          <w:szCs w:val="22"/>
        </w:rPr>
        <w:t>high school offering four or less career clusters</w:t>
      </w:r>
      <w:r w:rsidRPr="005A35F6">
        <w:rPr>
          <w:rStyle w:val="AdditionChar"/>
          <w:color w:val="auto"/>
          <w:szCs w:val="22"/>
          <w:u w:val="none"/>
        </w:rPr>
        <w:t>.</w:t>
      </w:r>
    </w:p>
    <w:p w14:paraId="5CDD5239" w14:textId="1B22D0BF" w:rsidR="0004036C" w:rsidRPr="005A35F6" w:rsidRDefault="0004036C" w:rsidP="00137013">
      <w:pPr>
        <w:pStyle w:val="BodyText"/>
        <w:widowControl w:val="0"/>
        <w:numPr>
          <w:ilvl w:val="0"/>
          <w:numId w:val="6"/>
        </w:numPr>
        <w:rPr>
          <w:rStyle w:val="AdditionChar"/>
          <w:color w:val="auto"/>
          <w:szCs w:val="22"/>
          <w:u w:val="none"/>
        </w:rPr>
      </w:pPr>
      <w:r w:rsidRPr="005A35F6">
        <w:rPr>
          <w:rFonts w:asciiTheme="minorHAnsi" w:hAnsiTheme="minorHAnsi" w:cstheme="minorHAnsi"/>
          <w:szCs w:val="22"/>
        </w:rPr>
        <w:t>Comprehensive High School</w:t>
      </w:r>
      <w:r w:rsidR="005839C7" w:rsidRPr="005A35F6">
        <w:rPr>
          <w:rFonts w:asciiTheme="minorHAnsi" w:hAnsiTheme="minorHAnsi" w:cstheme="minorHAnsi"/>
          <w:szCs w:val="22"/>
        </w:rPr>
        <w:t>.</w:t>
      </w:r>
      <w:r w:rsidR="00E75DF6" w:rsidRPr="005A35F6">
        <w:rPr>
          <w:rFonts w:asciiTheme="minorHAnsi" w:hAnsiTheme="minorHAnsi" w:cstheme="minorHAnsi"/>
          <w:szCs w:val="22"/>
        </w:rPr>
        <w:t xml:space="preserve"> </w:t>
      </w:r>
      <w:r w:rsidRPr="005A35F6">
        <w:rPr>
          <w:rFonts w:asciiTheme="minorHAnsi" w:hAnsiTheme="minorHAnsi" w:cstheme="minorHAnsi"/>
          <w:szCs w:val="22"/>
        </w:rPr>
        <w:t xml:space="preserve"> </w:t>
      </w:r>
      <w:r w:rsidR="00E75DF6" w:rsidRPr="005A35F6">
        <w:rPr>
          <w:rFonts w:asciiTheme="minorHAnsi" w:hAnsiTheme="minorHAnsi" w:cstheme="minorHAnsi"/>
          <w:szCs w:val="22"/>
        </w:rPr>
        <w:t xml:space="preserve">A </w:t>
      </w:r>
      <w:r w:rsidRPr="005A35F6">
        <w:rPr>
          <w:rFonts w:asciiTheme="minorHAnsi" w:hAnsiTheme="minorHAnsi" w:cstheme="minorHAnsi"/>
          <w:szCs w:val="22"/>
        </w:rPr>
        <w:t>high school offering career clusters</w:t>
      </w:r>
      <w:r w:rsidR="00994A3B" w:rsidRPr="005A35F6">
        <w:rPr>
          <w:rFonts w:asciiTheme="minorHAnsi" w:hAnsiTheme="minorHAnsi" w:cstheme="minorHAnsi"/>
          <w:szCs w:val="22"/>
        </w:rPr>
        <w:t xml:space="preserve"> based on the student population</w:t>
      </w:r>
      <w:r w:rsidRPr="005A35F6">
        <w:rPr>
          <w:rStyle w:val="AdditionChar"/>
          <w:color w:val="auto"/>
          <w:szCs w:val="22"/>
          <w:u w:val="none"/>
        </w:rPr>
        <w:t>.</w:t>
      </w:r>
      <w:r w:rsidR="00994A3B" w:rsidRPr="005A35F6">
        <w:rPr>
          <w:rStyle w:val="AdditionChar"/>
          <w:color w:val="auto"/>
          <w:szCs w:val="22"/>
          <w:u w:val="none"/>
        </w:rPr>
        <w:t xml:space="preserve">  Schools with a population of:</w:t>
      </w:r>
    </w:p>
    <w:p w14:paraId="21AF0256" w14:textId="31B5A495" w:rsidR="00994A3B" w:rsidRPr="005A35F6" w:rsidRDefault="00994A3B" w:rsidP="00137013">
      <w:pPr>
        <w:pStyle w:val="BodyText"/>
        <w:widowControl w:val="0"/>
        <w:numPr>
          <w:ilvl w:val="1"/>
          <w:numId w:val="6"/>
        </w:numPr>
        <w:rPr>
          <w:rStyle w:val="AdditionChar"/>
          <w:color w:val="auto"/>
          <w:szCs w:val="22"/>
          <w:u w:val="none"/>
        </w:rPr>
      </w:pPr>
      <w:r w:rsidRPr="005A35F6">
        <w:rPr>
          <w:rStyle w:val="AdditionChar"/>
          <w:color w:val="auto"/>
          <w:szCs w:val="22"/>
          <w:u w:val="none"/>
        </w:rPr>
        <w:t>0-400 students must offer a minimum of three career clusters,</w:t>
      </w:r>
    </w:p>
    <w:p w14:paraId="2077ADE4" w14:textId="129B3B5C" w:rsidR="00994A3B" w:rsidRPr="005A35F6" w:rsidRDefault="00994A3B" w:rsidP="00137013">
      <w:pPr>
        <w:pStyle w:val="BodyText"/>
        <w:widowControl w:val="0"/>
        <w:numPr>
          <w:ilvl w:val="1"/>
          <w:numId w:val="6"/>
        </w:numPr>
        <w:rPr>
          <w:rStyle w:val="AdditionChar"/>
          <w:color w:val="auto"/>
          <w:szCs w:val="22"/>
          <w:u w:val="none"/>
        </w:rPr>
      </w:pPr>
      <w:r w:rsidRPr="005A35F6">
        <w:rPr>
          <w:rStyle w:val="AdditionChar"/>
          <w:color w:val="auto"/>
          <w:szCs w:val="22"/>
          <w:u w:val="none"/>
        </w:rPr>
        <w:t>401-800 students must offer a minimum of four career clusters, or</w:t>
      </w:r>
    </w:p>
    <w:p w14:paraId="6840E706" w14:textId="455E2794" w:rsidR="00994A3B" w:rsidRPr="005A35F6" w:rsidRDefault="00994A3B" w:rsidP="00137013">
      <w:pPr>
        <w:pStyle w:val="BodyText"/>
        <w:widowControl w:val="0"/>
        <w:numPr>
          <w:ilvl w:val="1"/>
          <w:numId w:val="6"/>
        </w:numPr>
        <w:rPr>
          <w:rFonts w:asciiTheme="minorHAnsi" w:hAnsiTheme="minorHAnsi" w:cstheme="minorHAnsi"/>
          <w:szCs w:val="22"/>
        </w:rPr>
      </w:pPr>
      <w:r w:rsidRPr="005A35F6">
        <w:rPr>
          <w:rStyle w:val="AdditionChar"/>
          <w:color w:val="auto"/>
          <w:szCs w:val="22"/>
          <w:u w:val="none"/>
        </w:rPr>
        <w:t>801+ students must offer a minimum of five career clusters.</w:t>
      </w:r>
    </w:p>
    <w:p w14:paraId="31A83F08" w14:textId="6048FE40" w:rsidR="0004036C" w:rsidRPr="005A35F6" w:rsidRDefault="0004036C" w:rsidP="00137013">
      <w:pPr>
        <w:pStyle w:val="BodyText"/>
        <w:widowControl w:val="0"/>
        <w:numPr>
          <w:ilvl w:val="0"/>
          <w:numId w:val="6"/>
        </w:numPr>
        <w:rPr>
          <w:rFonts w:asciiTheme="minorHAnsi" w:hAnsiTheme="minorHAnsi" w:cstheme="minorHAnsi"/>
          <w:szCs w:val="22"/>
        </w:rPr>
      </w:pPr>
      <w:r w:rsidRPr="005A35F6">
        <w:rPr>
          <w:rFonts w:asciiTheme="minorHAnsi" w:hAnsiTheme="minorHAnsi" w:cstheme="minorHAnsi"/>
          <w:szCs w:val="22"/>
        </w:rPr>
        <w:t>County Career Center</w:t>
      </w:r>
      <w:r w:rsidR="00E75DF6" w:rsidRPr="005A35F6">
        <w:rPr>
          <w:rFonts w:asciiTheme="minorHAnsi" w:hAnsiTheme="minorHAnsi" w:cstheme="minorHAnsi"/>
          <w:szCs w:val="22"/>
        </w:rPr>
        <w:t xml:space="preserve">. </w:t>
      </w:r>
      <w:r w:rsidRPr="005A35F6">
        <w:rPr>
          <w:rFonts w:asciiTheme="minorHAnsi" w:hAnsiTheme="minorHAnsi" w:cstheme="minorHAnsi"/>
          <w:szCs w:val="22"/>
        </w:rPr>
        <w:t xml:space="preserve"> </w:t>
      </w:r>
      <w:r w:rsidR="00E75DF6" w:rsidRPr="005A35F6">
        <w:rPr>
          <w:rFonts w:asciiTheme="minorHAnsi" w:hAnsiTheme="minorHAnsi" w:cstheme="minorHAnsi"/>
          <w:szCs w:val="22"/>
        </w:rPr>
        <w:t>A</w:t>
      </w:r>
      <w:r w:rsidRPr="005A35F6">
        <w:rPr>
          <w:rFonts w:asciiTheme="minorHAnsi" w:hAnsiTheme="minorHAnsi" w:cstheme="minorHAnsi"/>
          <w:szCs w:val="22"/>
        </w:rPr>
        <w:t xml:space="preserve"> career center that services students from the county in which it is located</w:t>
      </w:r>
      <w:r w:rsidRPr="005A35F6">
        <w:rPr>
          <w:rStyle w:val="AdditionChar"/>
          <w:color w:val="auto"/>
          <w:szCs w:val="22"/>
          <w:u w:val="none"/>
        </w:rPr>
        <w:t>.</w:t>
      </w:r>
    </w:p>
    <w:p w14:paraId="1E86E615" w14:textId="5D6BBB14" w:rsidR="0004036C" w:rsidRPr="005A35F6" w:rsidRDefault="0004036C" w:rsidP="00137013">
      <w:pPr>
        <w:pStyle w:val="BodyText"/>
        <w:widowControl w:val="0"/>
        <w:numPr>
          <w:ilvl w:val="0"/>
          <w:numId w:val="6"/>
        </w:numPr>
        <w:rPr>
          <w:rFonts w:asciiTheme="minorHAnsi" w:hAnsiTheme="minorHAnsi" w:cstheme="minorHAnsi"/>
          <w:szCs w:val="22"/>
        </w:rPr>
      </w:pPr>
      <w:r w:rsidRPr="005A35F6">
        <w:rPr>
          <w:rFonts w:asciiTheme="minorHAnsi" w:hAnsiTheme="minorHAnsi" w:cstheme="minorHAnsi"/>
          <w:szCs w:val="22"/>
        </w:rPr>
        <w:t>Multi-</w:t>
      </w:r>
      <w:r w:rsidR="005052E9" w:rsidRPr="005A35F6">
        <w:rPr>
          <w:rFonts w:asciiTheme="minorHAnsi" w:hAnsiTheme="minorHAnsi" w:cstheme="minorHAnsi"/>
          <w:szCs w:val="22"/>
        </w:rPr>
        <w:t>c</w:t>
      </w:r>
      <w:r w:rsidRPr="005A35F6">
        <w:rPr>
          <w:rFonts w:asciiTheme="minorHAnsi" w:hAnsiTheme="minorHAnsi" w:cstheme="minorHAnsi"/>
          <w:szCs w:val="22"/>
        </w:rPr>
        <w:t>ounty Career Center</w:t>
      </w:r>
      <w:r w:rsidR="00965D21" w:rsidRPr="005A35F6">
        <w:rPr>
          <w:rFonts w:asciiTheme="minorHAnsi" w:hAnsiTheme="minorHAnsi" w:cstheme="minorHAnsi"/>
          <w:szCs w:val="22"/>
        </w:rPr>
        <w:t xml:space="preserve">. </w:t>
      </w:r>
      <w:r w:rsidR="00532DFB" w:rsidRPr="005A35F6">
        <w:rPr>
          <w:rStyle w:val="AdditionChar"/>
          <w:color w:val="auto"/>
          <w:szCs w:val="22"/>
          <w:u w:val="none"/>
        </w:rPr>
        <w:t xml:space="preserve"> </w:t>
      </w:r>
      <w:r w:rsidR="00532DFB" w:rsidRPr="005A35F6">
        <w:rPr>
          <w:rFonts w:asciiTheme="minorHAnsi" w:hAnsiTheme="minorHAnsi" w:cstheme="minorHAnsi"/>
          <w:szCs w:val="22"/>
        </w:rPr>
        <w:t>Two or more contiguous counties join</w:t>
      </w:r>
      <w:r w:rsidR="00D8185C" w:rsidRPr="005A35F6">
        <w:rPr>
          <w:rFonts w:asciiTheme="minorHAnsi" w:hAnsiTheme="minorHAnsi" w:cstheme="minorHAnsi"/>
          <w:szCs w:val="22"/>
        </w:rPr>
        <w:t>ed</w:t>
      </w:r>
      <w:r w:rsidR="00532DFB" w:rsidRPr="005A35F6">
        <w:rPr>
          <w:rFonts w:asciiTheme="minorHAnsi" w:hAnsiTheme="minorHAnsi" w:cstheme="minorHAnsi"/>
          <w:szCs w:val="22"/>
        </w:rPr>
        <w:t xml:space="preserve"> together to provide programs at a CTE center that serves students from all participating counties.  Refer to W. Va. 126CSR71, Policy 3232, Establishment Procedures and Operating Policies for Multi-county Career and Technical Education Centers.</w:t>
      </w:r>
    </w:p>
    <w:p w14:paraId="383574BE" w14:textId="69A6F94F" w:rsidR="0004036C" w:rsidRPr="005A35F6" w:rsidRDefault="0004036C" w:rsidP="00137013">
      <w:pPr>
        <w:pStyle w:val="BodyText"/>
        <w:widowControl w:val="0"/>
        <w:numPr>
          <w:ilvl w:val="0"/>
          <w:numId w:val="6"/>
        </w:numPr>
        <w:rPr>
          <w:rFonts w:asciiTheme="minorHAnsi" w:hAnsiTheme="minorHAnsi" w:cstheme="minorHAnsi"/>
          <w:szCs w:val="22"/>
        </w:rPr>
      </w:pPr>
      <w:r w:rsidRPr="005A35F6">
        <w:rPr>
          <w:rFonts w:asciiTheme="minorHAnsi" w:hAnsiTheme="minorHAnsi" w:cstheme="minorHAnsi"/>
          <w:szCs w:val="22"/>
        </w:rPr>
        <w:t>CTE in Specialized Facilities</w:t>
      </w:r>
      <w:r w:rsidR="00F511DF" w:rsidRPr="005A35F6">
        <w:rPr>
          <w:rFonts w:asciiTheme="minorHAnsi" w:hAnsiTheme="minorHAnsi" w:cstheme="minorHAnsi"/>
          <w:szCs w:val="22"/>
        </w:rPr>
        <w:t>.</w:t>
      </w:r>
      <w:r w:rsidR="00915B25" w:rsidRPr="005A35F6">
        <w:rPr>
          <w:rFonts w:asciiTheme="minorHAnsi" w:hAnsiTheme="minorHAnsi" w:cstheme="minorHAnsi"/>
          <w:szCs w:val="22"/>
        </w:rPr>
        <w:t xml:space="preserve"> </w:t>
      </w:r>
      <w:r w:rsidRPr="005A35F6">
        <w:rPr>
          <w:rFonts w:asciiTheme="minorHAnsi" w:hAnsiTheme="minorHAnsi" w:cstheme="minorHAnsi"/>
          <w:szCs w:val="22"/>
        </w:rPr>
        <w:t xml:space="preserve"> </w:t>
      </w:r>
      <w:r w:rsidR="00F511DF" w:rsidRPr="005A35F6">
        <w:rPr>
          <w:rFonts w:asciiTheme="minorHAnsi" w:hAnsiTheme="minorHAnsi" w:cstheme="minorHAnsi"/>
          <w:szCs w:val="22"/>
        </w:rPr>
        <w:t xml:space="preserve">A </w:t>
      </w:r>
      <w:r w:rsidRPr="005A35F6">
        <w:rPr>
          <w:rFonts w:asciiTheme="minorHAnsi" w:hAnsiTheme="minorHAnsi" w:cstheme="minorHAnsi"/>
          <w:szCs w:val="22"/>
        </w:rPr>
        <w:t>state-approved facility (e.</w:t>
      </w:r>
      <w:r w:rsidR="005052E9" w:rsidRPr="005A35F6">
        <w:rPr>
          <w:rFonts w:asciiTheme="minorHAnsi" w:hAnsiTheme="minorHAnsi" w:cstheme="minorHAnsi"/>
          <w:szCs w:val="22"/>
        </w:rPr>
        <w:t>g.</w:t>
      </w:r>
      <w:r w:rsidRPr="005A35F6">
        <w:rPr>
          <w:rFonts w:asciiTheme="minorHAnsi" w:hAnsiTheme="minorHAnsi" w:cstheme="minorHAnsi"/>
          <w:szCs w:val="22"/>
        </w:rPr>
        <w:t>, West Virginia School</w:t>
      </w:r>
      <w:r w:rsidR="005052E9" w:rsidRPr="005A35F6">
        <w:rPr>
          <w:rFonts w:asciiTheme="minorHAnsi" w:hAnsiTheme="minorHAnsi" w:cstheme="minorHAnsi"/>
          <w:szCs w:val="22"/>
        </w:rPr>
        <w:t>s</w:t>
      </w:r>
      <w:r w:rsidRPr="005A35F6">
        <w:rPr>
          <w:rFonts w:asciiTheme="minorHAnsi" w:hAnsiTheme="minorHAnsi" w:cstheme="minorHAnsi"/>
          <w:szCs w:val="22"/>
        </w:rPr>
        <w:t xml:space="preserve"> for the Deaf and Blind</w:t>
      </w:r>
      <w:r w:rsidR="005052E9" w:rsidRPr="005A35F6">
        <w:rPr>
          <w:rFonts w:asciiTheme="minorHAnsi" w:hAnsiTheme="minorHAnsi" w:cstheme="minorHAnsi"/>
          <w:szCs w:val="22"/>
        </w:rPr>
        <w:t xml:space="preserve">, </w:t>
      </w:r>
      <w:r w:rsidR="00A5469B" w:rsidRPr="005A35F6">
        <w:rPr>
          <w:rFonts w:asciiTheme="minorHAnsi" w:hAnsiTheme="minorHAnsi" w:cstheme="minorHAnsi"/>
          <w:szCs w:val="22"/>
        </w:rPr>
        <w:t>schools of diversion and transition</w:t>
      </w:r>
      <w:r w:rsidRPr="005A35F6">
        <w:rPr>
          <w:rFonts w:asciiTheme="minorHAnsi" w:hAnsiTheme="minorHAnsi" w:cstheme="minorHAnsi"/>
          <w:szCs w:val="22"/>
        </w:rPr>
        <w:t>) offering students CTE opportunities</w:t>
      </w:r>
      <w:r w:rsidRPr="005A35F6">
        <w:rPr>
          <w:rStyle w:val="AdditionChar"/>
          <w:color w:val="auto"/>
          <w:szCs w:val="22"/>
          <w:u w:val="none"/>
        </w:rPr>
        <w:t>.</w:t>
      </w:r>
    </w:p>
    <w:p w14:paraId="75CC70F1" w14:textId="77777777" w:rsidR="0004036C" w:rsidRPr="005A35F6" w:rsidRDefault="0004036C" w:rsidP="006F0D7F">
      <w:pPr>
        <w:pStyle w:val="BodyText"/>
        <w:widowControl w:val="0"/>
        <w:rPr>
          <w:rFonts w:asciiTheme="minorHAnsi" w:hAnsiTheme="minorHAnsi" w:cstheme="minorHAnsi"/>
          <w:szCs w:val="22"/>
        </w:rPr>
      </w:pPr>
    </w:p>
    <w:p w14:paraId="6697E3C9" w14:textId="31B477D8" w:rsidR="00661E5C" w:rsidRPr="005A35F6" w:rsidRDefault="001A7078" w:rsidP="006F0D7F">
      <w:pPr>
        <w:widowControl w:val="0"/>
        <w:jc w:val="both"/>
        <w:rPr>
          <w:rFonts w:asciiTheme="minorHAnsi" w:hAnsiTheme="minorHAnsi" w:cstheme="minorHAnsi"/>
        </w:rPr>
      </w:pPr>
      <w:r w:rsidRPr="005A35F6">
        <w:rPr>
          <w:rFonts w:asciiTheme="minorHAnsi" w:hAnsiTheme="minorHAnsi" w:cstheme="minorHAnsi"/>
          <w:b/>
        </w:rPr>
        <w:t>Earn a Degree-Graduate Early (EDGE)</w:t>
      </w:r>
      <w:r w:rsidR="00965D21" w:rsidRPr="005A35F6">
        <w:rPr>
          <w:rFonts w:asciiTheme="minorHAnsi" w:hAnsiTheme="minorHAnsi" w:cstheme="minorHAnsi"/>
          <w:b/>
        </w:rPr>
        <w:t>.</w:t>
      </w:r>
      <w:r w:rsidR="00965D21" w:rsidRPr="005A35F6">
        <w:rPr>
          <w:rFonts w:asciiTheme="minorHAnsi" w:hAnsiTheme="minorHAnsi" w:cstheme="minorHAnsi"/>
          <w:bCs/>
        </w:rPr>
        <w:t xml:space="preserve"> </w:t>
      </w:r>
      <w:r w:rsidRPr="005A35F6">
        <w:rPr>
          <w:rFonts w:asciiTheme="minorHAnsi" w:hAnsiTheme="minorHAnsi" w:cstheme="minorHAnsi"/>
          <w:bCs/>
        </w:rPr>
        <w:t xml:space="preserve"> </w:t>
      </w:r>
      <w:r w:rsidR="00F216C8" w:rsidRPr="005A35F6">
        <w:rPr>
          <w:rFonts w:asciiTheme="minorHAnsi" w:hAnsiTheme="minorHAnsi" w:cstheme="minorHAnsi"/>
        </w:rPr>
        <w:t xml:space="preserve">An </w:t>
      </w:r>
      <w:r w:rsidR="00BA05E5" w:rsidRPr="005A35F6">
        <w:rPr>
          <w:rFonts w:asciiTheme="minorHAnsi" w:hAnsiTheme="minorHAnsi" w:cstheme="minorHAnsi"/>
        </w:rPr>
        <w:t>opportunity</w:t>
      </w:r>
      <w:r w:rsidR="00661E5C" w:rsidRPr="005A35F6">
        <w:rPr>
          <w:rFonts w:asciiTheme="minorHAnsi" w:hAnsiTheme="minorHAnsi" w:cstheme="minorHAnsi"/>
        </w:rPr>
        <w:t xml:space="preserve"> that provides students both high school and college </w:t>
      </w:r>
      <w:r w:rsidR="00EC1E17" w:rsidRPr="005A35F6">
        <w:rPr>
          <w:rFonts w:asciiTheme="minorHAnsi" w:hAnsiTheme="minorHAnsi" w:cstheme="minorHAnsi"/>
        </w:rPr>
        <w:t xml:space="preserve">technical education </w:t>
      </w:r>
      <w:r w:rsidR="00661E5C" w:rsidRPr="005A35F6">
        <w:rPr>
          <w:rFonts w:asciiTheme="minorHAnsi" w:hAnsiTheme="minorHAnsi" w:cstheme="minorHAnsi"/>
        </w:rPr>
        <w:t>credit</w:t>
      </w:r>
      <w:r w:rsidR="00EC1E17" w:rsidRPr="005A35F6">
        <w:rPr>
          <w:rFonts w:asciiTheme="minorHAnsi" w:hAnsiTheme="minorHAnsi" w:cstheme="minorHAnsi"/>
        </w:rPr>
        <w:t xml:space="preserve"> at the discretion of the </w:t>
      </w:r>
      <w:r w:rsidR="003A3887" w:rsidRPr="005A35F6">
        <w:rPr>
          <w:rFonts w:asciiTheme="minorHAnsi" w:hAnsiTheme="minorHAnsi" w:cstheme="minorHAnsi"/>
        </w:rPr>
        <w:t>postsecondary institution</w:t>
      </w:r>
      <w:r w:rsidR="00661E5C" w:rsidRPr="005A35F6">
        <w:rPr>
          <w:rFonts w:asciiTheme="minorHAnsi" w:hAnsiTheme="minorHAnsi" w:cstheme="minorHAnsi"/>
        </w:rPr>
        <w:t>.  Such a</w:t>
      </w:r>
      <w:r w:rsidR="003A3887" w:rsidRPr="005A35F6">
        <w:rPr>
          <w:rFonts w:asciiTheme="minorHAnsi" w:hAnsiTheme="minorHAnsi" w:cstheme="minorHAnsi"/>
        </w:rPr>
        <w:t xml:space="preserve">n opportunity </w:t>
      </w:r>
      <w:r w:rsidR="00661E5C" w:rsidRPr="005A35F6">
        <w:rPr>
          <w:rFonts w:asciiTheme="minorHAnsi" w:hAnsiTheme="minorHAnsi" w:cstheme="minorHAnsi"/>
        </w:rPr>
        <w:t xml:space="preserve">must meet both the specified </w:t>
      </w:r>
      <w:r w:rsidR="003A3887" w:rsidRPr="005A35F6">
        <w:rPr>
          <w:rFonts w:asciiTheme="minorHAnsi" w:hAnsiTheme="minorHAnsi" w:cstheme="minorHAnsi"/>
        </w:rPr>
        <w:t>content skillsets</w:t>
      </w:r>
      <w:r w:rsidR="00661E5C" w:rsidRPr="005A35F6">
        <w:rPr>
          <w:rFonts w:asciiTheme="minorHAnsi" w:hAnsiTheme="minorHAnsi" w:cstheme="minorHAnsi"/>
        </w:rPr>
        <w:t xml:space="preserve"> for </w:t>
      </w:r>
      <w:r w:rsidR="003A3887" w:rsidRPr="005A35F6">
        <w:rPr>
          <w:rFonts w:asciiTheme="minorHAnsi" w:hAnsiTheme="minorHAnsi" w:cstheme="minorHAnsi"/>
        </w:rPr>
        <w:t xml:space="preserve">the </w:t>
      </w:r>
      <w:r w:rsidR="00661E5C" w:rsidRPr="005A35F6">
        <w:rPr>
          <w:rFonts w:asciiTheme="minorHAnsi" w:hAnsiTheme="minorHAnsi" w:cstheme="minorHAnsi"/>
        </w:rPr>
        <w:t>secondary offerings and the college course requirements.</w:t>
      </w:r>
    </w:p>
    <w:p w14:paraId="13D17C3D" w14:textId="77777777" w:rsidR="00661E5C" w:rsidRPr="005A35F6" w:rsidRDefault="00661E5C" w:rsidP="006F0D7F">
      <w:pPr>
        <w:widowControl w:val="0"/>
        <w:jc w:val="both"/>
        <w:rPr>
          <w:rFonts w:asciiTheme="minorHAnsi" w:hAnsiTheme="minorHAnsi" w:cstheme="minorHAnsi"/>
        </w:rPr>
      </w:pPr>
    </w:p>
    <w:p w14:paraId="24BA128B" w14:textId="6A9CE776" w:rsidR="00C66734" w:rsidRPr="005A35F6" w:rsidRDefault="00AF1443" w:rsidP="006F0D7F">
      <w:pPr>
        <w:widowControl w:val="0"/>
        <w:jc w:val="both"/>
        <w:rPr>
          <w:rFonts w:asciiTheme="minorHAnsi" w:hAnsiTheme="minorHAnsi" w:cstheme="minorHAnsi"/>
        </w:rPr>
      </w:pPr>
      <w:r w:rsidRPr="005A35F6">
        <w:rPr>
          <w:rFonts w:asciiTheme="minorHAnsi" w:hAnsiTheme="minorHAnsi" w:cstheme="minorHAnsi"/>
          <w:b/>
        </w:rPr>
        <w:t>Foundation</w:t>
      </w:r>
      <w:r w:rsidR="00D87685" w:rsidRPr="005A35F6">
        <w:rPr>
          <w:rFonts w:asciiTheme="minorHAnsi" w:hAnsiTheme="minorHAnsi" w:cstheme="minorHAnsi"/>
          <w:b/>
        </w:rPr>
        <w:t>al</w:t>
      </w:r>
      <w:r w:rsidR="00843450" w:rsidRPr="005A35F6">
        <w:rPr>
          <w:rFonts w:asciiTheme="minorHAnsi" w:hAnsiTheme="minorHAnsi" w:cstheme="minorHAnsi"/>
          <w:b/>
        </w:rPr>
        <w:t xml:space="preserve"> CTE Course</w:t>
      </w:r>
      <w:r w:rsidR="00983B90" w:rsidRPr="005A35F6">
        <w:rPr>
          <w:rFonts w:asciiTheme="minorHAnsi" w:hAnsiTheme="minorHAnsi" w:cstheme="minorHAnsi"/>
          <w:b/>
        </w:rPr>
        <w:t>.</w:t>
      </w:r>
      <w:r w:rsidR="00983B90" w:rsidRPr="005A35F6">
        <w:rPr>
          <w:rFonts w:asciiTheme="minorHAnsi" w:hAnsiTheme="minorHAnsi" w:cstheme="minorHAnsi"/>
          <w:bCs/>
        </w:rPr>
        <w:t xml:space="preserve"> </w:t>
      </w:r>
      <w:r w:rsidR="00947CC3" w:rsidRPr="005A35F6">
        <w:rPr>
          <w:rFonts w:asciiTheme="minorHAnsi" w:hAnsiTheme="minorHAnsi" w:cstheme="minorHAnsi"/>
          <w:bCs/>
        </w:rPr>
        <w:t xml:space="preserve"> </w:t>
      </w:r>
      <w:r w:rsidR="00A87671" w:rsidRPr="005A35F6">
        <w:rPr>
          <w:rFonts w:asciiTheme="minorHAnsi" w:hAnsiTheme="minorHAnsi" w:cstheme="minorHAnsi"/>
        </w:rPr>
        <w:t xml:space="preserve">An </w:t>
      </w:r>
      <w:r w:rsidR="001E1246" w:rsidRPr="005A35F6">
        <w:rPr>
          <w:rFonts w:asciiTheme="minorHAnsi" w:hAnsiTheme="minorHAnsi" w:cstheme="minorHAnsi"/>
        </w:rPr>
        <w:t>offering</w:t>
      </w:r>
      <w:r w:rsidR="00A87671" w:rsidRPr="005A35F6">
        <w:rPr>
          <w:rFonts w:asciiTheme="minorHAnsi" w:hAnsiTheme="minorHAnsi" w:cstheme="minorHAnsi"/>
        </w:rPr>
        <w:t xml:space="preserve"> that provides an introduction to a CTE program of study</w:t>
      </w:r>
      <w:r w:rsidR="00947CC3" w:rsidRPr="005A35F6">
        <w:rPr>
          <w:rFonts w:asciiTheme="minorHAnsi" w:hAnsiTheme="minorHAnsi" w:cstheme="minorHAnsi"/>
        </w:rPr>
        <w:t>.</w:t>
      </w:r>
    </w:p>
    <w:p w14:paraId="652748DC" w14:textId="12FAFCB4" w:rsidR="006C7837" w:rsidRPr="005A35F6" w:rsidRDefault="006C7837" w:rsidP="006F0D7F">
      <w:pPr>
        <w:widowControl w:val="0"/>
        <w:jc w:val="both"/>
        <w:rPr>
          <w:rFonts w:asciiTheme="minorHAnsi" w:hAnsiTheme="minorHAnsi" w:cstheme="minorHAnsi"/>
          <w:b/>
        </w:rPr>
      </w:pPr>
    </w:p>
    <w:p w14:paraId="6AA6BF53" w14:textId="1A53D609" w:rsidR="001A7078" w:rsidRPr="005A35F6" w:rsidRDefault="001A7078" w:rsidP="006F0D7F">
      <w:pPr>
        <w:widowControl w:val="0"/>
        <w:autoSpaceDE w:val="0"/>
        <w:autoSpaceDN w:val="0"/>
        <w:adjustRightInd w:val="0"/>
        <w:jc w:val="both"/>
        <w:rPr>
          <w:rFonts w:asciiTheme="minorHAnsi" w:eastAsia="Calibri" w:hAnsiTheme="minorHAnsi" w:cstheme="minorHAnsi"/>
        </w:rPr>
      </w:pPr>
      <w:r w:rsidRPr="005A35F6">
        <w:rPr>
          <w:rFonts w:asciiTheme="minorHAnsi" w:hAnsiTheme="minorHAnsi" w:cstheme="minorHAnsi"/>
          <w:b/>
        </w:rPr>
        <w:t>Individual Work Read</w:t>
      </w:r>
      <w:r w:rsidR="009A2732" w:rsidRPr="005A35F6">
        <w:rPr>
          <w:rFonts w:asciiTheme="minorHAnsi" w:hAnsiTheme="minorHAnsi" w:cstheme="minorHAnsi"/>
          <w:b/>
        </w:rPr>
        <w:t>y</w:t>
      </w:r>
      <w:r w:rsidRPr="005A35F6">
        <w:rPr>
          <w:rFonts w:asciiTheme="minorHAnsi" w:hAnsiTheme="minorHAnsi" w:cstheme="minorHAnsi"/>
          <w:b/>
        </w:rPr>
        <w:t xml:space="preserve"> </w:t>
      </w:r>
      <w:r w:rsidR="00DF5A46" w:rsidRPr="005A35F6">
        <w:rPr>
          <w:rFonts w:asciiTheme="minorHAnsi" w:hAnsiTheme="minorHAnsi" w:cstheme="minorHAnsi"/>
          <w:b/>
        </w:rPr>
        <w:t xml:space="preserve">Competencies </w:t>
      </w:r>
      <w:r w:rsidRPr="005A35F6">
        <w:rPr>
          <w:rFonts w:asciiTheme="minorHAnsi" w:hAnsiTheme="minorHAnsi" w:cstheme="minorHAnsi"/>
          <w:b/>
        </w:rPr>
        <w:t>(IWRC)</w:t>
      </w:r>
      <w:r w:rsidR="00983B90" w:rsidRPr="005A35F6">
        <w:rPr>
          <w:rFonts w:asciiTheme="minorHAnsi" w:hAnsiTheme="minorHAnsi" w:cstheme="minorHAnsi"/>
          <w:b/>
        </w:rPr>
        <w:t>.</w:t>
      </w:r>
      <w:r w:rsidR="00983B90" w:rsidRPr="005A35F6">
        <w:rPr>
          <w:rFonts w:asciiTheme="minorHAnsi" w:hAnsiTheme="minorHAnsi" w:cstheme="minorHAnsi"/>
          <w:bCs/>
        </w:rPr>
        <w:t xml:space="preserve"> </w:t>
      </w:r>
      <w:r w:rsidR="009771DF" w:rsidRPr="005A35F6">
        <w:rPr>
          <w:rFonts w:asciiTheme="minorHAnsi" w:hAnsiTheme="minorHAnsi" w:cstheme="minorHAnsi"/>
          <w:bCs/>
        </w:rPr>
        <w:t xml:space="preserve"> </w:t>
      </w:r>
      <w:r w:rsidR="000D46D5" w:rsidRPr="005A35F6">
        <w:rPr>
          <w:rFonts w:asciiTheme="minorHAnsi" w:hAnsiTheme="minorHAnsi" w:cstheme="minorHAnsi"/>
        </w:rPr>
        <w:t>A</w:t>
      </w:r>
      <w:r w:rsidR="00A500AA" w:rsidRPr="005A35F6">
        <w:rPr>
          <w:rFonts w:asciiTheme="minorHAnsi" w:eastAsia="Calibri" w:hAnsiTheme="minorHAnsi" w:cstheme="minorHAnsi"/>
        </w:rPr>
        <w:t xml:space="preserve"> state-approved CTE career pathway which provides students </w:t>
      </w:r>
      <w:r w:rsidR="009E784E" w:rsidRPr="005A35F6">
        <w:rPr>
          <w:rFonts w:asciiTheme="minorHAnsi" w:eastAsia="Calibri" w:hAnsiTheme="minorHAnsi" w:cstheme="minorHAnsi"/>
        </w:rPr>
        <w:t>with</w:t>
      </w:r>
      <w:r w:rsidR="00A500AA" w:rsidRPr="005A35F6">
        <w:rPr>
          <w:rFonts w:asciiTheme="minorHAnsi" w:eastAsia="Calibri" w:hAnsiTheme="minorHAnsi" w:cstheme="minorHAnsi"/>
        </w:rPr>
        <w:t xml:space="preserve"> a disability and a current </w:t>
      </w:r>
      <w:r w:rsidR="00C2360E" w:rsidRPr="005A35F6">
        <w:rPr>
          <w:rFonts w:asciiTheme="minorHAnsi" w:eastAsia="Calibri" w:hAnsiTheme="minorHAnsi" w:cstheme="minorHAnsi"/>
        </w:rPr>
        <w:t>Individualized Education Program (</w:t>
      </w:r>
      <w:r w:rsidR="00A500AA" w:rsidRPr="005A35F6">
        <w:rPr>
          <w:rFonts w:asciiTheme="minorHAnsi" w:eastAsia="Calibri" w:hAnsiTheme="minorHAnsi" w:cstheme="minorHAnsi"/>
        </w:rPr>
        <w:t>IEP</w:t>
      </w:r>
      <w:r w:rsidR="00C2360E" w:rsidRPr="005A35F6">
        <w:rPr>
          <w:rFonts w:asciiTheme="minorHAnsi" w:eastAsia="Calibri" w:hAnsiTheme="minorHAnsi" w:cstheme="minorHAnsi"/>
        </w:rPr>
        <w:t>)</w:t>
      </w:r>
      <w:r w:rsidR="00A500AA" w:rsidRPr="005A35F6">
        <w:rPr>
          <w:rFonts w:asciiTheme="minorHAnsi" w:eastAsia="Calibri" w:hAnsiTheme="minorHAnsi" w:cstheme="minorHAnsi"/>
        </w:rPr>
        <w:t xml:space="preserve"> the opportunity to gain valuable work readiness and occupation</w:t>
      </w:r>
      <w:r w:rsidR="00DD578D" w:rsidRPr="005A35F6">
        <w:rPr>
          <w:rFonts w:asciiTheme="minorHAnsi" w:eastAsia="Calibri" w:hAnsiTheme="minorHAnsi" w:cstheme="minorHAnsi"/>
        </w:rPr>
        <w:t>al</w:t>
      </w:r>
      <w:r w:rsidR="00A500AA" w:rsidRPr="005A35F6">
        <w:rPr>
          <w:rFonts w:asciiTheme="minorHAnsi" w:eastAsia="Calibri" w:hAnsiTheme="minorHAnsi" w:cstheme="minorHAnsi"/>
        </w:rPr>
        <w:t xml:space="preserve"> skills</w:t>
      </w:r>
      <w:r w:rsidR="0073719D" w:rsidRPr="005A35F6">
        <w:rPr>
          <w:rFonts w:asciiTheme="minorHAnsi" w:eastAsia="Calibri" w:hAnsiTheme="minorHAnsi" w:cstheme="minorHAnsi"/>
        </w:rPr>
        <w:t xml:space="preserve"> as determined by the Student Assistance Team</w:t>
      </w:r>
      <w:r w:rsidR="00A500AA" w:rsidRPr="005A35F6">
        <w:rPr>
          <w:rFonts w:asciiTheme="minorHAnsi" w:eastAsia="Calibri" w:hAnsiTheme="minorHAnsi" w:cstheme="minorHAnsi"/>
        </w:rPr>
        <w:t xml:space="preserve">. </w:t>
      </w:r>
    </w:p>
    <w:p w14:paraId="119F0927" w14:textId="051890B7" w:rsidR="00B06589" w:rsidRPr="005A35F6" w:rsidRDefault="00B06589" w:rsidP="006F0D7F">
      <w:pPr>
        <w:widowControl w:val="0"/>
        <w:autoSpaceDE w:val="0"/>
        <w:autoSpaceDN w:val="0"/>
        <w:adjustRightInd w:val="0"/>
        <w:jc w:val="both"/>
        <w:rPr>
          <w:rFonts w:asciiTheme="minorHAnsi" w:eastAsia="Calibri" w:hAnsiTheme="minorHAnsi" w:cstheme="minorHAnsi"/>
        </w:rPr>
      </w:pPr>
    </w:p>
    <w:p w14:paraId="38A85896" w14:textId="5C7CD315" w:rsidR="00196D65" w:rsidRPr="005A35F6" w:rsidRDefault="00FB5199" w:rsidP="006F0D7F">
      <w:pPr>
        <w:widowControl w:val="0"/>
        <w:tabs>
          <w:tab w:val="left" w:pos="3450"/>
        </w:tabs>
        <w:jc w:val="both"/>
        <w:rPr>
          <w:rFonts w:asciiTheme="minorHAnsi" w:hAnsiTheme="minorHAnsi" w:cstheme="minorHAnsi"/>
        </w:rPr>
      </w:pPr>
      <w:r w:rsidRPr="005A35F6">
        <w:rPr>
          <w:rFonts w:asciiTheme="minorHAnsi" w:eastAsia="Calibri" w:hAnsiTheme="minorHAnsi" w:cstheme="minorHAnsi"/>
          <w:b/>
          <w:bCs/>
        </w:rPr>
        <w:t xml:space="preserve">Industry </w:t>
      </w:r>
      <w:r w:rsidR="009624F4" w:rsidRPr="005A35F6">
        <w:rPr>
          <w:rFonts w:asciiTheme="minorHAnsi" w:eastAsia="Calibri" w:hAnsiTheme="minorHAnsi" w:cstheme="minorHAnsi"/>
          <w:b/>
          <w:bCs/>
        </w:rPr>
        <w:t xml:space="preserve">Recognized </w:t>
      </w:r>
      <w:r w:rsidR="00F70255" w:rsidRPr="005A35F6">
        <w:rPr>
          <w:rFonts w:asciiTheme="minorHAnsi" w:eastAsia="Calibri" w:hAnsiTheme="minorHAnsi" w:cstheme="minorHAnsi"/>
          <w:b/>
          <w:bCs/>
        </w:rPr>
        <w:t>Credential</w:t>
      </w:r>
      <w:r w:rsidR="00A358D2" w:rsidRPr="005A35F6">
        <w:rPr>
          <w:rFonts w:asciiTheme="minorHAnsi" w:eastAsia="Calibri" w:hAnsiTheme="minorHAnsi" w:cstheme="minorHAnsi"/>
          <w:b/>
          <w:bCs/>
        </w:rPr>
        <w:t>s/Certificates.</w:t>
      </w:r>
      <w:r w:rsidR="00A358D2" w:rsidRPr="005A35F6">
        <w:rPr>
          <w:rFonts w:asciiTheme="minorHAnsi" w:eastAsia="Calibri" w:hAnsiTheme="minorHAnsi" w:cstheme="minorHAnsi"/>
        </w:rPr>
        <w:t xml:space="preserve">  </w:t>
      </w:r>
      <w:r w:rsidR="00196D65" w:rsidRPr="005A35F6">
        <w:rPr>
          <w:rFonts w:asciiTheme="minorHAnsi" w:eastAsia="Calibri" w:hAnsiTheme="minorHAnsi" w:cstheme="minorHAnsi"/>
        </w:rPr>
        <w:t>C</w:t>
      </w:r>
      <w:r w:rsidR="00196D65" w:rsidRPr="005A35F6">
        <w:rPr>
          <w:rFonts w:asciiTheme="minorHAnsi" w:hAnsiTheme="minorHAnsi" w:cstheme="minorHAnsi"/>
        </w:rPr>
        <w:t>ertifications, licenses</w:t>
      </w:r>
      <w:r w:rsidR="003F155A" w:rsidRPr="005A35F6">
        <w:rPr>
          <w:rFonts w:asciiTheme="minorHAnsi" w:hAnsiTheme="minorHAnsi" w:cstheme="minorHAnsi"/>
        </w:rPr>
        <w:t>,</w:t>
      </w:r>
      <w:r w:rsidR="00196D65" w:rsidRPr="005A35F6">
        <w:rPr>
          <w:rFonts w:asciiTheme="minorHAnsi" w:hAnsiTheme="minorHAnsi" w:cstheme="minorHAnsi"/>
        </w:rPr>
        <w:t xml:space="preserve"> or certificates business and industry recognize as valuable and illustrate an individual’s understanding and/or mastery of </w:t>
      </w:r>
      <w:r w:rsidR="00F85F72" w:rsidRPr="005A35F6">
        <w:rPr>
          <w:rFonts w:asciiTheme="minorHAnsi" w:hAnsiTheme="minorHAnsi" w:cstheme="minorHAnsi"/>
        </w:rPr>
        <w:t>technical</w:t>
      </w:r>
      <w:r w:rsidR="00196D65" w:rsidRPr="005A35F6">
        <w:rPr>
          <w:rFonts w:asciiTheme="minorHAnsi" w:hAnsiTheme="minorHAnsi" w:cstheme="minorHAnsi"/>
        </w:rPr>
        <w:t xml:space="preserve"> knowledge.</w:t>
      </w:r>
    </w:p>
    <w:p w14:paraId="612F8354" w14:textId="77777777" w:rsidR="009A6317" w:rsidRPr="005A35F6" w:rsidRDefault="009A6317" w:rsidP="006F0D7F">
      <w:pPr>
        <w:widowControl w:val="0"/>
        <w:autoSpaceDE w:val="0"/>
        <w:autoSpaceDN w:val="0"/>
        <w:adjustRightInd w:val="0"/>
        <w:jc w:val="both"/>
        <w:rPr>
          <w:rFonts w:asciiTheme="minorHAnsi" w:hAnsiTheme="minorHAnsi" w:cstheme="minorHAnsi"/>
        </w:rPr>
      </w:pPr>
    </w:p>
    <w:p w14:paraId="597670C6" w14:textId="08412772" w:rsidR="00D072FA" w:rsidRPr="005A35F6" w:rsidRDefault="00D072FA" w:rsidP="006F0D7F">
      <w:pPr>
        <w:pStyle w:val="CommentText"/>
        <w:jc w:val="both"/>
        <w:rPr>
          <w:rFonts w:asciiTheme="minorHAnsi" w:hAnsiTheme="minorHAnsi" w:cstheme="minorHAnsi"/>
          <w:sz w:val="22"/>
          <w:szCs w:val="22"/>
        </w:rPr>
      </w:pPr>
      <w:r w:rsidRPr="005A35F6">
        <w:rPr>
          <w:rFonts w:asciiTheme="minorHAnsi" w:hAnsiTheme="minorHAnsi" w:cstheme="minorHAnsi"/>
          <w:b/>
          <w:sz w:val="22"/>
          <w:szCs w:val="22"/>
        </w:rPr>
        <w:t>Personal Protective Equipment (PPE)</w:t>
      </w:r>
      <w:r w:rsidR="002C1BAD" w:rsidRPr="005A35F6">
        <w:rPr>
          <w:rFonts w:asciiTheme="minorHAnsi" w:hAnsiTheme="minorHAnsi" w:cstheme="minorHAnsi"/>
          <w:b/>
          <w:sz w:val="22"/>
          <w:szCs w:val="22"/>
        </w:rPr>
        <w:t>.</w:t>
      </w:r>
      <w:r w:rsidR="002C1BAD" w:rsidRPr="005A35F6">
        <w:rPr>
          <w:rFonts w:asciiTheme="minorHAnsi" w:hAnsiTheme="minorHAnsi" w:cstheme="minorHAnsi"/>
          <w:bCs/>
          <w:sz w:val="22"/>
          <w:szCs w:val="22"/>
        </w:rPr>
        <w:t xml:space="preserve"> </w:t>
      </w:r>
      <w:r w:rsidRPr="005A35F6">
        <w:rPr>
          <w:rFonts w:asciiTheme="minorHAnsi" w:hAnsiTheme="minorHAnsi" w:cstheme="minorHAnsi"/>
          <w:bCs/>
          <w:sz w:val="22"/>
          <w:szCs w:val="22"/>
        </w:rPr>
        <w:t xml:space="preserve"> </w:t>
      </w:r>
      <w:r w:rsidR="00944242" w:rsidRPr="005A35F6">
        <w:rPr>
          <w:rFonts w:asciiTheme="minorHAnsi" w:hAnsiTheme="minorHAnsi" w:cstheme="minorHAnsi"/>
          <w:sz w:val="22"/>
          <w:szCs w:val="22"/>
        </w:rPr>
        <w:t>Appropriate industrial-quality protective-ware provided, used, and maintained in a sanitary and reliable condition where it is necessary by reason of hazards processes/environments, chemical and radiological hazards, or mechanical irritants encountered in a manner capable of causing injury/impairment to any part of the body.</w:t>
      </w:r>
      <w:r w:rsidR="0062165F" w:rsidRPr="005A35F6">
        <w:rPr>
          <w:rFonts w:asciiTheme="minorHAnsi" w:hAnsiTheme="minorHAnsi" w:cstheme="minorHAnsi"/>
          <w:sz w:val="22"/>
          <w:szCs w:val="22"/>
        </w:rPr>
        <w:t xml:space="preserve">  </w:t>
      </w:r>
      <w:r w:rsidR="00944242" w:rsidRPr="005A35F6">
        <w:rPr>
          <w:rFonts w:asciiTheme="minorHAnsi" w:hAnsiTheme="minorHAnsi" w:cstheme="minorHAnsi"/>
          <w:sz w:val="22"/>
          <w:szCs w:val="22"/>
        </w:rPr>
        <w:t>Types of protective-ware include, but are not limited to, protective clothing, respiratory devices, and protective shields and barriers used to protect eyes, ears, face, head, and extremities.  PPE shall be worn by every student, instructor, or any other person in educational programs, laboratories, or shops in the public schools of West Virginia when instructional/observational activities are such that students, instructors, or other persons are exposed to:</w:t>
      </w:r>
    </w:p>
    <w:p w14:paraId="40C2A374" w14:textId="7F3EFD61" w:rsidR="00A61B8B" w:rsidRPr="005A35F6" w:rsidRDefault="00100CC6" w:rsidP="00137013">
      <w:pPr>
        <w:pStyle w:val="ListParagraph"/>
        <w:widowControl w:val="0"/>
        <w:numPr>
          <w:ilvl w:val="0"/>
          <w:numId w:val="12"/>
        </w:numPr>
        <w:ind w:left="720"/>
        <w:contextualSpacing w:val="0"/>
        <w:jc w:val="both"/>
        <w:rPr>
          <w:rFonts w:asciiTheme="minorHAnsi" w:hAnsiTheme="minorHAnsi" w:cstheme="minorHAnsi"/>
          <w:sz w:val="22"/>
          <w:szCs w:val="22"/>
        </w:rPr>
      </w:pPr>
      <w:r w:rsidRPr="005A35F6">
        <w:rPr>
          <w:rStyle w:val="AdditionChar"/>
          <w:color w:val="auto"/>
          <w:szCs w:val="22"/>
          <w:u w:val="none"/>
        </w:rPr>
        <w:t>f</w:t>
      </w:r>
      <w:r w:rsidR="00A61B8B" w:rsidRPr="005A35F6">
        <w:rPr>
          <w:rFonts w:asciiTheme="minorHAnsi" w:hAnsiTheme="minorHAnsi" w:cstheme="minorHAnsi"/>
          <w:sz w:val="22"/>
          <w:szCs w:val="22"/>
        </w:rPr>
        <w:t>lying particles, molten metal, liquid chemicals, acids or caustic liquids, chemical gases or vapors, or potenti</w:t>
      </w:r>
      <w:r w:rsidRPr="005A35F6">
        <w:rPr>
          <w:rFonts w:asciiTheme="minorHAnsi" w:hAnsiTheme="minorHAnsi" w:cstheme="minorHAnsi"/>
          <w:sz w:val="22"/>
          <w:szCs w:val="22"/>
        </w:rPr>
        <w:t>ally injurious light radiation</w:t>
      </w:r>
      <w:r w:rsidRPr="005A35F6">
        <w:rPr>
          <w:rStyle w:val="AdditionChar"/>
          <w:color w:val="auto"/>
          <w:szCs w:val="22"/>
          <w:u w:val="none"/>
        </w:rPr>
        <w:t>;</w:t>
      </w:r>
    </w:p>
    <w:p w14:paraId="4A22F2ED" w14:textId="19820B8D" w:rsidR="00A61B8B" w:rsidRPr="005A35F6" w:rsidRDefault="00100CC6" w:rsidP="00137013">
      <w:pPr>
        <w:pStyle w:val="ListParagraph"/>
        <w:widowControl w:val="0"/>
        <w:numPr>
          <w:ilvl w:val="0"/>
          <w:numId w:val="12"/>
        </w:numPr>
        <w:ind w:left="720"/>
        <w:contextualSpacing w:val="0"/>
        <w:jc w:val="both"/>
        <w:rPr>
          <w:rFonts w:asciiTheme="minorHAnsi" w:hAnsiTheme="minorHAnsi" w:cstheme="minorHAnsi"/>
          <w:sz w:val="22"/>
          <w:szCs w:val="22"/>
        </w:rPr>
      </w:pPr>
      <w:r w:rsidRPr="005A35F6">
        <w:rPr>
          <w:rStyle w:val="AdditionChar"/>
          <w:color w:val="auto"/>
          <w:szCs w:val="22"/>
          <w:u w:val="none"/>
        </w:rPr>
        <w:t>a</w:t>
      </w:r>
      <w:r w:rsidR="00A61B8B" w:rsidRPr="005A35F6">
        <w:rPr>
          <w:rFonts w:asciiTheme="minorHAnsi" w:hAnsiTheme="minorHAnsi" w:cstheme="minorHAnsi"/>
          <w:sz w:val="22"/>
          <w:szCs w:val="22"/>
        </w:rPr>
        <w:t xml:space="preserve">ir contaminated with harmful dusts, fogs, fumes, mists, gases, smokes, sprays, or vapors, </w:t>
      </w:r>
      <w:r w:rsidR="003F155A" w:rsidRPr="005A35F6">
        <w:rPr>
          <w:rFonts w:asciiTheme="minorHAnsi" w:hAnsiTheme="minorHAnsi" w:cstheme="minorHAnsi"/>
          <w:sz w:val="22"/>
          <w:szCs w:val="22"/>
        </w:rPr>
        <w:t xml:space="preserve">with </w:t>
      </w:r>
      <w:r w:rsidR="00A61B8B" w:rsidRPr="005A35F6">
        <w:rPr>
          <w:rFonts w:asciiTheme="minorHAnsi" w:hAnsiTheme="minorHAnsi" w:cstheme="minorHAnsi"/>
          <w:sz w:val="22"/>
          <w:szCs w:val="22"/>
        </w:rPr>
        <w:t xml:space="preserve">the primary objective </w:t>
      </w:r>
      <w:r w:rsidR="003F155A" w:rsidRPr="005A35F6">
        <w:rPr>
          <w:rFonts w:asciiTheme="minorHAnsi" w:hAnsiTheme="minorHAnsi" w:cstheme="minorHAnsi"/>
          <w:sz w:val="22"/>
          <w:szCs w:val="22"/>
        </w:rPr>
        <w:t>b</w:t>
      </w:r>
      <w:r w:rsidR="00A64B77" w:rsidRPr="005A35F6">
        <w:rPr>
          <w:rFonts w:asciiTheme="minorHAnsi" w:hAnsiTheme="minorHAnsi" w:cstheme="minorHAnsi"/>
          <w:sz w:val="22"/>
          <w:szCs w:val="22"/>
        </w:rPr>
        <w:t xml:space="preserve">eing the </w:t>
      </w:r>
      <w:r w:rsidR="00A61B8B" w:rsidRPr="005A35F6">
        <w:rPr>
          <w:rFonts w:asciiTheme="minorHAnsi" w:hAnsiTheme="minorHAnsi" w:cstheme="minorHAnsi"/>
          <w:sz w:val="22"/>
          <w:szCs w:val="22"/>
        </w:rPr>
        <w:t>pr</w:t>
      </w:r>
      <w:r w:rsidRPr="005A35F6">
        <w:rPr>
          <w:rFonts w:asciiTheme="minorHAnsi" w:hAnsiTheme="minorHAnsi" w:cstheme="minorHAnsi"/>
          <w:sz w:val="22"/>
          <w:szCs w:val="22"/>
        </w:rPr>
        <w:t>event</w:t>
      </w:r>
      <w:r w:rsidR="00A64B77" w:rsidRPr="005A35F6">
        <w:rPr>
          <w:rFonts w:asciiTheme="minorHAnsi" w:hAnsiTheme="minorHAnsi" w:cstheme="minorHAnsi"/>
          <w:sz w:val="22"/>
          <w:szCs w:val="22"/>
        </w:rPr>
        <w:t>ion of</w:t>
      </w:r>
      <w:r w:rsidRPr="005A35F6">
        <w:rPr>
          <w:rFonts w:asciiTheme="minorHAnsi" w:hAnsiTheme="minorHAnsi" w:cstheme="minorHAnsi"/>
          <w:sz w:val="22"/>
          <w:szCs w:val="22"/>
        </w:rPr>
        <w:t xml:space="preserve"> atmospheric contamination</w:t>
      </w:r>
      <w:r w:rsidRPr="005A35F6">
        <w:rPr>
          <w:rStyle w:val="AdditionChar"/>
          <w:color w:val="auto"/>
          <w:szCs w:val="22"/>
          <w:u w:val="none"/>
        </w:rPr>
        <w:t>;</w:t>
      </w:r>
    </w:p>
    <w:p w14:paraId="09CBE3F0" w14:textId="759A7935" w:rsidR="00D072FA" w:rsidRPr="005A35F6" w:rsidRDefault="00100CC6" w:rsidP="00137013">
      <w:pPr>
        <w:pStyle w:val="ListParagraph"/>
        <w:widowControl w:val="0"/>
        <w:numPr>
          <w:ilvl w:val="0"/>
          <w:numId w:val="12"/>
        </w:numPr>
        <w:ind w:left="720"/>
        <w:contextualSpacing w:val="0"/>
        <w:jc w:val="both"/>
        <w:rPr>
          <w:rFonts w:asciiTheme="minorHAnsi" w:hAnsiTheme="minorHAnsi" w:cstheme="minorHAnsi"/>
          <w:sz w:val="22"/>
          <w:szCs w:val="22"/>
        </w:rPr>
      </w:pPr>
      <w:r w:rsidRPr="005A35F6">
        <w:rPr>
          <w:rStyle w:val="AdditionChar"/>
          <w:color w:val="auto"/>
          <w:szCs w:val="22"/>
          <w:u w:val="none"/>
        </w:rPr>
        <w:t>p</w:t>
      </w:r>
      <w:r w:rsidR="00D072FA" w:rsidRPr="005A35F6">
        <w:rPr>
          <w:rFonts w:asciiTheme="minorHAnsi" w:hAnsiTheme="minorHAnsi" w:cstheme="minorHAnsi"/>
          <w:sz w:val="22"/>
          <w:szCs w:val="22"/>
        </w:rPr>
        <w:t xml:space="preserve">owered milling, sawing, turning, shaping, cutting, sanding, </w:t>
      </w:r>
      <w:r w:rsidR="005A3A23" w:rsidRPr="005A35F6">
        <w:rPr>
          <w:rFonts w:asciiTheme="minorHAnsi" w:hAnsiTheme="minorHAnsi" w:cstheme="minorHAnsi"/>
          <w:sz w:val="22"/>
          <w:szCs w:val="22"/>
        </w:rPr>
        <w:t>grinding,</w:t>
      </w:r>
      <w:r w:rsidR="00D072FA" w:rsidRPr="005A35F6">
        <w:rPr>
          <w:rFonts w:asciiTheme="minorHAnsi" w:hAnsiTheme="minorHAnsi" w:cstheme="minorHAnsi"/>
          <w:sz w:val="22"/>
          <w:szCs w:val="22"/>
        </w:rPr>
        <w:t xml:space="preserve"> or </w:t>
      </w:r>
      <w:r w:rsidRPr="005A35F6">
        <w:rPr>
          <w:rFonts w:asciiTheme="minorHAnsi" w:hAnsiTheme="minorHAnsi" w:cstheme="minorHAnsi"/>
          <w:sz w:val="22"/>
          <w:szCs w:val="22"/>
        </w:rPr>
        <w:t>stamping of any solid materials</w:t>
      </w:r>
      <w:r w:rsidRPr="005A35F6">
        <w:rPr>
          <w:rStyle w:val="AdditionChar"/>
          <w:color w:val="auto"/>
          <w:szCs w:val="22"/>
          <w:u w:val="none"/>
        </w:rPr>
        <w:t>;</w:t>
      </w:r>
    </w:p>
    <w:p w14:paraId="37BF27F1" w14:textId="522247BB" w:rsidR="00A61B8B" w:rsidRPr="005A35F6" w:rsidRDefault="00100CC6" w:rsidP="00137013">
      <w:pPr>
        <w:pStyle w:val="ListParagraph"/>
        <w:widowControl w:val="0"/>
        <w:numPr>
          <w:ilvl w:val="0"/>
          <w:numId w:val="12"/>
        </w:numPr>
        <w:ind w:left="720"/>
        <w:contextualSpacing w:val="0"/>
        <w:jc w:val="both"/>
        <w:rPr>
          <w:rFonts w:asciiTheme="minorHAnsi" w:hAnsiTheme="minorHAnsi" w:cstheme="minorHAnsi"/>
          <w:sz w:val="22"/>
          <w:szCs w:val="22"/>
        </w:rPr>
      </w:pPr>
      <w:r w:rsidRPr="005A35F6">
        <w:rPr>
          <w:rStyle w:val="AdditionChar"/>
          <w:color w:val="auto"/>
          <w:szCs w:val="22"/>
          <w:u w:val="none"/>
        </w:rPr>
        <w:t>h</w:t>
      </w:r>
      <w:r w:rsidR="00A61B8B" w:rsidRPr="005A35F6">
        <w:rPr>
          <w:rFonts w:asciiTheme="minorHAnsi" w:hAnsiTheme="minorHAnsi" w:cstheme="minorHAnsi"/>
          <w:sz w:val="22"/>
          <w:szCs w:val="22"/>
        </w:rPr>
        <w:t>azards such as those from skin absorption of harmful substances; severe cuts or lacerations; severe abrasions; punctures; chemical burns; thermal burns; a</w:t>
      </w:r>
      <w:r w:rsidRPr="005A35F6">
        <w:rPr>
          <w:rFonts w:asciiTheme="minorHAnsi" w:hAnsiTheme="minorHAnsi" w:cstheme="minorHAnsi"/>
          <w:sz w:val="22"/>
          <w:szCs w:val="22"/>
        </w:rPr>
        <w:t>nd harmful temperature extremes</w:t>
      </w:r>
      <w:r w:rsidRPr="005A35F6">
        <w:rPr>
          <w:rStyle w:val="AdditionChar"/>
          <w:color w:val="auto"/>
          <w:szCs w:val="22"/>
          <w:u w:val="none"/>
        </w:rPr>
        <w:t>;</w:t>
      </w:r>
    </w:p>
    <w:p w14:paraId="56754119" w14:textId="10A6A553" w:rsidR="00A61B8B" w:rsidRPr="005A35F6" w:rsidRDefault="00100CC6" w:rsidP="00137013">
      <w:pPr>
        <w:pStyle w:val="ListParagraph"/>
        <w:widowControl w:val="0"/>
        <w:numPr>
          <w:ilvl w:val="0"/>
          <w:numId w:val="12"/>
        </w:numPr>
        <w:ind w:left="720"/>
        <w:contextualSpacing w:val="0"/>
        <w:jc w:val="both"/>
        <w:rPr>
          <w:rFonts w:asciiTheme="minorHAnsi" w:hAnsiTheme="minorHAnsi" w:cstheme="minorHAnsi"/>
          <w:sz w:val="22"/>
          <w:szCs w:val="22"/>
        </w:rPr>
      </w:pPr>
      <w:r w:rsidRPr="005A35F6">
        <w:rPr>
          <w:rStyle w:val="AdditionChar"/>
          <w:color w:val="auto"/>
          <w:szCs w:val="22"/>
          <w:u w:val="none"/>
        </w:rPr>
        <w:t>f</w:t>
      </w:r>
      <w:r w:rsidR="00A61B8B" w:rsidRPr="005A35F6">
        <w:rPr>
          <w:rFonts w:asciiTheme="minorHAnsi" w:hAnsiTheme="minorHAnsi" w:cstheme="minorHAnsi"/>
          <w:sz w:val="22"/>
          <w:szCs w:val="22"/>
        </w:rPr>
        <w:t>oot injuries due to falling or rolling objects, or objects piercing the sole, or when the use of protective footwear will protect the affected employee from an electrical hazard, such as a static-discharge or electric-shock hazard, that remains after the employer takes othe</w:t>
      </w:r>
      <w:r w:rsidRPr="005A35F6">
        <w:rPr>
          <w:rFonts w:asciiTheme="minorHAnsi" w:hAnsiTheme="minorHAnsi" w:cstheme="minorHAnsi"/>
          <w:sz w:val="22"/>
          <w:szCs w:val="22"/>
        </w:rPr>
        <w:t>r necessary protective measures</w:t>
      </w:r>
      <w:r w:rsidRPr="005A35F6">
        <w:rPr>
          <w:rStyle w:val="AdditionChar"/>
          <w:color w:val="auto"/>
          <w:szCs w:val="22"/>
          <w:u w:val="none"/>
        </w:rPr>
        <w:t>;</w:t>
      </w:r>
    </w:p>
    <w:p w14:paraId="773FD85D" w14:textId="2D01F1AC" w:rsidR="00FB3D1B" w:rsidRPr="005A35F6" w:rsidRDefault="00100CC6" w:rsidP="00137013">
      <w:pPr>
        <w:pStyle w:val="ListParagraph"/>
        <w:widowControl w:val="0"/>
        <w:numPr>
          <w:ilvl w:val="0"/>
          <w:numId w:val="12"/>
        </w:numPr>
        <w:ind w:left="720"/>
        <w:contextualSpacing w:val="0"/>
        <w:jc w:val="both"/>
        <w:rPr>
          <w:rFonts w:asciiTheme="minorHAnsi" w:hAnsiTheme="minorHAnsi" w:cstheme="minorHAnsi"/>
          <w:sz w:val="22"/>
          <w:szCs w:val="22"/>
        </w:rPr>
      </w:pPr>
      <w:r w:rsidRPr="005A35F6">
        <w:rPr>
          <w:rStyle w:val="AdditionChar"/>
          <w:color w:val="auto"/>
          <w:szCs w:val="22"/>
          <w:u w:val="none"/>
        </w:rPr>
        <w:t>p</w:t>
      </w:r>
      <w:r w:rsidR="00FB3D1B" w:rsidRPr="005A35F6">
        <w:rPr>
          <w:rFonts w:asciiTheme="minorHAnsi" w:hAnsiTheme="minorHAnsi" w:cstheme="minorHAnsi"/>
          <w:sz w:val="22"/>
          <w:szCs w:val="22"/>
        </w:rPr>
        <w:t>otential for injury to the head from falling objects</w:t>
      </w:r>
      <w:r w:rsidRPr="005A35F6">
        <w:rPr>
          <w:rStyle w:val="AdditionChar"/>
          <w:color w:val="auto"/>
          <w:szCs w:val="22"/>
          <w:u w:val="none"/>
        </w:rPr>
        <w:t>;</w:t>
      </w:r>
    </w:p>
    <w:p w14:paraId="4D4FFB10" w14:textId="18AAC731" w:rsidR="00327E76" w:rsidRPr="005A35F6" w:rsidRDefault="00100CC6" w:rsidP="00137013">
      <w:pPr>
        <w:pStyle w:val="ListParagraph"/>
        <w:widowControl w:val="0"/>
        <w:numPr>
          <w:ilvl w:val="0"/>
          <w:numId w:val="12"/>
        </w:numPr>
        <w:ind w:left="720"/>
        <w:contextualSpacing w:val="0"/>
        <w:jc w:val="both"/>
        <w:rPr>
          <w:rFonts w:asciiTheme="minorHAnsi" w:hAnsiTheme="minorHAnsi" w:cstheme="minorHAnsi"/>
          <w:sz w:val="22"/>
          <w:szCs w:val="22"/>
        </w:rPr>
      </w:pPr>
      <w:r w:rsidRPr="005A35F6">
        <w:rPr>
          <w:rStyle w:val="AdditionChar"/>
          <w:color w:val="auto"/>
          <w:szCs w:val="22"/>
          <w:u w:val="none"/>
        </w:rPr>
        <w:t>h</w:t>
      </w:r>
      <w:r w:rsidR="00D072FA" w:rsidRPr="005A35F6">
        <w:rPr>
          <w:rFonts w:asciiTheme="minorHAnsi" w:hAnsiTheme="minorHAnsi" w:cstheme="minorHAnsi"/>
          <w:sz w:val="22"/>
          <w:szCs w:val="22"/>
        </w:rPr>
        <w:t>eat treatment, tempering</w:t>
      </w:r>
      <w:r w:rsidR="00B03968" w:rsidRPr="005A35F6">
        <w:rPr>
          <w:rFonts w:asciiTheme="minorHAnsi" w:hAnsiTheme="minorHAnsi" w:cstheme="minorHAnsi"/>
          <w:sz w:val="22"/>
          <w:szCs w:val="22"/>
        </w:rPr>
        <w:t>,</w:t>
      </w:r>
      <w:r w:rsidR="00D072FA" w:rsidRPr="005A35F6">
        <w:rPr>
          <w:rFonts w:asciiTheme="minorHAnsi" w:hAnsiTheme="minorHAnsi" w:cstheme="minorHAnsi"/>
          <w:sz w:val="22"/>
          <w:szCs w:val="22"/>
        </w:rPr>
        <w:t xml:space="preserve"> or kiln firing </w:t>
      </w:r>
      <w:r w:rsidRPr="005A35F6">
        <w:rPr>
          <w:rFonts w:asciiTheme="minorHAnsi" w:hAnsiTheme="minorHAnsi" w:cstheme="minorHAnsi"/>
          <w:sz w:val="22"/>
          <w:szCs w:val="22"/>
        </w:rPr>
        <w:t>of any metal or other materials</w:t>
      </w:r>
      <w:r w:rsidRPr="005A35F6">
        <w:rPr>
          <w:rStyle w:val="AdditionChar"/>
          <w:color w:val="auto"/>
          <w:szCs w:val="22"/>
          <w:u w:val="none"/>
        </w:rPr>
        <w:t>;</w:t>
      </w:r>
    </w:p>
    <w:p w14:paraId="4A716048" w14:textId="5272088D" w:rsidR="00D072FA" w:rsidRPr="005A35F6" w:rsidRDefault="00100CC6" w:rsidP="00137013">
      <w:pPr>
        <w:pStyle w:val="ListParagraph"/>
        <w:widowControl w:val="0"/>
        <w:numPr>
          <w:ilvl w:val="0"/>
          <w:numId w:val="12"/>
        </w:numPr>
        <w:ind w:left="720"/>
        <w:contextualSpacing w:val="0"/>
        <w:jc w:val="both"/>
        <w:rPr>
          <w:rFonts w:asciiTheme="minorHAnsi" w:hAnsiTheme="minorHAnsi" w:cstheme="minorHAnsi"/>
          <w:sz w:val="22"/>
          <w:szCs w:val="22"/>
        </w:rPr>
      </w:pPr>
      <w:r w:rsidRPr="005A35F6">
        <w:rPr>
          <w:rStyle w:val="AdditionChar"/>
          <w:color w:val="auto"/>
          <w:szCs w:val="22"/>
          <w:u w:val="none"/>
        </w:rPr>
        <w:t>g</w:t>
      </w:r>
      <w:r w:rsidR="00D072FA" w:rsidRPr="005A35F6">
        <w:rPr>
          <w:rFonts w:asciiTheme="minorHAnsi" w:hAnsiTheme="minorHAnsi" w:cstheme="minorHAnsi"/>
          <w:sz w:val="22"/>
          <w:szCs w:val="22"/>
        </w:rPr>
        <w:t xml:space="preserve">as or electric arc welding or other forms of welding processes and injurious radiations </w:t>
      </w:r>
      <w:r w:rsidRPr="005A35F6">
        <w:rPr>
          <w:rFonts w:asciiTheme="minorHAnsi" w:hAnsiTheme="minorHAnsi" w:cstheme="minorHAnsi"/>
          <w:sz w:val="22"/>
          <w:szCs w:val="22"/>
        </w:rPr>
        <w:t>or other hazards not enumerated</w:t>
      </w:r>
      <w:r w:rsidRPr="005A35F6">
        <w:rPr>
          <w:rStyle w:val="AdditionChar"/>
          <w:color w:val="auto"/>
          <w:szCs w:val="22"/>
          <w:u w:val="none"/>
        </w:rPr>
        <w:t xml:space="preserve">; </w:t>
      </w:r>
    </w:p>
    <w:p w14:paraId="60C20A97" w14:textId="6AA86496" w:rsidR="006F0C8F" w:rsidRPr="005A35F6" w:rsidRDefault="00100CC6" w:rsidP="00137013">
      <w:pPr>
        <w:pStyle w:val="ListParagraph"/>
        <w:widowControl w:val="0"/>
        <w:numPr>
          <w:ilvl w:val="0"/>
          <w:numId w:val="12"/>
        </w:numPr>
        <w:ind w:left="720"/>
        <w:contextualSpacing w:val="0"/>
        <w:jc w:val="both"/>
        <w:rPr>
          <w:rFonts w:asciiTheme="minorHAnsi" w:hAnsiTheme="minorHAnsi" w:cstheme="minorHAnsi"/>
          <w:sz w:val="22"/>
          <w:szCs w:val="22"/>
        </w:rPr>
      </w:pPr>
      <w:r w:rsidRPr="005A35F6">
        <w:rPr>
          <w:rStyle w:val="AdditionChar"/>
          <w:color w:val="auto"/>
          <w:szCs w:val="22"/>
          <w:u w:val="none"/>
        </w:rPr>
        <w:t>c</w:t>
      </w:r>
      <w:r w:rsidR="00D072FA" w:rsidRPr="005A35F6">
        <w:rPr>
          <w:rFonts w:asciiTheme="minorHAnsi" w:hAnsiTheme="minorHAnsi" w:cstheme="minorHAnsi"/>
          <w:sz w:val="22"/>
          <w:szCs w:val="22"/>
        </w:rPr>
        <w:t>austic or explosive materials and hot liquids or solids</w:t>
      </w:r>
      <w:r w:rsidR="00C95E71" w:rsidRPr="005A35F6">
        <w:rPr>
          <w:rFonts w:asciiTheme="minorHAnsi" w:hAnsiTheme="minorHAnsi" w:cstheme="minorHAnsi"/>
          <w:sz w:val="22"/>
          <w:szCs w:val="22"/>
        </w:rPr>
        <w:t>; and</w:t>
      </w:r>
    </w:p>
    <w:p w14:paraId="5AA0ACD9" w14:textId="56916978" w:rsidR="00547170" w:rsidRPr="005A35F6" w:rsidRDefault="00C95E71" w:rsidP="009D261A">
      <w:pPr>
        <w:pStyle w:val="ListParagraph"/>
        <w:widowControl w:val="0"/>
        <w:numPr>
          <w:ilvl w:val="0"/>
          <w:numId w:val="12"/>
        </w:numPr>
        <w:ind w:left="720"/>
        <w:jc w:val="both"/>
        <w:rPr>
          <w:rFonts w:asciiTheme="minorHAnsi" w:hAnsiTheme="minorHAnsi" w:cstheme="minorHAnsi"/>
        </w:rPr>
      </w:pPr>
      <w:r w:rsidRPr="005A35F6">
        <w:rPr>
          <w:rStyle w:val="AdditionChar"/>
          <w:rFonts w:eastAsiaTheme="minorHAnsi"/>
          <w:color w:val="auto"/>
          <w:szCs w:val="22"/>
          <w:u w:val="none"/>
        </w:rPr>
        <w:t>occupational noise at or above 85 decibels for an extended period of time (National Institute for Occupational Safety and Health [NIOSH])</w:t>
      </w:r>
      <w:r w:rsidR="00DB70C2" w:rsidRPr="005A35F6">
        <w:rPr>
          <w:rStyle w:val="AdditionChar"/>
          <w:rFonts w:eastAsiaTheme="minorHAnsi"/>
          <w:color w:val="auto"/>
          <w:szCs w:val="22"/>
          <w:u w:val="none"/>
        </w:rPr>
        <w:t>.</w:t>
      </w:r>
    </w:p>
    <w:p w14:paraId="614A495D" w14:textId="354382F1" w:rsidR="006C7837" w:rsidRPr="005A35F6" w:rsidRDefault="006C7837" w:rsidP="006F0D7F">
      <w:pPr>
        <w:widowControl w:val="0"/>
        <w:jc w:val="both"/>
        <w:rPr>
          <w:rFonts w:asciiTheme="minorHAnsi" w:hAnsiTheme="minorHAnsi" w:cstheme="minorHAnsi"/>
        </w:rPr>
      </w:pPr>
    </w:p>
    <w:p w14:paraId="7A032A45" w14:textId="114839BE" w:rsidR="0058406F" w:rsidRPr="005A35F6" w:rsidRDefault="0058406F" w:rsidP="006F0D7F">
      <w:pPr>
        <w:widowControl w:val="0"/>
        <w:jc w:val="both"/>
        <w:rPr>
          <w:rFonts w:asciiTheme="minorHAnsi" w:hAnsiTheme="minorHAnsi" w:cstheme="minorHAnsi"/>
        </w:rPr>
      </w:pPr>
      <w:r w:rsidRPr="005A35F6">
        <w:rPr>
          <w:rFonts w:asciiTheme="minorHAnsi" w:hAnsiTheme="minorHAnsi" w:cstheme="minorHAnsi"/>
          <w:b/>
          <w:bCs/>
        </w:rPr>
        <w:t xml:space="preserve">Positive </w:t>
      </w:r>
      <w:r w:rsidR="00DC1C5E" w:rsidRPr="005A35F6">
        <w:rPr>
          <w:rFonts w:asciiTheme="minorHAnsi" w:hAnsiTheme="minorHAnsi" w:cstheme="minorHAnsi"/>
          <w:b/>
          <w:bCs/>
        </w:rPr>
        <w:t>Job Placement.</w:t>
      </w:r>
      <w:r w:rsidR="00587396" w:rsidRPr="005A35F6">
        <w:rPr>
          <w:rFonts w:asciiTheme="minorHAnsi" w:hAnsiTheme="minorHAnsi" w:cstheme="minorHAnsi"/>
        </w:rPr>
        <w:t xml:space="preserve">  </w:t>
      </w:r>
      <w:r w:rsidR="00196D65" w:rsidRPr="005A35F6">
        <w:rPr>
          <w:rFonts w:asciiTheme="minorHAnsi" w:hAnsiTheme="minorHAnsi" w:cstheme="minorHAnsi"/>
        </w:rPr>
        <w:t>CTE completers who secure a job, continue their education, or join the military.</w:t>
      </w:r>
    </w:p>
    <w:p w14:paraId="5F47DCDA" w14:textId="77777777" w:rsidR="0058406F" w:rsidRPr="005A35F6" w:rsidRDefault="0058406F" w:rsidP="006F0D7F">
      <w:pPr>
        <w:widowControl w:val="0"/>
        <w:jc w:val="both"/>
        <w:rPr>
          <w:rFonts w:asciiTheme="minorHAnsi" w:hAnsiTheme="minorHAnsi" w:cstheme="minorHAnsi"/>
        </w:rPr>
      </w:pPr>
    </w:p>
    <w:p w14:paraId="6113E65C" w14:textId="291CFF5A" w:rsidR="00547170" w:rsidRPr="005A35F6" w:rsidRDefault="00B85DFB" w:rsidP="006F0D7F">
      <w:pPr>
        <w:pStyle w:val="BodyText"/>
        <w:widowControl w:val="0"/>
        <w:rPr>
          <w:rFonts w:asciiTheme="minorHAnsi" w:hAnsiTheme="minorHAnsi" w:cstheme="minorHAnsi"/>
          <w:szCs w:val="22"/>
        </w:rPr>
      </w:pPr>
      <w:r w:rsidRPr="005A35F6">
        <w:rPr>
          <w:rFonts w:asciiTheme="minorHAnsi" w:hAnsiTheme="minorHAnsi" w:cstheme="minorHAnsi"/>
          <w:b/>
          <w:bCs/>
          <w:szCs w:val="22"/>
        </w:rPr>
        <w:t>Safety Assessment</w:t>
      </w:r>
      <w:r w:rsidR="002C1BAD" w:rsidRPr="005A35F6">
        <w:rPr>
          <w:rFonts w:asciiTheme="minorHAnsi" w:hAnsiTheme="minorHAnsi" w:cstheme="minorHAnsi"/>
          <w:b/>
          <w:bCs/>
          <w:szCs w:val="22"/>
        </w:rPr>
        <w:t>.</w:t>
      </w:r>
      <w:r w:rsidR="002C1BAD" w:rsidRPr="005A35F6">
        <w:rPr>
          <w:rFonts w:asciiTheme="minorHAnsi" w:hAnsiTheme="minorHAnsi" w:cstheme="minorHAnsi"/>
          <w:szCs w:val="22"/>
        </w:rPr>
        <w:t xml:space="preserve"> </w:t>
      </w:r>
      <w:r w:rsidRPr="005A35F6">
        <w:rPr>
          <w:rFonts w:asciiTheme="minorHAnsi" w:hAnsiTheme="minorHAnsi" w:cstheme="minorHAnsi"/>
          <w:szCs w:val="22"/>
        </w:rPr>
        <w:t xml:space="preserve"> </w:t>
      </w:r>
      <w:r w:rsidR="002C1BAD" w:rsidRPr="005A35F6">
        <w:rPr>
          <w:rFonts w:asciiTheme="minorHAnsi" w:hAnsiTheme="minorHAnsi" w:cstheme="minorHAnsi"/>
          <w:szCs w:val="22"/>
        </w:rPr>
        <w:t>A</w:t>
      </w:r>
      <w:r w:rsidR="005706E4" w:rsidRPr="005A35F6">
        <w:rPr>
          <w:rFonts w:asciiTheme="minorHAnsi" w:hAnsiTheme="minorHAnsi" w:cstheme="minorHAnsi"/>
          <w:szCs w:val="22"/>
        </w:rPr>
        <w:t>n</w:t>
      </w:r>
      <w:r w:rsidR="002C1BAD" w:rsidRPr="005A35F6">
        <w:rPr>
          <w:rFonts w:asciiTheme="minorHAnsi" w:hAnsiTheme="minorHAnsi" w:cstheme="minorHAnsi"/>
          <w:szCs w:val="22"/>
        </w:rPr>
        <w:t xml:space="preserve"> </w:t>
      </w:r>
      <w:r w:rsidRPr="005A35F6">
        <w:rPr>
          <w:rFonts w:asciiTheme="minorHAnsi" w:hAnsiTheme="minorHAnsi" w:cstheme="minorHAnsi"/>
          <w:szCs w:val="22"/>
        </w:rPr>
        <w:t>instructor developed and administered general and equipment specific safety exam.</w:t>
      </w:r>
      <w:r w:rsidR="001F34C6" w:rsidRPr="005A35F6">
        <w:rPr>
          <w:rFonts w:asciiTheme="minorHAnsi" w:hAnsiTheme="minorHAnsi" w:cstheme="minorHAnsi"/>
          <w:szCs w:val="22"/>
        </w:rPr>
        <w:t xml:space="preserve">  </w:t>
      </w:r>
      <w:r w:rsidRPr="005A35F6">
        <w:rPr>
          <w:rFonts w:asciiTheme="minorHAnsi" w:hAnsiTheme="minorHAnsi" w:cstheme="minorHAnsi"/>
          <w:szCs w:val="22"/>
        </w:rPr>
        <w:t>The general safety exam covers generalities across the spectrum for each program and is a written exam.</w:t>
      </w:r>
      <w:r w:rsidR="001F34C6" w:rsidRPr="005A35F6">
        <w:rPr>
          <w:rFonts w:asciiTheme="minorHAnsi" w:hAnsiTheme="minorHAnsi" w:cstheme="minorHAnsi"/>
          <w:szCs w:val="22"/>
        </w:rPr>
        <w:t xml:space="preserve"> </w:t>
      </w:r>
      <w:r w:rsidRPr="005A35F6">
        <w:rPr>
          <w:rFonts w:asciiTheme="minorHAnsi" w:hAnsiTheme="minorHAnsi" w:cstheme="minorHAnsi"/>
          <w:szCs w:val="22"/>
        </w:rPr>
        <w:t xml:space="preserve"> The equipment specific exam has both a written and performance component for each piece of equipment to which the student has access.  EVERY student must pass ALL safety exams with a score of 100% before having access to available equipment.</w:t>
      </w:r>
    </w:p>
    <w:p w14:paraId="3F71F335" w14:textId="16E6F40D" w:rsidR="006C7837" w:rsidRPr="005A35F6" w:rsidRDefault="006C7837" w:rsidP="006F0D7F">
      <w:pPr>
        <w:pStyle w:val="BodyText"/>
        <w:widowControl w:val="0"/>
        <w:rPr>
          <w:rFonts w:asciiTheme="minorHAnsi" w:hAnsiTheme="minorHAnsi" w:cstheme="minorHAnsi"/>
          <w:szCs w:val="22"/>
        </w:rPr>
      </w:pPr>
    </w:p>
    <w:p w14:paraId="352D59DC" w14:textId="6D93FF22" w:rsidR="00196D65" w:rsidRPr="005A35F6" w:rsidRDefault="00196D65" w:rsidP="006F0D7F">
      <w:pPr>
        <w:widowControl w:val="0"/>
        <w:tabs>
          <w:tab w:val="left" w:pos="3450"/>
        </w:tabs>
        <w:jc w:val="both"/>
        <w:rPr>
          <w:rFonts w:asciiTheme="minorHAnsi" w:hAnsiTheme="minorHAnsi" w:cstheme="minorHAnsi"/>
        </w:rPr>
      </w:pPr>
      <w:r w:rsidRPr="005A35F6">
        <w:rPr>
          <w:rFonts w:asciiTheme="minorHAnsi" w:hAnsiTheme="minorHAnsi" w:cstheme="minorHAnsi"/>
          <w:b/>
        </w:rPr>
        <w:t xml:space="preserve">Safety Environment.  </w:t>
      </w:r>
      <w:r w:rsidRPr="005A35F6">
        <w:rPr>
          <w:rFonts w:asciiTheme="minorHAnsi" w:hAnsiTheme="minorHAnsi" w:cstheme="minorHAnsi"/>
        </w:rPr>
        <w:t>Equipment and devices shall meet or exceed the minimum requirements under Section 6 of the Occupational Safety and Health Standards Act of 1970, specifically Subpart I of 29-CFR1910 and the appropriate standards published by the American National Standards Institute, the National Fire Prevention Association</w:t>
      </w:r>
      <w:r w:rsidR="0059684C" w:rsidRPr="005A35F6">
        <w:rPr>
          <w:rFonts w:asciiTheme="minorHAnsi" w:hAnsiTheme="minorHAnsi" w:cstheme="minorHAnsi"/>
        </w:rPr>
        <w:t>,</w:t>
      </w:r>
      <w:r w:rsidRPr="005A35F6">
        <w:rPr>
          <w:rFonts w:asciiTheme="minorHAnsi" w:hAnsiTheme="minorHAnsi" w:cstheme="minorHAnsi"/>
        </w:rPr>
        <w:t xml:space="preserve"> and the National Institute for Occupational Safety and Health. The selection, maintenance and use of this equipment shall be governed as incorporated under Section 6 of the Act (OSHA).  </w:t>
      </w:r>
    </w:p>
    <w:p w14:paraId="0CABC098" w14:textId="35B4123E" w:rsidR="006409EF" w:rsidRPr="005A35F6" w:rsidRDefault="006409EF" w:rsidP="006F0D7F">
      <w:pPr>
        <w:pStyle w:val="BodyText"/>
        <w:widowControl w:val="0"/>
        <w:rPr>
          <w:rFonts w:asciiTheme="minorHAnsi" w:hAnsiTheme="minorHAnsi" w:cstheme="minorHAnsi"/>
          <w:b/>
          <w:szCs w:val="22"/>
          <w:lang w:val="en"/>
        </w:rPr>
      </w:pPr>
    </w:p>
    <w:p w14:paraId="6DA11D2F" w14:textId="6FAC92A7" w:rsidR="00DB785F" w:rsidRPr="005A35F6" w:rsidRDefault="006409EF" w:rsidP="006F0D7F">
      <w:pPr>
        <w:widowControl w:val="0"/>
        <w:jc w:val="both"/>
        <w:rPr>
          <w:rFonts w:asciiTheme="minorHAnsi" w:eastAsia="Times New Roman" w:hAnsiTheme="minorHAnsi" w:cstheme="minorHAnsi"/>
          <w:kern w:val="28"/>
          <w14:cntxtAlts/>
        </w:rPr>
      </w:pPr>
      <w:r w:rsidRPr="005A35F6">
        <w:rPr>
          <w:rFonts w:asciiTheme="minorHAnsi" w:hAnsiTheme="minorHAnsi" w:cstheme="minorHAnsi"/>
          <w:b/>
        </w:rPr>
        <w:t>Supervised Agricultural Experience</w:t>
      </w:r>
      <w:r w:rsidR="00C20328" w:rsidRPr="005A35F6">
        <w:rPr>
          <w:rFonts w:asciiTheme="minorHAnsi" w:hAnsiTheme="minorHAnsi" w:cstheme="minorHAnsi"/>
          <w:b/>
        </w:rPr>
        <w:t xml:space="preserve"> (SAE)</w:t>
      </w:r>
      <w:r w:rsidRPr="005A35F6">
        <w:rPr>
          <w:rFonts w:asciiTheme="minorHAnsi" w:hAnsiTheme="minorHAnsi" w:cstheme="minorHAnsi"/>
          <w:b/>
        </w:rPr>
        <w:t xml:space="preserve"> Program</w:t>
      </w:r>
      <w:r w:rsidR="001F34C6" w:rsidRPr="005A35F6">
        <w:rPr>
          <w:rFonts w:asciiTheme="minorHAnsi" w:hAnsiTheme="minorHAnsi" w:cstheme="minorHAnsi"/>
          <w:b/>
        </w:rPr>
        <w:t>.</w:t>
      </w:r>
      <w:r w:rsidR="001F34C6" w:rsidRPr="005A35F6">
        <w:rPr>
          <w:rFonts w:asciiTheme="minorHAnsi" w:hAnsiTheme="minorHAnsi" w:cstheme="minorHAnsi"/>
          <w:bCs/>
        </w:rPr>
        <w:t xml:space="preserve"> </w:t>
      </w:r>
      <w:r w:rsidRPr="005A35F6">
        <w:rPr>
          <w:rFonts w:asciiTheme="minorHAnsi" w:hAnsiTheme="minorHAnsi" w:cstheme="minorHAnsi"/>
          <w:bCs/>
        </w:rPr>
        <w:t xml:space="preserve"> </w:t>
      </w:r>
      <w:r w:rsidR="001F34C6" w:rsidRPr="005A35F6">
        <w:rPr>
          <w:rFonts w:asciiTheme="minorHAnsi" w:eastAsia="Times New Roman" w:hAnsiTheme="minorHAnsi" w:cstheme="minorHAnsi"/>
          <w:kern w:val="28"/>
          <w14:cntxtAlts/>
        </w:rPr>
        <w:t>A</w:t>
      </w:r>
      <w:r w:rsidRPr="005A35F6">
        <w:rPr>
          <w:rFonts w:asciiTheme="minorHAnsi" w:eastAsia="Times New Roman" w:hAnsiTheme="minorHAnsi" w:cstheme="minorHAnsi"/>
          <w:kern w:val="28"/>
          <w14:cntxtAlts/>
        </w:rPr>
        <w:t xml:space="preserve"> unique aspect of agricultural education, providing students </w:t>
      </w:r>
      <w:r w:rsidR="00FD3952" w:rsidRPr="005A35F6">
        <w:rPr>
          <w:rFonts w:asciiTheme="minorHAnsi" w:eastAsia="Times New Roman" w:hAnsiTheme="minorHAnsi" w:cstheme="minorHAnsi"/>
          <w:kern w:val="28"/>
          <w14:cntxtAlts/>
        </w:rPr>
        <w:t xml:space="preserve">an </w:t>
      </w:r>
      <w:r w:rsidRPr="005A35F6">
        <w:rPr>
          <w:rFonts w:asciiTheme="minorHAnsi" w:eastAsia="Times New Roman" w:hAnsiTheme="minorHAnsi" w:cstheme="minorHAnsi"/>
          <w:kern w:val="28"/>
          <w14:cntxtAlts/>
        </w:rPr>
        <w:t xml:space="preserve">opportunity to apply knowledge and skills gained in the classroom to </w:t>
      </w:r>
      <w:r w:rsidR="00882D5D" w:rsidRPr="005A35F6">
        <w:rPr>
          <w:rFonts w:asciiTheme="minorHAnsi" w:eastAsia="Times New Roman" w:hAnsiTheme="minorHAnsi" w:cstheme="minorHAnsi"/>
          <w:kern w:val="28"/>
          <w14:cntxtAlts/>
        </w:rPr>
        <w:t xml:space="preserve">an </w:t>
      </w:r>
      <w:r w:rsidR="00FD3952" w:rsidRPr="005A35F6">
        <w:rPr>
          <w:rFonts w:asciiTheme="minorHAnsi" w:eastAsia="Times New Roman" w:hAnsiTheme="minorHAnsi" w:cstheme="minorHAnsi"/>
          <w:kern w:val="28"/>
          <w14:cntxtAlts/>
        </w:rPr>
        <w:t>authentic</w:t>
      </w:r>
      <w:r w:rsidRPr="005A35F6">
        <w:rPr>
          <w:rFonts w:asciiTheme="minorHAnsi" w:eastAsia="Times New Roman" w:hAnsiTheme="minorHAnsi" w:cstheme="minorHAnsi"/>
          <w:kern w:val="28"/>
          <w14:cntxtAlts/>
        </w:rPr>
        <w:t xml:space="preserve"> work experiences outside of </w:t>
      </w:r>
      <w:r w:rsidR="00C36142" w:rsidRPr="005A35F6">
        <w:rPr>
          <w:rFonts w:asciiTheme="minorHAnsi" w:eastAsia="Times New Roman" w:hAnsiTheme="minorHAnsi" w:cstheme="minorHAnsi"/>
          <w:kern w:val="28"/>
          <w14:cntxtAlts/>
        </w:rPr>
        <w:t xml:space="preserve">the </w:t>
      </w:r>
      <w:r w:rsidRPr="005A35F6">
        <w:rPr>
          <w:rFonts w:asciiTheme="minorHAnsi" w:eastAsia="Times New Roman" w:hAnsiTheme="minorHAnsi" w:cstheme="minorHAnsi"/>
          <w:kern w:val="28"/>
          <w14:cntxtAlts/>
        </w:rPr>
        <w:t>classroom in Exploratory, Research, Work Placement</w:t>
      </w:r>
      <w:r w:rsidR="005706E4" w:rsidRPr="005A35F6">
        <w:rPr>
          <w:rFonts w:asciiTheme="minorHAnsi" w:eastAsia="Times New Roman" w:hAnsiTheme="minorHAnsi" w:cstheme="minorHAnsi"/>
          <w:kern w:val="28"/>
          <w14:cntxtAlts/>
        </w:rPr>
        <w:t>,</w:t>
      </w:r>
      <w:r w:rsidRPr="005A35F6">
        <w:rPr>
          <w:rFonts w:asciiTheme="minorHAnsi" w:eastAsia="Times New Roman" w:hAnsiTheme="minorHAnsi" w:cstheme="minorHAnsi"/>
          <w:kern w:val="28"/>
          <w14:cntxtAlts/>
        </w:rPr>
        <w:t xml:space="preserve"> and Entrepreneurship</w:t>
      </w:r>
      <w:r w:rsidR="00570CA0" w:rsidRPr="005A35F6">
        <w:rPr>
          <w:rFonts w:asciiTheme="minorHAnsi" w:eastAsia="Times New Roman" w:hAnsiTheme="minorHAnsi" w:cstheme="minorHAnsi"/>
          <w:kern w:val="28"/>
          <w14:cntxtAlts/>
        </w:rPr>
        <w:t xml:space="preserve"> area</w:t>
      </w:r>
      <w:r w:rsidR="00802EE6" w:rsidRPr="005A35F6">
        <w:rPr>
          <w:rFonts w:asciiTheme="minorHAnsi" w:eastAsia="Times New Roman" w:hAnsiTheme="minorHAnsi" w:cstheme="minorHAnsi"/>
          <w:kern w:val="28"/>
          <w14:cntxtAlts/>
        </w:rPr>
        <w:t>s</w:t>
      </w:r>
      <w:r w:rsidRPr="005A35F6">
        <w:rPr>
          <w:rFonts w:asciiTheme="minorHAnsi" w:eastAsia="Times New Roman" w:hAnsiTheme="minorHAnsi" w:cstheme="minorHAnsi"/>
          <w:kern w:val="28"/>
          <w14:cntxtAlts/>
        </w:rPr>
        <w:t>.</w:t>
      </w:r>
      <w:r w:rsidR="005706E4" w:rsidRPr="005A35F6">
        <w:rPr>
          <w:rFonts w:asciiTheme="minorHAnsi" w:eastAsia="Times New Roman" w:hAnsiTheme="minorHAnsi" w:cstheme="minorHAnsi"/>
          <w:kern w:val="28"/>
          <w14:cntxtAlts/>
        </w:rPr>
        <w:t xml:space="preserve"> </w:t>
      </w:r>
      <w:r w:rsidRPr="005A35F6">
        <w:rPr>
          <w:rFonts w:asciiTheme="minorHAnsi" w:eastAsia="Times New Roman" w:hAnsiTheme="minorHAnsi" w:cstheme="minorHAnsi"/>
          <w:kern w:val="28"/>
          <w14:cntxtAlts/>
        </w:rPr>
        <w:t xml:space="preserve"> Every student enrolled in an agriculture </w:t>
      </w:r>
      <w:r w:rsidR="00D340A1" w:rsidRPr="005A35F6">
        <w:rPr>
          <w:rFonts w:asciiTheme="minorHAnsi" w:eastAsia="Times New Roman" w:hAnsiTheme="minorHAnsi" w:cstheme="minorHAnsi"/>
          <w:kern w:val="28"/>
          <w14:cntxtAlts/>
        </w:rPr>
        <w:t>program of study</w:t>
      </w:r>
      <w:r w:rsidRPr="005A35F6">
        <w:rPr>
          <w:rFonts w:asciiTheme="minorHAnsi" w:eastAsia="Times New Roman" w:hAnsiTheme="minorHAnsi" w:cstheme="minorHAnsi"/>
          <w:kern w:val="28"/>
          <w14:cntxtAlts/>
        </w:rPr>
        <w:t xml:space="preserve"> is required to develop an SAE</w:t>
      </w:r>
      <w:r w:rsidR="005706E4" w:rsidRPr="005A35F6">
        <w:rPr>
          <w:rFonts w:asciiTheme="minorHAnsi" w:eastAsia="Times New Roman" w:hAnsiTheme="minorHAnsi" w:cstheme="minorHAnsi"/>
          <w:kern w:val="28"/>
          <w14:cntxtAlts/>
        </w:rPr>
        <w:t>.</w:t>
      </w:r>
      <w:r w:rsidRPr="005A35F6">
        <w:rPr>
          <w:rFonts w:asciiTheme="minorHAnsi" w:eastAsia="Times New Roman" w:hAnsiTheme="minorHAnsi" w:cstheme="minorHAnsi"/>
          <w:kern w:val="28"/>
          <w14:cntxtAlts/>
        </w:rPr>
        <w:t xml:space="preserve"> </w:t>
      </w:r>
      <w:r w:rsidR="005706E4" w:rsidRPr="005A35F6">
        <w:rPr>
          <w:rFonts w:asciiTheme="minorHAnsi" w:eastAsia="Times New Roman" w:hAnsiTheme="minorHAnsi" w:cstheme="minorHAnsi"/>
          <w:kern w:val="28"/>
          <w14:cntxtAlts/>
        </w:rPr>
        <w:t xml:space="preserve">To </w:t>
      </w:r>
      <w:r w:rsidRPr="005A35F6">
        <w:rPr>
          <w:rFonts w:asciiTheme="minorHAnsi" w:eastAsia="Times New Roman" w:hAnsiTheme="minorHAnsi" w:cstheme="minorHAnsi"/>
          <w:kern w:val="28"/>
          <w14:cntxtAlts/>
        </w:rPr>
        <w:t xml:space="preserve">complete the </w:t>
      </w:r>
      <w:r w:rsidR="00D340A1" w:rsidRPr="005A35F6">
        <w:rPr>
          <w:rFonts w:asciiTheme="minorHAnsi" w:eastAsia="Times New Roman" w:hAnsiTheme="minorHAnsi" w:cstheme="minorHAnsi"/>
          <w:kern w:val="28"/>
          <w14:cntxtAlts/>
        </w:rPr>
        <w:t>program of study,</w:t>
      </w:r>
      <w:r w:rsidRPr="005A35F6">
        <w:rPr>
          <w:rFonts w:asciiTheme="minorHAnsi" w:eastAsia="Times New Roman" w:hAnsiTheme="minorHAnsi" w:cstheme="minorHAnsi"/>
          <w:kern w:val="28"/>
          <w14:cntxtAlts/>
        </w:rPr>
        <w:t xml:space="preserve"> the student must implement an SAE and keep </w:t>
      </w:r>
      <w:r w:rsidR="00CC604C" w:rsidRPr="005A35F6">
        <w:rPr>
          <w:rFonts w:asciiTheme="minorHAnsi" w:eastAsia="Times New Roman" w:hAnsiTheme="minorHAnsi" w:cstheme="minorHAnsi"/>
          <w:kern w:val="28"/>
          <w14:cntxtAlts/>
        </w:rPr>
        <w:t xml:space="preserve">online </w:t>
      </w:r>
      <w:r w:rsidRPr="005A35F6">
        <w:rPr>
          <w:rFonts w:asciiTheme="minorHAnsi" w:eastAsia="Times New Roman" w:hAnsiTheme="minorHAnsi" w:cstheme="minorHAnsi"/>
          <w:kern w:val="28"/>
          <w14:cntxtAlts/>
        </w:rPr>
        <w:t xml:space="preserve">financial records of all transactions using </w:t>
      </w:r>
      <w:r w:rsidR="002F1598" w:rsidRPr="005A35F6">
        <w:rPr>
          <w:rFonts w:asciiTheme="minorHAnsi" w:eastAsia="Times New Roman" w:hAnsiTheme="minorHAnsi" w:cstheme="minorHAnsi"/>
          <w:kern w:val="28"/>
          <w14:cntxtAlts/>
        </w:rPr>
        <w:t>a state-approved</w:t>
      </w:r>
      <w:r w:rsidR="00C36142" w:rsidRPr="005A35F6">
        <w:rPr>
          <w:rFonts w:asciiTheme="minorHAnsi" w:eastAsia="Times New Roman" w:hAnsiTheme="minorHAnsi" w:cstheme="minorHAnsi"/>
          <w:kern w:val="28"/>
          <w14:cntxtAlts/>
        </w:rPr>
        <w:t xml:space="preserve"> data</w:t>
      </w:r>
      <w:r w:rsidRPr="005A35F6">
        <w:rPr>
          <w:rFonts w:asciiTheme="minorHAnsi" w:eastAsia="Times New Roman" w:hAnsiTheme="minorHAnsi" w:cstheme="minorHAnsi"/>
          <w:kern w:val="28"/>
          <w14:cntxtAlts/>
        </w:rPr>
        <w:t xml:space="preserve"> system. To </w:t>
      </w:r>
      <w:r w:rsidR="00DB785F" w:rsidRPr="005A35F6">
        <w:rPr>
          <w:rFonts w:asciiTheme="minorHAnsi" w:eastAsia="Times New Roman" w:hAnsiTheme="minorHAnsi" w:cstheme="minorHAnsi"/>
          <w:kern w:val="28"/>
          <w14:cntxtAlts/>
        </w:rPr>
        <w:t xml:space="preserve">best accommodate the </w:t>
      </w:r>
      <w:r w:rsidRPr="005A35F6">
        <w:rPr>
          <w:rFonts w:asciiTheme="minorHAnsi" w:eastAsia="Times New Roman" w:hAnsiTheme="minorHAnsi" w:cstheme="minorHAnsi"/>
          <w:kern w:val="28"/>
          <w14:cntxtAlts/>
        </w:rPr>
        <w:t xml:space="preserve">SAE process, </w:t>
      </w:r>
      <w:r w:rsidR="007B3AD5" w:rsidRPr="005A35F6">
        <w:rPr>
          <w:rFonts w:asciiTheme="minorHAnsi" w:eastAsia="Times New Roman" w:hAnsiTheme="minorHAnsi" w:cstheme="minorHAnsi"/>
          <w:kern w:val="28"/>
          <w14:cntxtAlts/>
        </w:rPr>
        <w:t>county boards of education may</w:t>
      </w:r>
      <w:r w:rsidRPr="005A35F6">
        <w:rPr>
          <w:rFonts w:asciiTheme="minorHAnsi" w:eastAsia="Times New Roman" w:hAnsiTheme="minorHAnsi" w:cstheme="minorHAnsi"/>
          <w:kern w:val="28"/>
          <w14:cntxtAlts/>
        </w:rPr>
        <w:t xml:space="preserve"> extend teach</w:t>
      </w:r>
      <w:r w:rsidR="007B3AD5" w:rsidRPr="005A35F6">
        <w:rPr>
          <w:rFonts w:asciiTheme="minorHAnsi" w:eastAsia="Times New Roman" w:hAnsiTheme="minorHAnsi" w:cstheme="minorHAnsi"/>
          <w:kern w:val="28"/>
          <w14:cntxtAlts/>
        </w:rPr>
        <w:t>er</w:t>
      </w:r>
      <w:r w:rsidRPr="005A35F6">
        <w:rPr>
          <w:rFonts w:asciiTheme="minorHAnsi" w:eastAsia="Times New Roman" w:hAnsiTheme="minorHAnsi" w:cstheme="minorHAnsi"/>
          <w:kern w:val="28"/>
          <w14:cntxtAlts/>
        </w:rPr>
        <w:t xml:space="preserve"> contracts </w:t>
      </w:r>
      <w:r w:rsidR="007B3AD5" w:rsidRPr="005A35F6">
        <w:rPr>
          <w:rFonts w:asciiTheme="minorHAnsi" w:eastAsia="Times New Roman" w:hAnsiTheme="minorHAnsi" w:cstheme="minorHAnsi"/>
          <w:kern w:val="28"/>
          <w14:cntxtAlts/>
        </w:rPr>
        <w:t xml:space="preserve">to ensure proper student supervision during </w:t>
      </w:r>
      <w:r w:rsidRPr="005A35F6">
        <w:rPr>
          <w:rFonts w:asciiTheme="minorHAnsi" w:eastAsia="Times New Roman" w:hAnsiTheme="minorHAnsi" w:cstheme="minorHAnsi"/>
          <w:kern w:val="28"/>
          <w14:cntxtAlts/>
        </w:rPr>
        <w:t>summer months</w:t>
      </w:r>
      <w:r w:rsidR="007B3AD5" w:rsidRPr="005A35F6">
        <w:rPr>
          <w:rFonts w:asciiTheme="minorHAnsi" w:eastAsia="Times New Roman" w:hAnsiTheme="minorHAnsi" w:cstheme="minorHAnsi"/>
          <w:kern w:val="28"/>
          <w14:cntxtAlts/>
        </w:rPr>
        <w:t>, thus extending work-based learning opportunities</w:t>
      </w:r>
      <w:r w:rsidRPr="005A35F6">
        <w:rPr>
          <w:rFonts w:asciiTheme="minorHAnsi" w:eastAsia="Times New Roman" w:hAnsiTheme="minorHAnsi" w:cstheme="minorHAnsi"/>
          <w:kern w:val="28"/>
          <w14:cntxtAlts/>
        </w:rPr>
        <w:t>.</w:t>
      </w:r>
    </w:p>
    <w:p w14:paraId="3C8C7BA5" w14:textId="77777777" w:rsidR="00D201C3" w:rsidRPr="005A35F6" w:rsidRDefault="00D201C3" w:rsidP="006F0D7F">
      <w:pPr>
        <w:pStyle w:val="BodyText"/>
        <w:widowControl w:val="0"/>
        <w:rPr>
          <w:rFonts w:asciiTheme="minorHAnsi" w:hAnsiTheme="minorHAnsi" w:cstheme="minorHAnsi"/>
          <w:szCs w:val="22"/>
        </w:rPr>
      </w:pPr>
    </w:p>
    <w:p w14:paraId="6EEBAC4F" w14:textId="7E390731" w:rsidR="004520F6" w:rsidRPr="005A35F6" w:rsidRDefault="00D201C3" w:rsidP="006F0D7F">
      <w:pPr>
        <w:pStyle w:val="BodyText"/>
        <w:widowControl w:val="0"/>
        <w:rPr>
          <w:rFonts w:asciiTheme="minorHAnsi" w:hAnsiTheme="minorHAnsi" w:cstheme="minorHAnsi"/>
          <w:szCs w:val="22"/>
        </w:rPr>
      </w:pPr>
      <w:r w:rsidRPr="005A35F6">
        <w:rPr>
          <w:rFonts w:asciiTheme="minorHAnsi" w:hAnsiTheme="minorHAnsi" w:cstheme="minorHAnsi"/>
          <w:b/>
          <w:szCs w:val="22"/>
        </w:rPr>
        <w:t>Technical Assessment</w:t>
      </w:r>
      <w:r w:rsidR="001F34C6" w:rsidRPr="005A35F6">
        <w:rPr>
          <w:rFonts w:asciiTheme="minorHAnsi" w:hAnsiTheme="minorHAnsi" w:cstheme="minorHAnsi"/>
          <w:b/>
          <w:szCs w:val="22"/>
        </w:rPr>
        <w:t>.</w:t>
      </w:r>
      <w:r w:rsidR="001F34C6" w:rsidRPr="005A35F6">
        <w:rPr>
          <w:rFonts w:asciiTheme="minorHAnsi" w:hAnsiTheme="minorHAnsi" w:cstheme="minorHAnsi"/>
          <w:bCs/>
          <w:szCs w:val="22"/>
        </w:rPr>
        <w:t xml:space="preserve"> </w:t>
      </w:r>
      <w:r w:rsidRPr="005A35F6">
        <w:rPr>
          <w:rFonts w:asciiTheme="minorHAnsi" w:hAnsiTheme="minorHAnsi" w:cstheme="minorHAnsi"/>
          <w:bCs/>
          <w:szCs w:val="22"/>
        </w:rPr>
        <w:t xml:space="preserve"> </w:t>
      </w:r>
      <w:r w:rsidR="004520F6" w:rsidRPr="005A35F6">
        <w:rPr>
          <w:rFonts w:asciiTheme="minorHAnsi" w:hAnsiTheme="minorHAnsi" w:cstheme="minorHAnsi"/>
          <w:szCs w:val="22"/>
        </w:rPr>
        <w:t>A</w:t>
      </w:r>
      <w:r w:rsidR="00572421" w:rsidRPr="005A35F6">
        <w:rPr>
          <w:rFonts w:asciiTheme="minorHAnsi" w:hAnsiTheme="minorHAnsi" w:cstheme="minorHAnsi"/>
          <w:szCs w:val="22"/>
        </w:rPr>
        <w:t xml:space="preserve"> business/industry</w:t>
      </w:r>
      <w:r w:rsidR="00C20328" w:rsidRPr="005A35F6">
        <w:rPr>
          <w:rFonts w:asciiTheme="minorHAnsi" w:hAnsiTheme="minorHAnsi" w:cstheme="minorHAnsi"/>
          <w:szCs w:val="22"/>
        </w:rPr>
        <w:softHyphen/>
        <w:t>-</w:t>
      </w:r>
      <w:r w:rsidR="00572421" w:rsidRPr="005A35F6">
        <w:rPr>
          <w:rFonts w:asciiTheme="minorHAnsi" w:hAnsiTheme="minorHAnsi" w:cstheme="minorHAnsi"/>
          <w:szCs w:val="22"/>
        </w:rPr>
        <w:t>designed a</w:t>
      </w:r>
      <w:r w:rsidR="00362F59" w:rsidRPr="005A35F6">
        <w:rPr>
          <w:rFonts w:asciiTheme="minorHAnsi" w:hAnsiTheme="minorHAnsi" w:cstheme="minorHAnsi"/>
          <w:szCs w:val="22"/>
        </w:rPr>
        <w:t>ssessment given to CTE students to measure</w:t>
      </w:r>
      <w:r w:rsidR="00572421" w:rsidRPr="005A35F6">
        <w:rPr>
          <w:rFonts w:asciiTheme="minorHAnsi" w:hAnsiTheme="minorHAnsi" w:cstheme="minorHAnsi"/>
          <w:szCs w:val="22"/>
        </w:rPr>
        <w:t xml:space="preserve"> the attainment of career-related technical skills as it relates to their program of study.</w:t>
      </w:r>
    </w:p>
    <w:p w14:paraId="6CD5CC99" w14:textId="6116F5B4" w:rsidR="00436B6A" w:rsidRPr="005A35F6" w:rsidRDefault="00436B6A" w:rsidP="006F0D7F">
      <w:pPr>
        <w:pStyle w:val="BodyText"/>
        <w:widowControl w:val="0"/>
        <w:rPr>
          <w:rFonts w:asciiTheme="minorHAnsi" w:hAnsiTheme="minorHAnsi" w:cstheme="minorHAnsi"/>
          <w:szCs w:val="22"/>
        </w:rPr>
      </w:pPr>
    </w:p>
    <w:p w14:paraId="5B67A5DD" w14:textId="77777777" w:rsidR="00436B6A" w:rsidRPr="005A35F6" w:rsidRDefault="00436B6A" w:rsidP="00436B6A">
      <w:pPr>
        <w:widowControl w:val="0"/>
        <w:jc w:val="both"/>
        <w:rPr>
          <w:rFonts w:asciiTheme="minorHAnsi" w:hAnsiTheme="minorHAnsi" w:cstheme="minorHAnsi"/>
          <w:b/>
          <w:i/>
          <w:iCs/>
        </w:rPr>
      </w:pPr>
      <w:r w:rsidRPr="005A35F6">
        <w:rPr>
          <w:rFonts w:asciiTheme="minorHAnsi" w:hAnsiTheme="minorHAnsi" w:cstheme="minorHAnsi"/>
          <w:b/>
          <w:bCs/>
        </w:rPr>
        <w:t>West Virginia College- and Career-Readiness Programs of Study/C</w:t>
      </w:r>
      <w:r w:rsidRPr="005A35F6">
        <w:rPr>
          <w:rFonts w:asciiTheme="minorHAnsi" w:hAnsiTheme="minorHAnsi" w:cstheme="minorHAnsi"/>
          <w:b/>
        </w:rPr>
        <w:t>ontent Skillsets (CSS).</w:t>
      </w:r>
      <w:r w:rsidRPr="005A35F6">
        <w:rPr>
          <w:rFonts w:asciiTheme="minorHAnsi" w:hAnsiTheme="minorHAnsi" w:cstheme="minorHAnsi"/>
          <w:bCs/>
        </w:rPr>
        <w:t xml:space="preserve">  </w:t>
      </w:r>
      <w:r w:rsidRPr="005A35F6">
        <w:rPr>
          <w:rFonts w:asciiTheme="minorHAnsi" w:hAnsiTheme="minorHAnsi" w:cstheme="minorHAnsi"/>
        </w:rPr>
        <w:t>The culminating collection of specific technical skills students should be able to accomplish after completing instruction from a state-approved CTE course, to include the particular category of craft knowledge, abilities, and experience required to perform the necessary tasks within a specific profession</w:t>
      </w:r>
      <w:r w:rsidRPr="005A35F6">
        <w:rPr>
          <w:rFonts w:asciiTheme="minorHAnsi" w:hAnsiTheme="minorHAnsi" w:cstheme="minorHAnsi"/>
          <w:i/>
          <w:iCs/>
        </w:rPr>
        <w:t>.</w:t>
      </w:r>
      <w:r w:rsidRPr="005A35F6">
        <w:rPr>
          <w:rFonts w:asciiTheme="minorHAnsi" w:hAnsiTheme="minorHAnsi" w:cstheme="minorHAnsi"/>
          <w:b/>
          <w:i/>
          <w:iCs/>
        </w:rPr>
        <w:t xml:space="preserve">  </w:t>
      </w:r>
    </w:p>
    <w:p w14:paraId="6E756857" w14:textId="77777777" w:rsidR="00B01B92" w:rsidRPr="005A35F6" w:rsidRDefault="00B01B92" w:rsidP="006F0D7F">
      <w:pPr>
        <w:widowControl w:val="0"/>
        <w:jc w:val="both"/>
        <w:rPr>
          <w:rFonts w:asciiTheme="minorHAnsi" w:eastAsia="Times New Roman" w:hAnsiTheme="minorHAnsi" w:cstheme="minorHAnsi"/>
          <w:kern w:val="28"/>
          <w14:cntxtAlts/>
        </w:rPr>
      </w:pPr>
    </w:p>
    <w:p w14:paraId="281CE335" w14:textId="0B843975" w:rsidR="006D534E" w:rsidRPr="005A35F6" w:rsidRDefault="006D534E" w:rsidP="006F0D7F">
      <w:pPr>
        <w:widowControl w:val="0"/>
        <w:tabs>
          <w:tab w:val="left" w:pos="6535"/>
        </w:tabs>
        <w:jc w:val="both"/>
        <w:rPr>
          <w:rFonts w:asciiTheme="minorHAnsi" w:hAnsiTheme="minorHAnsi" w:cstheme="minorHAnsi"/>
        </w:rPr>
      </w:pPr>
      <w:r w:rsidRPr="005A35F6">
        <w:rPr>
          <w:rFonts w:asciiTheme="minorHAnsi" w:hAnsiTheme="minorHAnsi" w:cstheme="minorHAnsi"/>
          <w:b/>
          <w:bCs/>
        </w:rPr>
        <w:t>Work-Based Learning.</w:t>
      </w:r>
      <w:r w:rsidRPr="005A35F6">
        <w:rPr>
          <w:rFonts w:asciiTheme="minorHAnsi" w:hAnsiTheme="minorHAnsi" w:cstheme="minorHAnsi"/>
        </w:rPr>
        <w:t xml:space="preserve">  Provides students with authentic work experience related to technical instruction and academic competencies</w:t>
      </w:r>
      <w:r w:rsidR="00577E41" w:rsidRPr="005A35F6">
        <w:rPr>
          <w:rFonts w:asciiTheme="minorHAnsi" w:hAnsiTheme="minorHAnsi" w:cstheme="minorHAnsi"/>
        </w:rPr>
        <w:t>.</w:t>
      </w:r>
    </w:p>
    <w:p w14:paraId="1A4BA989" w14:textId="1D144DF1" w:rsidR="00484E37" w:rsidRPr="005A35F6" w:rsidRDefault="00484E37" w:rsidP="006F0D7F">
      <w:pPr>
        <w:widowControl w:val="0"/>
        <w:tabs>
          <w:tab w:val="left" w:pos="6535"/>
        </w:tabs>
        <w:jc w:val="both"/>
        <w:rPr>
          <w:rFonts w:asciiTheme="minorHAnsi" w:hAnsiTheme="minorHAnsi" w:cstheme="minorHAnsi"/>
        </w:rPr>
      </w:pPr>
    </w:p>
    <w:p w14:paraId="451CB9CF" w14:textId="77777777" w:rsidR="001F34C6" w:rsidRPr="005A35F6" w:rsidRDefault="001F34C6" w:rsidP="006F0D7F">
      <w:pPr>
        <w:widowControl w:val="0"/>
        <w:tabs>
          <w:tab w:val="left" w:pos="3450"/>
        </w:tabs>
        <w:rPr>
          <w:rFonts w:asciiTheme="minorHAnsi" w:hAnsiTheme="minorHAnsi" w:cstheme="minorHAnsi"/>
          <w:b/>
        </w:rPr>
        <w:sectPr w:rsidR="001F34C6" w:rsidRPr="005A35F6" w:rsidSect="003B17EC">
          <w:headerReference w:type="default" r:id="rId19"/>
          <w:footnotePr>
            <w:numRestart w:val="eachPage"/>
          </w:footnotePr>
          <w:pgSz w:w="12240" w:h="15840" w:code="1"/>
          <w:pgMar w:top="1440" w:right="1440" w:bottom="1440" w:left="1440" w:header="720" w:footer="720" w:gutter="0"/>
          <w:cols w:space="720"/>
          <w:docGrid w:linePitch="360"/>
        </w:sectPr>
      </w:pPr>
    </w:p>
    <w:p w14:paraId="42C3808D" w14:textId="4A83100C" w:rsidR="00EF5247" w:rsidRPr="005A35F6" w:rsidRDefault="00F93309" w:rsidP="006F0D7F">
      <w:pPr>
        <w:pStyle w:val="Heading1"/>
        <w:keepNext w:val="0"/>
        <w:jc w:val="center"/>
        <w:rPr>
          <w:rFonts w:asciiTheme="minorHAnsi" w:hAnsiTheme="minorHAnsi" w:cstheme="minorHAnsi"/>
          <w:szCs w:val="22"/>
        </w:rPr>
      </w:pPr>
      <w:r w:rsidRPr="005A35F6">
        <w:rPr>
          <w:rFonts w:asciiTheme="minorHAnsi" w:hAnsiTheme="minorHAnsi" w:cstheme="minorHAnsi"/>
          <w:szCs w:val="22"/>
        </w:rPr>
        <w:t>CTE Initiatives</w:t>
      </w:r>
    </w:p>
    <w:p w14:paraId="210B6E1C" w14:textId="77777777" w:rsidR="005E11BA" w:rsidRPr="005A35F6" w:rsidRDefault="005E11BA" w:rsidP="005E11BA"/>
    <w:p w14:paraId="2E90247B" w14:textId="77777777" w:rsidR="00E96DD8" w:rsidRPr="005A35F6" w:rsidRDefault="00E96DD8" w:rsidP="006F0D7F">
      <w:pPr>
        <w:widowControl w:val="0"/>
        <w:tabs>
          <w:tab w:val="left" w:pos="3450"/>
        </w:tabs>
        <w:rPr>
          <w:rFonts w:asciiTheme="minorHAnsi" w:hAnsiTheme="minorHAnsi" w:cstheme="minorHAnsi"/>
        </w:rPr>
      </w:pPr>
    </w:p>
    <w:p w14:paraId="61276F5F" w14:textId="301B9E2E" w:rsidR="00EF5247" w:rsidRPr="005A35F6" w:rsidRDefault="00E96DD8" w:rsidP="006F0D7F">
      <w:pPr>
        <w:widowControl w:val="0"/>
        <w:tabs>
          <w:tab w:val="left" w:pos="3450"/>
        </w:tabs>
        <w:rPr>
          <w:rFonts w:asciiTheme="minorHAnsi" w:hAnsiTheme="minorHAnsi" w:cstheme="minorHAnsi"/>
        </w:rPr>
      </w:pPr>
      <w:r w:rsidRPr="005A35F6">
        <w:rPr>
          <w:rFonts w:asciiTheme="minorHAnsi" w:hAnsiTheme="minorHAnsi" w:cstheme="minorHAnsi"/>
          <w:b/>
          <w:bCs/>
        </w:rPr>
        <w:t>Classroom 2 Career</w:t>
      </w:r>
    </w:p>
    <w:p w14:paraId="6B5C66FC" w14:textId="1C8BBBC4" w:rsidR="00E96DD8" w:rsidRPr="005A35F6" w:rsidRDefault="001A4891" w:rsidP="00E1574E">
      <w:pPr>
        <w:widowControl w:val="0"/>
        <w:tabs>
          <w:tab w:val="left" w:pos="3450"/>
        </w:tabs>
        <w:jc w:val="both"/>
        <w:rPr>
          <w:rFonts w:asciiTheme="minorHAnsi" w:hAnsiTheme="minorHAnsi" w:cstheme="minorHAnsi"/>
        </w:rPr>
      </w:pPr>
      <w:r w:rsidRPr="005A35F6">
        <w:rPr>
          <w:rFonts w:asciiTheme="minorHAnsi" w:hAnsiTheme="minorHAnsi" w:cstheme="minorHAnsi"/>
        </w:rPr>
        <w:t>Work-based learning opportunities categorized by Career Preparation, Career Learning, and Career Experience to include, but not limited to, service learning projects, co-curricular work experience, entrepreneurial experiences, externships, internships, and apprenticeships.</w:t>
      </w:r>
    </w:p>
    <w:p w14:paraId="20D31774" w14:textId="77777777" w:rsidR="001A4891" w:rsidRPr="005A35F6" w:rsidRDefault="001A4891" w:rsidP="006F0D7F">
      <w:pPr>
        <w:widowControl w:val="0"/>
        <w:tabs>
          <w:tab w:val="left" w:pos="3450"/>
        </w:tabs>
        <w:rPr>
          <w:rFonts w:asciiTheme="minorHAnsi" w:hAnsiTheme="minorHAnsi" w:cstheme="minorHAnsi"/>
        </w:rPr>
      </w:pPr>
    </w:p>
    <w:p w14:paraId="6E995C17" w14:textId="77777777" w:rsidR="00E96DD8" w:rsidRPr="005A35F6" w:rsidRDefault="00E96DD8" w:rsidP="006F0D7F">
      <w:pPr>
        <w:widowControl w:val="0"/>
        <w:tabs>
          <w:tab w:val="left" w:pos="3450"/>
        </w:tabs>
        <w:rPr>
          <w:rFonts w:asciiTheme="minorHAnsi" w:hAnsiTheme="minorHAnsi" w:cstheme="minorHAnsi"/>
        </w:rPr>
      </w:pPr>
    </w:p>
    <w:p w14:paraId="1296BB45" w14:textId="77777777" w:rsidR="007B6E0A" w:rsidRPr="005A35F6" w:rsidRDefault="007B6E0A" w:rsidP="006F0D7F">
      <w:pPr>
        <w:widowControl w:val="0"/>
        <w:jc w:val="both"/>
        <w:rPr>
          <w:rFonts w:asciiTheme="minorHAnsi" w:hAnsiTheme="minorHAnsi" w:cstheme="minorHAnsi"/>
          <w:b/>
        </w:rPr>
      </w:pPr>
      <w:r w:rsidRPr="005A35F6">
        <w:rPr>
          <w:rFonts w:asciiTheme="minorHAnsi" w:hAnsiTheme="minorHAnsi" w:cstheme="minorHAnsi"/>
          <w:b/>
        </w:rPr>
        <w:t>Governor’s Workforce Credential</w:t>
      </w:r>
    </w:p>
    <w:p w14:paraId="6E28DD74" w14:textId="37AF0BF2" w:rsidR="007B6E0A" w:rsidRPr="005A35F6" w:rsidRDefault="007B6E0A" w:rsidP="006F0D7F">
      <w:pPr>
        <w:widowControl w:val="0"/>
        <w:jc w:val="both"/>
        <w:rPr>
          <w:rFonts w:asciiTheme="minorHAnsi" w:hAnsiTheme="minorHAnsi" w:cstheme="minorHAnsi"/>
        </w:rPr>
      </w:pPr>
      <w:r w:rsidRPr="005A35F6">
        <w:rPr>
          <w:rFonts w:asciiTheme="minorHAnsi" w:hAnsiTheme="minorHAnsi" w:cstheme="minorHAnsi"/>
        </w:rPr>
        <w:t>A credential awarded by West Virginia’s Governor to CTE completers who achieve a rigorous set of standards within their state-approved CTE program of study and demonstrate exemplary performance within the emerging workforce.  Graduating completers must successfully meet the established criteria as referenced in the Guidance Document of Policy 2520.13</w:t>
      </w:r>
      <w:r w:rsidR="00D873F9" w:rsidRPr="005A35F6">
        <w:rPr>
          <w:rFonts w:asciiTheme="minorHAnsi" w:hAnsiTheme="minorHAnsi" w:cstheme="minorHAnsi"/>
        </w:rPr>
        <w:t>.</w:t>
      </w:r>
      <w:r w:rsidRPr="005A35F6">
        <w:rPr>
          <w:rFonts w:asciiTheme="minorHAnsi" w:hAnsiTheme="minorHAnsi" w:cstheme="minorHAnsi"/>
        </w:rPr>
        <w:t xml:space="preserve"> </w:t>
      </w:r>
    </w:p>
    <w:p w14:paraId="1E23AFA9" w14:textId="5A16A6AF" w:rsidR="007B6E0A" w:rsidRPr="005A35F6" w:rsidRDefault="007B6E0A" w:rsidP="006F0D7F">
      <w:pPr>
        <w:widowControl w:val="0"/>
        <w:tabs>
          <w:tab w:val="left" w:pos="3450"/>
        </w:tabs>
        <w:rPr>
          <w:rFonts w:asciiTheme="minorHAnsi" w:hAnsiTheme="minorHAnsi" w:cstheme="minorHAnsi"/>
        </w:rPr>
      </w:pPr>
    </w:p>
    <w:p w14:paraId="32055B92" w14:textId="77777777" w:rsidR="007B6E0A" w:rsidRPr="005A35F6" w:rsidRDefault="007B6E0A" w:rsidP="006F0D7F">
      <w:pPr>
        <w:widowControl w:val="0"/>
        <w:tabs>
          <w:tab w:val="left" w:pos="3450"/>
        </w:tabs>
        <w:rPr>
          <w:rFonts w:asciiTheme="minorHAnsi" w:hAnsiTheme="minorHAnsi" w:cstheme="minorHAnsi"/>
        </w:rPr>
      </w:pPr>
    </w:p>
    <w:p w14:paraId="4C568F84" w14:textId="1FC65FAC" w:rsidR="00F93309" w:rsidRPr="005A35F6" w:rsidRDefault="00F93309" w:rsidP="006F0D7F">
      <w:pPr>
        <w:widowControl w:val="0"/>
        <w:tabs>
          <w:tab w:val="left" w:pos="3450"/>
        </w:tabs>
        <w:rPr>
          <w:rFonts w:asciiTheme="minorHAnsi" w:hAnsiTheme="minorHAnsi" w:cstheme="minorHAnsi"/>
          <w:b/>
          <w:bCs/>
        </w:rPr>
      </w:pPr>
      <w:r w:rsidRPr="005A35F6">
        <w:rPr>
          <w:rFonts w:asciiTheme="minorHAnsi" w:hAnsiTheme="minorHAnsi" w:cstheme="minorHAnsi"/>
          <w:b/>
          <w:bCs/>
        </w:rPr>
        <w:t>Simulated Workplace</w:t>
      </w:r>
    </w:p>
    <w:p w14:paraId="6F18631F" w14:textId="1343777C" w:rsidR="00275174" w:rsidRPr="005A35F6" w:rsidRDefault="001D214E" w:rsidP="006F0D7F">
      <w:pPr>
        <w:pStyle w:val="BodyText"/>
        <w:widowControl w:val="0"/>
        <w:rPr>
          <w:rFonts w:asciiTheme="minorHAnsi" w:hAnsiTheme="minorHAnsi" w:cstheme="minorHAnsi"/>
          <w:b/>
          <w:szCs w:val="22"/>
          <w:lang w:val="en"/>
        </w:rPr>
      </w:pPr>
      <w:r w:rsidRPr="005A35F6">
        <w:rPr>
          <w:rFonts w:asciiTheme="minorHAnsi" w:hAnsiTheme="minorHAnsi" w:cstheme="minorHAnsi"/>
          <w:szCs w:val="22"/>
        </w:rPr>
        <w:t>A</w:t>
      </w:r>
      <w:r w:rsidR="00275174" w:rsidRPr="005A35F6">
        <w:rPr>
          <w:rFonts w:asciiTheme="minorHAnsi" w:hAnsiTheme="minorHAnsi" w:cstheme="minorHAnsi"/>
          <w:szCs w:val="22"/>
        </w:rPr>
        <w:t>n instructional environment that creates a high-quality workplace culture, providing students opportunities to learn business/industry processes and procedures.</w:t>
      </w:r>
    </w:p>
    <w:p w14:paraId="65C710EF" w14:textId="799BD905" w:rsidR="00A5122B" w:rsidRPr="005A35F6" w:rsidRDefault="00A5122B" w:rsidP="006F0D7F">
      <w:pPr>
        <w:widowControl w:val="0"/>
        <w:tabs>
          <w:tab w:val="left" w:pos="3450"/>
        </w:tabs>
        <w:rPr>
          <w:rFonts w:asciiTheme="minorHAnsi" w:hAnsiTheme="minorHAnsi" w:cstheme="minorHAnsi"/>
        </w:rPr>
      </w:pPr>
    </w:p>
    <w:p w14:paraId="6AE17DB7" w14:textId="23C8F2BB" w:rsidR="0097375C" w:rsidRPr="005A35F6" w:rsidRDefault="000971EC" w:rsidP="00F15129">
      <w:pPr>
        <w:widowControl w:val="0"/>
        <w:tabs>
          <w:tab w:val="left" w:pos="3450"/>
        </w:tabs>
        <w:jc w:val="both"/>
        <w:rPr>
          <w:rFonts w:asciiTheme="minorHAnsi" w:hAnsiTheme="minorHAnsi" w:cstheme="minorHAnsi"/>
        </w:rPr>
      </w:pPr>
      <w:r w:rsidRPr="005A35F6">
        <w:rPr>
          <w:rFonts w:asciiTheme="minorHAnsi" w:hAnsiTheme="minorHAnsi" w:cstheme="minorHAnsi"/>
        </w:rPr>
        <w:t>All state-approved secondary CTE programs require a shift to a workplace environment expos</w:t>
      </w:r>
      <w:r w:rsidR="000273E7" w:rsidRPr="005A35F6">
        <w:rPr>
          <w:rFonts w:asciiTheme="minorHAnsi" w:hAnsiTheme="minorHAnsi" w:cstheme="minorHAnsi"/>
        </w:rPr>
        <w:t xml:space="preserve">ing </w:t>
      </w:r>
      <w:r w:rsidRPr="005A35F6">
        <w:rPr>
          <w:rFonts w:asciiTheme="minorHAnsi" w:hAnsiTheme="minorHAnsi" w:cstheme="minorHAnsi"/>
        </w:rPr>
        <w:t xml:space="preserve">students enrolled in the </w:t>
      </w:r>
      <w:r w:rsidR="00D74695" w:rsidRPr="005A35F6">
        <w:rPr>
          <w:rFonts w:asciiTheme="minorHAnsi" w:hAnsiTheme="minorHAnsi" w:cstheme="minorHAnsi"/>
        </w:rPr>
        <w:t>first</w:t>
      </w:r>
      <w:r w:rsidRPr="005A35F6">
        <w:rPr>
          <w:rFonts w:asciiTheme="minorHAnsi" w:hAnsiTheme="minorHAnsi" w:cstheme="minorHAnsi"/>
        </w:rPr>
        <w:t xml:space="preserve"> and </w:t>
      </w:r>
      <w:r w:rsidR="00D74695" w:rsidRPr="005A35F6">
        <w:rPr>
          <w:rFonts w:asciiTheme="minorHAnsi" w:hAnsiTheme="minorHAnsi" w:cstheme="minorHAnsi"/>
        </w:rPr>
        <w:t>second</w:t>
      </w:r>
      <w:r w:rsidRPr="005A35F6">
        <w:rPr>
          <w:rFonts w:asciiTheme="minorHAnsi" w:hAnsiTheme="minorHAnsi" w:cstheme="minorHAnsi"/>
        </w:rPr>
        <w:t xml:space="preserve"> program courses</w:t>
      </w:r>
      <w:r w:rsidR="000273E7" w:rsidRPr="005A35F6">
        <w:rPr>
          <w:rFonts w:asciiTheme="minorHAnsi" w:hAnsiTheme="minorHAnsi" w:cstheme="minorHAnsi"/>
        </w:rPr>
        <w:t xml:space="preserve"> and full implementing the </w:t>
      </w:r>
      <w:r w:rsidR="00DE33A4" w:rsidRPr="005A35F6">
        <w:rPr>
          <w:rFonts w:asciiTheme="minorHAnsi" w:hAnsiTheme="minorHAnsi" w:cstheme="minorHAnsi"/>
        </w:rPr>
        <w:t xml:space="preserve">following </w:t>
      </w:r>
      <w:r w:rsidR="000273E7" w:rsidRPr="005A35F6">
        <w:rPr>
          <w:rFonts w:asciiTheme="minorHAnsi" w:hAnsiTheme="minorHAnsi" w:cstheme="minorHAnsi"/>
        </w:rPr>
        <w:t xml:space="preserve">required protocols in the </w:t>
      </w:r>
      <w:r w:rsidR="00D74695" w:rsidRPr="005A35F6">
        <w:rPr>
          <w:rFonts w:asciiTheme="minorHAnsi" w:hAnsiTheme="minorHAnsi" w:cstheme="minorHAnsi"/>
        </w:rPr>
        <w:t>third</w:t>
      </w:r>
      <w:r w:rsidR="000273E7" w:rsidRPr="005A35F6">
        <w:rPr>
          <w:rFonts w:asciiTheme="minorHAnsi" w:hAnsiTheme="minorHAnsi" w:cstheme="minorHAnsi"/>
        </w:rPr>
        <w:t xml:space="preserve"> and </w:t>
      </w:r>
      <w:r w:rsidR="00D74695" w:rsidRPr="005A35F6">
        <w:rPr>
          <w:rFonts w:asciiTheme="minorHAnsi" w:hAnsiTheme="minorHAnsi" w:cstheme="minorHAnsi"/>
        </w:rPr>
        <w:t>fourth</w:t>
      </w:r>
      <w:r w:rsidR="000273E7" w:rsidRPr="005A35F6">
        <w:rPr>
          <w:rFonts w:asciiTheme="minorHAnsi" w:hAnsiTheme="minorHAnsi" w:cstheme="minorHAnsi"/>
        </w:rPr>
        <w:t xml:space="preserve"> program courses</w:t>
      </w:r>
      <w:r w:rsidR="00DE33A4" w:rsidRPr="005A35F6">
        <w:rPr>
          <w:rFonts w:asciiTheme="minorHAnsi" w:hAnsiTheme="minorHAnsi" w:cstheme="minorHAnsi"/>
        </w:rPr>
        <w:t>:</w:t>
      </w:r>
    </w:p>
    <w:p w14:paraId="3FC64348" w14:textId="0FE52174" w:rsidR="00EF5247" w:rsidRPr="005A35F6" w:rsidRDefault="00EF5247" w:rsidP="00137013">
      <w:pPr>
        <w:pStyle w:val="ListParagraph"/>
        <w:widowControl w:val="0"/>
        <w:numPr>
          <w:ilvl w:val="0"/>
          <w:numId w:val="8"/>
        </w:numPr>
        <w:contextualSpacing w:val="0"/>
        <w:jc w:val="both"/>
        <w:rPr>
          <w:rFonts w:asciiTheme="minorHAnsi" w:hAnsiTheme="minorHAnsi" w:cstheme="minorHAnsi"/>
          <w:sz w:val="22"/>
          <w:szCs w:val="22"/>
        </w:rPr>
      </w:pPr>
      <w:r w:rsidRPr="005A35F6">
        <w:rPr>
          <w:rFonts w:asciiTheme="minorHAnsi" w:hAnsiTheme="minorHAnsi" w:cstheme="minorHAnsi"/>
          <w:sz w:val="22"/>
          <w:szCs w:val="22"/>
        </w:rPr>
        <w:t>Student Led Companies</w:t>
      </w:r>
      <w:r w:rsidR="00100CC6" w:rsidRPr="005A35F6">
        <w:rPr>
          <w:rStyle w:val="AdditionChar"/>
          <w:rFonts w:eastAsiaTheme="minorHAnsi"/>
          <w:color w:val="auto"/>
          <w:szCs w:val="22"/>
          <w:u w:val="none"/>
        </w:rPr>
        <w:t>,</w:t>
      </w:r>
    </w:p>
    <w:p w14:paraId="340FF933" w14:textId="5291B36E" w:rsidR="00EF5247" w:rsidRPr="005A35F6" w:rsidRDefault="00EF5247" w:rsidP="00137013">
      <w:pPr>
        <w:pStyle w:val="ListParagraph"/>
        <w:widowControl w:val="0"/>
        <w:numPr>
          <w:ilvl w:val="0"/>
          <w:numId w:val="8"/>
        </w:numPr>
        <w:contextualSpacing w:val="0"/>
        <w:jc w:val="both"/>
        <w:rPr>
          <w:rFonts w:asciiTheme="minorHAnsi" w:hAnsiTheme="minorHAnsi" w:cstheme="minorHAnsi"/>
          <w:sz w:val="22"/>
          <w:szCs w:val="22"/>
        </w:rPr>
      </w:pPr>
      <w:r w:rsidRPr="005A35F6">
        <w:rPr>
          <w:rFonts w:asciiTheme="minorHAnsi" w:hAnsiTheme="minorHAnsi" w:cstheme="minorHAnsi"/>
          <w:sz w:val="22"/>
          <w:szCs w:val="22"/>
        </w:rPr>
        <w:t>Application/Interview Structure</w:t>
      </w:r>
      <w:r w:rsidR="00100CC6" w:rsidRPr="005A35F6">
        <w:rPr>
          <w:rStyle w:val="AdditionChar"/>
          <w:rFonts w:eastAsiaTheme="minorHAnsi"/>
          <w:color w:val="auto"/>
          <w:szCs w:val="22"/>
          <w:u w:val="none"/>
        </w:rPr>
        <w:t>,</w:t>
      </w:r>
    </w:p>
    <w:p w14:paraId="63D7DD69" w14:textId="4F1E116D" w:rsidR="00EF5247" w:rsidRPr="005A35F6" w:rsidRDefault="00EF5247" w:rsidP="00137013">
      <w:pPr>
        <w:pStyle w:val="ListParagraph"/>
        <w:widowControl w:val="0"/>
        <w:numPr>
          <w:ilvl w:val="0"/>
          <w:numId w:val="8"/>
        </w:numPr>
        <w:contextualSpacing w:val="0"/>
        <w:jc w:val="both"/>
        <w:rPr>
          <w:rFonts w:asciiTheme="minorHAnsi" w:hAnsiTheme="minorHAnsi" w:cstheme="minorHAnsi"/>
          <w:sz w:val="22"/>
          <w:szCs w:val="22"/>
        </w:rPr>
      </w:pPr>
      <w:r w:rsidRPr="005A35F6">
        <w:rPr>
          <w:rFonts w:asciiTheme="minorHAnsi" w:hAnsiTheme="minorHAnsi" w:cstheme="minorHAnsi"/>
          <w:sz w:val="22"/>
          <w:szCs w:val="22"/>
        </w:rPr>
        <w:t>Formal Attendance System</w:t>
      </w:r>
      <w:r w:rsidR="00100CC6" w:rsidRPr="005A35F6">
        <w:rPr>
          <w:rStyle w:val="AdditionChar"/>
          <w:rFonts w:eastAsiaTheme="minorHAnsi"/>
          <w:color w:val="auto"/>
          <w:szCs w:val="22"/>
          <w:u w:val="none"/>
        </w:rPr>
        <w:t>,</w:t>
      </w:r>
    </w:p>
    <w:p w14:paraId="6B55F4B6" w14:textId="44BAE57C" w:rsidR="00EF5247" w:rsidRPr="005A35F6" w:rsidRDefault="00EF5247" w:rsidP="00137013">
      <w:pPr>
        <w:pStyle w:val="ListParagraph"/>
        <w:widowControl w:val="0"/>
        <w:numPr>
          <w:ilvl w:val="0"/>
          <w:numId w:val="8"/>
        </w:numPr>
        <w:contextualSpacing w:val="0"/>
        <w:jc w:val="both"/>
        <w:rPr>
          <w:rFonts w:asciiTheme="minorHAnsi" w:hAnsiTheme="minorHAnsi" w:cstheme="minorHAnsi"/>
          <w:sz w:val="22"/>
          <w:szCs w:val="22"/>
        </w:rPr>
      </w:pPr>
      <w:r w:rsidRPr="005A35F6">
        <w:rPr>
          <w:rFonts w:asciiTheme="minorHAnsi" w:hAnsiTheme="minorHAnsi" w:cstheme="minorHAnsi"/>
          <w:sz w:val="22"/>
          <w:szCs w:val="22"/>
        </w:rPr>
        <w:t>Drug Free Work Zone</w:t>
      </w:r>
      <w:r w:rsidR="00100CC6" w:rsidRPr="005A35F6">
        <w:rPr>
          <w:rStyle w:val="AdditionChar"/>
          <w:rFonts w:eastAsiaTheme="minorHAnsi"/>
          <w:color w:val="auto"/>
          <w:szCs w:val="22"/>
          <w:u w:val="none"/>
        </w:rPr>
        <w:t>,</w:t>
      </w:r>
    </w:p>
    <w:p w14:paraId="5B99D5B6" w14:textId="677D99B1" w:rsidR="00EF5247" w:rsidRPr="005A35F6" w:rsidRDefault="00BF0160" w:rsidP="00137013">
      <w:pPr>
        <w:pStyle w:val="ListParagraph"/>
        <w:widowControl w:val="0"/>
        <w:numPr>
          <w:ilvl w:val="0"/>
          <w:numId w:val="8"/>
        </w:numPr>
        <w:contextualSpacing w:val="0"/>
        <w:jc w:val="both"/>
        <w:rPr>
          <w:rFonts w:asciiTheme="minorHAnsi" w:hAnsiTheme="minorHAnsi" w:cstheme="minorHAnsi"/>
          <w:sz w:val="22"/>
          <w:szCs w:val="22"/>
        </w:rPr>
      </w:pPr>
      <w:r w:rsidRPr="005A35F6">
        <w:rPr>
          <w:rFonts w:asciiTheme="minorHAnsi" w:hAnsiTheme="minorHAnsi" w:cstheme="minorHAnsi"/>
          <w:sz w:val="22"/>
          <w:szCs w:val="22"/>
        </w:rPr>
        <w:t xml:space="preserve">6S </w:t>
      </w:r>
      <w:r w:rsidR="00EF5247" w:rsidRPr="005A35F6">
        <w:rPr>
          <w:rFonts w:asciiTheme="minorHAnsi" w:hAnsiTheme="minorHAnsi" w:cstheme="minorHAnsi"/>
          <w:sz w:val="22"/>
          <w:szCs w:val="22"/>
        </w:rPr>
        <w:t>Environments</w:t>
      </w:r>
      <w:r w:rsidR="00100CC6" w:rsidRPr="005A35F6">
        <w:rPr>
          <w:rStyle w:val="AdditionChar"/>
          <w:rFonts w:eastAsiaTheme="minorHAnsi"/>
          <w:color w:val="auto"/>
          <w:szCs w:val="22"/>
          <w:u w:val="none"/>
        </w:rPr>
        <w:t>,</w:t>
      </w:r>
    </w:p>
    <w:p w14:paraId="37A8A107" w14:textId="5173AD1B" w:rsidR="00EF5247" w:rsidRPr="005A35F6" w:rsidRDefault="00EF5247" w:rsidP="00137013">
      <w:pPr>
        <w:pStyle w:val="ListParagraph"/>
        <w:widowControl w:val="0"/>
        <w:numPr>
          <w:ilvl w:val="0"/>
          <w:numId w:val="8"/>
        </w:numPr>
        <w:contextualSpacing w:val="0"/>
        <w:jc w:val="both"/>
        <w:rPr>
          <w:rFonts w:asciiTheme="minorHAnsi" w:hAnsiTheme="minorHAnsi" w:cstheme="minorHAnsi"/>
          <w:sz w:val="22"/>
          <w:szCs w:val="22"/>
        </w:rPr>
      </w:pPr>
      <w:r w:rsidRPr="005A35F6">
        <w:rPr>
          <w:rFonts w:asciiTheme="minorHAnsi" w:hAnsiTheme="minorHAnsi" w:cstheme="minorHAnsi"/>
          <w:sz w:val="22"/>
          <w:szCs w:val="22"/>
        </w:rPr>
        <w:t>Safe Work Areas</w:t>
      </w:r>
      <w:r w:rsidR="00100CC6" w:rsidRPr="005A35F6">
        <w:rPr>
          <w:rStyle w:val="AdditionChar"/>
          <w:rFonts w:eastAsiaTheme="minorHAnsi"/>
          <w:color w:val="auto"/>
          <w:szCs w:val="22"/>
          <w:u w:val="none"/>
        </w:rPr>
        <w:t>,</w:t>
      </w:r>
    </w:p>
    <w:p w14:paraId="5B365153" w14:textId="330AF2C4" w:rsidR="00EF5247" w:rsidRPr="005A35F6" w:rsidRDefault="005A0DE4" w:rsidP="00137013">
      <w:pPr>
        <w:pStyle w:val="ListParagraph"/>
        <w:widowControl w:val="0"/>
        <w:numPr>
          <w:ilvl w:val="0"/>
          <w:numId w:val="8"/>
        </w:numPr>
        <w:contextualSpacing w:val="0"/>
        <w:jc w:val="both"/>
        <w:rPr>
          <w:rFonts w:asciiTheme="minorHAnsi" w:hAnsiTheme="minorHAnsi" w:cstheme="minorHAnsi"/>
          <w:sz w:val="22"/>
          <w:szCs w:val="22"/>
        </w:rPr>
      </w:pPr>
      <w:r w:rsidRPr="005A35F6">
        <w:rPr>
          <w:rFonts w:asciiTheme="minorHAnsi" w:hAnsiTheme="minorHAnsi" w:cstheme="minorHAnsi"/>
          <w:sz w:val="22"/>
          <w:szCs w:val="22"/>
        </w:rPr>
        <w:t xml:space="preserve">Workplace </w:t>
      </w:r>
      <w:r w:rsidR="00EF5247" w:rsidRPr="005A35F6">
        <w:rPr>
          <w:rFonts w:asciiTheme="minorHAnsi" w:hAnsiTheme="minorHAnsi" w:cstheme="minorHAnsi"/>
          <w:sz w:val="22"/>
          <w:szCs w:val="22"/>
        </w:rPr>
        <w:t>Teams</w:t>
      </w:r>
      <w:r w:rsidR="00100CC6" w:rsidRPr="005A35F6">
        <w:rPr>
          <w:rStyle w:val="AdditionChar"/>
          <w:rFonts w:eastAsiaTheme="minorHAnsi"/>
          <w:color w:val="auto"/>
          <w:szCs w:val="22"/>
          <w:u w:val="none"/>
        </w:rPr>
        <w:t>,</w:t>
      </w:r>
    </w:p>
    <w:p w14:paraId="4DDAB771" w14:textId="48AB58B5" w:rsidR="00EF5247" w:rsidRPr="005A35F6" w:rsidRDefault="00EF5247" w:rsidP="00137013">
      <w:pPr>
        <w:pStyle w:val="ListParagraph"/>
        <w:widowControl w:val="0"/>
        <w:numPr>
          <w:ilvl w:val="0"/>
          <w:numId w:val="8"/>
        </w:numPr>
        <w:contextualSpacing w:val="0"/>
        <w:jc w:val="both"/>
        <w:rPr>
          <w:rFonts w:asciiTheme="minorHAnsi" w:hAnsiTheme="minorHAnsi" w:cstheme="minorHAnsi"/>
          <w:sz w:val="22"/>
          <w:szCs w:val="22"/>
        </w:rPr>
      </w:pPr>
      <w:r w:rsidRPr="005A35F6">
        <w:rPr>
          <w:rFonts w:asciiTheme="minorHAnsi" w:hAnsiTheme="minorHAnsi" w:cstheme="minorHAnsi"/>
          <w:sz w:val="22"/>
          <w:szCs w:val="22"/>
        </w:rPr>
        <w:t>Project-Based Learning/Student Engagement</w:t>
      </w:r>
      <w:r w:rsidR="00100CC6" w:rsidRPr="005A35F6">
        <w:rPr>
          <w:rStyle w:val="AdditionChar"/>
          <w:rFonts w:eastAsiaTheme="minorHAnsi"/>
          <w:color w:val="auto"/>
          <w:szCs w:val="22"/>
          <w:u w:val="none"/>
        </w:rPr>
        <w:t>,</w:t>
      </w:r>
    </w:p>
    <w:p w14:paraId="5ABC3F2B" w14:textId="0665367B" w:rsidR="00EF5247" w:rsidRPr="005A35F6" w:rsidRDefault="00EF5247" w:rsidP="00137013">
      <w:pPr>
        <w:pStyle w:val="ListParagraph"/>
        <w:widowControl w:val="0"/>
        <w:numPr>
          <w:ilvl w:val="0"/>
          <w:numId w:val="8"/>
        </w:numPr>
        <w:contextualSpacing w:val="0"/>
        <w:jc w:val="both"/>
        <w:rPr>
          <w:rFonts w:asciiTheme="minorHAnsi" w:hAnsiTheme="minorHAnsi" w:cstheme="minorHAnsi"/>
          <w:sz w:val="22"/>
          <w:szCs w:val="22"/>
        </w:rPr>
      </w:pPr>
      <w:r w:rsidRPr="005A35F6">
        <w:rPr>
          <w:rFonts w:asciiTheme="minorHAnsi" w:hAnsiTheme="minorHAnsi" w:cstheme="minorHAnsi"/>
          <w:sz w:val="22"/>
          <w:szCs w:val="22"/>
        </w:rPr>
        <w:t>Company Name and Handbook</w:t>
      </w:r>
      <w:r w:rsidR="00100CC6" w:rsidRPr="005A35F6">
        <w:rPr>
          <w:rStyle w:val="AdditionChar"/>
          <w:rFonts w:eastAsiaTheme="minorHAnsi"/>
          <w:color w:val="auto"/>
          <w:szCs w:val="22"/>
          <w:u w:val="none"/>
        </w:rPr>
        <w:t>,</w:t>
      </w:r>
    </w:p>
    <w:p w14:paraId="02D03BA7" w14:textId="2B406CB7" w:rsidR="00EF5247" w:rsidRPr="005A35F6" w:rsidRDefault="00EF5247" w:rsidP="00137013">
      <w:pPr>
        <w:pStyle w:val="ListParagraph"/>
        <w:widowControl w:val="0"/>
        <w:numPr>
          <w:ilvl w:val="0"/>
          <w:numId w:val="8"/>
        </w:numPr>
        <w:contextualSpacing w:val="0"/>
        <w:jc w:val="both"/>
        <w:rPr>
          <w:rFonts w:asciiTheme="minorHAnsi" w:hAnsiTheme="minorHAnsi" w:cstheme="minorHAnsi"/>
          <w:sz w:val="22"/>
          <w:szCs w:val="22"/>
        </w:rPr>
      </w:pPr>
      <w:r w:rsidRPr="005A35F6">
        <w:rPr>
          <w:rFonts w:asciiTheme="minorHAnsi" w:hAnsiTheme="minorHAnsi" w:cstheme="minorHAnsi"/>
          <w:sz w:val="22"/>
          <w:szCs w:val="22"/>
        </w:rPr>
        <w:t>Company Meetings</w:t>
      </w:r>
      <w:r w:rsidR="00100CC6" w:rsidRPr="005A35F6">
        <w:rPr>
          <w:rStyle w:val="AdditionChar"/>
          <w:rFonts w:eastAsiaTheme="minorHAnsi"/>
          <w:color w:val="auto"/>
          <w:szCs w:val="22"/>
          <w:u w:val="none"/>
        </w:rPr>
        <w:t>,</w:t>
      </w:r>
    </w:p>
    <w:p w14:paraId="098D1FC8" w14:textId="03997ED4" w:rsidR="00EF5247" w:rsidRPr="005A35F6" w:rsidRDefault="00EF5247" w:rsidP="00137013">
      <w:pPr>
        <w:pStyle w:val="ListParagraph"/>
        <w:widowControl w:val="0"/>
        <w:numPr>
          <w:ilvl w:val="0"/>
          <w:numId w:val="8"/>
        </w:numPr>
        <w:contextualSpacing w:val="0"/>
        <w:jc w:val="both"/>
        <w:rPr>
          <w:rFonts w:asciiTheme="minorHAnsi" w:hAnsiTheme="minorHAnsi" w:cstheme="minorHAnsi"/>
          <w:sz w:val="22"/>
          <w:szCs w:val="22"/>
        </w:rPr>
      </w:pPr>
      <w:r w:rsidRPr="005A35F6">
        <w:rPr>
          <w:rFonts w:asciiTheme="minorHAnsi" w:hAnsiTheme="minorHAnsi" w:cstheme="minorHAnsi"/>
          <w:sz w:val="22"/>
          <w:szCs w:val="22"/>
        </w:rPr>
        <w:t>Onsite Business Reviews</w:t>
      </w:r>
      <w:r w:rsidR="00100CC6" w:rsidRPr="005A35F6">
        <w:rPr>
          <w:rStyle w:val="AdditionChar"/>
          <w:rFonts w:eastAsiaTheme="minorHAnsi"/>
          <w:color w:val="auto"/>
          <w:szCs w:val="22"/>
          <w:u w:val="none"/>
        </w:rPr>
        <w:t>, and</w:t>
      </w:r>
    </w:p>
    <w:p w14:paraId="0608F249" w14:textId="2DCCD439" w:rsidR="00EF5247" w:rsidRPr="005A35F6" w:rsidRDefault="00EF5247" w:rsidP="00137013">
      <w:pPr>
        <w:pStyle w:val="ListParagraph"/>
        <w:widowControl w:val="0"/>
        <w:numPr>
          <w:ilvl w:val="0"/>
          <w:numId w:val="8"/>
        </w:numPr>
        <w:contextualSpacing w:val="0"/>
        <w:jc w:val="both"/>
        <w:rPr>
          <w:rFonts w:asciiTheme="minorHAnsi" w:hAnsiTheme="minorHAnsi" w:cstheme="minorHAnsi"/>
          <w:sz w:val="22"/>
          <w:szCs w:val="22"/>
        </w:rPr>
      </w:pPr>
      <w:r w:rsidRPr="005A35F6">
        <w:rPr>
          <w:rFonts w:asciiTheme="minorHAnsi" w:hAnsiTheme="minorHAnsi" w:cstheme="minorHAnsi"/>
          <w:sz w:val="22"/>
          <w:szCs w:val="22"/>
        </w:rPr>
        <w:t>Accountability (data review, report, and technical assessments)</w:t>
      </w:r>
      <w:r w:rsidR="00100CC6" w:rsidRPr="005A35F6">
        <w:rPr>
          <w:rStyle w:val="AdditionChar"/>
          <w:rFonts w:eastAsiaTheme="minorHAnsi"/>
          <w:color w:val="auto"/>
          <w:szCs w:val="22"/>
          <w:u w:val="none"/>
        </w:rPr>
        <w:t>.</w:t>
      </w:r>
    </w:p>
    <w:p w14:paraId="3C494EDE" w14:textId="04D433D5" w:rsidR="00FB3D1B" w:rsidRPr="005A35F6" w:rsidRDefault="00FB3D1B" w:rsidP="006F0D7F">
      <w:pPr>
        <w:widowControl w:val="0"/>
        <w:rPr>
          <w:rFonts w:asciiTheme="minorHAnsi" w:hAnsiTheme="minorHAnsi" w:cstheme="minorHAnsi"/>
        </w:rPr>
      </w:pPr>
    </w:p>
    <w:p w14:paraId="7A4D6782" w14:textId="6B7F8F99" w:rsidR="003E71B4" w:rsidRPr="005A35F6" w:rsidRDefault="003E71B4" w:rsidP="006F0D7F">
      <w:pPr>
        <w:rPr>
          <w:rFonts w:asciiTheme="minorHAnsi" w:hAnsiTheme="minorHAnsi" w:cstheme="minorHAnsi"/>
          <w:b/>
        </w:rPr>
        <w:sectPr w:rsidR="003E71B4" w:rsidRPr="005A35F6" w:rsidSect="00A0258C">
          <w:footnotePr>
            <w:numRestart w:val="eachPage"/>
          </w:footnotePr>
          <w:pgSz w:w="12240" w:h="15840" w:code="1"/>
          <w:pgMar w:top="1440" w:right="1440" w:bottom="1440" w:left="1440" w:header="720" w:footer="720" w:gutter="0"/>
          <w:cols w:space="720"/>
          <w:docGrid w:linePitch="360"/>
        </w:sectPr>
      </w:pPr>
    </w:p>
    <w:p w14:paraId="386D061F" w14:textId="25F1620F" w:rsidR="00AF2971" w:rsidRPr="005A35F6" w:rsidRDefault="00AF2971" w:rsidP="006F0D7F">
      <w:pPr>
        <w:pStyle w:val="Heading1"/>
        <w:keepNext w:val="0"/>
        <w:jc w:val="center"/>
        <w:rPr>
          <w:rFonts w:asciiTheme="minorHAnsi" w:hAnsiTheme="minorHAnsi" w:cstheme="minorHAnsi"/>
          <w:szCs w:val="22"/>
        </w:rPr>
      </w:pPr>
      <w:r w:rsidRPr="005A35F6">
        <w:rPr>
          <w:rFonts w:asciiTheme="minorHAnsi" w:hAnsiTheme="minorHAnsi" w:cstheme="minorHAnsi"/>
          <w:szCs w:val="22"/>
        </w:rPr>
        <w:t xml:space="preserve">CTE </w:t>
      </w:r>
      <w:r w:rsidR="008E220B" w:rsidRPr="005A35F6">
        <w:rPr>
          <w:rFonts w:asciiTheme="minorHAnsi" w:hAnsiTheme="minorHAnsi" w:cstheme="minorHAnsi"/>
          <w:szCs w:val="22"/>
        </w:rPr>
        <w:t>Elective</w:t>
      </w:r>
      <w:r w:rsidRPr="005A35F6">
        <w:rPr>
          <w:rFonts w:asciiTheme="minorHAnsi" w:hAnsiTheme="minorHAnsi" w:cstheme="minorHAnsi"/>
          <w:szCs w:val="22"/>
        </w:rPr>
        <w:t xml:space="preserve"> Courses</w:t>
      </w:r>
    </w:p>
    <w:p w14:paraId="499093ED" w14:textId="4FC5152A" w:rsidR="00AF2971" w:rsidRPr="005A35F6" w:rsidRDefault="00AF2971" w:rsidP="006F0D7F">
      <w:pPr>
        <w:widowControl w:val="0"/>
        <w:rPr>
          <w:rFonts w:asciiTheme="minorHAnsi" w:hAnsiTheme="minorHAnsi" w:cstheme="minorHAnsi"/>
        </w:rPr>
      </w:pPr>
    </w:p>
    <w:tbl>
      <w:tblPr>
        <w:tblStyle w:val="TableGrid3131"/>
        <w:tblW w:w="9445" w:type="dxa"/>
        <w:tblLook w:val="04A0" w:firstRow="1" w:lastRow="0" w:firstColumn="1" w:lastColumn="0" w:noHBand="0" w:noVBand="1"/>
      </w:tblPr>
      <w:tblGrid>
        <w:gridCol w:w="895"/>
        <w:gridCol w:w="8550"/>
      </w:tblGrid>
      <w:tr w:rsidR="005A35F6" w:rsidRPr="005A35F6" w14:paraId="3272DC59" w14:textId="77777777" w:rsidTr="00A46FB7">
        <w:tc>
          <w:tcPr>
            <w:tcW w:w="9445" w:type="dxa"/>
            <w:gridSpan w:val="2"/>
            <w:tcBorders>
              <w:bottom w:val="nil"/>
            </w:tcBorders>
            <w:shd w:val="clear" w:color="auto" w:fill="000000" w:themeFill="text1"/>
          </w:tcPr>
          <w:p w14:paraId="4971EBE0" w14:textId="77777777" w:rsidR="00AF2971" w:rsidRPr="005A35F6" w:rsidRDefault="00AF2971"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CTE Middle School Programming Course Standards</w:t>
            </w:r>
          </w:p>
        </w:tc>
      </w:tr>
      <w:tr w:rsidR="005A35F6" w:rsidRPr="005A35F6" w14:paraId="2286F37D" w14:textId="77777777" w:rsidTr="0062165F">
        <w:tc>
          <w:tcPr>
            <w:tcW w:w="9445" w:type="dxa"/>
            <w:gridSpan w:val="2"/>
          </w:tcPr>
          <w:p w14:paraId="7B7C125A" w14:textId="221CA784" w:rsidR="00AF2971" w:rsidRPr="005A35F6" w:rsidRDefault="00AF297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Students </w:t>
            </w:r>
            <w:r w:rsidR="00027ED2" w:rsidRPr="005A35F6">
              <w:rPr>
                <w:rFonts w:asciiTheme="minorHAnsi" w:hAnsiTheme="minorHAnsi" w:cstheme="minorHAnsi"/>
              </w:rPr>
              <w:t>explore</w:t>
            </w:r>
            <w:r w:rsidRPr="005A35F6">
              <w:rPr>
                <w:rFonts w:asciiTheme="minorHAnsi" w:hAnsiTheme="minorHAnsi" w:cstheme="minorHAnsi"/>
              </w:rPr>
              <w:t xml:space="preserve"> </w:t>
            </w:r>
            <w:r w:rsidR="00285E83" w:rsidRPr="005A35F6">
              <w:rPr>
                <w:rFonts w:asciiTheme="minorHAnsi" w:hAnsiTheme="minorHAnsi" w:cstheme="minorHAnsi"/>
              </w:rPr>
              <w:t>the 16 national career clusters</w:t>
            </w:r>
            <w:r w:rsidRPr="005A35F6">
              <w:rPr>
                <w:rFonts w:asciiTheme="minorHAnsi" w:hAnsiTheme="minorHAnsi" w:cstheme="minorHAnsi"/>
              </w:rPr>
              <w:t>.</w:t>
            </w:r>
          </w:p>
          <w:p w14:paraId="6F0277F0" w14:textId="4F55F9D9" w:rsidR="00961C95" w:rsidRPr="005A35F6" w:rsidRDefault="00AF297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Students </w:t>
            </w:r>
            <w:r w:rsidR="00961C95" w:rsidRPr="005A35F6">
              <w:rPr>
                <w:rFonts w:asciiTheme="minorHAnsi" w:hAnsiTheme="minorHAnsi" w:cstheme="minorHAnsi"/>
              </w:rPr>
              <w:t xml:space="preserve">learn technical opportunities </w:t>
            </w:r>
            <w:r w:rsidR="006C0793" w:rsidRPr="005A35F6">
              <w:rPr>
                <w:rFonts w:asciiTheme="minorHAnsi" w:hAnsiTheme="minorHAnsi" w:cstheme="minorHAnsi"/>
              </w:rPr>
              <w:t>available to them a</w:t>
            </w:r>
            <w:r w:rsidR="0092253C" w:rsidRPr="005A35F6">
              <w:rPr>
                <w:rFonts w:asciiTheme="minorHAnsi" w:hAnsiTheme="minorHAnsi" w:cstheme="minorHAnsi"/>
              </w:rPr>
              <w:t>s they enter high school.</w:t>
            </w:r>
          </w:p>
          <w:p w14:paraId="7B05BAE2" w14:textId="452C894D" w:rsidR="00C30AE9" w:rsidRPr="005A35F6" w:rsidRDefault="00AF297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Students </w:t>
            </w:r>
            <w:r w:rsidR="00C30AE9" w:rsidRPr="005A35F6">
              <w:rPr>
                <w:rFonts w:asciiTheme="minorHAnsi" w:hAnsiTheme="minorHAnsi" w:cstheme="minorHAnsi"/>
              </w:rPr>
              <w:t>learn</w:t>
            </w:r>
            <w:r w:rsidR="00BF1A0A" w:rsidRPr="005A35F6">
              <w:rPr>
                <w:rFonts w:asciiTheme="minorHAnsi" w:hAnsiTheme="minorHAnsi" w:cstheme="minorHAnsi"/>
              </w:rPr>
              <w:t xml:space="preserve"> to make career informed decisions and manage personal career plans:</w:t>
            </w:r>
          </w:p>
          <w:p w14:paraId="4DD5FDC4" w14:textId="77777777" w:rsidR="00AF2971" w:rsidRPr="005A35F6" w:rsidRDefault="00AF2971" w:rsidP="00137013">
            <w:pPr>
              <w:pStyle w:val="ListParagraph"/>
              <w:widowControl w:val="0"/>
              <w:numPr>
                <w:ilvl w:val="0"/>
                <w:numId w:val="31"/>
              </w:numPr>
              <w:autoSpaceDE w:val="0"/>
              <w:autoSpaceDN w:val="0"/>
              <w:adjustRightInd w:val="0"/>
              <w:ind w:left="870"/>
              <w:contextualSpacing w:val="0"/>
              <w:rPr>
                <w:rFonts w:asciiTheme="minorHAnsi" w:hAnsiTheme="minorHAnsi" w:cstheme="minorHAnsi"/>
                <w:sz w:val="22"/>
                <w:szCs w:val="22"/>
              </w:rPr>
            </w:pPr>
            <w:r w:rsidRPr="005A35F6">
              <w:rPr>
                <w:rFonts w:asciiTheme="minorHAnsi" w:hAnsiTheme="minorHAnsi" w:cstheme="minorHAnsi"/>
                <w:sz w:val="22"/>
                <w:szCs w:val="22"/>
              </w:rPr>
              <w:t>explore job qualifications, interests, aptitudes, information, and skills necessary to succeed in a career;</w:t>
            </w:r>
          </w:p>
          <w:p w14:paraId="2575372D" w14:textId="2CFE3111" w:rsidR="00AF2971" w:rsidRPr="005A35F6" w:rsidRDefault="005B0CC1" w:rsidP="00137013">
            <w:pPr>
              <w:pStyle w:val="ListParagraph"/>
              <w:widowControl w:val="0"/>
              <w:numPr>
                <w:ilvl w:val="0"/>
                <w:numId w:val="31"/>
              </w:numPr>
              <w:autoSpaceDE w:val="0"/>
              <w:autoSpaceDN w:val="0"/>
              <w:adjustRightInd w:val="0"/>
              <w:ind w:left="870"/>
              <w:contextualSpacing w:val="0"/>
              <w:rPr>
                <w:rFonts w:asciiTheme="minorHAnsi" w:hAnsiTheme="minorHAnsi" w:cstheme="minorHAnsi"/>
                <w:sz w:val="22"/>
                <w:szCs w:val="22"/>
              </w:rPr>
            </w:pPr>
            <w:r w:rsidRPr="005A35F6">
              <w:rPr>
                <w:rFonts w:asciiTheme="minorHAnsi" w:hAnsiTheme="minorHAnsi" w:cstheme="minorHAnsi"/>
                <w:sz w:val="22"/>
                <w:szCs w:val="22"/>
              </w:rPr>
              <w:t>explore</w:t>
            </w:r>
            <w:r w:rsidR="00AF2971" w:rsidRPr="005A35F6">
              <w:rPr>
                <w:rFonts w:asciiTheme="minorHAnsi" w:hAnsiTheme="minorHAnsi" w:cstheme="minorHAnsi"/>
                <w:sz w:val="22"/>
                <w:szCs w:val="22"/>
              </w:rPr>
              <w:t xml:space="preserve"> the scope of career opportunities and the requirements for education, training;</w:t>
            </w:r>
            <w:r w:rsidR="00064F7B" w:rsidRPr="005A35F6">
              <w:rPr>
                <w:rFonts w:asciiTheme="minorHAnsi" w:hAnsiTheme="minorHAnsi" w:cstheme="minorHAnsi"/>
                <w:sz w:val="22"/>
                <w:szCs w:val="22"/>
              </w:rPr>
              <w:t xml:space="preserve"> and</w:t>
            </w:r>
          </w:p>
          <w:p w14:paraId="1CD26D33" w14:textId="6C126D09" w:rsidR="00AF2971" w:rsidRPr="005A35F6" w:rsidRDefault="00B81CF8" w:rsidP="00137013">
            <w:pPr>
              <w:pStyle w:val="ListParagraph"/>
              <w:widowControl w:val="0"/>
              <w:numPr>
                <w:ilvl w:val="0"/>
                <w:numId w:val="31"/>
              </w:numPr>
              <w:autoSpaceDE w:val="0"/>
              <w:autoSpaceDN w:val="0"/>
              <w:adjustRightInd w:val="0"/>
              <w:ind w:left="87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work with counselor to </w:t>
            </w:r>
            <w:r w:rsidR="000338F5" w:rsidRPr="005A35F6">
              <w:rPr>
                <w:rFonts w:asciiTheme="minorHAnsi" w:hAnsiTheme="minorHAnsi" w:cstheme="minorHAnsi"/>
                <w:sz w:val="22"/>
                <w:szCs w:val="22"/>
              </w:rPr>
              <w:t>complete</w:t>
            </w:r>
            <w:r w:rsidRPr="005A35F6">
              <w:rPr>
                <w:rFonts w:asciiTheme="minorHAnsi" w:hAnsiTheme="minorHAnsi" w:cstheme="minorHAnsi"/>
                <w:sz w:val="22"/>
                <w:szCs w:val="22"/>
              </w:rPr>
              <w:t xml:space="preserve"> personal education plan </w:t>
            </w:r>
            <w:r w:rsidR="00064F7B" w:rsidRPr="005A35F6">
              <w:rPr>
                <w:rFonts w:asciiTheme="minorHAnsi" w:hAnsiTheme="minorHAnsi" w:cstheme="minorHAnsi"/>
                <w:sz w:val="22"/>
                <w:szCs w:val="22"/>
              </w:rPr>
              <w:t xml:space="preserve">incorporating </w:t>
            </w:r>
            <w:r w:rsidR="00AF2971" w:rsidRPr="005A35F6">
              <w:rPr>
                <w:rFonts w:asciiTheme="minorHAnsi" w:hAnsiTheme="minorHAnsi" w:cstheme="minorHAnsi"/>
                <w:sz w:val="22"/>
                <w:szCs w:val="22"/>
              </w:rPr>
              <w:t xml:space="preserve">career interests, pathways, and </w:t>
            </w:r>
            <w:r w:rsidR="00AF2971" w:rsidRPr="005A35F6">
              <w:rPr>
                <w:rStyle w:val="AdditionChar"/>
                <w:rFonts w:eastAsiaTheme="minorHAnsi"/>
                <w:color w:val="auto"/>
                <w:szCs w:val="22"/>
                <w:u w:val="none"/>
              </w:rPr>
              <w:t>postsecondary</w:t>
            </w:r>
            <w:r w:rsidR="00AF2971" w:rsidRPr="005A35F6">
              <w:rPr>
                <w:rFonts w:asciiTheme="minorHAnsi" w:hAnsiTheme="minorHAnsi" w:cstheme="minorHAnsi"/>
                <w:sz w:val="22"/>
                <w:szCs w:val="22"/>
              </w:rPr>
              <w:t xml:space="preserve"> possibilities</w:t>
            </w:r>
            <w:r w:rsidR="00064F7B" w:rsidRPr="005A35F6">
              <w:rPr>
                <w:rFonts w:asciiTheme="minorHAnsi" w:hAnsiTheme="minorHAnsi" w:cstheme="minorHAnsi"/>
                <w:sz w:val="22"/>
                <w:szCs w:val="22"/>
              </w:rPr>
              <w:t>.</w:t>
            </w:r>
          </w:p>
          <w:p w14:paraId="087EF6E1" w14:textId="46CE5F7D" w:rsidR="00AF2971" w:rsidRPr="005A35F6" w:rsidRDefault="006717C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00AF2971" w:rsidRPr="005A35F6">
              <w:rPr>
                <w:rFonts w:asciiTheme="minorHAnsi" w:hAnsiTheme="minorHAnsi" w:cstheme="minorHAnsi"/>
              </w:rPr>
              <w:t>.</w:t>
            </w:r>
            <w:r w:rsidR="00AF2971" w:rsidRPr="005A35F6">
              <w:rPr>
                <w:rFonts w:asciiTheme="minorHAnsi" w:hAnsiTheme="minorHAnsi" w:cstheme="minorHAnsi"/>
              </w:rPr>
              <w:tab/>
              <w:t>Students demonstrate the proper behaviors associated with workplace etiquette and business processes.</w:t>
            </w:r>
          </w:p>
          <w:p w14:paraId="2B16BE15" w14:textId="1BC3E70E" w:rsidR="00AF2971" w:rsidRPr="005A35F6" w:rsidRDefault="006717C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00AF2971" w:rsidRPr="005A35F6">
              <w:rPr>
                <w:rFonts w:asciiTheme="minorHAnsi" w:hAnsiTheme="minorHAnsi" w:cstheme="minorHAnsi"/>
              </w:rPr>
              <w:t>.</w:t>
            </w:r>
            <w:r w:rsidR="00AF2971" w:rsidRPr="005A35F6">
              <w:rPr>
                <w:rFonts w:asciiTheme="minorHAnsi" w:hAnsiTheme="minorHAnsi" w:cstheme="minorHAnsi"/>
              </w:rPr>
              <w:tab/>
              <w:t>Students understand effective leadership styles, key concepts of group dynamics, team and individual decision-making, the benefits of workforce diversity and conflict resolution.</w:t>
            </w:r>
            <w:r w:rsidR="00AF2971" w:rsidRPr="005A35F6">
              <w:rPr>
                <w:rFonts w:asciiTheme="minorHAnsi" w:hAnsiTheme="minorHAnsi" w:cstheme="minorHAnsi"/>
                <w:i/>
              </w:rPr>
              <w:t xml:space="preserve"> </w:t>
            </w:r>
          </w:p>
        </w:tc>
      </w:tr>
      <w:tr w:rsidR="005A35F6" w:rsidRPr="005A35F6" w14:paraId="4B14DDDC" w14:textId="77777777" w:rsidTr="0062165F">
        <w:tc>
          <w:tcPr>
            <w:tcW w:w="9445" w:type="dxa"/>
            <w:gridSpan w:val="2"/>
            <w:tcBorders>
              <w:bottom w:val="single" w:sz="4" w:space="0" w:color="auto"/>
            </w:tcBorders>
            <w:shd w:val="clear" w:color="auto" w:fill="D1D3D4" w:themeFill="accent6"/>
          </w:tcPr>
          <w:p w14:paraId="39FD7240" w14:textId="741B01DA" w:rsidR="0062165F" w:rsidRPr="005A35F6" w:rsidRDefault="0062165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 xml:space="preserve">The following courses are middle school </w:t>
            </w:r>
            <w:r w:rsidR="006300B8" w:rsidRPr="005A35F6">
              <w:rPr>
                <w:rFonts w:asciiTheme="minorHAnsi" w:hAnsiTheme="minorHAnsi" w:cstheme="minorHAnsi"/>
                <w:b/>
              </w:rPr>
              <w:t xml:space="preserve">elective </w:t>
            </w:r>
            <w:r w:rsidRPr="005A35F6">
              <w:rPr>
                <w:rFonts w:asciiTheme="minorHAnsi" w:hAnsiTheme="minorHAnsi" w:cstheme="minorHAnsi"/>
                <w:b/>
              </w:rPr>
              <w:t>offerings</w:t>
            </w:r>
            <w:r w:rsidR="008B36C7" w:rsidRPr="005A35F6">
              <w:rPr>
                <w:rFonts w:asciiTheme="minorHAnsi" w:hAnsiTheme="minorHAnsi" w:cstheme="minorHAnsi"/>
                <w:b/>
                <w:vertAlign w:val="superscript"/>
              </w:rPr>
              <w:t>1</w:t>
            </w:r>
            <w:r w:rsidRPr="005A35F6">
              <w:rPr>
                <w:rFonts w:asciiTheme="minorHAnsi" w:hAnsiTheme="minorHAnsi" w:cstheme="minorHAnsi"/>
                <w:b/>
              </w:rPr>
              <w:t xml:space="preserve"> and are considered non-occupational:</w:t>
            </w:r>
          </w:p>
        </w:tc>
      </w:tr>
      <w:tr w:rsidR="005A35F6" w:rsidRPr="005A35F6" w14:paraId="3ABC12B4" w14:textId="77777777" w:rsidTr="00401489">
        <w:tc>
          <w:tcPr>
            <w:tcW w:w="895" w:type="dxa"/>
            <w:tcBorders>
              <w:bottom w:val="nil"/>
              <w:right w:val="nil"/>
            </w:tcBorders>
          </w:tcPr>
          <w:p w14:paraId="388E04CE" w14:textId="5370E522" w:rsidR="0062165F" w:rsidRPr="005A35F6" w:rsidRDefault="0062165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0101</w:t>
            </w:r>
          </w:p>
        </w:tc>
        <w:tc>
          <w:tcPr>
            <w:tcW w:w="8550" w:type="dxa"/>
            <w:tcBorders>
              <w:left w:val="nil"/>
              <w:bottom w:val="nil"/>
            </w:tcBorders>
          </w:tcPr>
          <w:p w14:paraId="084ADAE4" w14:textId="539812D4" w:rsidR="0062165F" w:rsidRPr="005A35F6" w:rsidRDefault="0062165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 xml:space="preserve">Introduction to Agriculture Food and Natural Resources </w:t>
            </w:r>
          </w:p>
        </w:tc>
      </w:tr>
      <w:tr w:rsidR="005A35F6" w:rsidRPr="005A35F6" w14:paraId="50D798D6" w14:textId="77777777" w:rsidTr="00401489">
        <w:tc>
          <w:tcPr>
            <w:tcW w:w="895" w:type="dxa"/>
            <w:tcBorders>
              <w:top w:val="nil"/>
              <w:bottom w:val="nil"/>
              <w:right w:val="nil"/>
            </w:tcBorders>
          </w:tcPr>
          <w:p w14:paraId="4FE3C7E4" w14:textId="7A0F3C28" w:rsidR="0062165F" w:rsidRPr="005A35F6" w:rsidRDefault="0062165F"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0700</w:t>
            </w:r>
          </w:p>
        </w:tc>
        <w:tc>
          <w:tcPr>
            <w:tcW w:w="8550" w:type="dxa"/>
            <w:tcBorders>
              <w:top w:val="nil"/>
              <w:left w:val="nil"/>
              <w:bottom w:val="nil"/>
            </w:tcBorders>
          </w:tcPr>
          <w:p w14:paraId="7078440D" w14:textId="4935D1EF" w:rsidR="0062165F" w:rsidRPr="005A35F6" w:rsidRDefault="0062165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Exploring Health Professions</w:t>
            </w:r>
          </w:p>
        </w:tc>
      </w:tr>
      <w:tr w:rsidR="005A35F6" w:rsidRPr="005A35F6" w14:paraId="7683C4BA" w14:textId="77777777" w:rsidTr="00401489">
        <w:tc>
          <w:tcPr>
            <w:tcW w:w="895" w:type="dxa"/>
            <w:tcBorders>
              <w:top w:val="nil"/>
              <w:bottom w:val="nil"/>
              <w:right w:val="nil"/>
            </w:tcBorders>
          </w:tcPr>
          <w:p w14:paraId="497FB20F" w14:textId="01990E26" w:rsidR="00D0107B" w:rsidRPr="005A35F6" w:rsidRDefault="00D0107B"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0903</w:t>
            </w:r>
          </w:p>
        </w:tc>
        <w:tc>
          <w:tcPr>
            <w:tcW w:w="8550" w:type="dxa"/>
            <w:tcBorders>
              <w:top w:val="nil"/>
              <w:left w:val="nil"/>
              <w:bottom w:val="nil"/>
            </w:tcBorders>
          </w:tcPr>
          <w:p w14:paraId="42DEC04B" w14:textId="48EFD5B0" w:rsidR="005268D6" w:rsidRPr="005A35F6" w:rsidRDefault="00F326EE" w:rsidP="005268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Parenting and Strong Families</w:t>
            </w:r>
          </w:p>
        </w:tc>
      </w:tr>
      <w:tr w:rsidR="005A35F6" w:rsidRPr="005A35F6" w14:paraId="0A37EDBC" w14:textId="77777777" w:rsidTr="008F14F9">
        <w:tc>
          <w:tcPr>
            <w:tcW w:w="895" w:type="dxa"/>
            <w:tcBorders>
              <w:top w:val="nil"/>
              <w:bottom w:val="nil"/>
              <w:right w:val="nil"/>
            </w:tcBorders>
          </w:tcPr>
          <w:p w14:paraId="5D1C5E70" w14:textId="77777777" w:rsidR="00A61C53" w:rsidRPr="005A35F6" w:rsidRDefault="00A61C53"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0954</w:t>
            </w:r>
          </w:p>
        </w:tc>
        <w:tc>
          <w:tcPr>
            <w:tcW w:w="8550" w:type="dxa"/>
            <w:tcBorders>
              <w:top w:val="nil"/>
              <w:left w:val="nil"/>
              <w:bottom w:val="nil"/>
            </w:tcBorders>
          </w:tcPr>
          <w:p w14:paraId="245FCC93" w14:textId="4F330A88" w:rsidR="00A61C53" w:rsidRPr="005A35F6" w:rsidRDefault="00A61C5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Foundational Food Preparation</w:t>
            </w:r>
          </w:p>
        </w:tc>
      </w:tr>
      <w:tr w:rsidR="005A35F6" w:rsidRPr="005A35F6" w14:paraId="5C777332" w14:textId="77777777" w:rsidTr="00401489">
        <w:tc>
          <w:tcPr>
            <w:tcW w:w="895" w:type="dxa"/>
            <w:tcBorders>
              <w:top w:val="nil"/>
              <w:bottom w:val="nil"/>
              <w:right w:val="nil"/>
            </w:tcBorders>
          </w:tcPr>
          <w:p w14:paraId="6DC21327" w14:textId="6D8B2838" w:rsidR="0062165F" w:rsidRPr="005A35F6" w:rsidRDefault="0062165F"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0970</w:t>
            </w:r>
          </w:p>
        </w:tc>
        <w:tc>
          <w:tcPr>
            <w:tcW w:w="8550" w:type="dxa"/>
            <w:tcBorders>
              <w:top w:val="nil"/>
              <w:left w:val="nil"/>
              <w:bottom w:val="nil"/>
            </w:tcBorders>
          </w:tcPr>
          <w:p w14:paraId="4965ABAA" w14:textId="45D1F684" w:rsidR="0062165F" w:rsidRPr="005A35F6" w:rsidRDefault="0062165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Future Careers</w:t>
            </w:r>
          </w:p>
        </w:tc>
      </w:tr>
      <w:tr w:rsidR="005A35F6" w:rsidRPr="005A35F6" w14:paraId="78B809B5" w14:textId="77777777" w:rsidTr="00401489">
        <w:tc>
          <w:tcPr>
            <w:tcW w:w="895" w:type="dxa"/>
            <w:tcBorders>
              <w:top w:val="nil"/>
              <w:bottom w:val="nil"/>
              <w:right w:val="nil"/>
            </w:tcBorders>
          </w:tcPr>
          <w:p w14:paraId="1E8FE9CB" w14:textId="47595FF0" w:rsidR="0062165F" w:rsidRPr="005A35F6" w:rsidRDefault="0062165F"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0971</w:t>
            </w:r>
          </w:p>
        </w:tc>
        <w:tc>
          <w:tcPr>
            <w:tcW w:w="8550" w:type="dxa"/>
            <w:tcBorders>
              <w:top w:val="nil"/>
              <w:left w:val="nil"/>
              <w:bottom w:val="nil"/>
            </w:tcBorders>
          </w:tcPr>
          <w:p w14:paraId="1208DAA1" w14:textId="52CFCFEF" w:rsidR="0062165F" w:rsidRPr="005A35F6" w:rsidRDefault="0062165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Regional Careers</w:t>
            </w:r>
          </w:p>
        </w:tc>
      </w:tr>
      <w:tr w:rsidR="005A35F6" w:rsidRPr="005A35F6" w14:paraId="668D9CC9" w14:textId="77777777" w:rsidTr="00401489">
        <w:tc>
          <w:tcPr>
            <w:tcW w:w="895" w:type="dxa"/>
            <w:tcBorders>
              <w:top w:val="nil"/>
              <w:bottom w:val="nil"/>
              <w:right w:val="nil"/>
            </w:tcBorders>
          </w:tcPr>
          <w:p w14:paraId="183D8E60" w14:textId="564BB274"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0972</w:t>
            </w:r>
          </w:p>
        </w:tc>
        <w:tc>
          <w:tcPr>
            <w:tcW w:w="8550" w:type="dxa"/>
            <w:tcBorders>
              <w:top w:val="nil"/>
              <w:left w:val="nil"/>
              <w:bottom w:val="nil"/>
            </w:tcBorders>
          </w:tcPr>
          <w:p w14:paraId="0C8BB439" w14:textId="5489A6B7"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Discover Your Future</w:t>
            </w:r>
          </w:p>
        </w:tc>
      </w:tr>
      <w:tr w:rsidR="005A35F6" w:rsidRPr="005A35F6" w14:paraId="130E9011" w14:textId="77777777" w:rsidTr="00401489">
        <w:tc>
          <w:tcPr>
            <w:tcW w:w="895" w:type="dxa"/>
            <w:tcBorders>
              <w:top w:val="nil"/>
              <w:bottom w:val="nil"/>
              <w:right w:val="nil"/>
            </w:tcBorders>
          </w:tcPr>
          <w:p w14:paraId="7A03D055" w14:textId="30B990DA"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1441</w:t>
            </w:r>
          </w:p>
        </w:tc>
        <w:tc>
          <w:tcPr>
            <w:tcW w:w="8550" w:type="dxa"/>
            <w:tcBorders>
              <w:top w:val="nil"/>
              <w:left w:val="nil"/>
              <w:bottom w:val="nil"/>
            </w:tcBorders>
          </w:tcPr>
          <w:p w14:paraId="7F5C4D4D" w14:textId="24B721C9"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Keyboarding</w:t>
            </w:r>
          </w:p>
        </w:tc>
      </w:tr>
      <w:tr w:rsidR="005A35F6" w:rsidRPr="005A35F6" w14:paraId="19B8C22E" w14:textId="77777777" w:rsidTr="00401489">
        <w:tc>
          <w:tcPr>
            <w:tcW w:w="895" w:type="dxa"/>
            <w:tcBorders>
              <w:top w:val="nil"/>
              <w:bottom w:val="nil"/>
              <w:right w:val="nil"/>
            </w:tcBorders>
          </w:tcPr>
          <w:p w14:paraId="6B0C3CF0" w14:textId="5FFE0D9D"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1700</w:t>
            </w:r>
          </w:p>
        </w:tc>
        <w:tc>
          <w:tcPr>
            <w:tcW w:w="8550" w:type="dxa"/>
            <w:tcBorders>
              <w:top w:val="nil"/>
              <w:left w:val="nil"/>
              <w:bottom w:val="nil"/>
            </w:tcBorders>
          </w:tcPr>
          <w:p w14:paraId="4F8AC51D" w14:textId="4445FA22"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 xml:space="preserve">Technical Computer Application </w:t>
            </w:r>
            <w:r w:rsidR="00F326EE" w:rsidRPr="005A35F6">
              <w:rPr>
                <w:rFonts w:asciiTheme="minorHAnsi" w:hAnsiTheme="minorHAnsi" w:cstheme="minorHAnsi"/>
              </w:rPr>
              <w:t>I</w:t>
            </w:r>
          </w:p>
        </w:tc>
      </w:tr>
      <w:tr w:rsidR="005A35F6" w:rsidRPr="005A35F6" w14:paraId="5CDA7DCF" w14:textId="77777777" w:rsidTr="00401489">
        <w:tc>
          <w:tcPr>
            <w:tcW w:w="895" w:type="dxa"/>
            <w:tcBorders>
              <w:top w:val="nil"/>
              <w:bottom w:val="nil"/>
              <w:right w:val="nil"/>
            </w:tcBorders>
          </w:tcPr>
          <w:p w14:paraId="01BF2662" w14:textId="45195A78"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1893</w:t>
            </w:r>
          </w:p>
        </w:tc>
        <w:tc>
          <w:tcPr>
            <w:tcW w:w="8550" w:type="dxa"/>
            <w:tcBorders>
              <w:top w:val="nil"/>
              <w:left w:val="nil"/>
              <w:bottom w:val="nil"/>
            </w:tcBorders>
          </w:tcPr>
          <w:p w14:paraId="1D303128" w14:textId="60B472ED"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Gateway Automation and Robotics</w:t>
            </w:r>
          </w:p>
        </w:tc>
      </w:tr>
      <w:tr w:rsidR="005A35F6" w:rsidRPr="005A35F6" w14:paraId="2447E72A" w14:textId="77777777" w:rsidTr="00401489">
        <w:tc>
          <w:tcPr>
            <w:tcW w:w="895" w:type="dxa"/>
            <w:tcBorders>
              <w:top w:val="nil"/>
              <w:bottom w:val="nil"/>
              <w:right w:val="nil"/>
            </w:tcBorders>
          </w:tcPr>
          <w:p w14:paraId="0AC5F982" w14:textId="757C0275"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1894</w:t>
            </w:r>
          </w:p>
        </w:tc>
        <w:tc>
          <w:tcPr>
            <w:tcW w:w="8550" w:type="dxa"/>
            <w:tcBorders>
              <w:top w:val="nil"/>
              <w:left w:val="nil"/>
              <w:bottom w:val="nil"/>
            </w:tcBorders>
          </w:tcPr>
          <w:p w14:paraId="6801B349" w14:textId="0EF98ADB"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Gateway Design and Modeling</w:t>
            </w:r>
          </w:p>
        </w:tc>
      </w:tr>
      <w:tr w:rsidR="005A35F6" w:rsidRPr="005A35F6" w14:paraId="3A414E94" w14:textId="77777777" w:rsidTr="00401489">
        <w:tc>
          <w:tcPr>
            <w:tcW w:w="895" w:type="dxa"/>
            <w:tcBorders>
              <w:top w:val="nil"/>
              <w:bottom w:val="nil"/>
              <w:right w:val="nil"/>
            </w:tcBorders>
          </w:tcPr>
          <w:p w14:paraId="265E64F4" w14:textId="76704673"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1895</w:t>
            </w:r>
          </w:p>
        </w:tc>
        <w:tc>
          <w:tcPr>
            <w:tcW w:w="8550" w:type="dxa"/>
            <w:tcBorders>
              <w:top w:val="nil"/>
              <w:left w:val="nil"/>
              <w:bottom w:val="nil"/>
            </w:tcBorders>
          </w:tcPr>
          <w:p w14:paraId="0E53A72E" w14:textId="5AF159FA"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Gateway Energy and Environment</w:t>
            </w:r>
          </w:p>
        </w:tc>
      </w:tr>
      <w:tr w:rsidR="005A35F6" w:rsidRPr="005A35F6" w14:paraId="24F6042D" w14:textId="77777777" w:rsidTr="00401489">
        <w:tc>
          <w:tcPr>
            <w:tcW w:w="895" w:type="dxa"/>
            <w:tcBorders>
              <w:top w:val="nil"/>
              <w:bottom w:val="nil"/>
              <w:right w:val="nil"/>
            </w:tcBorders>
          </w:tcPr>
          <w:p w14:paraId="7EBC8C1C" w14:textId="0D0AF988"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1896</w:t>
            </w:r>
          </w:p>
        </w:tc>
        <w:tc>
          <w:tcPr>
            <w:tcW w:w="8550" w:type="dxa"/>
            <w:tcBorders>
              <w:top w:val="nil"/>
              <w:left w:val="nil"/>
              <w:bottom w:val="nil"/>
            </w:tcBorders>
          </w:tcPr>
          <w:p w14:paraId="2257FF9E" w14:textId="6B8B1F13"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Gateway Flight and Space</w:t>
            </w:r>
          </w:p>
        </w:tc>
      </w:tr>
      <w:tr w:rsidR="005A35F6" w:rsidRPr="005A35F6" w14:paraId="4B471EB0" w14:textId="77777777" w:rsidTr="00401489">
        <w:tc>
          <w:tcPr>
            <w:tcW w:w="895" w:type="dxa"/>
            <w:tcBorders>
              <w:top w:val="nil"/>
              <w:bottom w:val="nil"/>
              <w:right w:val="nil"/>
            </w:tcBorders>
          </w:tcPr>
          <w:p w14:paraId="63CF1701" w14:textId="027114C4"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1897</w:t>
            </w:r>
          </w:p>
        </w:tc>
        <w:tc>
          <w:tcPr>
            <w:tcW w:w="8550" w:type="dxa"/>
            <w:tcBorders>
              <w:top w:val="nil"/>
              <w:left w:val="nil"/>
              <w:bottom w:val="nil"/>
            </w:tcBorders>
          </w:tcPr>
          <w:p w14:paraId="1AB27534" w14:textId="137BA586"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Gateway Green Architecture</w:t>
            </w:r>
          </w:p>
        </w:tc>
      </w:tr>
      <w:tr w:rsidR="005A35F6" w:rsidRPr="005A35F6" w14:paraId="30ADAA39" w14:textId="77777777" w:rsidTr="00401489">
        <w:tc>
          <w:tcPr>
            <w:tcW w:w="895" w:type="dxa"/>
            <w:tcBorders>
              <w:top w:val="nil"/>
              <w:bottom w:val="nil"/>
              <w:right w:val="nil"/>
            </w:tcBorders>
          </w:tcPr>
          <w:p w14:paraId="5BEF1E37" w14:textId="11682C65"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1898</w:t>
            </w:r>
          </w:p>
        </w:tc>
        <w:tc>
          <w:tcPr>
            <w:tcW w:w="8550" w:type="dxa"/>
            <w:tcBorders>
              <w:top w:val="nil"/>
              <w:left w:val="nil"/>
              <w:bottom w:val="nil"/>
            </w:tcBorders>
          </w:tcPr>
          <w:p w14:paraId="7F67156B" w14:textId="242EED35"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Gateway Magic of Electrons</w:t>
            </w:r>
          </w:p>
        </w:tc>
      </w:tr>
      <w:tr w:rsidR="005A35F6" w:rsidRPr="005A35F6" w14:paraId="71EBEBE5" w14:textId="77777777" w:rsidTr="00401489">
        <w:tc>
          <w:tcPr>
            <w:tcW w:w="895" w:type="dxa"/>
            <w:tcBorders>
              <w:top w:val="nil"/>
              <w:bottom w:val="nil"/>
              <w:right w:val="nil"/>
            </w:tcBorders>
          </w:tcPr>
          <w:p w14:paraId="7A5FB9EC" w14:textId="02C59B0B"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1899</w:t>
            </w:r>
          </w:p>
        </w:tc>
        <w:tc>
          <w:tcPr>
            <w:tcW w:w="8550" w:type="dxa"/>
            <w:tcBorders>
              <w:top w:val="nil"/>
              <w:left w:val="nil"/>
              <w:bottom w:val="nil"/>
            </w:tcBorders>
          </w:tcPr>
          <w:p w14:paraId="456C970F" w14:textId="32EB8590"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Gateway Science of Technology</w:t>
            </w:r>
          </w:p>
        </w:tc>
      </w:tr>
      <w:tr w:rsidR="005A35F6" w:rsidRPr="005A35F6" w14:paraId="336F6A5B" w14:textId="77777777" w:rsidTr="00401489">
        <w:tc>
          <w:tcPr>
            <w:tcW w:w="895" w:type="dxa"/>
            <w:tcBorders>
              <w:top w:val="nil"/>
              <w:bottom w:val="nil"/>
              <w:right w:val="nil"/>
            </w:tcBorders>
          </w:tcPr>
          <w:p w14:paraId="4DD02890" w14:textId="544FEB91"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1900</w:t>
            </w:r>
          </w:p>
        </w:tc>
        <w:tc>
          <w:tcPr>
            <w:tcW w:w="8550" w:type="dxa"/>
            <w:tcBorders>
              <w:top w:val="nil"/>
              <w:left w:val="nil"/>
              <w:bottom w:val="nil"/>
            </w:tcBorders>
          </w:tcPr>
          <w:p w14:paraId="45B1073C" w14:textId="799AD0A2"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Gateway Medical Detectives</w:t>
            </w:r>
          </w:p>
        </w:tc>
      </w:tr>
      <w:tr w:rsidR="005A35F6" w:rsidRPr="005A35F6" w14:paraId="115224DC" w14:textId="77777777" w:rsidTr="00401489">
        <w:tc>
          <w:tcPr>
            <w:tcW w:w="895" w:type="dxa"/>
            <w:tcBorders>
              <w:top w:val="nil"/>
              <w:bottom w:val="nil"/>
              <w:right w:val="nil"/>
            </w:tcBorders>
          </w:tcPr>
          <w:p w14:paraId="56D8E545" w14:textId="175CCA1D"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1918</w:t>
            </w:r>
          </w:p>
        </w:tc>
        <w:tc>
          <w:tcPr>
            <w:tcW w:w="8550" w:type="dxa"/>
            <w:tcBorders>
              <w:top w:val="nil"/>
              <w:left w:val="nil"/>
              <w:bottom w:val="nil"/>
            </w:tcBorders>
          </w:tcPr>
          <w:p w14:paraId="59E06A12" w14:textId="5200EA5D"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Gateway App Creators</w:t>
            </w:r>
          </w:p>
        </w:tc>
      </w:tr>
      <w:tr w:rsidR="005A35F6" w:rsidRPr="005A35F6" w14:paraId="47F9EF4B" w14:textId="77777777" w:rsidTr="00401489">
        <w:tc>
          <w:tcPr>
            <w:tcW w:w="895" w:type="dxa"/>
            <w:tcBorders>
              <w:top w:val="nil"/>
              <w:bottom w:val="nil"/>
              <w:right w:val="nil"/>
            </w:tcBorders>
          </w:tcPr>
          <w:p w14:paraId="67A6E8BC" w14:textId="5A5DF2C7"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1920</w:t>
            </w:r>
          </w:p>
        </w:tc>
        <w:tc>
          <w:tcPr>
            <w:tcW w:w="8550" w:type="dxa"/>
            <w:tcBorders>
              <w:top w:val="nil"/>
              <w:left w:val="nil"/>
              <w:bottom w:val="nil"/>
            </w:tcBorders>
          </w:tcPr>
          <w:p w14:paraId="093B6E0F" w14:textId="61DA0F83"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Gateway Computer Science for Innovators and Makers</w:t>
            </w:r>
          </w:p>
        </w:tc>
      </w:tr>
      <w:tr w:rsidR="005A35F6" w:rsidRPr="005A35F6" w14:paraId="3808B62F" w14:textId="77777777" w:rsidTr="00401489">
        <w:tc>
          <w:tcPr>
            <w:tcW w:w="895" w:type="dxa"/>
            <w:tcBorders>
              <w:top w:val="nil"/>
              <w:bottom w:val="nil"/>
              <w:right w:val="nil"/>
            </w:tcBorders>
          </w:tcPr>
          <w:p w14:paraId="0ED0DB77" w14:textId="4141F055"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2406</w:t>
            </w:r>
          </w:p>
        </w:tc>
        <w:tc>
          <w:tcPr>
            <w:tcW w:w="8550" w:type="dxa"/>
            <w:tcBorders>
              <w:top w:val="nil"/>
              <w:left w:val="nil"/>
              <w:bottom w:val="nil"/>
            </w:tcBorders>
          </w:tcPr>
          <w:p w14:paraId="7D802497" w14:textId="19ADBCC1"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Middle Exploring Technology 6</w:t>
            </w:r>
          </w:p>
        </w:tc>
      </w:tr>
      <w:tr w:rsidR="005A35F6" w:rsidRPr="005A35F6" w14:paraId="6D1B4ACA" w14:textId="77777777" w:rsidTr="00401489">
        <w:tc>
          <w:tcPr>
            <w:tcW w:w="895" w:type="dxa"/>
            <w:tcBorders>
              <w:top w:val="nil"/>
              <w:bottom w:val="nil"/>
              <w:right w:val="nil"/>
            </w:tcBorders>
          </w:tcPr>
          <w:p w14:paraId="4CD4323A" w14:textId="4B111BAC"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2407</w:t>
            </w:r>
          </w:p>
        </w:tc>
        <w:tc>
          <w:tcPr>
            <w:tcW w:w="8550" w:type="dxa"/>
            <w:tcBorders>
              <w:top w:val="nil"/>
              <w:left w:val="nil"/>
              <w:bottom w:val="nil"/>
            </w:tcBorders>
          </w:tcPr>
          <w:p w14:paraId="0397AED8" w14:textId="6A5F6BB9"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Middle Exploring Technology 7</w:t>
            </w:r>
          </w:p>
        </w:tc>
      </w:tr>
      <w:tr w:rsidR="005A35F6" w:rsidRPr="005A35F6" w14:paraId="17B46D57" w14:textId="77777777" w:rsidTr="00401489">
        <w:tc>
          <w:tcPr>
            <w:tcW w:w="895" w:type="dxa"/>
            <w:tcBorders>
              <w:top w:val="nil"/>
              <w:bottom w:val="nil"/>
              <w:right w:val="nil"/>
            </w:tcBorders>
          </w:tcPr>
          <w:p w14:paraId="001D367E" w14:textId="7FD35E52"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2408</w:t>
            </w:r>
          </w:p>
        </w:tc>
        <w:tc>
          <w:tcPr>
            <w:tcW w:w="8550" w:type="dxa"/>
            <w:tcBorders>
              <w:top w:val="nil"/>
              <w:left w:val="nil"/>
              <w:bottom w:val="nil"/>
            </w:tcBorders>
          </w:tcPr>
          <w:p w14:paraId="7BC034BF" w14:textId="6AD66713"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Middle Exploring Technology 8</w:t>
            </w:r>
          </w:p>
        </w:tc>
      </w:tr>
      <w:tr w:rsidR="005A35F6" w:rsidRPr="005A35F6" w14:paraId="65016C85" w14:textId="77777777" w:rsidTr="00401489">
        <w:tc>
          <w:tcPr>
            <w:tcW w:w="895" w:type="dxa"/>
            <w:tcBorders>
              <w:top w:val="nil"/>
              <w:bottom w:val="nil"/>
              <w:right w:val="nil"/>
            </w:tcBorders>
          </w:tcPr>
          <w:p w14:paraId="54B18BA8" w14:textId="02AD04FC"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2436</w:t>
            </w:r>
          </w:p>
        </w:tc>
        <w:tc>
          <w:tcPr>
            <w:tcW w:w="8550" w:type="dxa"/>
            <w:tcBorders>
              <w:top w:val="nil"/>
              <w:left w:val="nil"/>
              <w:bottom w:val="nil"/>
            </w:tcBorders>
          </w:tcPr>
          <w:p w14:paraId="3A47868C" w14:textId="1635E309"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Engineering</w:t>
            </w:r>
          </w:p>
        </w:tc>
      </w:tr>
      <w:tr w:rsidR="005A35F6" w:rsidRPr="005A35F6" w14:paraId="2E3422A7" w14:textId="77777777" w:rsidTr="008F14F9">
        <w:tc>
          <w:tcPr>
            <w:tcW w:w="895" w:type="dxa"/>
            <w:tcBorders>
              <w:top w:val="nil"/>
              <w:bottom w:val="nil"/>
              <w:right w:val="nil"/>
            </w:tcBorders>
          </w:tcPr>
          <w:p w14:paraId="08053E2A" w14:textId="77777777" w:rsidR="009A7A93" w:rsidRPr="005A35F6" w:rsidRDefault="009A7A93"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7630</w:t>
            </w:r>
          </w:p>
        </w:tc>
        <w:tc>
          <w:tcPr>
            <w:tcW w:w="8550" w:type="dxa"/>
            <w:tcBorders>
              <w:top w:val="nil"/>
              <w:left w:val="nil"/>
              <w:bottom w:val="nil"/>
            </w:tcBorders>
          </w:tcPr>
          <w:p w14:paraId="4C2E7B11" w14:textId="0D043093" w:rsidR="009A7A93" w:rsidRPr="005A35F6" w:rsidRDefault="009A7A9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Career Exploration</w:t>
            </w:r>
          </w:p>
        </w:tc>
      </w:tr>
      <w:tr w:rsidR="00365801" w:rsidRPr="005A35F6" w14:paraId="49496DC1" w14:textId="77777777" w:rsidTr="00401489">
        <w:tc>
          <w:tcPr>
            <w:tcW w:w="895" w:type="dxa"/>
            <w:tcBorders>
              <w:top w:val="nil"/>
              <w:bottom w:val="single" w:sz="4" w:space="0" w:color="auto"/>
              <w:right w:val="nil"/>
            </w:tcBorders>
          </w:tcPr>
          <w:p w14:paraId="119C84B7" w14:textId="21047189" w:rsidR="00365801" w:rsidRPr="005A35F6" w:rsidRDefault="00365801"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7664</w:t>
            </w:r>
          </w:p>
        </w:tc>
        <w:tc>
          <w:tcPr>
            <w:tcW w:w="8550" w:type="dxa"/>
            <w:tcBorders>
              <w:top w:val="nil"/>
              <w:left w:val="nil"/>
              <w:bottom w:val="single" w:sz="4" w:space="0" w:color="auto"/>
            </w:tcBorders>
          </w:tcPr>
          <w:p w14:paraId="3C9C0A71" w14:textId="4EFB8DAB" w:rsidR="00365801" w:rsidRPr="005A35F6" w:rsidRDefault="0036580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Touring West Virginia</w:t>
            </w:r>
          </w:p>
        </w:tc>
      </w:tr>
    </w:tbl>
    <w:p w14:paraId="4FFCD456" w14:textId="77777777" w:rsidR="00C84FC2" w:rsidRPr="005A35F6" w:rsidRDefault="00C84FC2" w:rsidP="006F0D7F">
      <w:pPr>
        <w:widowControl w:val="0"/>
        <w:rPr>
          <w:rFonts w:asciiTheme="minorHAnsi" w:hAnsiTheme="minorHAnsi" w:cstheme="minorHAnsi"/>
        </w:rPr>
      </w:pPr>
    </w:p>
    <w:p w14:paraId="7D29265E" w14:textId="21AEF514" w:rsidR="00C84FC2" w:rsidRPr="005A35F6" w:rsidRDefault="00C84FC2" w:rsidP="006F0D7F">
      <w:pPr>
        <w:widowControl w:val="0"/>
        <w:rPr>
          <w:rFonts w:asciiTheme="minorHAnsi" w:hAnsiTheme="minorHAnsi" w:cstheme="minorHAnsi"/>
        </w:rPr>
        <w:sectPr w:rsidR="00C84FC2" w:rsidRPr="005A35F6" w:rsidSect="00A0258C">
          <w:footnotePr>
            <w:numRestart w:val="eachPage"/>
          </w:footnotePr>
          <w:pgSz w:w="12240" w:h="15840" w:code="1"/>
          <w:pgMar w:top="1440" w:right="1440" w:bottom="1440" w:left="1440" w:header="720" w:footer="720" w:gutter="0"/>
          <w:cols w:space="720"/>
          <w:docGrid w:linePitch="360"/>
        </w:sectPr>
      </w:pPr>
    </w:p>
    <w:tbl>
      <w:tblPr>
        <w:tblStyle w:val="TableGrid3131"/>
        <w:tblW w:w="9445" w:type="dxa"/>
        <w:tblLook w:val="04A0" w:firstRow="1" w:lastRow="0" w:firstColumn="1" w:lastColumn="0" w:noHBand="0" w:noVBand="1"/>
      </w:tblPr>
      <w:tblGrid>
        <w:gridCol w:w="895"/>
        <w:gridCol w:w="8550"/>
      </w:tblGrid>
      <w:tr w:rsidR="005A35F6" w:rsidRPr="005A35F6" w14:paraId="5433AD06" w14:textId="77777777" w:rsidTr="00A46FB7">
        <w:tc>
          <w:tcPr>
            <w:tcW w:w="9445" w:type="dxa"/>
            <w:gridSpan w:val="2"/>
            <w:tcBorders>
              <w:bottom w:val="nil"/>
            </w:tcBorders>
            <w:shd w:val="clear" w:color="auto" w:fill="000000" w:themeFill="text1"/>
          </w:tcPr>
          <w:p w14:paraId="4A87BB92" w14:textId="6ED696B7" w:rsidR="00AF2971" w:rsidRPr="005A35F6" w:rsidRDefault="00AF2971"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 xml:space="preserve">CTE </w:t>
            </w:r>
            <w:r w:rsidR="00F400B9" w:rsidRPr="005A35F6">
              <w:rPr>
                <w:rFonts w:asciiTheme="minorHAnsi" w:eastAsia="Times New Roman" w:hAnsiTheme="minorHAnsi" w:cstheme="minorHAnsi"/>
                <w:b/>
              </w:rPr>
              <w:t xml:space="preserve">High School Programming </w:t>
            </w:r>
            <w:r w:rsidRPr="005A35F6">
              <w:rPr>
                <w:rFonts w:asciiTheme="minorHAnsi" w:eastAsia="Times New Roman" w:hAnsiTheme="minorHAnsi" w:cstheme="minorHAnsi"/>
                <w:b/>
              </w:rPr>
              <w:t>Course Standards</w:t>
            </w:r>
          </w:p>
        </w:tc>
      </w:tr>
      <w:tr w:rsidR="005A35F6" w:rsidRPr="005A35F6" w14:paraId="090C43D4" w14:textId="77777777" w:rsidTr="0062165F">
        <w:tc>
          <w:tcPr>
            <w:tcW w:w="9445" w:type="dxa"/>
            <w:gridSpan w:val="2"/>
          </w:tcPr>
          <w:p w14:paraId="5D81A8FA" w14:textId="77777777" w:rsidR="00AF2971" w:rsidRPr="005A35F6" w:rsidRDefault="00AF297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Students understand the academic content required for entry into postsecondary education and/or the workforce.</w:t>
            </w:r>
          </w:p>
          <w:p w14:paraId="523C6AF1" w14:textId="77777777" w:rsidR="00AF2971" w:rsidRPr="005A35F6" w:rsidRDefault="00AF297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Students understand the principles of effective oral, written, and multimedia communication in a variety of formats and contexts.</w:t>
            </w:r>
          </w:p>
          <w:p w14:paraId="72DF7D82" w14:textId="77777777" w:rsidR="00AF2971" w:rsidRPr="005A35F6" w:rsidRDefault="00AF297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Students understand how to make effective decisions, use career information, and manage personal career plans:</w:t>
            </w:r>
          </w:p>
          <w:p w14:paraId="02DEDBE4" w14:textId="173DF13F" w:rsidR="00AF2971" w:rsidRPr="005A35F6" w:rsidRDefault="00AF2971" w:rsidP="00137013">
            <w:pPr>
              <w:pStyle w:val="ListParagraph"/>
              <w:widowControl w:val="0"/>
              <w:numPr>
                <w:ilvl w:val="0"/>
                <w:numId w:val="14"/>
              </w:numPr>
              <w:autoSpaceDE w:val="0"/>
              <w:autoSpaceDN w:val="0"/>
              <w:adjustRightInd w:val="0"/>
              <w:ind w:left="87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explore job qualifications, interests, aptitudes, </w:t>
            </w:r>
            <w:r w:rsidR="005A3A23" w:rsidRPr="005A35F6">
              <w:rPr>
                <w:rFonts w:asciiTheme="minorHAnsi" w:hAnsiTheme="minorHAnsi" w:cstheme="minorHAnsi"/>
                <w:sz w:val="22"/>
                <w:szCs w:val="22"/>
              </w:rPr>
              <w:t>information,</w:t>
            </w:r>
            <w:r w:rsidRPr="005A35F6">
              <w:rPr>
                <w:rFonts w:asciiTheme="minorHAnsi" w:hAnsiTheme="minorHAnsi" w:cstheme="minorHAnsi"/>
                <w:sz w:val="22"/>
                <w:szCs w:val="22"/>
              </w:rPr>
              <w:t xml:space="preserve"> and skills necessary to succeed in a career;</w:t>
            </w:r>
          </w:p>
          <w:p w14:paraId="3AA67074" w14:textId="311B0A70" w:rsidR="00AF2971" w:rsidRPr="005A35F6" w:rsidRDefault="00AF2971" w:rsidP="00137013">
            <w:pPr>
              <w:pStyle w:val="ListParagraph"/>
              <w:widowControl w:val="0"/>
              <w:numPr>
                <w:ilvl w:val="0"/>
                <w:numId w:val="14"/>
              </w:numPr>
              <w:autoSpaceDE w:val="0"/>
              <w:autoSpaceDN w:val="0"/>
              <w:adjustRightInd w:val="0"/>
              <w:ind w:left="87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understand the scope of career opportunities and the requirements for education, </w:t>
            </w:r>
            <w:r w:rsidR="005A3A23" w:rsidRPr="005A35F6">
              <w:rPr>
                <w:rFonts w:asciiTheme="minorHAnsi" w:hAnsiTheme="minorHAnsi" w:cstheme="minorHAnsi"/>
                <w:sz w:val="22"/>
                <w:szCs w:val="22"/>
              </w:rPr>
              <w:t>training,</w:t>
            </w:r>
            <w:r w:rsidRPr="005A35F6">
              <w:rPr>
                <w:rFonts w:asciiTheme="minorHAnsi" w:hAnsiTheme="minorHAnsi" w:cstheme="minorHAnsi"/>
                <w:sz w:val="22"/>
                <w:szCs w:val="22"/>
              </w:rPr>
              <w:t xml:space="preserve"> and licensure within a career;</w:t>
            </w:r>
          </w:p>
          <w:p w14:paraId="1E34D595" w14:textId="5FDE6D8C" w:rsidR="00AF2971" w:rsidRPr="005A35F6" w:rsidRDefault="00AF2971" w:rsidP="00137013">
            <w:pPr>
              <w:pStyle w:val="ListParagraph"/>
              <w:widowControl w:val="0"/>
              <w:numPr>
                <w:ilvl w:val="0"/>
                <w:numId w:val="14"/>
              </w:numPr>
              <w:autoSpaceDE w:val="0"/>
              <w:autoSpaceDN w:val="0"/>
              <w:adjustRightInd w:val="0"/>
              <w:ind w:left="87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develop a career plan that is designed to reflect career interests, </w:t>
            </w:r>
            <w:r w:rsidR="005A3A23" w:rsidRPr="005A35F6">
              <w:rPr>
                <w:rFonts w:asciiTheme="minorHAnsi" w:hAnsiTheme="minorHAnsi" w:cstheme="minorHAnsi"/>
                <w:sz w:val="22"/>
                <w:szCs w:val="22"/>
              </w:rPr>
              <w:t>pathways,</w:t>
            </w:r>
            <w:r w:rsidRPr="005A35F6">
              <w:rPr>
                <w:rFonts w:asciiTheme="minorHAnsi" w:hAnsiTheme="minorHAnsi" w:cstheme="minorHAnsi"/>
                <w:sz w:val="22"/>
                <w:szCs w:val="22"/>
              </w:rPr>
              <w:t xml:space="preserve"> and </w:t>
            </w:r>
            <w:r w:rsidRPr="005A35F6">
              <w:rPr>
                <w:rStyle w:val="AdditionChar"/>
                <w:rFonts w:eastAsiaTheme="minorHAnsi"/>
                <w:color w:val="auto"/>
                <w:szCs w:val="22"/>
                <w:u w:val="none"/>
              </w:rPr>
              <w:t>postsecondary</w:t>
            </w:r>
            <w:r w:rsidRPr="005A35F6">
              <w:rPr>
                <w:rFonts w:asciiTheme="minorHAnsi" w:hAnsiTheme="minorHAnsi" w:cstheme="minorHAnsi"/>
                <w:sz w:val="22"/>
                <w:szCs w:val="22"/>
              </w:rPr>
              <w:t xml:space="preserve"> possibilities;</w:t>
            </w:r>
          </w:p>
          <w:p w14:paraId="6BF26B86" w14:textId="77777777" w:rsidR="00AF2971" w:rsidRPr="005A35F6" w:rsidRDefault="00AF2971" w:rsidP="00137013">
            <w:pPr>
              <w:pStyle w:val="ListParagraph"/>
              <w:widowControl w:val="0"/>
              <w:numPr>
                <w:ilvl w:val="0"/>
                <w:numId w:val="14"/>
              </w:numPr>
              <w:autoSpaceDE w:val="0"/>
              <w:autoSpaceDN w:val="0"/>
              <w:adjustRightInd w:val="0"/>
              <w:ind w:left="870"/>
              <w:contextualSpacing w:val="0"/>
              <w:rPr>
                <w:rFonts w:asciiTheme="minorHAnsi" w:hAnsiTheme="minorHAnsi" w:cstheme="minorHAnsi"/>
                <w:sz w:val="22"/>
                <w:szCs w:val="22"/>
              </w:rPr>
            </w:pPr>
            <w:r w:rsidRPr="005A35F6">
              <w:rPr>
                <w:rFonts w:asciiTheme="minorHAnsi" w:hAnsiTheme="minorHAnsi" w:cstheme="minorHAnsi"/>
                <w:sz w:val="22"/>
                <w:szCs w:val="22"/>
              </w:rPr>
              <w:t>explore strategies for self-promotion in the interviewing process, such as job applications, résumé writing, interviewing skills and preparation of a portfolio.</w:t>
            </w:r>
          </w:p>
          <w:p w14:paraId="4E13EEF0" w14:textId="77777777" w:rsidR="00AF2971" w:rsidRPr="005A35F6" w:rsidRDefault="00AF297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Students utilize career-planning concepts, tools, and strategies to explore, obtain and/or develop a career.</w:t>
            </w:r>
          </w:p>
          <w:p w14:paraId="6DC23F62" w14:textId="77777777" w:rsidR="00AF2971" w:rsidRPr="005A35F6" w:rsidRDefault="00AF297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Students understand the use of technological resources as they apply to career preparedness. </w:t>
            </w:r>
          </w:p>
          <w:p w14:paraId="50067668" w14:textId="77777777" w:rsidR="00AF2971" w:rsidRPr="005A35F6" w:rsidRDefault="00AF297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Students understand how to develop alternate solutions by integrating critical and creative thinking skills, such as logical reasoning, analytical thinking, and problem-solving techniques.</w:t>
            </w:r>
          </w:p>
          <w:p w14:paraId="22F94B86" w14:textId="77777777" w:rsidR="00AF2971" w:rsidRPr="005A35F6" w:rsidRDefault="00AF297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Students demonstrate the proper behaviors associated with workplace etiquette and business processes.</w:t>
            </w:r>
          </w:p>
          <w:p w14:paraId="50D3220E" w14:textId="77777777" w:rsidR="00AF2971" w:rsidRPr="005A35F6" w:rsidRDefault="00AF297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Pr="005A35F6">
              <w:rPr>
                <w:rFonts w:asciiTheme="minorHAnsi" w:hAnsiTheme="minorHAnsi" w:cstheme="minorHAnsi"/>
              </w:rPr>
              <w:tab/>
              <w:t>Students understand effective leadership styles, key concepts of group dynamics, team and individual decision-making, the benefits of workforce diversity and conflict resolution.</w:t>
            </w:r>
          </w:p>
          <w:p w14:paraId="4ECE4CC6" w14:textId="77777777" w:rsidR="00AF2971" w:rsidRPr="005A35F6" w:rsidRDefault="00AF2971"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5B643207" w14:textId="77777777" w:rsidR="00AF2971" w:rsidRPr="005A35F6" w:rsidRDefault="00AF2971" w:rsidP="00137013">
            <w:pPr>
              <w:pStyle w:val="ListParagraph"/>
              <w:widowControl w:val="0"/>
              <w:numPr>
                <w:ilvl w:val="0"/>
                <w:numId w:val="11"/>
              </w:numPr>
              <w:autoSpaceDE w:val="0"/>
              <w:autoSpaceDN w:val="0"/>
              <w:adjustRightInd w:val="0"/>
              <w:ind w:left="337"/>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2DE0182D" w14:textId="56B233CE" w:rsidR="00AF2971" w:rsidRPr="005A35F6" w:rsidRDefault="00AF2971" w:rsidP="00137013">
            <w:pPr>
              <w:pStyle w:val="ListParagraph"/>
              <w:widowControl w:val="0"/>
              <w:numPr>
                <w:ilvl w:val="0"/>
                <w:numId w:val="11"/>
              </w:numPr>
              <w:autoSpaceDE w:val="0"/>
              <w:autoSpaceDN w:val="0"/>
              <w:adjustRightInd w:val="0"/>
              <w:ind w:left="337"/>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 xml:space="preserve">Student </w:t>
            </w:r>
            <w:r w:rsidR="008E068B" w:rsidRPr="005A35F6">
              <w:rPr>
                <w:rFonts w:asciiTheme="minorHAnsi" w:hAnsiTheme="minorHAnsi" w:cstheme="minorHAnsi"/>
                <w:i/>
                <w:sz w:val="22"/>
                <w:szCs w:val="22"/>
              </w:rPr>
              <w:t>c</w:t>
            </w:r>
            <w:r w:rsidRPr="005A35F6">
              <w:rPr>
                <w:rFonts w:asciiTheme="minorHAnsi" w:hAnsiTheme="minorHAnsi" w:cstheme="minorHAnsi"/>
                <w:i/>
                <w:sz w:val="22"/>
                <w:szCs w:val="22"/>
              </w:rPr>
              <w:t>ertifications for all state-approved programs of study can be located in the Guidance Document of Policy 2520.13</w:t>
            </w:r>
            <w:r w:rsidRPr="005A35F6">
              <w:rPr>
                <w:rStyle w:val="AdditionChar"/>
                <w:color w:val="auto"/>
                <w:szCs w:val="22"/>
                <w:u w:val="none"/>
              </w:rPr>
              <w:t>.</w:t>
            </w:r>
            <w:r w:rsidRPr="005A35F6">
              <w:rPr>
                <w:rFonts w:asciiTheme="minorHAnsi" w:hAnsiTheme="minorHAnsi" w:cstheme="minorHAnsi"/>
                <w:i/>
                <w:sz w:val="22"/>
                <w:szCs w:val="22"/>
              </w:rPr>
              <w:t xml:space="preserve"> </w:t>
            </w:r>
          </w:p>
        </w:tc>
      </w:tr>
      <w:tr w:rsidR="005A35F6" w:rsidRPr="005A35F6" w14:paraId="2B145732" w14:textId="77777777" w:rsidTr="00BF63EF">
        <w:tc>
          <w:tcPr>
            <w:tcW w:w="9445" w:type="dxa"/>
            <w:gridSpan w:val="2"/>
            <w:tcBorders>
              <w:bottom w:val="single" w:sz="4" w:space="0" w:color="auto"/>
            </w:tcBorders>
            <w:shd w:val="clear" w:color="auto" w:fill="D1D3D4" w:themeFill="accent6"/>
          </w:tcPr>
          <w:p w14:paraId="15F31FB6" w14:textId="48B67582" w:rsidR="00B9626C" w:rsidRPr="005A35F6" w:rsidRDefault="00B9626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The following courses are high school elective offerings and are considered non-occupational:</w:t>
            </w:r>
          </w:p>
        </w:tc>
      </w:tr>
      <w:tr w:rsidR="005A35F6" w:rsidRPr="005A35F6" w14:paraId="6EE9F65D" w14:textId="77777777" w:rsidTr="00BF63EF">
        <w:tc>
          <w:tcPr>
            <w:tcW w:w="895" w:type="dxa"/>
            <w:tcBorders>
              <w:top w:val="nil"/>
              <w:bottom w:val="nil"/>
              <w:right w:val="nil"/>
            </w:tcBorders>
            <w:shd w:val="clear" w:color="auto" w:fill="auto"/>
          </w:tcPr>
          <w:p w14:paraId="79013CAD"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0133</w:t>
            </w:r>
          </w:p>
        </w:tc>
        <w:tc>
          <w:tcPr>
            <w:tcW w:w="8550" w:type="dxa"/>
            <w:tcBorders>
              <w:top w:val="nil"/>
              <w:left w:val="nil"/>
              <w:bottom w:val="nil"/>
            </w:tcBorders>
            <w:shd w:val="clear" w:color="auto" w:fill="auto"/>
          </w:tcPr>
          <w:p w14:paraId="3F81BAD9"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Agricultural Cooperative Education</w:t>
            </w:r>
          </w:p>
        </w:tc>
      </w:tr>
      <w:tr w:rsidR="005A35F6" w:rsidRPr="005A35F6" w14:paraId="2D36DE1D" w14:textId="77777777" w:rsidTr="008F14F9">
        <w:tc>
          <w:tcPr>
            <w:tcW w:w="895" w:type="dxa"/>
            <w:tcBorders>
              <w:top w:val="nil"/>
              <w:bottom w:val="nil"/>
              <w:right w:val="nil"/>
            </w:tcBorders>
            <w:shd w:val="clear" w:color="auto" w:fill="auto"/>
          </w:tcPr>
          <w:p w14:paraId="209D3E54"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0146</w:t>
            </w:r>
          </w:p>
        </w:tc>
        <w:tc>
          <w:tcPr>
            <w:tcW w:w="8550" w:type="dxa"/>
            <w:tcBorders>
              <w:top w:val="nil"/>
              <w:left w:val="nil"/>
              <w:bottom w:val="nil"/>
            </w:tcBorders>
            <w:shd w:val="clear" w:color="auto" w:fill="auto"/>
          </w:tcPr>
          <w:p w14:paraId="4B6CEFC3"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Leadership Development</w:t>
            </w:r>
          </w:p>
        </w:tc>
      </w:tr>
      <w:tr w:rsidR="005A35F6" w:rsidRPr="005A35F6" w14:paraId="44FE0385" w14:textId="77777777" w:rsidTr="008F14F9">
        <w:tc>
          <w:tcPr>
            <w:tcW w:w="895" w:type="dxa"/>
            <w:tcBorders>
              <w:top w:val="nil"/>
              <w:bottom w:val="nil"/>
              <w:right w:val="nil"/>
            </w:tcBorders>
            <w:shd w:val="clear" w:color="auto" w:fill="auto"/>
          </w:tcPr>
          <w:p w14:paraId="2CF3C2F2"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0201</w:t>
            </w:r>
          </w:p>
        </w:tc>
        <w:tc>
          <w:tcPr>
            <w:tcW w:w="8550" w:type="dxa"/>
            <w:tcBorders>
              <w:top w:val="nil"/>
              <w:left w:val="nil"/>
              <w:bottom w:val="nil"/>
            </w:tcBorders>
            <w:shd w:val="clear" w:color="auto" w:fill="auto"/>
          </w:tcPr>
          <w:p w14:paraId="1E8A9189"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Grounds Maintenance</w:t>
            </w:r>
          </w:p>
        </w:tc>
      </w:tr>
      <w:tr w:rsidR="005A35F6" w:rsidRPr="005A35F6" w14:paraId="6FB53AEA" w14:textId="77777777" w:rsidTr="008F14F9">
        <w:tc>
          <w:tcPr>
            <w:tcW w:w="895" w:type="dxa"/>
            <w:tcBorders>
              <w:top w:val="nil"/>
              <w:bottom w:val="nil"/>
              <w:right w:val="nil"/>
            </w:tcBorders>
            <w:shd w:val="clear" w:color="auto" w:fill="auto"/>
          </w:tcPr>
          <w:p w14:paraId="6C5F9EDF" w14:textId="4C6288FB" w:rsidR="00991089" w:rsidRPr="005A35F6" w:rsidRDefault="00991089"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0234</w:t>
            </w:r>
          </w:p>
        </w:tc>
        <w:tc>
          <w:tcPr>
            <w:tcW w:w="8550" w:type="dxa"/>
            <w:tcBorders>
              <w:top w:val="nil"/>
              <w:left w:val="nil"/>
              <w:bottom w:val="nil"/>
            </w:tcBorders>
            <w:shd w:val="clear" w:color="auto" w:fill="auto"/>
          </w:tcPr>
          <w:p w14:paraId="2B5ED244" w14:textId="6F96ECF4" w:rsidR="00991089" w:rsidRPr="005A35F6" w:rsidRDefault="00EE3694"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Agricultural Experience Program 2</w:t>
            </w:r>
          </w:p>
        </w:tc>
      </w:tr>
      <w:tr w:rsidR="005A35F6" w:rsidRPr="005A35F6" w14:paraId="7BF89ECE" w14:textId="77777777" w:rsidTr="008F14F9">
        <w:tc>
          <w:tcPr>
            <w:tcW w:w="895" w:type="dxa"/>
            <w:tcBorders>
              <w:top w:val="nil"/>
              <w:bottom w:val="nil"/>
              <w:right w:val="nil"/>
            </w:tcBorders>
            <w:shd w:val="clear" w:color="auto" w:fill="auto"/>
          </w:tcPr>
          <w:p w14:paraId="06B06A04" w14:textId="2B6A1C67" w:rsidR="003F0EA1" w:rsidRPr="005A35F6" w:rsidRDefault="003F0EA1"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0700</w:t>
            </w:r>
          </w:p>
        </w:tc>
        <w:tc>
          <w:tcPr>
            <w:tcW w:w="8550" w:type="dxa"/>
            <w:tcBorders>
              <w:top w:val="nil"/>
              <w:left w:val="nil"/>
              <w:bottom w:val="nil"/>
            </w:tcBorders>
            <w:shd w:val="clear" w:color="auto" w:fill="auto"/>
          </w:tcPr>
          <w:p w14:paraId="38DFC796" w14:textId="4EA0A160" w:rsidR="003F0EA1" w:rsidRPr="005A35F6" w:rsidRDefault="003F0EA1" w:rsidP="006B25CA">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Exploring Health Professions</w:t>
            </w:r>
            <w:r w:rsidR="00EE3694" w:rsidRPr="005A35F6">
              <w:rPr>
                <w:rStyle w:val="FootnoteReference"/>
                <w:rFonts w:asciiTheme="minorHAnsi" w:eastAsia="Times New Roman" w:hAnsiTheme="minorHAnsi" w:cstheme="minorHAnsi"/>
                <w:bCs/>
              </w:rPr>
              <w:footnoteReference w:id="2"/>
            </w:r>
          </w:p>
        </w:tc>
      </w:tr>
      <w:tr w:rsidR="005A35F6" w:rsidRPr="005A35F6" w14:paraId="1D0306A4" w14:textId="77777777" w:rsidTr="008F14F9">
        <w:tc>
          <w:tcPr>
            <w:tcW w:w="895" w:type="dxa"/>
            <w:tcBorders>
              <w:top w:val="nil"/>
              <w:bottom w:val="nil"/>
              <w:right w:val="nil"/>
            </w:tcBorders>
            <w:shd w:val="clear" w:color="auto" w:fill="auto"/>
          </w:tcPr>
          <w:p w14:paraId="5FD9DB7B"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0710</w:t>
            </w:r>
          </w:p>
        </w:tc>
        <w:tc>
          <w:tcPr>
            <w:tcW w:w="8550" w:type="dxa"/>
            <w:tcBorders>
              <w:top w:val="nil"/>
              <w:left w:val="nil"/>
              <w:bottom w:val="nil"/>
            </w:tcBorders>
            <w:shd w:val="clear" w:color="auto" w:fill="auto"/>
          </w:tcPr>
          <w:p w14:paraId="43C5F98A"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Employment in Health Occupation</w:t>
            </w:r>
          </w:p>
        </w:tc>
      </w:tr>
      <w:tr w:rsidR="005A35F6" w:rsidRPr="005A35F6" w14:paraId="138E1EA0" w14:textId="77777777" w:rsidTr="008F14F9">
        <w:tc>
          <w:tcPr>
            <w:tcW w:w="895" w:type="dxa"/>
            <w:tcBorders>
              <w:top w:val="nil"/>
              <w:bottom w:val="nil"/>
              <w:right w:val="nil"/>
            </w:tcBorders>
            <w:shd w:val="clear" w:color="auto" w:fill="auto"/>
          </w:tcPr>
          <w:p w14:paraId="18227D73"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0720</w:t>
            </w:r>
          </w:p>
        </w:tc>
        <w:tc>
          <w:tcPr>
            <w:tcW w:w="8550" w:type="dxa"/>
            <w:tcBorders>
              <w:top w:val="nil"/>
              <w:left w:val="nil"/>
              <w:bottom w:val="nil"/>
            </w:tcBorders>
            <w:shd w:val="clear" w:color="auto" w:fill="auto"/>
          </w:tcPr>
          <w:p w14:paraId="7E335D45"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ECG/Phlebotomy</w:t>
            </w:r>
          </w:p>
        </w:tc>
      </w:tr>
      <w:tr w:rsidR="005A35F6" w:rsidRPr="005A35F6" w14:paraId="0362FE7F" w14:textId="77777777" w:rsidTr="008F14F9">
        <w:tc>
          <w:tcPr>
            <w:tcW w:w="895" w:type="dxa"/>
            <w:tcBorders>
              <w:top w:val="nil"/>
              <w:bottom w:val="nil"/>
              <w:right w:val="nil"/>
            </w:tcBorders>
            <w:shd w:val="clear" w:color="auto" w:fill="auto"/>
          </w:tcPr>
          <w:p w14:paraId="5AF2381D"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0725</w:t>
            </w:r>
          </w:p>
        </w:tc>
        <w:tc>
          <w:tcPr>
            <w:tcW w:w="8550" w:type="dxa"/>
            <w:tcBorders>
              <w:top w:val="nil"/>
              <w:left w:val="nil"/>
              <w:bottom w:val="nil"/>
            </w:tcBorders>
            <w:shd w:val="clear" w:color="auto" w:fill="auto"/>
          </w:tcPr>
          <w:p w14:paraId="195F9850"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Understanding Human Behavior</w:t>
            </w:r>
          </w:p>
        </w:tc>
      </w:tr>
      <w:tr w:rsidR="005A35F6" w:rsidRPr="005A35F6" w14:paraId="14DD61B5" w14:textId="77777777" w:rsidTr="008F14F9">
        <w:tc>
          <w:tcPr>
            <w:tcW w:w="895" w:type="dxa"/>
            <w:tcBorders>
              <w:top w:val="nil"/>
              <w:bottom w:val="nil"/>
              <w:right w:val="nil"/>
            </w:tcBorders>
            <w:shd w:val="clear" w:color="auto" w:fill="auto"/>
          </w:tcPr>
          <w:p w14:paraId="07CA01EA"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0730</w:t>
            </w:r>
          </w:p>
        </w:tc>
        <w:tc>
          <w:tcPr>
            <w:tcW w:w="8550" w:type="dxa"/>
            <w:tcBorders>
              <w:top w:val="nil"/>
              <w:left w:val="nil"/>
              <w:bottom w:val="nil"/>
            </w:tcBorders>
            <w:shd w:val="clear" w:color="auto" w:fill="auto"/>
          </w:tcPr>
          <w:p w14:paraId="6BB83530"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Health Science Clinical Experience</w:t>
            </w:r>
          </w:p>
        </w:tc>
      </w:tr>
      <w:tr w:rsidR="005A35F6" w:rsidRPr="005A35F6" w14:paraId="722434DE" w14:textId="77777777" w:rsidTr="008F14F9">
        <w:tc>
          <w:tcPr>
            <w:tcW w:w="895" w:type="dxa"/>
            <w:tcBorders>
              <w:top w:val="nil"/>
              <w:bottom w:val="nil"/>
              <w:right w:val="nil"/>
            </w:tcBorders>
            <w:shd w:val="clear" w:color="auto" w:fill="auto"/>
          </w:tcPr>
          <w:p w14:paraId="0BFA2C8E"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0736</w:t>
            </w:r>
          </w:p>
        </w:tc>
        <w:tc>
          <w:tcPr>
            <w:tcW w:w="8550" w:type="dxa"/>
            <w:tcBorders>
              <w:top w:val="nil"/>
              <w:left w:val="nil"/>
              <w:bottom w:val="nil"/>
            </w:tcBorders>
            <w:shd w:val="clear" w:color="auto" w:fill="auto"/>
          </w:tcPr>
          <w:p w14:paraId="178C0839"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Medical Assistant Administrative Procedures II</w:t>
            </w:r>
          </w:p>
        </w:tc>
      </w:tr>
      <w:tr w:rsidR="005A35F6" w:rsidRPr="005A35F6" w14:paraId="01E6DA15" w14:textId="77777777" w:rsidTr="008F14F9">
        <w:tc>
          <w:tcPr>
            <w:tcW w:w="895" w:type="dxa"/>
            <w:tcBorders>
              <w:top w:val="nil"/>
              <w:bottom w:val="nil"/>
              <w:right w:val="nil"/>
            </w:tcBorders>
            <w:shd w:val="clear" w:color="auto" w:fill="auto"/>
          </w:tcPr>
          <w:p w14:paraId="720D1165"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0739</w:t>
            </w:r>
          </w:p>
        </w:tc>
        <w:tc>
          <w:tcPr>
            <w:tcW w:w="8550" w:type="dxa"/>
            <w:tcBorders>
              <w:top w:val="nil"/>
              <w:left w:val="nil"/>
              <w:bottom w:val="nil"/>
            </w:tcBorders>
            <w:shd w:val="clear" w:color="auto" w:fill="auto"/>
          </w:tcPr>
          <w:p w14:paraId="7A614D7E"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Nutrition and Wellness</w:t>
            </w:r>
          </w:p>
        </w:tc>
      </w:tr>
      <w:tr w:rsidR="005A35F6" w:rsidRPr="005A35F6" w14:paraId="358390F2" w14:textId="77777777" w:rsidTr="008F14F9">
        <w:tc>
          <w:tcPr>
            <w:tcW w:w="895" w:type="dxa"/>
            <w:tcBorders>
              <w:top w:val="nil"/>
              <w:bottom w:val="nil"/>
              <w:right w:val="nil"/>
            </w:tcBorders>
            <w:shd w:val="clear" w:color="auto" w:fill="auto"/>
          </w:tcPr>
          <w:p w14:paraId="1048FC1F"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0742</w:t>
            </w:r>
          </w:p>
        </w:tc>
        <w:tc>
          <w:tcPr>
            <w:tcW w:w="8550" w:type="dxa"/>
            <w:tcBorders>
              <w:top w:val="nil"/>
              <w:left w:val="nil"/>
              <w:bottom w:val="nil"/>
            </w:tcBorders>
            <w:shd w:val="clear" w:color="auto" w:fill="auto"/>
          </w:tcPr>
          <w:p w14:paraId="5AFCF659"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Dental Assistant Clinical Practice</w:t>
            </w:r>
          </w:p>
        </w:tc>
      </w:tr>
      <w:tr w:rsidR="005A35F6" w:rsidRPr="005A35F6" w14:paraId="611CF9F6" w14:textId="77777777" w:rsidTr="008F14F9">
        <w:tc>
          <w:tcPr>
            <w:tcW w:w="895" w:type="dxa"/>
            <w:tcBorders>
              <w:top w:val="nil"/>
              <w:bottom w:val="nil"/>
              <w:right w:val="nil"/>
            </w:tcBorders>
            <w:shd w:val="clear" w:color="auto" w:fill="auto"/>
          </w:tcPr>
          <w:p w14:paraId="135C5AE0"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0745</w:t>
            </w:r>
          </w:p>
        </w:tc>
        <w:tc>
          <w:tcPr>
            <w:tcW w:w="8550" w:type="dxa"/>
            <w:tcBorders>
              <w:top w:val="nil"/>
              <w:left w:val="nil"/>
              <w:bottom w:val="nil"/>
            </w:tcBorders>
            <w:shd w:val="clear" w:color="auto" w:fill="auto"/>
          </w:tcPr>
          <w:p w14:paraId="5916F760"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Dental Assisting Clinical Mentoring</w:t>
            </w:r>
          </w:p>
        </w:tc>
      </w:tr>
      <w:tr w:rsidR="005A35F6" w:rsidRPr="005A35F6" w14:paraId="000B7043" w14:textId="77777777" w:rsidTr="008F14F9">
        <w:tc>
          <w:tcPr>
            <w:tcW w:w="895" w:type="dxa"/>
            <w:tcBorders>
              <w:top w:val="nil"/>
              <w:bottom w:val="nil"/>
              <w:right w:val="nil"/>
            </w:tcBorders>
            <w:shd w:val="clear" w:color="auto" w:fill="auto"/>
          </w:tcPr>
          <w:p w14:paraId="2FAE3546"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0747</w:t>
            </w:r>
          </w:p>
        </w:tc>
        <w:tc>
          <w:tcPr>
            <w:tcW w:w="8550" w:type="dxa"/>
            <w:tcBorders>
              <w:top w:val="nil"/>
              <w:left w:val="nil"/>
              <w:bottom w:val="nil"/>
            </w:tcBorders>
            <w:shd w:val="clear" w:color="auto" w:fill="auto"/>
          </w:tcPr>
          <w:p w14:paraId="493E8F47"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Dental Specialties</w:t>
            </w:r>
          </w:p>
        </w:tc>
      </w:tr>
      <w:tr w:rsidR="005A35F6" w:rsidRPr="005A35F6" w14:paraId="236D7B64" w14:textId="77777777" w:rsidTr="008F14F9">
        <w:tc>
          <w:tcPr>
            <w:tcW w:w="895" w:type="dxa"/>
            <w:tcBorders>
              <w:top w:val="nil"/>
              <w:bottom w:val="nil"/>
              <w:right w:val="nil"/>
            </w:tcBorders>
            <w:shd w:val="clear" w:color="auto" w:fill="auto"/>
          </w:tcPr>
          <w:p w14:paraId="51DE692B"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0749</w:t>
            </w:r>
          </w:p>
        </w:tc>
        <w:tc>
          <w:tcPr>
            <w:tcW w:w="8550" w:type="dxa"/>
            <w:tcBorders>
              <w:top w:val="nil"/>
              <w:left w:val="nil"/>
              <w:bottom w:val="nil"/>
            </w:tcBorders>
            <w:shd w:val="clear" w:color="auto" w:fill="auto"/>
          </w:tcPr>
          <w:p w14:paraId="5C75849E"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Supervised Dental Clinical Experience</w:t>
            </w:r>
          </w:p>
        </w:tc>
      </w:tr>
      <w:tr w:rsidR="005A35F6" w:rsidRPr="005A35F6" w14:paraId="6FEB2A21" w14:textId="77777777" w:rsidTr="008F14F9">
        <w:tc>
          <w:tcPr>
            <w:tcW w:w="895" w:type="dxa"/>
            <w:tcBorders>
              <w:top w:val="nil"/>
              <w:bottom w:val="nil"/>
              <w:right w:val="nil"/>
            </w:tcBorders>
            <w:shd w:val="clear" w:color="auto" w:fill="auto"/>
          </w:tcPr>
          <w:p w14:paraId="02DE96E4" w14:textId="36AE8A71" w:rsidR="002238AD" w:rsidRPr="005A35F6" w:rsidRDefault="002238AD"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0929</w:t>
            </w:r>
          </w:p>
        </w:tc>
        <w:tc>
          <w:tcPr>
            <w:tcW w:w="8550" w:type="dxa"/>
            <w:tcBorders>
              <w:top w:val="nil"/>
              <w:left w:val="nil"/>
              <w:bottom w:val="nil"/>
            </w:tcBorders>
            <w:shd w:val="clear" w:color="auto" w:fill="auto"/>
          </w:tcPr>
          <w:p w14:paraId="304F5E8E" w14:textId="39C05D72" w:rsidR="002238AD" w:rsidRPr="005A35F6" w:rsidRDefault="004A7605" w:rsidP="006F0D7F">
            <w:pPr>
              <w:widowControl w:val="0"/>
              <w:autoSpaceDE w:val="0"/>
              <w:autoSpaceDN w:val="0"/>
              <w:adjustRightInd w:val="0"/>
              <w:rPr>
                <w:rFonts w:asciiTheme="minorHAnsi" w:eastAsia="Times New Roman" w:hAnsiTheme="minorHAnsi" w:cstheme="minorHAnsi"/>
                <w:bCs/>
              </w:rPr>
            </w:pPr>
            <w:r w:rsidRPr="005A35F6">
              <w:rPr>
                <w:rFonts w:asciiTheme="minorHAnsi" w:hAnsiTheme="minorHAnsi" w:cstheme="minorHAnsi"/>
              </w:rPr>
              <w:t>Learning for Independence Family and Employment</w:t>
            </w:r>
          </w:p>
        </w:tc>
      </w:tr>
      <w:tr w:rsidR="005A35F6" w:rsidRPr="005A35F6" w14:paraId="0577EC33" w14:textId="77777777" w:rsidTr="008F14F9">
        <w:tc>
          <w:tcPr>
            <w:tcW w:w="895" w:type="dxa"/>
            <w:tcBorders>
              <w:top w:val="nil"/>
              <w:bottom w:val="nil"/>
              <w:right w:val="nil"/>
            </w:tcBorders>
            <w:shd w:val="clear" w:color="auto" w:fill="auto"/>
          </w:tcPr>
          <w:p w14:paraId="3A236493" w14:textId="77777777" w:rsidR="00F66FFE" w:rsidRPr="005A35F6" w:rsidRDefault="00F66FFE"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0950</w:t>
            </w:r>
          </w:p>
        </w:tc>
        <w:tc>
          <w:tcPr>
            <w:tcW w:w="8550" w:type="dxa"/>
            <w:tcBorders>
              <w:top w:val="nil"/>
              <w:left w:val="nil"/>
              <w:bottom w:val="nil"/>
            </w:tcBorders>
            <w:shd w:val="clear" w:color="auto" w:fill="auto"/>
          </w:tcPr>
          <w:p w14:paraId="7AD62C8C" w14:textId="77777777" w:rsidR="00F66FFE" w:rsidRPr="005A35F6" w:rsidRDefault="00F66FFE"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Nutrition and Foods Foundation</w:t>
            </w:r>
          </w:p>
        </w:tc>
      </w:tr>
      <w:tr w:rsidR="005A35F6" w:rsidRPr="005A35F6" w14:paraId="38DFDF1F" w14:textId="77777777" w:rsidTr="008F14F9">
        <w:tc>
          <w:tcPr>
            <w:tcW w:w="895" w:type="dxa"/>
            <w:tcBorders>
              <w:top w:val="nil"/>
              <w:bottom w:val="nil"/>
              <w:right w:val="nil"/>
            </w:tcBorders>
            <w:shd w:val="clear" w:color="auto" w:fill="auto"/>
          </w:tcPr>
          <w:p w14:paraId="2611DF40" w14:textId="3E9ABBE5" w:rsidR="004A7605" w:rsidRPr="005A35F6" w:rsidRDefault="004A7605"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0954</w:t>
            </w:r>
          </w:p>
        </w:tc>
        <w:tc>
          <w:tcPr>
            <w:tcW w:w="8550" w:type="dxa"/>
            <w:tcBorders>
              <w:top w:val="nil"/>
              <w:left w:val="nil"/>
              <w:bottom w:val="nil"/>
            </w:tcBorders>
            <w:shd w:val="clear" w:color="auto" w:fill="auto"/>
          </w:tcPr>
          <w:p w14:paraId="16AE542C" w14:textId="40E37620" w:rsidR="004A7605" w:rsidRPr="005A35F6" w:rsidRDefault="009F1944" w:rsidP="006F0D7F">
            <w:pPr>
              <w:widowControl w:val="0"/>
              <w:autoSpaceDE w:val="0"/>
              <w:autoSpaceDN w:val="0"/>
              <w:adjustRightInd w:val="0"/>
              <w:rPr>
                <w:rFonts w:asciiTheme="minorHAnsi" w:eastAsia="Times New Roman" w:hAnsiTheme="minorHAnsi" w:cstheme="minorHAnsi"/>
                <w:bCs/>
              </w:rPr>
            </w:pPr>
            <w:r w:rsidRPr="005A35F6">
              <w:rPr>
                <w:rFonts w:asciiTheme="minorHAnsi" w:hAnsiTheme="minorHAnsi" w:cstheme="minorHAnsi"/>
              </w:rPr>
              <w:t>Foundational Food Preparation</w:t>
            </w:r>
            <w:r w:rsidR="001335E5" w:rsidRPr="005A35F6">
              <w:rPr>
                <w:rStyle w:val="FootnoteReference"/>
                <w:rFonts w:asciiTheme="minorHAnsi" w:hAnsiTheme="minorHAnsi" w:cstheme="minorHAnsi"/>
              </w:rPr>
              <w:footnoteReference w:id="3"/>
            </w:r>
          </w:p>
        </w:tc>
      </w:tr>
      <w:tr w:rsidR="005A35F6" w:rsidRPr="005A35F6" w14:paraId="0344045B" w14:textId="77777777" w:rsidTr="008F14F9">
        <w:tc>
          <w:tcPr>
            <w:tcW w:w="895" w:type="dxa"/>
            <w:tcBorders>
              <w:top w:val="nil"/>
              <w:bottom w:val="nil"/>
              <w:right w:val="nil"/>
            </w:tcBorders>
            <w:shd w:val="clear" w:color="auto" w:fill="auto"/>
          </w:tcPr>
          <w:p w14:paraId="5B61A2B1" w14:textId="28863425"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0972</w:t>
            </w:r>
          </w:p>
        </w:tc>
        <w:tc>
          <w:tcPr>
            <w:tcW w:w="8550" w:type="dxa"/>
            <w:tcBorders>
              <w:top w:val="nil"/>
              <w:left w:val="nil"/>
              <w:bottom w:val="nil"/>
            </w:tcBorders>
            <w:shd w:val="clear" w:color="auto" w:fill="auto"/>
          </w:tcPr>
          <w:p w14:paraId="4BAB3CB0" w14:textId="725C4814"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hAnsiTheme="minorHAnsi" w:cstheme="minorHAnsi"/>
              </w:rPr>
              <w:t>Discover Your Future</w:t>
            </w:r>
            <w:r w:rsidR="001335E5" w:rsidRPr="005A35F6">
              <w:rPr>
                <w:rFonts w:asciiTheme="minorHAnsi" w:hAnsiTheme="minorHAnsi" w:cstheme="minorHAnsi"/>
                <w:vertAlign w:val="superscript"/>
              </w:rPr>
              <w:t>1</w:t>
            </w:r>
          </w:p>
        </w:tc>
      </w:tr>
      <w:tr w:rsidR="005A35F6" w:rsidRPr="005A35F6" w14:paraId="76814ED4" w14:textId="77777777" w:rsidTr="008F14F9">
        <w:tc>
          <w:tcPr>
            <w:tcW w:w="895" w:type="dxa"/>
            <w:tcBorders>
              <w:top w:val="nil"/>
              <w:bottom w:val="nil"/>
              <w:right w:val="nil"/>
            </w:tcBorders>
            <w:shd w:val="clear" w:color="auto" w:fill="auto"/>
          </w:tcPr>
          <w:p w14:paraId="04BB31A4" w14:textId="06DE6710"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0973</w:t>
            </w:r>
          </w:p>
        </w:tc>
        <w:tc>
          <w:tcPr>
            <w:tcW w:w="8550" w:type="dxa"/>
            <w:tcBorders>
              <w:top w:val="nil"/>
              <w:left w:val="nil"/>
              <w:bottom w:val="nil"/>
            </w:tcBorders>
            <w:shd w:val="clear" w:color="auto" w:fill="auto"/>
          </w:tcPr>
          <w:p w14:paraId="1C6C0179" w14:textId="788B921D"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hAnsiTheme="minorHAnsi" w:cstheme="minorHAnsi"/>
              </w:rPr>
              <w:t>Practical Know-How</w:t>
            </w:r>
            <w:r w:rsidR="00FD0901" w:rsidRPr="005A35F6">
              <w:rPr>
                <w:rFonts w:asciiTheme="minorHAnsi" w:hAnsiTheme="minorHAnsi" w:cstheme="minorHAnsi"/>
                <w:vertAlign w:val="superscript"/>
              </w:rPr>
              <w:t>1</w:t>
            </w:r>
          </w:p>
        </w:tc>
      </w:tr>
      <w:tr w:rsidR="005A35F6" w:rsidRPr="005A35F6" w14:paraId="0B0CF54C" w14:textId="77777777" w:rsidTr="008F14F9">
        <w:tc>
          <w:tcPr>
            <w:tcW w:w="895" w:type="dxa"/>
            <w:tcBorders>
              <w:top w:val="nil"/>
              <w:bottom w:val="nil"/>
              <w:right w:val="nil"/>
            </w:tcBorders>
            <w:shd w:val="clear" w:color="auto" w:fill="auto"/>
          </w:tcPr>
          <w:p w14:paraId="64AD2562"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1016</w:t>
            </w:r>
          </w:p>
        </w:tc>
        <w:tc>
          <w:tcPr>
            <w:tcW w:w="8550" w:type="dxa"/>
            <w:tcBorders>
              <w:top w:val="nil"/>
              <w:left w:val="nil"/>
              <w:bottom w:val="nil"/>
            </w:tcBorders>
            <w:shd w:val="clear" w:color="auto" w:fill="auto"/>
          </w:tcPr>
          <w:p w14:paraId="61801E08"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Food Service Management Practices</w:t>
            </w:r>
          </w:p>
        </w:tc>
      </w:tr>
      <w:tr w:rsidR="005A35F6" w:rsidRPr="005A35F6" w14:paraId="22A2D83A" w14:textId="77777777" w:rsidTr="008F14F9">
        <w:tc>
          <w:tcPr>
            <w:tcW w:w="895" w:type="dxa"/>
            <w:tcBorders>
              <w:top w:val="nil"/>
              <w:bottom w:val="nil"/>
              <w:right w:val="nil"/>
            </w:tcBorders>
            <w:shd w:val="clear" w:color="auto" w:fill="auto"/>
          </w:tcPr>
          <w:p w14:paraId="0B2B16AA"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1017</w:t>
            </w:r>
          </w:p>
        </w:tc>
        <w:tc>
          <w:tcPr>
            <w:tcW w:w="8550" w:type="dxa"/>
            <w:tcBorders>
              <w:top w:val="nil"/>
              <w:left w:val="nil"/>
              <w:bottom w:val="nil"/>
            </w:tcBorders>
            <w:shd w:val="clear" w:color="auto" w:fill="auto"/>
          </w:tcPr>
          <w:p w14:paraId="0F113820"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Culinary Nutrition and the Menu</w:t>
            </w:r>
          </w:p>
        </w:tc>
      </w:tr>
      <w:tr w:rsidR="005A35F6" w:rsidRPr="005A35F6" w14:paraId="6F4E7226" w14:textId="77777777" w:rsidTr="008F14F9">
        <w:tc>
          <w:tcPr>
            <w:tcW w:w="895" w:type="dxa"/>
            <w:tcBorders>
              <w:top w:val="nil"/>
              <w:bottom w:val="nil"/>
              <w:right w:val="nil"/>
            </w:tcBorders>
            <w:shd w:val="clear" w:color="auto" w:fill="auto"/>
          </w:tcPr>
          <w:p w14:paraId="5C4DF02D"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1018</w:t>
            </w:r>
          </w:p>
        </w:tc>
        <w:tc>
          <w:tcPr>
            <w:tcW w:w="8550" w:type="dxa"/>
            <w:tcBorders>
              <w:top w:val="nil"/>
              <w:left w:val="nil"/>
              <w:bottom w:val="nil"/>
            </w:tcBorders>
            <w:shd w:val="clear" w:color="auto" w:fill="auto"/>
          </w:tcPr>
          <w:p w14:paraId="3503D6A6"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Baking and Pastry Applications</w:t>
            </w:r>
          </w:p>
        </w:tc>
      </w:tr>
      <w:tr w:rsidR="005A35F6" w:rsidRPr="005A35F6" w14:paraId="0B3E2BD9" w14:textId="77777777" w:rsidTr="008F14F9">
        <w:tc>
          <w:tcPr>
            <w:tcW w:w="895" w:type="dxa"/>
            <w:tcBorders>
              <w:top w:val="nil"/>
              <w:bottom w:val="nil"/>
              <w:right w:val="nil"/>
            </w:tcBorders>
            <w:shd w:val="clear" w:color="auto" w:fill="auto"/>
          </w:tcPr>
          <w:p w14:paraId="2F7DFF76"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1032</w:t>
            </w:r>
          </w:p>
        </w:tc>
        <w:tc>
          <w:tcPr>
            <w:tcW w:w="8550" w:type="dxa"/>
            <w:tcBorders>
              <w:top w:val="nil"/>
              <w:left w:val="nil"/>
              <w:bottom w:val="nil"/>
            </w:tcBorders>
            <w:shd w:val="clear" w:color="auto" w:fill="auto"/>
          </w:tcPr>
          <w:p w14:paraId="0FBE1BD3"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Principles of Investigation</w:t>
            </w:r>
          </w:p>
        </w:tc>
      </w:tr>
      <w:tr w:rsidR="005A35F6" w:rsidRPr="005A35F6" w14:paraId="4A19763D" w14:textId="77777777" w:rsidTr="008F14F9">
        <w:tc>
          <w:tcPr>
            <w:tcW w:w="895" w:type="dxa"/>
            <w:tcBorders>
              <w:top w:val="nil"/>
              <w:bottom w:val="nil"/>
              <w:right w:val="nil"/>
            </w:tcBorders>
            <w:shd w:val="clear" w:color="auto" w:fill="auto"/>
          </w:tcPr>
          <w:p w14:paraId="6B24CE2A"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1055</w:t>
            </w:r>
          </w:p>
        </w:tc>
        <w:tc>
          <w:tcPr>
            <w:tcW w:w="8550" w:type="dxa"/>
            <w:tcBorders>
              <w:top w:val="nil"/>
              <w:left w:val="nil"/>
              <w:bottom w:val="nil"/>
            </w:tcBorders>
            <w:shd w:val="clear" w:color="auto" w:fill="auto"/>
          </w:tcPr>
          <w:p w14:paraId="7E061325" w14:textId="7AA40DD3" w:rsidR="00080A8F" w:rsidRPr="005A35F6" w:rsidRDefault="00372B0D"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 xml:space="preserve">Public </w:t>
            </w:r>
            <w:r w:rsidR="00080A8F" w:rsidRPr="005A35F6">
              <w:rPr>
                <w:rFonts w:asciiTheme="minorHAnsi" w:eastAsia="Times New Roman" w:hAnsiTheme="minorHAnsi" w:cstheme="minorHAnsi"/>
                <w:bCs/>
              </w:rPr>
              <w:t>Safety and Wellness</w:t>
            </w:r>
          </w:p>
        </w:tc>
      </w:tr>
      <w:tr w:rsidR="005A35F6" w:rsidRPr="005A35F6" w14:paraId="70D1D472" w14:textId="77777777" w:rsidTr="008F14F9">
        <w:tc>
          <w:tcPr>
            <w:tcW w:w="895" w:type="dxa"/>
            <w:tcBorders>
              <w:top w:val="nil"/>
              <w:bottom w:val="nil"/>
              <w:right w:val="nil"/>
            </w:tcBorders>
            <w:shd w:val="clear" w:color="auto" w:fill="auto"/>
          </w:tcPr>
          <w:p w14:paraId="4DD9EF7B"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1062</w:t>
            </w:r>
          </w:p>
        </w:tc>
        <w:tc>
          <w:tcPr>
            <w:tcW w:w="8550" w:type="dxa"/>
            <w:tcBorders>
              <w:top w:val="nil"/>
              <w:left w:val="nil"/>
              <w:bottom w:val="nil"/>
            </w:tcBorders>
            <w:shd w:val="clear" w:color="auto" w:fill="auto"/>
          </w:tcPr>
          <w:p w14:paraId="3CC51C0C"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JROTC V</w:t>
            </w:r>
          </w:p>
        </w:tc>
      </w:tr>
      <w:tr w:rsidR="005A35F6" w:rsidRPr="005A35F6" w14:paraId="7D7894AD" w14:textId="77777777" w:rsidTr="008F14F9">
        <w:tc>
          <w:tcPr>
            <w:tcW w:w="895" w:type="dxa"/>
            <w:tcBorders>
              <w:top w:val="nil"/>
              <w:bottom w:val="nil"/>
              <w:right w:val="nil"/>
            </w:tcBorders>
            <w:shd w:val="clear" w:color="auto" w:fill="auto"/>
          </w:tcPr>
          <w:p w14:paraId="3CCFFC52"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1063</w:t>
            </w:r>
          </w:p>
        </w:tc>
        <w:tc>
          <w:tcPr>
            <w:tcW w:w="8550" w:type="dxa"/>
            <w:tcBorders>
              <w:top w:val="nil"/>
              <w:left w:val="nil"/>
              <w:bottom w:val="nil"/>
            </w:tcBorders>
            <w:shd w:val="clear" w:color="auto" w:fill="auto"/>
          </w:tcPr>
          <w:p w14:paraId="120FA6A4"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JROTC VI</w:t>
            </w:r>
          </w:p>
        </w:tc>
      </w:tr>
      <w:tr w:rsidR="005A35F6" w:rsidRPr="005A35F6" w14:paraId="700A63BA" w14:textId="77777777" w:rsidTr="008F14F9">
        <w:tc>
          <w:tcPr>
            <w:tcW w:w="895" w:type="dxa"/>
            <w:tcBorders>
              <w:top w:val="nil"/>
              <w:bottom w:val="nil"/>
              <w:right w:val="nil"/>
            </w:tcBorders>
            <w:shd w:val="clear" w:color="auto" w:fill="auto"/>
          </w:tcPr>
          <w:p w14:paraId="15ECAC68"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1064</w:t>
            </w:r>
          </w:p>
        </w:tc>
        <w:tc>
          <w:tcPr>
            <w:tcW w:w="8550" w:type="dxa"/>
            <w:tcBorders>
              <w:top w:val="nil"/>
              <w:left w:val="nil"/>
              <w:bottom w:val="nil"/>
            </w:tcBorders>
            <w:shd w:val="clear" w:color="auto" w:fill="auto"/>
          </w:tcPr>
          <w:p w14:paraId="339ED97D"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JROTC Internship</w:t>
            </w:r>
          </w:p>
        </w:tc>
      </w:tr>
      <w:tr w:rsidR="005A35F6" w:rsidRPr="005A35F6" w14:paraId="78FEF26C" w14:textId="77777777" w:rsidTr="008F14F9">
        <w:tc>
          <w:tcPr>
            <w:tcW w:w="895" w:type="dxa"/>
            <w:tcBorders>
              <w:top w:val="nil"/>
              <w:bottom w:val="nil"/>
              <w:right w:val="nil"/>
            </w:tcBorders>
            <w:shd w:val="clear" w:color="auto" w:fill="auto"/>
          </w:tcPr>
          <w:p w14:paraId="5F3205BC"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1116</w:t>
            </w:r>
          </w:p>
        </w:tc>
        <w:tc>
          <w:tcPr>
            <w:tcW w:w="8550" w:type="dxa"/>
            <w:tcBorders>
              <w:top w:val="nil"/>
              <w:left w:val="nil"/>
              <w:bottom w:val="nil"/>
            </w:tcBorders>
            <w:shd w:val="clear" w:color="auto" w:fill="auto"/>
          </w:tcPr>
          <w:p w14:paraId="1D12E599"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Event Production Operations</w:t>
            </w:r>
          </w:p>
        </w:tc>
      </w:tr>
      <w:tr w:rsidR="005A35F6" w:rsidRPr="005A35F6" w14:paraId="2E6D253B" w14:textId="77777777" w:rsidTr="008F14F9">
        <w:tc>
          <w:tcPr>
            <w:tcW w:w="895" w:type="dxa"/>
            <w:tcBorders>
              <w:top w:val="nil"/>
              <w:bottom w:val="nil"/>
              <w:right w:val="nil"/>
            </w:tcBorders>
            <w:shd w:val="clear" w:color="auto" w:fill="auto"/>
          </w:tcPr>
          <w:p w14:paraId="67A72340"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1212</w:t>
            </w:r>
          </w:p>
        </w:tc>
        <w:tc>
          <w:tcPr>
            <w:tcW w:w="8550" w:type="dxa"/>
            <w:tcBorders>
              <w:top w:val="nil"/>
              <w:left w:val="nil"/>
              <w:bottom w:val="nil"/>
            </w:tcBorders>
            <w:shd w:val="clear" w:color="auto" w:fill="auto"/>
          </w:tcPr>
          <w:p w14:paraId="12003E92"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Event and Project Planning and Management</w:t>
            </w:r>
          </w:p>
        </w:tc>
      </w:tr>
      <w:tr w:rsidR="005A35F6" w:rsidRPr="005A35F6" w14:paraId="5D72AD2C" w14:textId="77777777" w:rsidTr="008F14F9">
        <w:tc>
          <w:tcPr>
            <w:tcW w:w="895" w:type="dxa"/>
            <w:tcBorders>
              <w:top w:val="nil"/>
              <w:bottom w:val="nil"/>
              <w:right w:val="nil"/>
            </w:tcBorders>
            <w:shd w:val="clear" w:color="auto" w:fill="auto"/>
          </w:tcPr>
          <w:p w14:paraId="2C3A1922"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1221</w:t>
            </w:r>
          </w:p>
        </w:tc>
        <w:tc>
          <w:tcPr>
            <w:tcW w:w="8550" w:type="dxa"/>
            <w:tcBorders>
              <w:top w:val="nil"/>
              <w:left w:val="nil"/>
              <w:bottom w:val="nil"/>
            </w:tcBorders>
            <w:shd w:val="clear" w:color="auto" w:fill="auto"/>
          </w:tcPr>
          <w:p w14:paraId="4BE2F8E1"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Leisure Behavior</w:t>
            </w:r>
          </w:p>
        </w:tc>
      </w:tr>
      <w:tr w:rsidR="005A35F6" w:rsidRPr="005A35F6" w14:paraId="1131353A" w14:textId="77777777" w:rsidTr="008F14F9">
        <w:tc>
          <w:tcPr>
            <w:tcW w:w="895" w:type="dxa"/>
            <w:tcBorders>
              <w:top w:val="nil"/>
              <w:bottom w:val="nil"/>
              <w:right w:val="nil"/>
            </w:tcBorders>
            <w:shd w:val="clear" w:color="auto" w:fill="auto"/>
          </w:tcPr>
          <w:p w14:paraId="136A5E3C"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1222</w:t>
            </w:r>
          </w:p>
        </w:tc>
        <w:tc>
          <w:tcPr>
            <w:tcW w:w="8550" w:type="dxa"/>
            <w:tcBorders>
              <w:top w:val="nil"/>
              <w:left w:val="nil"/>
              <w:bottom w:val="nil"/>
            </w:tcBorders>
            <w:shd w:val="clear" w:color="auto" w:fill="auto"/>
          </w:tcPr>
          <w:p w14:paraId="72ADD0D3"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Introduction to Recreation and Leisure</w:t>
            </w:r>
          </w:p>
        </w:tc>
      </w:tr>
      <w:tr w:rsidR="005A35F6" w:rsidRPr="005A35F6" w14:paraId="3C76A203" w14:textId="77777777" w:rsidTr="008F14F9">
        <w:tc>
          <w:tcPr>
            <w:tcW w:w="895" w:type="dxa"/>
            <w:tcBorders>
              <w:top w:val="nil"/>
              <w:bottom w:val="nil"/>
              <w:right w:val="nil"/>
            </w:tcBorders>
            <w:shd w:val="clear" w:color="auto" w:fill="auto"/>
          </w:tcPr>
          <w:p w14:paraId="68C216AF" w14:textId="553C38CB"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1441</w:t>
            </w:r>
          </w:p>
        </w:tc>
        <w:tc>
          <w:tcPr>
            <w:tcW w:w="8550" w:type="dxa"/>
            <w:tcBorders>
              <w:top w:val="nil"/>
              <w:left w:val="nil"/>
              <w:bottom w:val="nil"/>
            </w:tcBorders>
            <w:shd w:val="clear" w:color="auto" w:fill="auto"/>
          </w:tcPr>
          <w:p w14:paraId="78ED2378" w14:textId="679D0508" w:rsidR="00080A8F" w:rsidRPr="005A35F6" w:rsidRDefault="002D0D82" w:rsidP="006F0D7F">
            <w:pPr>
              <w:widowControl w:val="0"/>
              <w:autoSpaceDE w:val="0"/>
              <w:autoSpaceDN w:val="0"/>
              <w:adjustRightInd w:val="0"/>
              <w:rPr>
                <w:rFonts w:asciiTheme="minorHAnsi" w:eastAsia="Times New Roman" w:hAnsiTheme="minorHAnsi" w:cstheme="minorHAnsi"/>
                <w:bCs/>
              </w:rPr>
            </w:pPr>
            <w:r w:rsidRPr="005A35F6">
              <w:rPr>
                <w:rFonts w:asciiTheme="minorHAnsi" w:hAnsiTheme="minorHAnsi" w:cstheme="minorHAnsi"/>
              </w:rPr>
              <w:t>Keyboarding</w:t>
            </w:r>
            <w:r w:rsidR="00FD0901" w:rsidRPr="005A35F6">
              <w:rPr>
                <w:rFonts w:asciiTheme="minorHAnsi" w:hAnsiTheme="minorHAnsi" w:cstheme="minorHAnsi"/>
                <w:vertAlign w:val="superscript"/>
              </w:rPr>
              <w:t>1</w:t>
            </w:r>
          </w:p>
        </w:tc>
      </w:tr>
      <w:tr w:rsidR="005A35F6" w:rsidRPr="005A35F6" w14:paraId="1395DF1E" w14:textId="77777777" w:rsidTr="008F14F9">
        <w:tc>
          <w:tcPr>
            <w:tcW w:w="895" w:type="dxa"/>
            <w:tcBorders>
              <w:top w:val="nil"/>
              <w:bottom w:val="nil"/>
              <w:right w:val="nil"/>
            </w:tcBorders>
            <w:shd w:val="clear" w:color="auto" w:fill="auto"/>
          </w:tcPr>
          <w:p w14:paraId="27D3AE3D"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1472</w:t>
            </w:r>
          </w:p>
        </w:tc>
        <w:tc>
          <w:tcPr>
            <w:tcW w:w="8550" w:type="dxa"/>
            <w:tcBorders>
              <w:top w:val="nil"/>
              <w:left w:val="nil"/>
              <w:bottom w:val="nil"/>
            </w:tcBorders>
            <w:shd w:val="clear" w:color="auto" w:fill="auto"/>
          </w:tcPr>
          <w:p w14:paraId="7ED02E87"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Principles of Entrepreneurship</w:t>
            </w:r>
          </w:p>
        </w:tc>
      </w:tr>
      <w:tr w:rsidR="005A35F6" w:rsidRPr="005A35F6" w14:paraId="77A3C2A6" w14:textId="77777777" w:rsidTr="008F14F9">
        <w:tc>
          <w:tcPr>
            <w:tcW w:w="895" w:type="dxa"/>
            <w:tcBorders>
              <w:top w:val="nil"/>
              <w:bottom w:val="nil"/>
              <w:right w:val="nil"/>
            </w:tcBorders>
            <w:shd w:val="clear" w:color="auto" w:fill="auto"/>
          </w:tcPr>
          <w:p w14:paraId="779D2EED"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1518</w:t>
            </w:r>
          </w:p>
        </w:tc>
        <w:tc>
          <w:tcPr>
            <w:tcW w:w="8550" w:type="dxa"/>
            <w:tcBorders>
              <w:top w:val="nil"/>
              <w:left w:val="nil"/>
              <w:bottom w:val="nil"/>
            </w:tcBorders>
            <w:shd w:val="clear" w:color="auto" w:fill="auto"/>
          </w:tcPr>
          <w:p w14:paraId="641E40AB"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Fundamentals of Media Writings</w:t>
            </w:r>
          </w:p>
        </w:tc>
      </w:tr>
      <w:tr w:rsidR="005A35F6" w:rsidRPr="005A35F6" w14:paraId="620424AA" w14:textId="77777777" w:rsidTr="008F14F9">
        <w:tc>
          <w:tcPr>
            <w:tcW w:w="895" w:type="dxa"/>
            <w:tcBorders>
              <w:top w:val="nil"/>
              <w:bottom w:val="nil"/>
              <w:right w:val="nil"/>
            </w:tcBorders>
            <w:shd w:val="clear" w:color="auto" w:fill="auto"/>
          </w:tcPr>
          <w:p w14:paraId="606F5509"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1519</w:t>
            </w:r>
          </w:p>
        </w:tc>
        <w:tc>
          <w:tcPr>
            <w:tcW w:w="8550" w:type="dxa"/>
            <w:tcBorders>
              <w:top w:val="nil"/>
              <w:left w:val="nil"/>
              <w:bottom w:val="nil"/>
            </w:tcBorders>
            <w:shd w:val="clear" w:color="auto" w:fill="auto"/>
          </w:tcPr>
          <w:p w14:paraId="2A1E287E"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Information Graphics</w:t>
            </w:r>
          </w:p>
        </w:tc>
      </w:tr>
      <w:tr w:rsidR="005A35F6" w:rsidRPr="005A35F6" w14:paraId="595ED1EC" w14:textId="77777777" w:rsidTr="008F14F9">
        <w:tc>
          <w:tcPr>
            <w:tcW w:w="895" w:type="dxa"/>
            <w:tcBorders>
              <w:top w:val="nil"/>
              <w:bottom w:val="nil"/>
              <w:right w:val="nil"/>
            </w:tcBorders>
            <w:shd w:val="clear" w:color="auto" w:fill="auto"/>
          </w:tcPr>
          <w:p w14:paraId="53FF851E"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1601</w:t>
            </w:r>
          </w:p>
        </w:tc>
        <w:tc>
          <w:tcPr>
            <w:tcW w:w="8550" w:type="dxa"/>
            <w:tcBorders>
              <w:top w:val="nil"/>
              <w:left w:val="nil"/>
              <w:bottom w:val="nil"/>
            </w:tcBorders>
            <w:shd w:val="clear" w:color="auto" w:fill="auto"/>
          </w:tcPr>
          <w:p w14:paraId="0CA2B74E"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Basic Control Circuits</w:t>
            </w:r>
          </w:p>
        </w:tc>
      </w:tr>
      <w:tr w:rsidR="005A35F6" w:rsidRPr="005A35F6" w14:paraId="614432C9" w14:textId="77777777" w:rsidTr="008F14F9">
        <w:tc>
          <w:tcPr>
            <w:tcW w:w="895" w:type="dxa"/>
            <w:tcBorders>
              <w:top w:val="nil"/>
              <w:bottom w:val="nil"/>
              <w:right w:val="nil"/>
            </w:tcBorders>
            <w:shd w:val="clear" w:color="auto" w:fill="auto"/>
          </w:tcPr>
          <w:p w14:paraId="25A8397B"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1602</w:t>
            </w:r>
          </w:p>
        </w:tc>
        <w:tc>
          <w:tcPr>
            <w:tcW w:w="8550" w:type="dxa"/>
            <w:tcBorders>
              <w:top w:val="nil"/>
              <w:left w:val="nil"/>
              <w:bottom w:val="nil"/>
            </w:tcBorders>
            <w:shd w:val="clear" w:color="auto" w:fill="auto"/>
          </w:tcPr>
          <w:p w14:paraId="41B1E8FE"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Air Conditioning Applications</w:t>
            </w:r>
          </w:p>
        </w:tc>
      </w:tr>
      <w:tr w:rsidR="005A35F6" w:rsidRPr="005A35F6" w14:paraId="4B3EAFFE" w14:textId="77777777" w:rsidTr="008F14F9">
        <w:tc>
          <w:tcPr>
            <w:tcW w:w="895" w:type="dxa"/>
            <w:tcBorders>
              <w:top w:val="nil"/>
              <w:bottom w:val="nil"/>
              <w:right w:val="nil"/>
            </w:tcBorders>
            <w:shd w:val="clear" w:color="auto" w:fill="auto"/>
          </w:tcPr>
          <w:p w14:paraId="105D330C"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1603</w:t>
            </w:r>
          </w:p>
        </w:tc>
        <w:tc>
          <w:tcPr>
            <w:tcW w:w="8550" w:type="dxa"/>
            <w:tcBorders>
              <w:top w:val="nil"/>
              <w:left w:val="nil"/>
              <w:bottom w:val="nil"/>
            </w:tcBorders>
            <w:shd w:val="clear" w:color="auto" w:fill="auto"/>
          </w:tcPr>
          <w:p w14:paraId="627C07A8"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Domestic Refrigeration</w:t>
            </w:r>
          </w:p>
        </w:tc>
      </w:tr>
      <w:tr w:rsidR="005A35F6" w:rsidRPr="005A35F6" w14:paraId="0CFF3E79" w14:textId="77777777" w:rsidTr="008F14F9">
        <w:tc>
          <w:tcPr>
            <w:tcW w:w="895" w:type="dxa"/>
            <w:tcBorders>
              <w:top w:val="nil"/>
              <w:bottom w:val="nil"/>
              <w:right w:val="nil"/>
            </w:tcBorders>
            <w:shd w:val="clear" w:color="auto" w:fill="auto"/>
          </w:tcPr>
          <w:p w14:paraId="3EF275B2"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1604</w:t>
            </w:r>
          </w:p>
        </w:tc>
        <w:tc>
          <w:tcPr>
            <w:tcW w:w="8550" w:type="dxa"/>
            <w:tcBorders>
              <w:top w:val="nil"/>
              <w:left w:val="nil"/>
              <w:bottom w:val="nil"/>
            </w:tcBorders>
            <w:shd w:val="clear" w:color="auto" w:fill="auto"/>
          </w:tcPr>
          <w:p w14:paraId="769A0002"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Fossil Fuel Heating Systems</w:t>
            </w:r>
          </w:p>
        </w:tc>
      </w:tr>
      <w:tr w:rsidR="005A35F6" w:rsidRPr="005A35F6" w14:paraId="7B7208E5" w14:textId="77777777" w:rsidTr="008F14F9">
        <w:tc>
          <w:tcPr>
            <w:tcW w:w="895" w:type="dxa"/>
            <w:tcBorders>
              <w:top w:val="nil"/>
              <w:bottom w:val="nil"/>
              <w:right w:val="nil"/>
            </w:tcBorders>
            <w:shd w:val="clear" w:color="auto" w:fill="auto"/>
          </w:tcPr>
          <w:p w14:paraId="370C513E"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1607</w:t>
            </w:r>
          </w:p>
        </w:tc>
        <w:tc>
          <w:tcPr>
            <w:tcW w:w="8550" w:type="dxa"/>
            <w:tcBorders>
              <w:top w:val="nil"/>
              <w:left w:val="nil"/>
              <w:bottom w:val="nil"/>
            </w:tcBorders>
            <w:shd w:val="clear" w:color="auto" w:fill="auto"/>
          </w:tcPr>
          <w:p w14:paraId="6E959495"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Heating Systems</w:t>
            </w:r>
          </w:p>
        </w:tc>
      </w:tr>
      <w:tr w:rsidR="005A35F6" w:rsidRPr="005A35F6" w14:paraId="3359DD41" w14:textId="77777777" w:rsidTr="008F14F9">
        <w:tc>
          <w:tcPr>
            <w:tcW w:w="895" w:type="dxa"/>
            <w:tcBorders>
              <w:top w:val="nil"/>
              <w:bottom w:val="nil"/>
              <w:right w:val="nil"/>
            </w:tcBorders>
            <w:shd w:val="clear" w:color="auto" w:fill="auto"/>
          </w:tcPr>
          <w:p w14:paraId="60CC2144"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1608</w:t>
            </w:r>
          </w:p>
        </w:tc>
        <w:tc>
          <w:tcPr>
            <w:tcW w:w="8550" w:type="dxa"/>
            <w:tcBorders>
              <w:top w:val="nil"/>
              <w:left w:val="nil"/>
              <w:bottom w:val="nil"/>
            </w:tcBorders>
            <w:shd w:val="clear" w:color="auto" w:fill="auto"/>
          </w:tcPr>
          <w:p w14:paraId="12251316"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Commercial Air Conditioning</w:t>
            </w:r>
          </w:p>
        </w:tc>
      </w:tr>
      <w:tr w:rsidR="005A35F6" w:rsidRPr="005A35F6" w14:paraId="1239F302" w14:textId="77777777" w:rsidTr="008F14F9">
        <w:tc>
          <w:tcPr>
            <w:tcW w:w="895" w:type="dxa"/>
            <w:tcBorders>
              <w:top w:val="nil"/>
              <w:bottom w:val="nil"/>
              <w:right w:val="nil"/>
            </w:tcBorders>
            <w:shd w:val="clear" w:color="auto" w:fill="auto"/>
          </w:tcPr>
          <w:p w14:paraId="1989CB2D"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1609</w:t>
            </w:r>
          </w:p>
        </w:tc>
        <w:tc>
          <w:tcPr>
            <w:tcW w:w="8550" w:type="dxa"/>
            <w:tcBorders>
              <w:top w:val="nil"/>
              <w:left w:val="nil"/>
              <w:bottom w:val="nil"/>
            </w:tcBorders>
            <w:shd w:val="clear" w:color="auto" w:fill="auto"/>
          </w:tcPr>
          <w:p w14:paraId="5644388A"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Ductwork Fabrication</w:t>
            </w:r>
          </w:p>
        </w:tc>
      </w:tr>
      <w:tr w:rsidR="005A35F6" w:rsidRPr="005A35F6" w14:paraId="743BB6F7" w14:textId="77777777" w:rsidTr="008F14F9">
        <w:tc>
          <w:tcPr>
            <w:tcW w:w="895" w:type="dxa"/>
            <w:tcBorders>
              <w:top w:val="nil"/>
              <w:bottom w:val="nil"/>
              <w:right w:val="nil"/>
            </w:tcBorders>
            <w:shd w:val="clear" w:color="auto" w:fill="auto"/>
          </w:tcPr>
          <w:p w14:paraId="542C4447"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1661</w:t>
            </w:r>
          </w:p>
        </w:tc>
        <w:tc>
          <w:tcPr>
            <w:tcW w:w="8550" w:type="dxa"/>
            <w:tcBorders>
              <w:top w:val="nil"/>
              <w:left w:val="nil"/>
              <w:bottom w:val="nil"/>
            </w:tcBorders>
            <w:shd w:val="clear" w:color="auto" w:fill="auto"/>
          </w:tcPr>
          <w:p w14:paraId="41444C9B"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Blueprint Reading</w:t>
            </w:r>
          </w:p>
        </w:tc>
      </w:tr>
      <w:tr w:rsidR="005A35F6" w:rsidRPr="005A35F6" w14:paraId="606ABEAA" w14:textId="77777777" w:rsidTr="008F14F9">
        <w:tc>
          <w:tcPr>
            <w:tcW w:w="895" w:type="dxa"/>
            <w:tcBorders>
              <w:top w:val="nil"/>
              <w:bottom w:val="nil"/>
              <w:right w:val="nil"/>
            </w:tcBorders>
            <w:shd w:val="clear" w:color="auto" w:fill="auto"/>
          </w:tcPr>
          <w:p w14:paraId="31E707B6"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1672</w:t>
            </w:r>
          </w:p>
        </w:tc>
        <w:tc>
          <w:tcPr>
            <w:tcW w:w="8550" w:type="dxa"/>
            <w:tcBorders>
              <w:top w:val="nil"/>
              <w:left w:val="nil"/>
              <w:bottom w:val="nil"/>
            </w:tcBorders>
            <w:shd w:val="clear" w:color="auto" w:fill="auto"/>
          </w:tcPr>
          <w:p w14:paraId="071F8CD7"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Detailing and Interior Parts</w:t>
            </w:r>
          </w:p>
        </w:tc>
      </w:tr>
      <w:tr w:rsidR="005A35F6" w:rsidRPr="005A35F6" w14:paraId="17854189" w14:textId="77777777" w:rsidTr="008F14F9">
        <w:tc>
          <w:tcPr>
            <w:tcW w:w="895" w:type="dxa"/>
            <w:tcBorders>
              <w:top w:val="nil"/>
              <w:bottom w:val="nil"/>
              <w:right w:val="nil"/>
            </w:tcBorders>
            <w:shd w:val="clear" w:color="auto" w:fill="auto"/>
          </w:tcPr>
          <w:p w14:paraId="7A216030"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1673</w:t>
            </w:r>
          </w:p>
        </w:tc>
        <w:tc>
          <w:tcPr>
            <w:tcW w:w="8550" w:type="dxa"/>
            <w:tcBorders>
              <w:top w:val="nil"/>
              <w:left w:val="nil"/>
              <w:bottom w:val="nil"/>
            </w:tcBorders>
            <w:shd w:val="clear" w:color="auto" w:fill="auto"/>
          </w:tcPr>
          <w:p w14:paraId="6D7408DF"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Mechanical and Electrical Components</w:t>
            </w:r>
          </w:p>
        </w:tc>
      </w:tr>
      <w:tr w:rsidR="005A35F6" w:rsidRPr="005A35F6" w14:paraId="030C4DDE" w14:textId="77777777" w:rsidTr="008F14F9">
        <w:tc>
          <w:tcPr>
            <w:tcW w:w="895" w:type="dxa"/>
            <w:tcBorders>
              <w:top w:val="nil"/>
              <w:bottom w:val="nil"/>
              <w:right w:val="nil"/>
            </w:tcBorders>
            <w:shd w:val="clear" w:color="auto" w:fill="auto"/>
          </w:tcPr>
          <w:p w14:paraId="6E2FD53F"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1674</w:t>
            </w:r>
          </w:p>
        </w:tc>
        <w:tc>
          <w:tcPr>
            <w:tcW w:w="8550" w:type="dxa"/>
            <w:tcBorders>
              <w:top w:val="nil"/>
              <w:left w:val="nil"/>
              <w:bottom w:val="nil"/>
            </w:tcBorders>
            <w:shd w:val="clear" w:color="auto" w:fill="auto"/>
          </w:tcPr>
          <w:p w14:paraId="3C14BFBB"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Refinishing Techniques</w:t>
            </w:r>
          </w:p>
        </w:tc>
      </w:tr>
      <w:tr w:rsidR="005A35F6" w:rsidRPr="005A35F6" w14:paraId="32E5AE79" w14:textId="77777777" w:rsidTr="008F14F9">
        <w:tc>
          <w:tcPr>
            <w:tcW w:w="895" w:type="dxa"/>
            <w:tcBorders>
              <w:top w:val="nil"/>
              <w:bottom w:val="nil"/>
              <w:right w:val="nil"/>
            </w:tcBorders>
            <w:shd w:val="clear" w:color="auto" w:fill="auto"/>
          </w:tcPr>
          <w:p w14:paraId="0A13E477"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1676</w:t>
            </w:r>
          </w:p>
        </w:tc>
        <w:tc>
          <w:tcPr>
            <w:tcW w:w="8550" w:type="dxa"/>
            <w:tcBorders>
              <w:top w:val="nil"/>
              <w:left w:val="nil"/>
              <w:bottom w:val="nil"/>
            </w:tcBorders>
            <w:shd w:val="clear" w:color="auto" w:fill="auto"/>
          </w:tcPr>
          <w:p w14:paraId="38306028"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Custom Finishing Processes</w:t>
            </w:r>
          </w:p>
        </w:tc>
      </w:tr>
      <w:tr w:rsidR="005A35F6" w:rsidRPr="005A35F6" w14:paraId="09E3C0F6" w14:textId="77777777" w:rsidTr="008F14F9">
        <w:tc>
          <w:tcPr>
            <w:tcW w:w="895" w:type="dxa"/>
            <w:tcBorders>
              <w:top w:val="nil"/>
              <w:bottom w:val="nil"/>
              <w:right w:val="nil"/>
            </w:tcBorders>
            <w:shd w:val="clear" w:color="auto" w:fill="auto"/>
          </w:tcPr>
          <w:p w14:paraId="30631B3E"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1692</w:t>
            </w:r>
          </w:p>
        </w:tc>
        <w:tc>
          <w:tcPr>
            <w:tcW w:w="8550" w:type="dxa"/>
            <w:tcBorders>
              <w:top w:val="nil"/>
              <w:left w:val="nil"/>
              <w:bottom w:val="nil"/>
            </w:tcBorders>
            <w:shd w:val="clear" w:color="auto" w:fill="auto"/>
          </w:tcPr>
          <w:p w14:paraId="6518F7B5"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PC Essentials Hardware</w:t>
            </w:r>
          </w:p>
        </w:tc>
      </w:tr>
      <w:tr w:rsidR="005A35F6" w:rsidRPr="005A35F6" w14:paraId="062E3408" w14:textId="77777777" w:rsidTr="008F14F9">
        <w:tc>
          <w:tcPr>
            <w:tcW w:w="895" w:type="dxa"/>
            <w:tcBorders>
              <w:top w:val="nil"/>
              <w:bottom w:val="nil"/>
              <w:right w:val="nil"/>
            </w:tcBorders>
            <w:shd w:val="clear" w:color="auto" w:fill="auto"/>
          </w:tcPr>
          <w:p w14:paraId="016E478E"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1706</w:t>
            </w:r>
          </w:p>
        </w:tc>
        <w:tc>
          <w:tcPr>
            <w:tcW w:w="8550" w:type="dxa"/>
            <w:tcBorders>
              <w:top w:val="nil"/>
              <w:left w:val="nil"/>
              <w:bottom w:val="nil"/>
            </w:tcBorders>
            <w:shd w:val="clear" w:color="auto" w:fill="auto"/>
          </w:tcPr>
          <w:p w14:paraId="7EBBD02C"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Imaging for the Web</w:t>
            </w:r>
          </w:p>
        </w:tc>
      </w:tr>
      <w:tr w:rsidR="005A35F6" w:rsidRPr="005A35F6" w14:paraId="31C521A1" w14:textId="77777777" w:rsidTr="008F14F9">
        <w:tc>
          <w:tcPr>
            <w:tcW w:w="895" w:type="dxa"/>
            <w:tcBorders>
              <w:top w:val="nil"/>
              <w:bottom w:val="nil"/>
              <w:right w:val="nil"/>
            </w:tcBorders>
            <w:shd w:val="clear" w:color="auto" w:fill="auto"/>
          </w:tcPr>
          <w:p w14:paraId="358EC24A"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1718</w:t>
            </w:r>
          </w:p>
        </w:tc>
        <w:tc>
          <w:tcPr>
            <w:tcW w:w="8550" w:type="dxa"/>
            <w:tcBorders>
              <w:top w:val="nil"/>
              <w:left w:val="nil"/>
              <w:bottom w:val="nil"/>
            </w:tcBorders>
            <w:shd w:val="clear" w:color="auto" w:fill="auto"/>
          </w:tcPr>
          <w:p w14:paraId="40C0713E"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Introduction to Computer Aided Drafting</w:t>
            </w:r>
          </w:p>
        </w:tc>
      </w:tr>
      <w:tr w:rsidR="005A35F6" w:rsidRPr="005A35F6" w14:paraId="34A50FE9" w14:textId="77777777" w:rsidTr="008F14F9">
        <w:tc>
          <w:tcPr>
            <w:tcW w:w="895" w:type="dxa"/>
            <w:tcBorders>
              <w:top w:val="nil"/>
              <w:bottom w:val="nil"/>
              <w:right w:val="nil"/>
            </w:tcBorders>
            <w:shd w:val="clear" w:color="auto" w:fill="auto"/>
          </w:tcPr>
          <w:p w14:paraId="72A7E99D"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1722</w:t>
            </w:r>
          </w:p>
        </w:tc>
        <w:tc>
          <w:tcPr>
            <w:tcW w:w="8550" w:type="dxa"/>
            <w:tcBorders>
              <w:top w:val="nil"/>
              <w:left w:val="nil"/>
              <w:bottom w:val="nil"/>
            </w:tcBorders>
            <w:shd w:val="clear" w:color="auto" w:fill="auto"/>
          </w:tcPr>
          <w:p w14:paraId="2EBA1ADB"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Piping Systems</w:t>
            </w:r>
          </w:p>
        </w:tc>
      </w:tr>
      <w:tr w:rsidR="005A35F6" w:rsidRPr="005A35F6" w14:paraId="0DC81A19" w14:textId="77777777" w:rsidTr="008F14F9">
        <w:tc>
          <w:tcPr>
            <w:tcW w:w="895" w:type="dxa"/>
            <w:tcBorders>
              <w:top w:val="nil"/>
              <w:bottom w:val="nil"/>
              <w:right w:val="nil"/>
            </w:tcBorders>
            <w:shd w:val="clear" w:color="auto" w:fill="auto"/>
          </w:tcPr>
          <w:p w14:paraId="3B603B01"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1723</w:t>
            </w:r>
          </w:p>
        </w:tc>
        <w:tc>
          <w:tcPr>
            <w:tcW w:w="8550" w:type="dxa"/>
            <w:tcBorders>
              <w:top w:val="nil"/>
              <w:left w:val="nil"/>
              <w:bottom w:val="nil"/>
            </w:tcBorders>
            <w:shd w:val="clear" w:color="auto" w:fill="auto"/>
          </w:tcPr>
          <w:p w14:paraId="75C47BA3"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Civil Drafting</w:t>
            </w:r>
          </w:p>
        </w:tc>
      </w:tr>
      <w:tr w:rsidR="005A35F6" w:rsidRPr="005A35F6" w14:paraId="7B3CAB67" w14:textId="77777777" w:rsidTr="008F14F9">
        <w:tc>
          <w:tcPr>
            <w:tcW w:w="895" w:type="dxa"/>
            <w:tcBorders>
              <w:top w:val="nil"/>
              <w:bottom w:val="nil"/>
              <w:right w:val="nil"/>
            </w:tcBorders>
            <w:shd w:val="clear" w:color="auto" w:fill="auto"/>
          </w:tcPr>
          <w:p w14:paraId="509DEA8D"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1726</w:t>
            </w:r>
          </w:p>
        </w:tc>
        <w:tc>
          <w:tcPr>
            <w:tcW w:w="8550" w:type="dxa"/>
            <w:tcBorders>
              <w:top w:val="nil"/>
              <w:left w:val="nil"/>
              <w:bottom w:val="nil"/>
            </w:tcBorders>
            <w:shd w:val="clear" w:color="auto" w:fill="auto"/>
          </w:tcPr>
          <w:p w14:paraId="553C0946"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Structural Steel Drafting</w:t>
            </w:r>
          </w:p>
        </w:tc>
      </w:tr>
      <w:tr w:rsidR="005A35F6" w:rsidRPr="005A35F6" w14:paraId="3B8879E8" w14:textId="77777777" w:rsidTr="008F14F9">
        <w:tc>
          <w:tcPr>
            <w:tcW w:w="895" w:type="dxa"/>
            <w:tcBorders>
              <w:top w:val="nil"/>
              <w:bottom w:val="nil"/>
              <w:right w:val="nil"/>
            </w:tcBorders>
            <w:shd w:val="clear" w:color="auto" w:fill="auto"/>
          </w:tcPr>
          <w:p w14:paraId="61887A9D"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1728</w:t>
            </w:r>
          </w:p>
        </w:tc>
        <w:tc>
          <w:tcPr>
            <w:tcW w:w="8550" w:type="dxa"/>
            <w:tcBorders>
              <w:top w:val="nil"/>
              <w:left w:val="nil"/>
              <w:bottom w:val="nil"/>
            </w:tcBorders>
            <w:shd w:val="clear" w:color="auto" w:fill="auto"/>
          </w:tcPr>
          <w:p w14:paraId="4BD4BDF7"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Advanced Computer Aided Drafting</w:t>
            </w:r>
          </w:p>
        </w:tc>
      </w:tr>
      <w:tr w:rsidR="005A35F6" w:rsidRPr="005A35F6" w14:paraId="3DEEFA2F" w14:textId="77777777" w:rsidTr="008F14F9">
        <w:tc>
          <w:tcPr>
            <w:tcW w:w="895" w:type="dxa"/>
            <w:tcBorders>
              <w:top w:val="nil"/>
              <w:bottom w:val="nil"/>
              <w:right w:val="nil"/>
            </w:tcBorders>
            <w:shd w:val="clear" w:color="auto" w:fill="auto"/>
          </w:tcPr>
          <w:p w14:paraId="7DB99690"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1742</w:t>
            </w:r>
          </w:p>
        </w:tc>
        <w:tc>
          <w:tcPr>
            <w:tcW w:w="8550" w:type="dxa"/>
            <w:tcBorders>
              <w:top w:val="nil"/>
              <w:left w:val="nil"/>
              <w:bottom w:val="nil"/>
            </w:tcBorders>
            <w:shd w:val="clear" w:color="auto" w:fill="auto"/>
          </w:tcPr>
          <w:p w14:paraId="53D217FC"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Diesel Equipment Electrical Systems</w:t>
            </w:r>
          </w:p>
        </w:tc>
      </w:tr>
      <w:tr w:rsidR="005A35F6" w:rsidRPr="005A35F6" w14:paraId="6AA5F266" w14:textId="77777777" w:rsidTr="008F14F9">
        <w:tc>
          <w:tcPr>
            <w:tcW w:w="895" w:type="dxa"/>
            <w:tcBorders>
              <w:top w:val="nil"/>
              <w:bottom w:val="nil"/>
              <w:right w:val="nil"/>
            </w:tcBorders>
            <w:shd w:val="clear" w:color="auto" w:fill="auto"/>
          </w:tcPr>
          <w:p w14:paraId="1400BC89"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1743</w:t>
            </w:r>
          </w:p>
        </w:tc>
        <w:tc>
          <w:tcPr>
            <w:tcW w:w="8550" w:type="dxa"/>
            <w:tcBorders>
              <w:top w:val="nil"/>
              <w:left w:val="nil"/>
              <w:bottom w:val="nil"/>
            </w:tcBorders>
            <w:shd w:val="clear" w:color="auto" w:fill="auto"/>
          </w:tcPr>
          <w:p w14:paraId="7B4D96FA"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Diesel Engine Tune Up and Troubleshooting</w:t>
            </w:r>
          </w:p>
        </w:tc>
      </w:tr>
      <w:tr w:rsidR="005A35F6" w:rsidRPr="005A35F6" w14:paraId="5B5ABDC5" w14:textId="77777777" w:rsidTr="008F14F9">
        <w:tc>
          <w:tcPr>
            <w:tcW w:w="895" w:type="dxa"/>
            <w:tcBorders>
              <w:top w:val="nil"/>
              <w:bottom w:val="nil"/>
              <w:right w:val="nil"/>
            </w:tcBorders>
            <w:shd w:val="clear" w:color="auto" w:fill="auto"/>
          </w:tcPr>
          <w:p w14:paraId="7B511D60"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1749</w:t>
            </w:r>
          </w:p>
        </w:tc>
        <w:tc>
          <w:tcPr>
            <w:tcW w:w="8550" w:type="dxa"/>
            <w:tcBorders>
              <w:top w:val="nil"/>
              <w:left w:val="nil"/>
              <w:bottom w:val="nil"/>
            </w:tcBorders>
            <w:shd w:val="clear" w:color="auto" w:fill="auto"/>
          </w:tcPr>
          <w:p w14:paraId="71E0E269"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Diesel Truck Chasses Concepts</w:t>
            </w:r>
          </w:p>
        </w:tc>
      </w:tr>
      <w:tr w:rsidR="005A35F6" w:rsidRPr="005A35F6" w14:paraId="22439AB9" w14:textId="77777777" w:rsidTr="008F14F9">
        <w:tc>
          <w:tcPr>
            <w:tcW w:w="895" w:type="dxa"/>
            <w:tcBorders>
              <w:top w:val="nil"/>
              <w:bottom w:val="nil"/>
              <w:right w:val="nil"/>
            </w:tcBorders>
            <w:shd w:val="clear" w:color="auto" w:fill="auto"/>
          </w:tcPr>
          <w:p w14:paraId="432F107F"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1763</w:t>
            </w:r>
          </w:p>
        </w:tc>
        <w:tc>
          <w:tcPr>
            <w:tcW w:w="8550" w:type="dxa"/>
            <w:tcBorders>
              <w:top w:val="nil"/>
              <w:left w:val="nil"/>
              <w:bottom w:val="nil"/>
            </w:tcBorders>
            <w:shd w:val="clear" w:color="auto" w:fill="auto"/>
          </w:tcPr>
          <w:p w14:paraId="7F98C17B"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Fundamentals of Electricity</w:t>
            </w:r>
          </w:p>
        </w:tc>
      </w:tr>
      <w:tr w:rsidR="005A35F6" w:rsidRPr="005A35F6" w14:paraId="322DC113" w14:textId="77777777" w:rsidTr="008F14F9">
        <w:tc>
          <w:tcPr>
            <w:tcW w:w="895" w:type="dxa"/>
            <w:tcBorders>
              <w:top w:val="nil"/>
              <w:bottom w:val="nil"/>
              <w:right w:val="nil"/>
            </w:tcBorders>
            <w:shd w:val="clear" w:color="auto" w:fill="auto"/>
          </w:tcPr>
          <w:p w14:paraId="16937B9C"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1803</w:t>
            </w:r>
          </w:p>
        </w:tc>
        <w:tc>
          <w:tcPr>
            <w:tcW w:w="8550" w:type="dxa"/>
            <w:tcBorders>
              <w:top w:val="nil"/>
              <w:left w:val="nil"/>
              <w:bottom w:val="nil"/>
            </w:tcBorders>
            <w:shd w:val="clear" w:color="auto" w:fill="auto"/>
          </w:tcPr>
          <w:p w14:paraId="32F9BF54"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Basic Plumbing and Electricity</w:t>
            </w:r>
          </w:p>
        </w:tc>
      </w:tr>
      <w:tr w:rsidR="005A35F6" w:rsidRPr="005A35F6" w14:paraId="717602E6" w14:textId="77777777" w:rsidTr="008F14F9">
        <w:tc>
          <w:tcPr>
            <w:tcW w:w="895" w:type="dxa"/>
            <w:tcBorders>
              <w:top w:val="nil"/>
              <w:bottom w:val="nil"/>
              <w:right w:val="nil"/>
            </w:tcBorders>
            <w:shd w:val="clear" w:color="auto" w:fill="auto"/>
          </w:tcPr>
          <w:p w14:paraId="2054BB4A"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1805</w:t>
            </w:r>
          </w:p>
        </w:tc>
        <w:tc>
          <w:tcPr>
            <w:tcW w:w="8550" w:type="dxa"/>
            <w:tcBorders>
              <w:top w:val="nil"/>
              <w:left w:val="nil"/>
              <w:bottom w:val="nil"/>
            </w:tcBorders>
            <w:shd w:val="clear" w:color="auto" w:fill="auto"/>
          </w:tcPr>
          <w:p w14:paraId="6DA1C100"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Fundamentals of Facilities Maintenance</w:t>
            </w:r>
          </w:p>
        </w:tc>
      </w:tr>
      <w:tr w:rsidR="005A35F6" w:rsidRPr="005A35F6" w14:paraId="50895651" w14:textId="77777777" w:rsidTr="008F14F9">
        <w:tc>
          <w:tcPr>
            <w:tcW w:w="895" w:type="dxa"/>
            <w:tcBorders>
              <w:top w:val="nil"/>
              <w:bottom w:val="nil"/>
              <w:right w:val="nil"/>
            </w:tcBorders>
            <w:shd w:val="clear" w:color="auto" w:fill="auto"/>
          </w:tcPr>
          <w:p w14:paraId="575A32F4"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1820</w:t>
            </w:r>
          </w:p>
        </w:tc>
        <w:tc>
          <w:tcPr>
            <w:tcW w:w="8550" w:type="dxa"/>
            <w:tcBorders>
              <w:top w:val="nil"/>
              <w:left w:val="nil"/>
              <w:bottom w:val="nil"/>
            </w:tcBorders>
            <w:shd w:val="clear" w:color="auto" w:fill="auto"/>
          </w:tcPr>
          <w:p w14:paraId="3A61AF28"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Applications in Commercial Construction</w:t>
            </w:r>
          </w:p>
        </w:tc>
      </w:tr>
      <w:tr w:rsidR="005A35F6" w:rsidRPr="005A35F6" w14:paraId="1947837B" w14:textId="77777777" w:rsidTr="008F14F9">
        <w:tc>
          <w:tcPr>
            <w:tcW w:w="895" w:type="dxa"/>
            <w:tcBorders>
              <w:top w:val="nil"/>
              <w:bottom w:val="nil"/>
              <w:right w:val="nil"/>
            </w:tcBorders>
            <w:shd w:val="clear" w:color="auto" w:fill="auto"/>
          </w:tcPr>
          <w:p w14:paraId="3FC13186"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1821</w:t>
            </w:r>
          </w:p>
        </w:tc>
        <w:tc>
          <w:tcPr>
            <w:tcW w:w="8550" w:type="dxa"/>
            <w:tcBorders>
              <w:top w:val="nil"/>
              <w:left w:val="nil"/>
              <w:bottom w:val="nil"/>
            </w:tcBorders>
            <w:shd w:val="clear" w:color="auto" w:fill="auto"/>
          </w:tcPr>
          <w:p w14:paraId="7195C22F"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Concrete Finishing</w:t>
            </w:r>
          </w:p>
        </w:tc>
      </w:tr>
      <w:tr w:rsidR="005A35F6" w:rsidRPr="005A35F6" w14:paraId="01563304" w14:textId="77777777" w:rsidTr="008F14F9">
        <w:tc>
          <w:tcPr>
            <w:tcW w:w="895" w:type="dxa"/>
            <w:tcBorders>
              <w:top w:val="nil"/>
              <w:bottom w:val="nil"/>
              <w:right w:val="nil"/>
            </w:tcBorders>
            <w:shd w:val="clear" w:color="auto" w:fill="auto"/>
          </w:tcPr>
          <w:p w14:paraId="678BC9A4"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1822</w:t>
            </w:r>
          </w:p>
        </w:tc>
        <w:tc>
          <w:tcPr>
            <w:tcW w:w="8550" w:type="dxa"/>
            <w:tcBorders>
              <w:top w:val="nil"/>
              <w:left w:val="nil"/>
              <w:bottom w:val="nil"/>
            </w:tcBorders>
            <w:shd w:val="clear" w:color="auto" w:fill="auto"/>
          </w:tcPr>
          <w:p w14:paraId="78C38F1D"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Blueprint Reading for Construction</w:t>
            </w:r>
          </w:p>
        </w:tc>
      </w:tr>
      <w:tr w:rsidR="005A35F6" w:rsidRPr="005A35F6" w14:paraId="3EB670BC" w14:textId="77777777" w:rsidTr="008F14F9">
        <w:tc>
          <w:tcPr>
            <w:tcW w:w="895" w:type="dxa"/>
            <w:tcBorders>
              <w:top w:val="nil"/>
              <w:bottom w:val="nil"/>
              <w:right w:val="nil"/>
            </w:tcBorders>
            <w:shd w:val="clear" w:color="auto" w:fill="auto"/>
          </w:tcPr>
          <w:p w14:paraId="62EFCE15"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1823</w:t>
            </w:r>
          </w:p>
        </w:tc>
        <w:tc>
          <w:tcPr>
            <w:tcW w:w="8550" w:type="dxa"/>
            <w:tcBorders>
              <w:top w:val="nil"/>
              <w:left w:val="nil"/>
              <w:bottom w:val="nil"/>
            </w:tcBorders>
            <w:shd w:val="clear" w:color="auto" w:fill="auto"/>
          </w:tcPr>
          <w:p w14:paraId="24C1ED39"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Finishing Carpentry</w:t>
            </w:r>
          </w:p>
        </w:tc>
      </w:tr>
      <w:tr w:rsidR="005A35F6" w:rsidRPr="005A35F6" w14:paraId="783D7CCF" w14:textId="77777777" w:rsidTr="008F14F9">
        <w:tc>
          <w:tcPr>
            <w:tcW w:w="895" w:type="dxa"/>
            <w:tcBorders>
              <w:top w:val="nil"/>
              <w:bottom w:val="nil"/>
              <w:right w:val="nil"/>
            </w:tcBorders>
            <w:shd w:val="clear" w:color="auto" w:fill="auto"/>
          </w:tcPr>
          <w:p w14:paraId="780FABA5"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1824</w:t>
            </w:r>
          </w:p>
        </w:tc>
        <w:tc>
          <w:tcPr>
            <w:tcW w:w="8550" w:type="dxa"/>
            <w:tcBorders>
              <w:top w:val="nil"/>
              <w:left w:val="nil"/>
              <w:bottom w:val="nil"/>
            </w:tcBorders>
            <w:shd w:val="clear" w:color="auto" w:fill="auto"/>
          </w:tcPr>
          <w:p w14:paraId="0C38C07F"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Framing Practices and Applications</w:t>
            </w:r>
          </w:p>
        </w:tc>
      </w:tr>
      <w:tr w:rsidR="005A35F6" w:rsidRPr="005A35F6" w14:paraId="2B2510A7" w14:textId="77777777" w:rsidTr="008F14F9">
        <w:tc>
          <w:tcPr>
            <w:tcW w:w="895" w:type="dxa"/>
            <w:tcBorders>
              <w:top w:val="nil"/>
              <w:bottom w:val="nil"/>
              <w:right w:val="nil"/>
            </w:tcBorders>
            <w:shd w:val="clear" w:color="auto" w:fill="auto"/>
          </w:tcPr>
          <w:p w14:paraId="69EA05A3"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1828</w:t>
            </w:r>
          </w:p>
        </w:tc>
        <w:tc>
          <w:tcPr>
            <w:tcW w:w="8550" w:type="dxa"/>
            <w:tcBorders>
              <w:top w:val="nil"/>
              <w:left w:val="nil"/>
              <w:bottom w:val="nil"/>
            </w:tcBorders>
            <w:shd w:val="clear" w:color="auto" w:fill="auto"/>
          </w:tcPr>
          <w:p w14:paraId="51E7228B"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Building and Construction Applications</w:t>
            </w:r>
          </w:p>
        </w:tc>
      </w:tr>
      <w:tr w:rsidR="005A35F6" w:rsidRPr="005A35F6" w14:paraId="71625BC9" w14:textId="77777777" w:rsidTr="008F14F9">
        <w:tc>
          <w:tcPr>
            <w:tcW w:w="895" w:type="dxa"/>
            <w:tcBorders>
              <w:top w:val="nil"/>
              <w:bottom w:val="nil"/>
              <w:right w:val="nil"/>
            </w:tcBorders>
            <w:shd w:val="clear" w:color="auto" w:fill="auto"/>
          </w:tcPr>
          <w:p w14:paraId="47FCAE8F"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1829</w:t>
            </w:r>
          </w:p>
        </w:tc>
        <w:tc>
          <w:tcPr>
            <w:tcW w:w="8550" w:type="dxa"/>
            <w:tcBorders>
              <w:top w:val="nil"/>
              <w:left w:val="nil"/>
              <w:bottom w:val="nil"/>
            </w:tcBorders>
            <w:shd w:val="clear" w:color="auto" w:fill="auto"/>
          </w:tcPr>
          <w:p w14:paraId="43C18043"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Masonry and Plumbing</w:t>
            </w:r>
          </w:p>
        </w:tc>
      </w:tr>
      <w:tr w:rsidR="005A35F6" w:rsidRPr="005A35F6" w14:paraId="33E9C988" w14:textId="77777777" w:rsidTr="008F14F9">
        <w:tc>
          <w:tcPr>
            <w:tcW w:w="895" w:type="dxa"/>
            <w:tcBorders>
              <w:top w:val="nil"/>
              <w:bottom w:val="nil"/>
              <w:right w:val="nil"/>
            </w:tcBorders>
            <w:shd w:val="clear" w:color="auto" w:fill="auto"/>
          </w:tcPr>
          <w:p w14:paraId="656818DE"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1853</w:t>
            </w:r>
          </w:p>
        </w:tc>
        <w:tc>
          <w:tcPr>
            <w:tcW w:w="8550" w:type="dxa"/>
            <w:tcBorders>
              <w:top w:val="nil"/>
              <w:left w:val="nil"/>
              <w:bottom w:val="nil"/>
            </w:tcBorders>
            <w:shd w:val="clear" w:color="auto" w:fill="auto"/>
          </w:tcPr>
          <w:p w14:paraId="658ED762"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Fundamentals of Computer Graphics</w:t>
            </w:r>
          </w:p>
        </w:tc>
      </w:tr>
      <w:tr w:rsidR="005A35F6" w:rsidRPr="005A35F6" w14:paraId="17E7CE2E" w14:textId="77777777" w:rsidTr="008F14F9">
        <w:tc>
          <w:tcPr>
            <w:tcW w:w="895" w:type="dxa"/>
            <w:tcBorders>
              <w:top w:val="nil"/>
              <w:bottom w:val="nil"/>
              <w:right w:val="nil"/>
            </w:tcBorders>
            <w:shd w:val="clear" w:color="auto" w:fill="auto"/>
          </w:tcPr>
          <w:p w14:paraId="2AE534B5"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1854</w:t>
            </w:r>
          </w:p>
        </w:tc>
        <w:tc>
          <w:tcPr>
            <w:tcW w:w="8550" w:type="dxa"/>
            <w:tcBorders>
              <w:top w:val="nil"/>
              <w:left w:val="nil"/>
              <w:bottom w:val="nil"/>
            </w:tcBorders>
            <w:shd w:val="clear" w:color="auto" w:fill="auto"/>
          </w:tcPr>
          <w:p w14:paraId="3623D67A"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Computer Graphics</w:t>
            </w:r>
          </w:p>
        </w:tc>
      </w:tr>
      <w:tr w:rsidR="005A35F6" w:rsidRPr="005A35F6" w14:paraId="0B1473BE" w14:textId="77777777" w:rsidTr="008F14F9">
        <w:tc>
          <w:tcPr>
            <w:tcW w:w="895" w:type="dxa"/>
            <w:tcBorders>
              <w:top w:val="nil"/>
              <w:bottom w:val="nil"/>
              <w:right w:val="nil"/>
            </w:tcBorders>
            <w:shd w:val="clear" w:color="auto" w:fill="auto"/>
          </w:tcPr>
          <w:p w14:paraId="32DD759B"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1855</w:t>
            </w:r>
          </w:p>
        </w:tc>
        <w:tc>
          <w:tcPr>
            <w:tcW w:w="8550" w:type="dxa"/>
            <w:tcBorders>
              <w:top w:val="nil"/>
              <w:left w:val="nil"/>
              <w:bottom w:val="nil"/>
            </w:tcBorders>
            <w:shd w:val="clear" w:color="auto" w:fill="auto"/>
          </w:tcPr>
          <w:p w14:paraId="74F58C4E"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Fundamentals of Desktop Publishing</w:t>
            </w:r>
          </w:p>
        </w:tc>
      </w:tr>
      <w:tr w:rsidR="005A35F6" w:rsidRPr="005A35F6" w14:paraId="2572172F" w14:textId="77777777" w:rsidTr="008F14F9">
        <w:tc>
          <w:tcPr>
            <w:tcW w:w="895" w:type="dxa"/>
            <w:tcBorders>
              <w:top w:val="nil"/>
              <w:bottom w:val="nil"/>
              <w:right w:val="nil"/>
            </w:tcBorders>
            <w:shd w:val="clear" w:color="auto" w:fill="auto"/>
          </w:tcPr>
          <w:p w14:paraId="2AA8E69D"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1856</w:t>
            </w:r>
          </w:p>
        </w:tc>
        <w:tc>
          <w:tcPr>
            <w:tcW w:w="8550" w:type="dxa"/>
            <w:tcBorders>
              <w:top w:val="nil"/>
              <w:left w:val="nil"/>
              <w:bottom w:val="nil"/>
            </w:tcBorders>
            <w:shd w:val="clear" w:color="auto" w:fill="auto"/>
          </w:tcPr>
          <w:p w14:paraId="2CA3DD6B"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Desktop Publishing/Page Layout</w:t>
            </w:r>
          </w:p>
        </w:tc>
      </w:tr>
      <w:tr w:rsidR="005A35F6" w:rsidRPr="005A35F6" w14:paraId="4AE26E99" w14:textId="77777777" w:rsidTr="008F14F9">
        <w:tc>
          <w:tcPr>
            <w:tcW w:w="895" w:type="dxa"/>
            <w:tcBorders>
              <w:top w:val="nil"/>
              <w:bottom w:val="nil"/>
              <w:right w:val="nil"/>
            </w:tcBorders>
            <w:shd w:val="clear" w:color="auto" w:fill="auto"/>
          </w:tcPr>
          <w:p w14:paraId="24F01A3A"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1901</w:t>
            </w:r>
          </w:p>
        </w:tc>
        <w:tc>
          <w:tcPr>
            <w:tcW w:w="8550" w:type="dxa"/>
            <w:tcBorders>
              <w:top w:val="nil"/>
              <w:left w:val="nil"/>
              <w:bottom w:val="nil"/>
            </w:tcBorders>
            <w:shd w:val="clear" w:color="auto" w:fill="auto"/>
          </w:tcPr>
          <w:p w14:paraId="2A2AE6BB"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Engine Machining</w:t>
            </w:r>
          </w:p>
        </w:tc>
      </w:tr>
      <w:tr w:rsidR="005A35F6" w:rsidRPr="005A35F6" w14:paraId="18D582B3" w14:textId="77777777" w:rsidTr="008F14F9">
        <w:tc>
          <w:tcPr>
            <w:tcW w:w="895" w:type="dxa"/>
            <w:tcBorders>
              <w:top w:val="nil"/>
              <w:bottom w:val="nil"/>
              <w:right w:val="nil"/>
            </w:tcBorders>
            <w:shd w:val="clear" w:color="auto" w:fill="auto"/>
          </w:tcPr>
          <w:p w14:paraId="6BB9B52D"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1902</w:t>
            </w:r>
          </w:p>
        </w:tc>
        <w:tc>
          <w:tcPr>
            <w:tcW w:w="8550" w:type="dxa"/>
            <w:tcBorders>
              <w:top w:val="nil"/>
              <w:left w:val="nil"/>
              <w:bottom w:val="nil"/>
            </w:tcBorders>
            <w:shd w:val="clear" w:color="auto" w:fill="auto"/>
          </w:tcPr>
          <w:p w14:paraId="4E687822"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Machine Tool Technology</w:t>
            </w:r>
          </w:p>
        </w:tc>
      </w:tr>
      <w:tr w:rsidR="005A35F6" w:rsidRPr="005A35F6" w14:paraId="0EE2E249" w14:textId="77777777" w:rsidTr="008F14F9">
        <w:tc>
          <w:tcPr>
            <w:tcW w:w="895" w:type="dxa"/>
            <w:tcBorders>
              <w:top w:val="nil"/>
              <w:bottom w:val="nil"/>
              <w:right w:val="nil"/>
            </w:tcBorders>
            <w:shd w:val="clear" w:color="auto" w:fill="auto"/>
          </w:tcPr>
          <w:p w14:paraId="5203D868"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1904</w:t>
            </w:r>
          </w:p>
        </w:tc>
        <w:tc>
          <w:tcPr>
            <w:tcW w:w="8550" w:type="dxa"/>
            <w:tcBorders>
              <w:top w:val="nil"/>
              <w:left w:val="nil"/>
              <w:bottom w:val="nil"/>
            </w:tcBorders>
            <w:shd w:val="clear" w:color="auto" w:fill="auto"/>
          </w:tcPr>
          <w:p w14:paraId="7891DD47"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Integrated Machine Processes</w:t>
            </w:r>
          </w:p>
        </w:tc>
      </w:tr>
      <w:tr w:rsidR="005A35F6" w:rsidRPr="005A35F6" w14:paraId="5C4F4795" w14:textId="77777777" w:rsidTr="008F14F9">
        <w:tc>
          <w:tcPr>
            <w:tcW w:w="895" w:type="dxa"/>
            <w:tcBorders>
              <w:top w:val="nil"/>
              <w:bottom w:val="nil"/>
              <w:right w:val="nil"/>
            </w:tcBorders>
            <w:shd w:val="clear" w:color="auto" w:fill="auto"/>
          </w:tcPr>
          <w:p w14:paraId="310FB6CE"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1906</w:t>
            </w:r>
          </w:p>
        </w:tc>
        <w:tc>
          <w:tcPr>
            <w:tcW w:w="8550" w:type="dxa"/>
            <w:tcBorders>
              <w:top w:val="nil"/>
              <w:left w:val="nil"/>
              <w:bottom w:val="nil"/>
            </w:tcBorders>
            <w:shd w:val="clear" w:color="auto" w:fill="auto"/>
          </w:tcPr>
          <w:p w14:paraId="42E4BDB9"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Machining Processes and Applications</w:t>
            </w:r>
          </w:p>
        </w:tc>
      </w:tr>
      <w:tr w:rsidR="005A35F6" w:rsidRPr="005A35F6" w14:paraId="146F0710" w14:textId="77777777" w:rsidTr="008F14F9">
        <w:tc>
          <w:tcPr>
            <w:tcW w:w="895" w:type="dxa"/>
            <w:tcBorders>
              <w:top w:val="nil"/>
              <w:bottom w:val="nil"/>
              <w:right w:val="nil"/>
            </w:tcBorders>
            <w:shd w:val="clear" w:color="auto" w:fill="auto"/>
          </w:tcPr>
          <w:p w14:paraId="687A161D"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1908</w:t>
            </w:r>
          </w:p>
        </w:tc>
        <w:tc>
          <w:tcPr>
            <w:tcW w:w="8550" w:type="dxa"/>
            <w:tcBorders>
              <w:top w:val="nil"/>
              <w:left w:val="nil"/>
              <w:bottom w:val="nil"/>
            </w:tcBorders>
            <w:shd w:val="clear" w:color="auto" w:fill="auto"/>
          </w:tcPr>
          <w:p w14:paraId="2EAF4176"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CNC Machining</w:t>
            </w:r>
          </w:p>
        </w:tc>
      </w:tr>
      <w:tr w:rsidR="005A35F6" w:rsidRPr="005A35F6" w14:paraId="5D113D34" w14:textId="77777777" w:rsidTr="008F14F9">
        <w:tc>
          <w:tcPr>
            <w:tcW w:w="895" w:type="dxa"/>
            <w:tcBorders>
              <w:top w:val="nil"/>
              <w:bottom w:val="nil"/>
              <w:right w:val="nil"/>
            </w:tcBorders>
            <w:shd w:val="clear" w:color="auto" w:fill="auto"/>
          </w:tcPr>
          <w:p w14:paraId="026EB753"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1911</w:t>
            </w:r>
          </w:p>
        </w:tc>
        <w:tc>
          <w:tcPr>
            <w:tcW w:w="8550" w:type="dxa"/>
            <w:tcBorders>
              <w:top w:val="nil"/>
              <w:left w:val="nil"/>
              <w:bottom w:val="nil"/>
            </w:tcBorders>
            <w:shd w:val="clear" w:color="auto" w:fill="auto"/>
          </w:tcPr>
          <w:p w14:paraId="6C7B9BB4"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Block and Rock Laying</w:t>
            </w:r>
          </w:p>
        </w:tc>
      </w:tr>
      <w:tr w:rsidR="005A35F6" w:rsidRPr="005A35F6" w14:paraId="66A3C42E" w14:textId="77777777" w:rsidTr="008F14F9">
        <w:tc>
          <w:tcPr>
            <w:tcW w:w="895" w:type="dxa"/>
            <w:tcBorders>
              <w:top w:val="nil"/>
              <w:bottom w:val="nil"/>
              <w:right w:val="nil"/>
            </w:tcBorders>
            <w:shd w:val="clear" w:color="auto" w:fill="auto"/>
          </w:tcPr>
          <w:p w14:paraId="7965EB8C"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1913</w:t>
            </w:r>
          </w:p>
        </w:tc>
        <w:tc>
          <w:tcPr>
            <w:tcW w:w="8550" w:type="dxa"/>
            <w:tcBorders>
              <w:top w:val="nil"/>
              <w:left w:val="nil"/>
              <w:bottom w:val="nil"/>
            </w:tcBorders>
            <w:shd w:val="clear" w:color="auto" w:fill="auto"/>
          </w:tcPr>
          <w:p w14:paraId="560A5D22"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Bricklaying</w:t>
            </w:r>
          </w:p>
        </w:tc>
      </w:tr>
      <w:tr w:rsidR="005A35F6" w:rsidRPr="005A35F6" w14:paraId="62C6C3E3" w14:textId="77777777" w:rsidTr="008F14F9">
        <w:tc>
          <w:tcPr>
            <w:tcW w:w="895" w:type="dxa"/>
            <w:tcBorders>
              <w:top w:val="nil"/>
              <w:bottom w:val="nil"/>
              <w:right w:val="nil"/>
            </w:tcBorders>
            <w:shd w:val="clear" w:color="auto" w:fill="auto"/>
          </w:tcPr>
          <w:p w14:paraId="33AA08F4"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1914</w:t>
            </w:r>
          </w:p>
        </w:tc>
        <w:tc>
          <w:tcPr>
            <w:tcW w:w="8550" w:type="dxa"/>
            <w:tcBorders>
              <w:top w:val="nil"/>
              <w:left w:val="nil"/>
              <w:bottom w:val="nil"/>
            </w:tcBorders>
            <w:shd w:val="clear" w:color="auto" w:fill="auto"/>
          </w:tcPr>
          <w:p w14:paraId="1D26563A"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Bricklaying Applications</w:t>
            </w:r>
          </w:p>
        </w:tc>
      </w:tr>
      <w:tr w:rsidR="005A35F6" w:rsidRPr="005A35F6" w14:paraId="381732B7" w14:textId="77777777" w:rsidTr="008F14F9">
        <w:tc>
          <w:tcPr>
            <w:tcW w:w="895" w:type="dxa"/>
            <w:tcBorders>
              <w:top w:val="nil"/>
              <w:bottom w:val="nil"/>
              <w:right w:val="nil"/>
            </w:tcBorders>
            <w:shd w:val="clear" w:color="auto" w:fill="auto"/>
          </w:tcPr>
          <w:p w14:paraId="7E55CCFA"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1916</w:t>
            </w:r>
          </w:p>
        </w:tc>
        <w:tc>
          <w:tcPr>
            <w:tcW w:w="8550" w:type="dxa"/>
            <w:tcBorders>
              <w:top w:val="nil"/>
              <w:left w:val="nil"/>
              <w:bottom w:val="nil"/>
            </w:tcBorders>
            <w:shd w:val="clear" w:color="auto" w:fill="auto"/>
          </w:tcPr>
          <w:p w14:paraId="3CA59A24"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Decorative Masonry Work</w:t>
            </w:r>
          </w:p>
        </w:tc>
      </w:tr>
      <w:tr w:rsidR="005A35F6" w:rsidRPr="005A35F6" w14:paraId="31B14D22" w14:textId="77777777" w:rsidTr="008F14F9">
        <w:tc>
          <w:tcPr>
            <w:tcW w:w="895" w:type="dxa"/>
            <w:tcBorders>
              <w:top w:val="nil"/>
              <w:bottom w:val="nil"/>
              <w:right w:val="nil"/>
            </w:tcBorders>
            <w:shd w:val="clear" w:color="auto" w:fill="auto"/>
          </w:tcPr>
          <w:p w14:paraId="6D0175F0"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1917</w:t>
            </w:r>
          </w:p>
        </w:tc>
        <w:tc>
          <w:tcPr>
            <w:tcW w:w="8550" w:type="dxa"/>
            <w:tcBorders>
              <w:top w:val="nil"/>
              <w:left w:val="nil"/>
              <w:bottom w:val="nil"/>
            </w:tcBorders>
            <w:shd w:val="clear" w:color="auto" w:fill="auto"/>
          </w:tcPr>
          <w:p w14:paraId="6C1661C2"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Foundation and Footings</w:t>
            </w:r>
          </w:p>
        </w:tc>
      </w:tr>
      <w:tr w:rsidR="005A35F6" w:rsidRPr="005A35F6" w14:paraId="27717CFF" w14:textId="77777777" w:rsidTr="008F14F9">
        <w:tc>
          <w:tcPr>
            <w:tcW w:w="895" w:type="dxa"/>
            <w:tcBorders>
              <w:top w:val="nil"/>
              <w:bottom w:val="nil"/>
              <w:right w:val="nil"/>
            </w:tcBorders>
            <w:shd w:val="clear" w:color="auto" w:fill="auto"/>
          </w:tcPr>
          <w:p w14:paraId="79E8DC5A"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1970</w:t>
            </w:r>
          </w:p>
        </w:tc>
        <w:tc>
          <w:tcPr>
            <w:tcW w:w="8550" w:type="dxa"/>
            <w:tcBorders>
              <w:top w:val="nil"/>
              <w:left w:val="nil"/>
              <w:bottom w:val="nil"/>
            </w:tcBorders>
            <w:shd w:val="clear" w:color="auto" w:fill="auto"/>
          </w:tcPr>
          <w:p w14:paraId="755A6214"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Power Equipment Systems Applications</w:t>
            </w:r>
          </w:p>
        </w:tc>
      </w:tr>
      <w:tr w:rsidR="005A35F6" w:rsidRPr="005A35F6" w14:paraId="023257CA" w14:textId="77777777" w:rsidTr="008F14F9">
        <w:tc>
          <w:tcPr>
            <w:tcW w:w="895" w:type="dxa"/>
            <w:tcBorders>
              <w:top w:val="nil"/>
              <w:bottom w:val="nil"/>
              <w:right w:val="nil"/>
            </w:tcBorders>
            <w:shd w:val="clear" w:color="auto" w:fill="auto"/>
          </w:tcPr>
          <w:p w14:paraId="47D5137C"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1972</w:t>
            </w:r>
          </w:p>
        </w:tc>
        <w:tc>
          <w:tcPr>
            <w:tcW w:w="8550" w:type="dxa"/>
            <w:tcBorders>
              <w:top w:val="nil"/>
              <w:left w:val="nil"/>
              <w:bottom w:val="nil"/>
            </w:tcBorders>
            <w:shd w:val="clear" w:color="auto" w:fill="auto"/>
          </w:tcPr>
          <w:p w14:paraId="54595583"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Recreational Applications</w:t>
            </w:r>
          </w:p>
        </w:tc>
      </w:tr>
      <w:tr w:rsidR="005A35F6" w:rsidRPr="005A35F6" w14:paraId="438DA42E" w14:textId="77777777" w:rsidTr="008F14F9">
        <w:tc>
          <w:tcPr>
            <w:tcW w:w="895" w:type="dxa"/>
            <w:tcBorders>
              <w:top w:val="nil"/>
              <w:bottom w:val="nil"/>
              <w:right w:val="nil"/>
            </w:tcBorders>
            <w:shd w:val="clear" w:color="auto" w:fill="auto"/>
          </w:tcPr>
          <w:p w14:paraId="605E81A6"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1973</w:t>
            </w:r>
          </w:p>
        </w:tc>
        <w:tc>
          <w:tcPr>
            <w:tcW w:w="8550" w:type="dxa"/>
            <w:tcBorders>
              <w:top w:val="nil"/>
              <w:left w:val="nil"/>
              <w:bottom w:val="nil"/>
            </w:tcBorders>
            <w:shd w:val="clear" w:color="auto" w:fill="auto"/>
          </w:tcPr>
          <w:p w14:paraId="24A0B006"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Compact Diesels</w:t>
            </w:r>
          </w:p>
        </w:tc>
      </w:tr>
      <w:tr w:rsidR="005A35F6" w:rsidRPr="005A35F6" w14:paraId="207B13AA" w14:textId="77777777" w:rsidTr="008F14F9">
        <w:tc>
          <w:tcPr>
            <w:tcW w:w="895" w:type="dxa"/>
            <w:tcBorders>
              <w:top w:val="nil"/>
              <w:bottom w:val="nil"/>
              <w:right w:val="nil"/>
            </w:tcBorders>
            <w:shd w:val="clear" w:color="auto" w:fill="auto"/>
          </w:tcPr>
          <w:p w14:paraId="2BE055EC"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1974</w:t>
            </w:r>
          </w:p>
        </w:tc>
        <w:tc>
          <w:tcPr>
            <w:tcW w:w="8550" w:type="dxa"/>
            <w:tcBorders>
              <w:top w:val="nil"/>
              <w:left w:val="nil"/>
              <w:bottom w:val="nil"/>
            </w:tcBorders>
            <w:shd w:val="clear" w:color="auto" w:fill="auto"/>
          </w:tcPr>
          <w:p w14:paraId="584D1713"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Generators</w:t>
            </w:r>
          </w:p>
        </w:tc>
      </w:tr>
      <w:tr w:rsidR="005A35F6" w:rsidRPr="005A35F6" w14:paraId="5B77B054" w14:textId="77777777" w:rsidTr="008F14F9">
        <w:tc>
          <w:tcPr>
            <w:tcW w:w="895" w:type="dxa"/>
            <w:tcBorders>
              <w:top w:val="nil"/>
              <w:bottom w:val="nil"/>
              <w:right w:val="nil"/>
            </w:tcBorders>
            <w:shd w:val="clear" w:color="auto" w:fill="auto"/>
          </w:tcPr>
          <w:p w14:paraId="2CAE197B"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1982</w:t>
            </w:r>
          </w:p>
        </w:tc>
        <w:tc>
          <w:tcPr>
            <w:tcW w:w="8550" w:type="dxa"/>
            <w:tcBorders>
              <w:top w:val="nil"/>
              <w:left w:val="nil"/>
              <w:bottom w:val="nil"/>
            </w:tcBorders>
            <w:shd w:val="clear" w:color="auto" w:fill="auto"/>
          </w:tcPr>
          <w:p w14:paraId="2E144A6B"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Ornamental Metalwork</w:t>
            </w:r>
          </w:p>
        </w:tc>
      </w:tr>
      <w:tr w:rsidR="005A35F6" w:rsidRPr="005A35F6" w14:paraId="5A1F0C00" w14:textId="77777777" w:rsidTr="008F14F9">
        <w:tc>
          <w:tcPr>
            <w:tcW w:w="895" w:type="dxa"/>
            <w:tcBorders>
              <w:top w:val="nil"/>
              <w:bottom w:val="nil"/>
              <w:right w:val="nil"/>
            </w:tcBorders>
            <w:shd w:val="clear" w:color="auto" w:fill="auto"/>
          </w:tcPr>
          <w:p w14:paraId="19B46EF8"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1983</w:t>
            </w:r>
          </w:p>
        </w:tc>
        <w:tc>
          <w:tcPr>
            <w:tcW w:w="8550" w:type="dxa"/>
            <w:tcBorders>
              <w:top w:val="nil"/>
              <w:left w:val="nil"/>
              <w:bottom w:val="nil"/>
            </w:tcBorders>
            <w:shd w:val="clear" w:color="auto" w:fill="auto"/>
          </w:tcPr>
          <w:p w14:paraId="3A11DB83"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Blueprint Reading and Metallurgy</w:t>
            </w:r>
          </w:p>
        </w:tc>
      </w:tr>
      <w:tr w:rsidR="005A35F6" w:rsidRPr="005A35F6" w14:paraId="5EDAF428" w14:textId="77777777" w:rsidTr="008F14F9">
        <w:tc>
          <w:tcPr>
            <w:tcW w:w="895" w:type="dxa"/>
            <w:tcBorders>
              <w:top w:val="nil"/>
              <w:bottom w:val="nil"/>
              <w:right w:val="nil"/>
            </w:tcBorders>
            <w:shd w:val="clear" w:color="auto" w:fill="auto"/>
          </w:tcPr>
          <w:p w14:paraId="741C4CEA"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1987</w:t>
            </w:r>
          </w:p>
        </w:tc>
        <w:tc>
          <w:tcPr>
            <w:tcW w:w="8550" w:type="dxa"/>
            <w:tcBorders>
              <w:top w:val="nil"/>
              <w:left w:val="nil"/>
              <w:bottom w:val="nil"/>
            </w:tcBorders>
            <w:shd w:val="clear" w:color="auto" w:fill="auto"/>
          </w:tcPr>
          <w:p w14:paraId="7CBFA2F1"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Gas Metal Arc Welding</w:t>
            </w:r>
          </w:p>
        </w:tc>
      </w:tr>
      <w:tr w:rsidR="005A35F6" w:rsidRPr="005A35F6" w14:paraId="520D3A87" w14:textId="77777777" w:rsidTr="008F14F9">
        <w:tc>
          <w:tcPr>
            <w:tcW w:w="895" w:type="dxa"/>
            <w:tcBorders>
              <w:top w:val="nil"/>
              <w:bottom w:val="nil"/>
              <w:right w:val="nil"/>
            </w:tcBorders>
            <w:shd w:val="clear" w:color="auto" w:fill="auto"/>
          </w:tcPr>
          <w:p w14:paraId="10D57F12"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1989</w:t>
            </w:r>
          </w:p>
        </w:tc>
        <w:tc>
          <w:tcPr>
            <w:tcW w:w="8550" w:type="dxa"/>
            <w:tcBorders>
              <w:top w:val="nil"/>
              <w:left w:val="nil"/>
              <w:bottom w:val="nil"/>
            </w:tcBorders>
            <w:shd w:val="clear" w:color="auto" w:fill="auto"/>
          </w:tcPr>
          <w:p w14:paraId="69789587"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Gas Tungsten Arc Welding</w:t>
            </w:r>
          </w:p>
        </w:tc>
      </w:tr>
      <w:tr w:rsidR="005A35F6" w:rsidRPr="005A35F6" w14:paraId="10494597" w14:textId="77777777" w:rsidTr="008F14F9">
        <w:tc>
          <w:tcPr>
            <w:tcW w:w="895" w:type="dxa"/>
            <w:tcBorders>
              <w:top w:val="nil"/>
              <w:bottom w:val="nil"/>
              <w:right w:val="nil"/>
            </w:tcBorders>
            <w:shd w:val="clear" w:color="auto" w:fill="auto"/>
          </w:tcPr>
          <w:p w14:paraId="608B28C1"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2004</w:t>
            </w:r>
          </w:p>
        </w:tc>
        <w:tc>
          <w:tcPr>
            <w:tcW w:w="8550" w:type="dxa"/>
            <w:tcBorders>
              <w:top w:val="nil"/>
              <w:left w:val="nil"/>
              <w:bottom w:val="nil"/>
            </w:tcBorders>
            <w:shd w:val="clear" w:color="auto" w:fill="auto"/>
          </w:tcPr>
          <w:p w14:paraId="55A75A8A"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Agriculture Blueprint/CAD</w:t>
            </w:r>
          </w:p>
        </w:tc>
      </w:tr>
      <w:tr w:rsidR="005A35F6" w:rsidRPr="005A35F6" w14:paraId="505574E4" w14:textId="77777777" w:rsidTr="008F14F9">
        <w:tc>
          <w:tcPr>
            <w:tcW w:w="895" w:type="dxa"/>
            <w:tcBorders>
              <w:top w:val="nil"/>
              <w:bottom w:val="nil"/>
              <w:right w:val="nil"/>
            </w:tcBorders>
            <w:shd w:val="clear" w:color="auto" w:fill="auto"/>
          </w:tcPr>
          <w:p w14:paraId="65FF6315"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2006</w:t>
            </w:r>
          </w:p>
        </w:tc>
        <w:tc>
          <w:tcPr>
            <w:tcW w:w="8550" w:type="dxa"/>
            <w:tcBorders>
              <w:top w:val="nil"/>
              <w:left w:val="nil"/>
              <w:bottom w:val="nil"/>
            </w:tcBorders>
            <w:shd w:val="clear" w:color="auto" w:fill="auto"/>
          </w:tcPr>
          <w:p w14:paraId="1189036F"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Agriculture Intro to Oxy-Acetylene/Arc Welding</w:t>
            </w:r>
          </w:p>
        </w:tc>
      </w:tr>
      <w:tr w:rsidR="005A35F6" w:rsidRPr="005A35F6" w14:paraId="52015994" w14:textId="77777777" w:rsidTr="008F14F9">
        <w:tc>
          <w:tcPr>
            <w:tcW w:w="895" w:type="dxa"/>
            <w:tcBorders>
              <w:top w:val="nil"/>
              <w:bottom w:val="nil"/>
              <w:right w:val="nil"/>
            </w:tcBorders>
            <w:shd w:val="clear" w:color="auto" w:fill="auto"/>
          </w:tcPr>
          <w:p w14:paraId="7972382D"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2124</w:t>
            </w:r>
          </w:p>
        </w:tc>
        <w:tc>
          <w:tcPr>
            <w:tcW w:w="8550" w:type="dxa"/>
            <w:tcBorders>
              <w:top w:val="nil"/>
              <w:left w:val="nil"/>
              <w:bottom w:val="nil"/>
            </w:tcBorders>
            <w:shd w:val="clear" w:color="auto" w:fill="auto"/>
          </w:tcPr>
          <w:p w14:paraId="2DE1FF06"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Cabinet Construction</w:t>
            </w:r>
          </w:p>
        </w:tc>
      </w:tr>
      <w:tr w:rsidR="005A35F6" w:rsidRPr="005A35F6" w14:paraId="3F1F9926" w14:textId="77777777" w:rsidTr="008F14F9">
        <w:tc>
          <w:tcPr>
            <w:tcW w:w="895" w:type="dxa"/>
            <w:tcBorders>
              <w:top w:val="nil"/>
              <w:bottom w:val="nil"/>
              <w:right w:val="nil"/>
            </w:tcBorders>
            <w:shd w:val="clear" w:color="auto" w:fill="auto"/>
          </w:tcPr>
          <w:p w14:paraId="18D658C9"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2145</w:t>
            </w:r>
          </w:p>
        </w:tc>
        <w:tc>
          <w:tcPr>
            <w:tcW w:w="8550" w:type="dxa"/>
            <w:tcBorders>
              <w:top w:val="nil"/>
              <w:left w:val="nil"/>
              <w:bottom w:val="nil"/>
            </w:tcBorders>
            <w:shd w:val="clear" w:color="auto" w:fill="auto"/>
          </w:tcPr>
          <w:p w14:paraId="7218DE93"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Smoldering and Flaring Copper Pipe</w:t>
            </w:r>
          </w:p>
        </w:tc>
      </w:tr>
      <w:tr w:rsidR="005A35F6" w:rsidRPr="005A35F6" w14:paraId="0459040F" w14:textId="77777777" w:rsidTr="008F14F9">
        <w:tc>
          <w:tcPr>
            <w:tcW w:w="895" w:type="dxa"/>
            <w:tcBorders>
              <w:top w:val="nil"/>
              <w:bottom w:val="nil"/>
              <w:right w:val="nil"/>
            </w:tcBorders>
            <w:shd w:val="clear" w:color="auto" w:fill="auto"/>
          </w:tcPr>
          <w:p w14:paraId="3A432870"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2146</w:t>
            </w:r>
          </w:p>
        </w:tc>
        <w:tc>
          <w:tcPr>
            <w:tcW w:w="8550" w:type="dxa"/>
            <w:tcBorders>
              <w:top w:val="nil"/>
              <w:left w:val="nil"/>
              <w:bottom w:val="nil"/>
            </w:tcBorders>
            <w:shd w:val="clear" w:color="auto" w:fill="auto"/>
          </w:tcPr>
          <w:p w14:paraId="3D731E2A"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Gas Piping</w:t>
            </w:r>
          </w:p>
        </w:tc>
      </w:tr>
      <w:tr w:rsidR="005A35F6" w:rsidRPr="005A35F6" w14:paraId="182B8808" w14:textId="77777777" w:rsidTr="008F14F9">
        <w:tc>
          <w:tcPr>
            <w:tcW w:w="895" w:type="dxa"/>
            <w:tcBorders>
              <w:top w:val="nil"/>
              <w:bottom w:val="nil"/>
              <w:right w:val="nil"/>
            </w:tcBorders>
            <w:shd w:val="clear" w:color="auto" w:fill="auto"/>
          </w:tcPr>
          <w:p w14:paraId="65FD5BE9"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2148</w:t>
            </w:r>
          </w:p>
        </w:tc>
        <w:tc>
          <w:tcPr>
            <w:tcW w:w="8550" w:type="dxa"/>
            <w:tcBorders>
              <w:top w:val="nil"/>
              <w:left w:val="nil"/>
              <w:bottom w:val="nil"/>
            </w:tcBorders>
            <w:shd w:val="clear" w:color="auto" w:fill="auto"/>
          </w:tcPr>
          <w:p w14:paraId="43BBD6C8"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Drains, Waste and Vent Systems</w:t>
            </w:r>
          </w:p>
        </w:tc>
      </w:tr>
      <w:tr w:rsidR="005A35F6" w:rsidRPr="005A35F6" w14:paraId="6FE7DF2A" w14:textId="77777777" w:rsidTr="008F14F9">
        <w:tc>
          <w:tcPr>
            <w:tcW w:w="895" w:type="dxa"/>
            <w:tcBorders>
              <w:top w:val="nil"/>
              <w:bottom w:val="nil"/>
              <w:right w:val="nil"/>
            </w:tcBorders>
            <w:shd w:val="clear" w:color="auto" w:fill="auto"/>
          </w:tcPr>
          <w:p w14:paraId="590E586C"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2149</w:t>
            </w:r>
          </w:p>
        </w:tc>
        <w:tc>
          <w:tcPr>
            <w:tcW w:w="8550" w:type="dxa"/>
            <w:tcBorders>
              <w:top w:val="nil"/>
              <w:left w:val="nil"/>
              <w:bottom w:val="nil"/>
            </w:tcBorders>
            <w:shd w:val="clear" w:color="auto" w:fill="auto"/>
          </w:tcPr>
          <w:p w14:paraId="166305F2"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Plumbing Fixtures</w:t>
            </w:r>
          </w:p>
        </w:tc>
      </w:tr>
      <w:tr w:rsidR="005A35F6" w:rsidRPr="005A35F6" w14:paraId="5F5342EF" w14:textId="77777777" w:rsidTr="008F14F9">
        <w:tc>
          <w:tcPr>
            <w:tcW w:w="895" w:type="dxa"/>
            <w:tcBorders>
              <w:top w:val="nil"/>
              <w:bottom w:val="nil"/>
              <w:right w:val="nil"/>
            </w:tcBorders>
            <w:shd w:val="clear" w:color="auto" w:fill="auto"/>
          </w:tcPr>
          <w:p w14:paraId="2D694EB0"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2202</w:t>
            </w:r>
          </w:p>
        </w:tc>
        <w:tc>
          <w:tcPr>
            <w:tcW w:w="8550" w:type="dxa"/>
            <w:tcBorders>
              <w:top w:val="nil"/>
              <w:left w:val="nil"/>
              <w:bottom w:val="nil"/>
            </w:tcBorders>
            <w:shd w:val="clear" w:color="auto" w:fill="auto"/>
          </w:tcPr>
          <w:p w14:paraId="3BFC764D"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Fire Science Technology</w:t>
            </w:r>
          </w:p>
        </w:tc>
      </w:tr>
      <w:tr w:rsidR="005A35F6" w:rsidRPr="005A35F6" w14:paraId="6E20B7B4" w14:textId="77777777" w:rsidTr="008F14F9">
        <w:tc>
          <w:tcPr>
            <w:tcW w:w="895" w:type="dxa"/>
            <w:tcBorders>
              <w:top w:val="nil"/>
              <w:bottom w:val="nil"/>
              <w:right w:val="nil"/>
            </w:tcBorders>
            <w:shd w:val="clear" w:color="auto" w:fill="auto"/>
          </w:tcPr>
          <w:p w14:paraId="183BB84C"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2207</w:t>
            </w:r>
          </w:p>
        </w:tc>
        <w:tc>
          <w:tcPr>
            <w:tcW w:w="8550" w:type="dxa"/>
            <w:tcBorders>
              <w:top w:val="nil"/>
              <w:left w:val="nil"/>
              <w:bottom w:val="nil"/>
            </w:tcBorders>
            <w:shd w:val="clear" w:color="auto" w:fill="auto"/>
          </w:tcPr>
          <w:p w14:paraId="4619FD8C"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Telecommunicator</w:t>
            </w:r>
          </w:p>
        </w:tc>
      </w:tr>
      <w:tr w:rsidR="005A35F6" w:rsidRPr="005A35F6" w14:paraId="47BA77B1" w14:textId="77777777" w:rsidTr="008F14F9">
        <w:tc>
          <w:tcPr>
            <w:tcW w:w="895" w:type="dxa"/>
            <w:tcBorders>
              <w:top w:val="nil"/>
              <w:bottom w:val="nil"/>
              <w:right w:val="nil"/>
            </w:tcBorders>
            <w:shd w:val="clear" w:color="auto" w:fill="auto"/>
          </w:tcPr>
          <w:p w14:paraId="7834580B"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2208</w:t>
            </w:r>
          </w:p>
        </w:tc>
        <w:tc>
          <w:tcPr>
            <w:tcW w:w="8550" w:type="dxa"/>
            <w:tcBorders>
              <w:top w:val="nil"/>
              <w:left w:val="nil"/>
              <w:bottom w:val="nil"/>
            </w:tcBorders>
            <w:shd w:val="clear" w:color="auto" w:fill="auto"/>
          </w:tcPr>
          <w:p w14:paraId="0B228E51"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Auto Extrication</w:t>
            </w:r>
          </w:p>
        </w:tc>
      </w:tr>
      <w:tr w:rsidR="005A35F6" w:rsidRPr="005A35F6" w14:paraId="5337F14F" w14:textId="77777777" w:rsidTr="00991089">
        <w:tc>
          <w:tcPr>
            <w:tcW w:w="895" w:type="dxa"/>
            <w:tcBorders>
              <w:top w:val="nil"/>
              <w:bottom w:val="nil"/>
              <w:right w:val="nil"/>
            </w:tcBorders>
            <w:shd w:val="clear" w:color="auto" w:fill="auto"/>
          </w:tcPr>
          <w:p w14:paraId="578E98F7" w14:textId="77777777" w:rsidR="00080A8F" w:rsidRPr="005A35F6" w:rsidRDefault="00080A8F"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2209</w:t>
            </w:r>
          </w:p>
        </w:tc>
        <w:tc>
          <w:tcPr>
            <w:tcW w:w="8550" w:type="dxa"/>
            <w:tcBorders>
              <w:top w:val="nil"/>
              <w:left w:val="nil"/>
              <w:bottom w:val="nil"/>
            </w:tcBorders>
            <w:shd w:val="clear" w:color="auto" w:fill="auto"/>
          </w:tcPr>
          <w:p w14:paraId="148F2981" w14:textId="77777777" w:rsidR="00080A8F" w:rsidRPr="005A35F6" w:rsidRDefault="00080A8F"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Driver/Pump Operator</w:t>
            </w:r>
          </w:p>
        </w:tc>
      </w:tr>
      <w:tr w:rsidR="00991089" w:rsidRPr="005A35F6" w14:paraId="622EAE4C" w14:textId="77777777" w:rsidTr="008F14F9">
        <w:tc>
          <w:tcPr>
            <w:tcW w:w="895" w:type="dxa"/>
            <w:tcBorders>
              <w:top w:val="nil"/>
              <w:bottom w:val="single" w:sz="4" w:space="0" w:color="auto"/>
              <w:right w:val="nil"/>
            </w:tcBorders>
            <w:shd w:val="clear" w:color="auto" w:fill="auto"/>
          </w:tcPr>
          <w:p w14:paraId="79D22227" w14:textId="631CA9F3" w:rsidR="00991089" w:rsidRPr="005A35F6" w:rsidRDefault="00991089" w:rsidP="006F0D7F">
            <w:pPr>
              <w:widowControl w:val="0"/>
              <w:autoSpaceDE w:val="0"/>
              <w:autoSpaceDN w:val="0"/>
              <w:adjustRightInd w:val="0"/>
              <w:jc w:val="right"/>
              <w:rPr>
                <w:rFonts w:asciiTheme="minorHAnsi" w:eastAsia="Times New Roman" w:hAnsiTheme="minorHAnsi" w:cstheme="minorHAnsi"/>
                <w:b/>
              </w:rPr>
            </w:pPr>
            <w:r w:rsidRPr="005A35F6">
              <w:rPr>
                <w:rFonts w:asciiTheme="minorHAnsi" w:eastAsia="Times New Roman" w:hAnsiTheme="minorHAnsi" w:cstheme="minorHAnsi"/>
                <w:b/>
              </w:rPr>
              <w:t>2436</w:t>
            </w:r>
          </w:p>
        </w:tc>
        <w:tc>
          <w:tcPr>
            <w:tcW w:w="8550" w:type="dxa"/>
            <w:tcBorders>
              <w:top w:val="nil"/>
              <w:left w:val="nil"/>
              <w:bottom w:val="single" w:sz="4" w:space="0" w:color="auto"/>
            </w:tcBorders>
            <w:shd w:val="clear" w:color="auto" w:fill="auto"/>
          </w:tcPr>
          <w:p w14:paraId="0D752590" w14:textId="42B0B1F8" w:rsidR="00991089" w:rsidRPr="005A35F6" w:rsidRDefault="00991089" w:rsidP="006F0D7F">
            <w:pPr>
              <w:widowControl w:val="0"/>
              <w:autoSpaceDE w:val="0"/>
              <w:autoSpaceDN w:val="0"/>
              <w:adjustRightInd w:val="0"/>
              <w:rPr>
                <w:rFonts w:asciiTheme="minorHAnsi" w:eastAsia="Times New Roman" w:hAnsiTheme="minorHAnsi" w:cstheme="minorHAnsi"/>
                <w:bCs/>
              </w:rPr>
            </w:pPr>
            <w:r w:rsidRPr="005A35F6">
              <w:rPr>
                <w:rFonts w:asciiTheme="minorHAnsi" w:eastAsia="Times New Roman" w:hAnsiTheme="minorHAnsi" w:cstheme="minorHAnsi"/>
                <w:bCs/>
              </w:rPr>
              <w:t>Fundamentals of Engineering</w:t>
            </w:r>
            <w:r w:rsidR="00FD0901" w:rsidRPr="005A35F6">
              <w:rPr>
                <w:rStyle w:val="FootnoteReference"/>
                <w:rFonts w:asciiTheme="minorHAnsi" w:eastAsia="Times New Roman" w:hAnsiTheme="minorHAnsi" w:cstheme="minorHAnsi"/>
                <w:bCs/>
              </w:rPr>
              <w:footnoteReference w:id="4"/>
            </w:r>
          </w:p>
        </w:tc>
      </w:tr>
    </w:tbl>
    <w:p w14:paraId="39B73274" w14:textId="5182DD3C" w:rsidR="00F66FFE" w:rsidRPr="005A35F6" w:rsidRDefault="00F66FFE" w:rsidP="006F0D7F">
      <w:pPr>
        <w:widowControl w:val="0"/>
        <w:tabs>
          <w:tab w:val="left" w:pos="3450"/>
        </w:tabs>
        <w:rPr>
          <w:rFonts w:asciiTheme="minorHAnsi" w:hAnsiTheme="minorHAnsi" w:cstheme="minorHAnsi"/>
          <w:b/>
        </w:rPr>
        <w:sectPr w:rsidR="00F66FFE" w:rsidRPr="005A35F6" w:rsidSect="00A0258C">
          <w:footnotePr>
            <w:numRestart w:val="eachPage"/>
          </w:footnotePr>
          <w:pgSz w:w="12240" w:h="15840" w:code="1"/>
          <w:pgMar w:top="1440" w:right="1440" w:bottom="1440" w:left="1440" w:header="720" w:footer="720" w:gutter="0"/>
          <w:cols w:space="720"/>
          <w:docGrid w:linePitch="360"/>
        </w:sectPr>
      </w:pPr>
    </w:p>
    <w:p w14:paraId="7DEB0B3B" w14:textId="5B7C4DB2" w:rsidR="00AF2971" w:rsidRPr="005A35F6" w:rsidRDefault="00AF2971" w:rsidP="006F0D7F">
      <w:pPr>
        <w:pStyle w:val="Heading1"/>
        <w:keepNext w:val="0"/>
        <w:jc w:val="center"/>
        <w:rPr>
          <w:rFonts w:asciiTheme="minorHAnsi" w:hAnsiTheme="minorHAnsi" w:cstheme="minorHAnsi"/>
          <w:szCs w:val="22"/>
        </w:rPr>
      </w:pPr>
      <w:r w:rsidRPr="005A35F6">
        <w:rPr>
          <w:rFonts w:asciiTheme="minorHAnsi" w:hAnsiTheme="minorHAnsi" w:cstheme="minorHAnsi"/>
          <w:szCs w:val="22"/>
        </w:rPr>
        <w:t xml:space="preserve">CTE </w:t>
      </w:r>
      <w:r w:rsidR="00BA4910" w:rsidRPr="005A35F6">
        <w:rPr>
          <w:rFonts w:asciiTheme="minorHAnsi" w:hAnsiTheme="minorHAnsi" w:cstheme="minorHAnsi"/>
          <w:szCs w:val="22"/>
        </w:rPr>
        <w:t xml:space="preserve">High School </w:t>
      </w:r>
      <w:r w:rsidRPr="005A35F6">
        <w:rPr>
          <w:rFonts w:asciiTheme="minorHAnsi" w:hAnsiTheme="minorHAnsi" w:cstheme="minorHAnsi"/>
          <w:szCs w:val="22"/>
        </w:rPr>
        <w:t>Programs of Study</w:t>
      </w:r>
    </w:p>
    <w:p w14:paraId="4B4CAA14" w14:textId="77777777" w:rsidR="00AF2971" w:rsidRPr="005A35F6" w:rsidRDefault="00AF2971" w:rsidP="006F0D7F">
      <w:pPr>
        <w:widowControl w:val="0"/>
        <w:tabs>
          <w:tab w:val="left" w:pos="3450"/>
        </w:tabs>
        <w:rPr>
          <w:rFonts w:asciiTheme="minorHAnsi" w:hAnsiTheme="minorHAnsi" w:cstheme="minorHAnsi"/>
          <w:b/>
        </w:rPr>
      </w:pPr>
    </w:p>
    <w:p w14:paraId="68A02C1D" w14:textId="3D1AE193" w:rsidR="00547170" w:rsidRPr="005A35F6" w:rsidRDefault="00547170" w:rsidP="006F0D7F">
      <w:pPr>
        <w:widowControl w:val="0"/>
        <w:tabs>
          <w:tab w:val="left" w:pos="3450"/>
        </w:tabs>
        <w:rPr>
          <w:rFonts w:asciiTheme="minorHAnsi" w:hAnsiTheme="minorHAnsi" w:cstheme="minorHAnsi"/>
          <w:b/>
        </w:rPr>
      </w:pPr>
      <w:r w:rsidRPr="005A35F6">
        <w:rPr>
          <w:rFonts w:asciiTheme="minorHAnsi" w:hAnsiTheme="minorHAnsi" w:cstheme="minorHAnsi"/>
          <w:b/>
        </w:rPr>
        <w:t>Agriculture, Food &amp; Natural Resources Career Cluster™ (AG)</w:t>
      </w:r>
    </w:p>
    <w:p w14:paraId="6C110856" w14:textId="77777777" w:rsidR="00B01B92" w:rsidRPr="005A35F6" w:rsidRDefault="00B01B92" w:rsidP="006F0D7F">
      <w:pPr>
        <w:widowControl w:val="0"/>
        <w:autoSpaceDE w:val="0"/>
        <w:autoSpaceDN w:val="0"/>
        <w:adjustRightInd w:val="0"/>
        <w:rPr>
          <w:rFonts w:asciiTheme="minorHAnsi" w:hAnsiTheme="minorHAnsi" w:cstheme="minorHAnsi"/>
          <w:b/>
        </w:rPr>
      </w:pPr>
    </w:p>
    <w:tbl>
      <w:tblPr>
        <w:tblStyle w:val="TableGrid"/>
        <w:tblW w:w="0" w:type="auto"/>
        <w:tblLook w:val="04A0" w:firstRow="1" w:lastRow="0" w:firstColumn="1" w:lastColumn="0" w:noHBand="0" w:noVBand="1"/>
      </w:tblPr>
      <w:tblGrid>
        <w:gridCol w:w="2785"/>
        <w:gridCol w:w="990"/>
        <w:gridCol w:w="5575"/>
      </w:tblGrid>
      <w:tr w:rsidR="005A35F6" w:rsidRPr="005A35F6" w14:paraId="36183897" w14:textId="77777777" w:rsidTr="00532D0D">
        <w:tc>
          <w:tcPr>
            <w:tcW w:w="9350" w:type="dxa"/>
            <w:gridSpan w:val="3"/>
            <w:tcBorders>
              <w:bottom w:val="nil"/>
            </w:tcBorders>
            <w:shd w:val="clear" w:color="auto" w:fill="000000" w:themeFill="text1"/>
          </w:tcPr>
          <w:p w14:paraId="679E11A8" w14:textId="3498BA7C" w:rsidR="00B01B92" w:rsidRPr="005A35F6" w:rsidRDefault="00B01B92"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Agribusiness Systems Career Pathway Standards</w:t>
            </w:r>
          </w:p>
        </w:tc>
      </w:tr>
      <w:tr w:rsidR="005A35F6" w:rsidRPr="005A35F6" w14:paraId="0621D80B" w14:textId="77777777" w:rsidTr="0002777E">
        <w:tc>
          <w:tcPr>
            <w:tcW w:w="9350" w:type="dxa"/>
            <w:gridSpan w:val="3"/>
            <w:tcBorders>
              <w:bottom w:val="single" w:sz="4" w:space="0" w:color="auto"/>
            </w:tcBorders>
          </w:tcPr>
          <w:p w14:paraId="766E1194" w14:textId="2F322AE4" w:rsidR="00DB3C58" w:rsidRPr="005A35F6" w:rsidRDefault="00DB3C58" w:rsidP="006F0D7F">
            <w:pPr>
              <w:widowControl w:val="0"/>
              <w:numPr>
                <w:ilvl w:val="0"/>
                <w:numId w:val="3"/>
              </w:numPr>
              <w:autoSpaceDE w:val="0"/>
              <w:autoSpaceDN w:val="0"/>
              <w:adjustRightInd w:val="0"/>
              <w:ind w:left="337" w:hanging="367"/>
              <w:rPr>
                <w:rFonts w:asciiTheme="minorHAnsi" w:hAnsiTheme="minorHAnsi" w:cstheme="minorHAnsi"/>
              </w:rPr>
            </w:pPr>
            <w:r w:rsidRPr="005A35F6">
              <w:rPr>
                <w:rFonts w:asciiTheme="minorHAnsi" w:hAnsiTheme="minorHAnsi" w:cstheme="minorHAnsi"/>
              </w:rPr>
              <w:t xml:space="preserve">Apply management planning principles in </w:t>
            </w:r>
            <w:r w:rsidR="004A6A9D" w:rsidRPr="005A35F6">
              <w:rPr>
                <w:rFonts w:asciiTheme="minorHAnsi" w:hAnsiTheme="minorHAnsi" w:cstheme="minorHAnsi"/>
              </w:rPr>
              <w:t xml:space="preserve">AG </w:t>
            </w:r>
            <w:r w:rsidRPr="005A35F6">
              <w:rPr>
                <w:rFonts w:asciiTheme="minorHAnsi" w:hAnsiTheme="minorHAnsi" w:cstheme="minorHAnsi"/>
              </w:rPr>
              <w:t xml:space="preserve">businesses. </w:t>
            </w:r>
          </w:p>
          <w:p w14:paraId="77A53FD7" w14:textId="3505AF6D" w:rsidR="00DB3C58" w:rsidRPr="005A35F6" w:rsidRDefault="00DB3C58" w:rsidP="006F0D7F">
            <w:pPr>
              <w:widowControl w:val="0"/>
              <w:numPr>
                <w:ilvl w:val="0"/>
                <w:numId w:val="3"/>
              </w:numPr>
              <w:autoSpaceDE w:val="0"/>
              <w:autoSpaceDN w:val="0"/>
              <w:adjustRightInd w:val="0"/>
              <w:ind w:left="337" w:hanging="367"/>
              <w:rPr>
                <w:rFonts w:asciiTheme="minorHAnsi" w:hAnsiTheme="minorHAnsi" w:cstheme="minorHAnsi"/>
              </w:rPr>
            </w:pPr>
            <w:r w:rsidRPr="005A35F6">
              <w:rPr>
                <w:rFonts w:asciiTheme="minorHAnsi" w:hAnsiTheme="minorHAnsi" w:cstheme="minorHAnsi"/>
              </w:rPr>
              <w:t xml:space="preserve">Use record keeping to accomplish </w:t>
            </w:r>
            <w:r w:rsidR="004A6A9D" w:rsidRPr="005A35F6">
              <w:rPr>
                <w:rFonts w:asciiTheme="minorHAnsi" w:hAnsiTheme="minorHAnsi" w:cstheme="minorHAnsi"/>
              </w:rPr>
              <w:t xml:space="preserve">AG </w:t>
            </w:r>
            <w:r w:rsidRPr="005A35F6">
              <w:rPr>
                <w:rFonts w:asciiTheme="minorHAnsi" w:hAnsiTheme="minorHAnsi" w:cstheme="minorHAnsi"/>
              </w:rPr>
              <w:t xml:space="preserve">business objectives, manage budgets, and comply with laws and regulations. </w:t>
            </w:r>
          </w:p>
          <w:p w14:paraId="198F1CA9" w14:textId="6D32EE7D" w:rsidR="00DB3C58" w:rsidRPr="005A35F6" w:rsidRDefault="00DB3C58" w:rsidP="006F0D7F">
            <w:pPr>
              <w:widowControl w:val="0"/>
              <w:numPr>
                <w:ilvl w:val="0"/>
                <w:numId w:val="3"/>
              </w:numPr>
              <w:autoSpaceDE w:val="0"/>
              <w:autoSpaceDN w:val="0"/>
              <w:adjustRightInd w:val="0"/>
              <w:ind w:left="337" w:hanging="367"/>
              <w:rPr>
                <w:rFonts w:asciiTheme="minorHAnsi" w:hAnsiTheme="minorHAnsi" w:cstheme="minorHAnsi"/>
              </w:rPr>
            </w:pPr>
            <w:r w:rsidRPr="005A35F6">
              <w:rPr>
                <w:rFonts w:asciiTheme="minorHAnsi" w:hAnsiTheme="minorHAnsi" w:cstheme="minorHAnsi"/>
              </w:rPr>
              <w:t>Manage cash budgets, credit budgets</w:t>
            </w:r>
            <w:r w:rsidR="004F6611" w:rsidRPr="005A35F6">
              <w:rPr>
                <w:rFonts w:asciiTheme="minorHAnsi" w:hAnsiTheme="minorHAnsi" w:cstheme="minorHAnsi"/>
              </w:rPr>
              <w:t>,</w:t>
            </w:r>
            <w:r w:rsidRPr="005A35F6">
              <w:rPr>
                <w:rFonts w:asciiTheme="minorHAnsi" w:hAnsiTheme="minorHAnsi" w:cstheme="minorHAnsi"/>
              </w:rPr>
              <w:t xml:space="preserve"> and credit for an </w:t>
            </w:r>
            <w:r w:rsidR="004A6A9D" w:rsidRPr="005A35F6">
              <w:rPr>
                <w:rFonts w:asciiTheme="minorHAnsi" w:hAnsiTheme="minorHAnsi" w:cstheme="minorHAnsi"/>
              </w:rPr>
              <w:t xml:space="preserve">AG </w:t>
            </w:r>
            <w:r w:rsidRPr="005A35F6">
              <w:rPr>
                <w:rFonts w:asciiTheme="minorHAnsi" w:hAnsiTheme="minorHAnsi" w:cstheme="minorHAnsi"/>
              </w:rPr>
              <w:t xml:space="preserve">business using generally accepted accounting principles. </w:t>
            </w:r>
          </w:p>
          <w:p w14:paraId="224B351F" w14:textId="0445F3E7" w:rsidR="00DB3C58" w:rsidRPr="005A35F6" w:rsidRDefault="00DB3C58" w:rsidP="006F0D7F">
            <w:pPr>
              <w:widowControl w:val="0"/>
              <w:numPr>
                <w:ilvl w:val="0"/>
                <w:numId w:val="3"/>
              </w:numPr>
              <w:autoSpaceDE w:val="0"/>
              <w:autoSpaceDN w:val="0"/>
              <w:adjustRightInd w:val="0"/>
              <w:ind w:left="337" w:hanging="367"/>
              <w:rPr>
                <w:rFonts w:asciiTheme="minorHAnsi" w:hAnsiTheme="minorHAnsi" w:cstheme="minorHAnsi"/>
              </w:rPr>
            </w:pPr>
            <w:r w:rsidRPr="005A35F6">
              <w:rPr>
                <w:rFonts w:asciiTheme="minorHAnsi" w:hAnsiTheme="minorHAnsi" w:cstheme="minorHAnsi"/>
              </w:rPr>
              <w:t xml:space="preserve">Develop a business plan for an </w:t>
            </w:r>
            <w:r w:rsidR="004A6A9D" w:rsidRPr="005A35F6">
              <w:rPr>
                <w:rFonts w:asciiTheme="minorHAnsi" w:hAnsiTheme="minorHAnsi" w:cstheme="minorHAnsi"/>
              </w:rPr>
              <w:t xml:space="preserve">AG </w:t>
            </w:r>
            <w:r w:rsidRPr="005A35F6">
              <w:rPr>
                <w:rFonts w:asciiTheme="minorHAnsi" w:hAnsiTheme="minorHAnsi" w:cstheme="minorHAnsi"/>
              </w:rPr>
              <w:t xml:space="preserve">business. </w:t>
            </w:r>
          </w:p>
          <w:p w14:paraId="3A41A2CE" w14:textId="3E7570FD" w:rsidR="00DB3C58" w:rsidRPr="005A35F6" w:rsidRDefault="00DB3C58" w:rsidP="006F0D7F">
            <w:pPr>
              <w:widowControl w:val="0"/>
              <w:numPr>
                <w:ilvl w:val="0"/>
                <w:numId w:val="3"/>
              </w:numPr>
              <w:autoSpaceDE w:val="0"/>
              <w:autoSpaceDN w:val="0"/>
              <w:adjustRightInd w:val="0"/>
              <w:ind w:left="337" w:hanging="367"/>
              <w:rPr>
                <w:rFonts w:asciiTheme="minorHAnsi" w:hAnsiTheme="minorHAnsi" w:cstheme="minorHAnsi"/>
              </w:rPr>
            </w:pPr>
            <w:r w:rsidRPr="005A35F6">
              <w:rPr>
                <w:rFonts w:asciiTheme="minorHAnsi" w:hAnsiTheme="minorHAnsi" w:cstheme="minorHAnsi"/>
              </w:rPr>
              <w:t xml:space="preserve">Use sales and marketing principles to accomplish </w:t>
            </w:r>
            <w:r w:rsidR="004A6A9D" w:rsidRPr="005A35F6">
              <w:rPr>
                <w:rFonts w:asciiTheme="minorHAnsi" w:hAnsiTheme="minorHAnsi" w:cstheme="minorHAnsi"/>
              </w:rPr>
              <w:t xml:space="preserve">AG </w:t>
            </w:r>
            <w:r w:rsidRPr="005A35F6">
              <w:rPr>
                <w:rFonts w:asciiTheme="minorHAnsi" w:hAnsiTheme="minorHAnsi" w:cstheme="minorHAnsi"/>
              </w:rPr>
              <w:t>business objectives.</w:t>
            </w:r>
          </w:p>
          <w:p w14:paraId="0206854E" w14:textId="34E049A7" w:rsidR="00DB3C58" w:rsidRPr="005A35F6" w:rsidRDefault="00DB3C58" w:rsidP="006F0D7F">
            <w:pPr>
              <w:pStyle w:val="ListParagraph"/>
              <w:widowControl w:val="0"/>
              <w:numPr>
                <w:ilvl w:val="0"/>
                <w:numId w:val="3"/>
              </w:numPr>
              <w:autoSpaceDE w:val="0"/>
              <w:autoSpaceDN w:val="0"/>
              <w:adjustRightInd w:val="0"/>
              <w:ind w:left="337" w:hanging="367"/>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Participate in a co-curricular </w:t>
            </w:r>
            <w:r w:rsidR="009D3B5E" w:rsidRPr="005A35F6">
              <w:rPr>
                <w:rFonts w:asciiTheme="minorHAnsi" w:hAnsiTheme="minorHAnsi" w:cstheme="minorHAnsi"/>
                <w:sz w:val="22"/>
                <w:szCs w:val="22"/>
              </w:rPr>
              <w:t xml:space="preserve">CTSO </w:t>
            </w:r>
            <w:r w:rsidRPr="005A35F6">
              <w:rPr>
                <w:rFonts w:asciiTheme="minorHAnsi" w:hAnsiTheme="minorHAnsi" w:cstheme="minorHAnsi"/>
                <w:sz w:val="22"/>
                <w:szCs w:val="22"/>
              </w:rPr>
              <w:t>that provides a variety of ongoing school and community-based service projects to enhance leadership opportunities.</w:t>
            </w:r>
          </w:p>
          <w:p w14:paraId="756FC7A1" w14:textId="2F8E95DD" w:rsidR="00E71388" w:rsidRPr="005A35F6" w:rsidRDefault="00E71388"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Notes:</w:t>
            </w:r>
          </w:p>
          <w:p w14:paraId="33B3251E" w14:textId="74E9BDC1" w:rsidR="00E71388" w:rsidRPr="005A35F6" w:rsidRDefault="00E71388" w:rsidP="00137013">
            <w:pPr>
              <w:pStyle w:val="ListParagraph"/>
              <w:widowControl w:val="0"/>
              <w:numPr>
                <w:ilvl w:val="0"/>
                <w:numId w:val="15"/>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will demonstrate their technical skills attainment through the CTE portfolio and state-approved technical assessment processes. </w:t>
            </w:r>
          </w:p>
          <w:p w14:paraId="7AA3C277" w14:textId="3A7B7B2B" w:rsidR="00E71388" w:rsidRPr="005A35F6" w:rsidRDefault="00E71388" w:rsidP="00137013">
            <w:pPr>
              <w:pStyle w:val="ListParagraph"/>
              <w:widowControl w:val="0"/>
              <w:numPr>
                <w:ilvl w:val="0"/>
                <w:numId w:val="15"/>
              </w:numPr>
              <w:tabs>
                <w:tab w:val="left" w:pos="3450"/>
              </w:tabs>
              <w:autoSpaceDE w:val="0"/>
              <w:autoSpaceDN w:val="0"/>
              <w:adjustRightInd w:val="0"/>
              <w:ind w:left="420"/>
              <w:contextualSpacing w:val="0"/>
              <w:rPr>
                <w:rFonts w:asciiTheme="minorHAnsi" w:hAnsiTheme="minorHAnsi" w:cstheme="minorHAnsi"/>
                <w:b/>
                <w:caps/>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030F89B0" w14:textId="0B9D8B7B" w:rsidR="00E71388" w:rsidRPr="005A35F6" w:rsidRDefault="007F51D6" w:rsidP="00137013">
            <w:pPr>
              <w:pStyle w:val="ListParagraph"/>
              <w:widowControl w:val="0"/>
              <w:numPr>
                <w:ilvl w:val="0"/>
                <w:numId w:val="15"/>
              </w:numPr>
              <w:autoSpaceDE w:val="0"/>
              <w:autoSpaceDN w:val="0"/>
              <w:adjustRightInd w:val="0"/>
              <w:ind w:left="420"/>
              <w:contextualSpacing w:val="0"/>
              <w:rPr>
                <w:rFonts w:asciiTheme="minorHAnsi" w:hAnsiTheme="minorHAnsi" w:cstheme="minorHAnsi"/>
                <w:b/>
                <w:caps/>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2B6FC252" w14:textId="27A6FD8E" w:rsidTr="00E17DA0">
        <w:tc>
          <w:tcPr>
            <w:tcW w:w="2785" w:type="dxa"/>
            <w:tcBorders>
              <w:top w:val="single" w:sz="4" w:space="0" w:color="auto"/>
              <w:bottom w:val="single" w:sz="4" w:space="0" w:color="auto"/>
            </w:tcBorders>
            <w:shd w:val="clear" w:color="auto" w:fill="D1D3D4" w:themeFill="accent6"/>
          </w:tcPr>
          <w:p w14:paraId="3CE15467" w14:textId="597E5953" w:rsidR="0044196D" w:rsidRPr="005A35F6" w:rsidRDefault="0044196D"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5BFAF80D" w14:textId="593DAD1F" w:rsidR="0044196D" w:rsidRPr="005A35F6" w:rsidRDefault="0044196D" w:rsidP="006F0D7F">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AG0120</w:t>
            </w:r>
          </w:p>
        </w:tc>
        <w:tc>
          <w:tcPr>
            <w:tcW w:w="5575" w:type="dxa"/>
            <w:tcBorders>
              <w:top w:val="single" w:sz="4" w:space="0" w:color="auto"/>
              <w:left w:val="nil"/>
              <w:bottom w:val="single" w:sz="4" w:space="0" w:color="auto"/>
            </w:tcBorders>
            <w:shd w:val="clear" w:color="auto" w:fill="D1D3D4" w:themeFill="accent6"/>
          </w:tcPr>
          <w:p w14:paraId="4C5A01E2" w14:textId="22CECB58" w:rsidR="0044196D" w:rsidRPr="005A35F6" w:rsidRDefault="0044196D"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Agribusiness</w:t>
            </w:r>
            <w:r w:rsidR="00E56E28" w:rsidRPr="005A35F6">
              <w:rPr>
                <w:rFonts w:asciiTheme="minorHAnsi" w:hAnsiTheme="minorHAnsi" w:cstheme="minorHAnsi"/>
                <w:b/>
              </w:rPr>
              <w:t xml:space="preserve"> Systems </w:t>
            </w:r>
          </w:p>
        </w:tc>
      </w:tr>
      <w:tr w:rsidR="005A35F6" w:rsidRPr="005A35F6" w14:paraId="249C73F1" w14:textId="77777777" w:rsidTr="0002777E">
        <w:tc>
          <w:tcPr>
            <w:tcW w:w="2785" w:type="dxa"/>
            <w:tcBorders>
              <w:top w:val="single" w:sz="4" w:space="0" w:color="auto"/>
              <w:left w:val="single" w:sz="4" w:space="0" w:color="auto"/>
              <w:bottom w:val="nil"/>
              <w:right w:val="single" w:sz="4" w:space="0" w:color="auto"/>
            </w:tcBorders>
          </w:tcPr>
          <w:p w14:paraId="28729F0E" w14:textId="03746147" w:rsidR="0044196D" w:rsidRPr="005A35F6" w:rsidRDefault="0044196D"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Program Required Courses:</w:t>
            </w:r>
          </w:p>
        </w:tc>
        <w:tc>
          <w:tcPr>
            <w:tcW w:w="990" w:type="dxa"/>
            <w:tcBorders>
              <w:top w:val="single" w:sz="4" w:space="0" w:color="auto"/>
              <w:left w:val="single" w:sz="4" w:space="0" w:color="auto"/>
              <w:bottom w:val="nil"/>
              <w:right w:val="nil"/>
            </w:tcBorders>
          </w:tcPr>
          <w:p w14:paraId="685A004C" w14:textId="77777777" w:rsidR="00B01B92" w:rsidRPr="005A35F6" w:rsidRDefault="0044196D"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0101</w:t>
            </w:r>
          </w:p>
          <w:p w14:paraId="437806DD" w14:textId="77777777" w:rsidR="0038791D" w:rsidRPr="005A35F6" w:rsidRDefault="0038791D" w:rsidP="006F0D7F">
            <w:pPr>
              <w:widowControl w:val="0"/>
              <w:tabs>
                <w:tab w:val="left" w:pos="556"/>
              </w:tabs>
              <w:autoSpaceDE w:val="0"/>
              <w:autoSpaceDN w:val="0"/>
              <w:adjustRightInd w:val="0"/>
              <w:ind w:left="556" w:hanging="586"/>
              <w:jc w:val="right"/>
              <w:rPr>
                <w:rFonts w:asciiTheme="minorHAnsi" w:hAnsiTheme="minorHAnsi" w:cstheme="minorHAnsi"/>
                <w:bCs/>
              </w:rPr>
            </w:pPr>
            <w:r w:rsidRPr="005A35F6">
              <w:rPr>
                <w:rFonts w:asciiTheme="minorHAnsi" w:hAnsiTheme="minorHAnsi" w:cstheme="minorHAnsi"/>
                <w:bCs/>
              </w:rPr>
              <w:t>OR</w:t>
            </w:r>
          </w:p>
          <w:p w14:paraId="68571606" w14:textId="702621B5" w:rsidR="0038791D" w:rsidRPr="005A35F6" w:rsidRDefault="0038791D"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0161</w:t>
            </w:r>
          </w:p>
        </w:tc>
        <w:tc>
          <w:tcPr>
            <w:tcW w:w="5575" w:type="dxa"/>
            <w:tcBorders>
              <w:top w:val="single" w:sz="4" w:space="0" w:color="auto"/>
              <w:left w:val="nil"/>
              <w:bottom w:val="nil"/>
              <w:right w:val="single" w:sz="4" w:space="0" w:color="auto"/>
            </w:tcBorders>
          </w:tcPr>
          <w:p w14:paraId="254EF3F3" w14:textId="5E1AA302" w:rsidR="0044196D" w:rsidRPr="005A35F6" w:rsidRDefault="0044196D"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Introduction to Agriculture, Food and Natural Resources</w:t>
            </w:r>
            <w:r w:rsidR="00FD0901" w:rsidRPr="005A35F6">
              <w:rPr>
                <w:rStyle w:val="FootnoteReference"/>
                <w:rFonts w:asciiTheme="minorHAnsi" w:hAnsiTheme="minorHAnsi" w:cstheme="minorHAnsi"/>
              </w:rPr>
              <w:footnoteReference w:id="5"/>
            </w:r>
          </w:p>
          <w:p w14:paraId="2AF1CC69" w14:textId="77777777" w:rsidR="0038791D" w:rsidRPr="005A35F6" w:rsidRDefault="0038791D" w:rsidP="006F0D7F">
            <w:pPr>
              <w:widowControl w:val="0"/>
              <w:autoSpaceDE w:val="0"/>
              <w:autoSpaceDN w:val="0"/>
              <w:adjustRightInd w:val="0"/>
              <w:ind w:left="-14" w:hanging="16"/>
              <w:rPr>
                <w:rFonts w:asciiTheme="minorHAnsi" w:hAnsiTheme="minorHAnsi" w:cstheme="minorHAnsi"/>
                <w:b/>
              </w:rPr>
            </w:pPr>
          </w:p>
          <w:p w14:paraId="504C927C" w14:textId="193BAFD0" w:rsidR="0038791D" w:rsidRPr="005A35F6" w:rsidRDefault="0038791D" w:rsidP="006F0D7F">
            <w:pPr>
              <w:widowControl w:val="0"/>
              <w:autoSpaceDE w:val="0"/>
              <w:autoSpaceDN w:val="0"/>
              <w:adjustRightInd w:val="0"/>
              <w:ind w:left="-14" w:hanging="16"/>
              <w:rPr>
                <w:rFonts w:asciiTheme="minorHAnsi" w:hAnsiTheme="minorHAnsi" w:cstheme="minorHAnsi"/>
                <w:b/>
              </w:rPr>
            </w:pPr>
            <w:r w:rsidRPr="005A35F6">
              <w:rPr>
                <w:rFonts w:asciiTheme="minorHAnsi" w:hAnsiTheme="minorHAnsi" w:cstheme="minorHAnsi"/>
              </w:rPr>
              <w:t>CASE Introduction to Agriculture, Food and Natural Resources</w:t>
            </w:r>
          </w:p>
        </w:tc>
      </w:tr>
      <w:tr w:rsidR="005A35F6" w:rsidRPr="005A35F6" w14:paraId="1486DCA7" w14:textId="77777777" w:rsidTr="0002777E">
        <w:tc>
          <w:tcPr>
            <w:tcW w:w="2785" w:type="dxa"/>
            <w:tcBorders>
              <w:top w:val="nil"/>
              <w:left w:val="single" w:sz="4" w:space="0" w:color="auto"/>
              <w:bottom w:val="nil"/>
              <w:right w:val="single" w:sz="4" w:space="0" w:color="auto"/>
            </w:tcBorders>
          </w:tcPr>
          <w:p w14:paraId="49804B2D" w14:textId="77777777" w:rsidR="0002777E" w:rsidRPr="005A35F6" w:rsidRDefault="0002777E"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59D0CCD8" w14:textId="0258190F" w:rsidR="0002777E" w:rsidRPr="005A35F6" w:rsidRDefault="0002777E"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0102</w:t>
            </w:r>
          </w:p>
        </w:tc>
        <w:tc>
          <w:tcPr>
            <w:tcW w:w="5575" w:type="dxa"/>
            <w:tcBorders>
              <w:top w:val="nil"/>
              <w:left w:val="nil"/>
              <w:bottom w:val="nil"/>
              <w:right w:val="single" w:sz="4" w:space="0" w:color="auto"/>
            </w:tcBorders>
          </w:tcPr>
          <w:p w14:paraId="3A4F6FF5" w14:textId="24DDEB95" w:rsidR="0002777E" w:rsidRPr="005A35F6" w:rsidRDefault="0002777E"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The Science of Agriculture</w:t>
            </w:r>
          </w:p>
        </w:tc>
      </w:tr>
      <w:tr w:rsidR="005A35F6" w:rsidRPr="005A35F6" w14:paraId="192372F8" w14:textId="77777777" w:rsidTr="0002777E">
        <w:tc>
          <w:tcPr>
            <w:tcW w:w="2785" w:type="dxa"/>
            <w:tcBorders>
              <w:top w:val="nil"/>
              <w:left w:val="single" w:sz="4" w:space="0" w:color="auto"/>
              <w:bottom w:val="nil"/>
              <w:right w:val="single" w:sz="4" w:space="0" w:color="auto"/>
            </w:tcBorders>
          </w:tcPr>
          <w:p w14:paraId="49254BC8" w14:textId="77777777" w:rsidR="0044196D" w:rsidRPr="005A35F6" w:rsidRDefault="0044196D"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36D91817" w14:textId="24E9AE9B" w:rsidR="0044196D" w:rsidRPr="005A35F6" w:rsidRDefault="0044196D"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0134</w:t>
            </w:r>
          </w:p>
        </w:tc>
        <w:tc>
          <w:tcPr>
            <w:tcW w:w="5575" w:type="dxa"/>
            <w:tcBorders>
              <w:top w:val="nil"/>
              <w:left w:val="nil"/>
              <w:bottom w:val="nil"/>
              <w:right w:val="single" w:sz="4" w:space="0" w:color="auto"/>
            </w:tcBorders>
          </w:tcPr>
          <w:p w14:paraId="170CC240" w14:textId="77777777" w:rsidR="00E04043" w:rsidRPr="005A35F6" w:rsidRDefault="0044196D" w:rsidP="006F0D7F">
            <w:pPr>
              <w:widowControl w:val="0"/>
              <w:tabs>
                <w:tab w:val="left" w:pos="556"/>
              </w:tabs>
              <w:autoSpaceDE w:val="0"/>
              <w:autoSpaceDN w:val="0"/>
              <w:adjustRightInd w:val="0"/>
              <w:ind w:left="556" w:hanging="586"/>
              <w:rPr>
                <w:rFonts w:asciiTheme="minorHAnsi" w:hAnsiTheme="minorHAnsi" w:cstheme="minorHAnsi"/>
              </w:rPr>
            </w:pPr>
            <w:r w:rsidRPr="005A35F6">
              <w:rPr>
                <w:rFonts w:asciiTheme="minorHAnsi" w:hAnsiTheme="minorHAnsi" w:cstheme="minorHAnsi"/>
              </w:rPr>
              <w:t>Agricultural Experience Program</w:t>
            </w:r>
          </w:p>
          <w:p w14:paraId="417DFB6E" w14:textId="729ED9AA" w:rsidR="0044196D" w:rsidRPr="005A35F6" w:rsidRDefault="00E04043" w:rsidP="006F0D7F">
            <w:pPr>
              <w:widowControl w:val="0"/>
              <w:autoSpaceDE w:val="0"/>
              <w:autoSpaceDN w:val="0"/>
              <w:adjustRightInd w:val="0"/>
              <w:ind w:left="75"/>
              <w:rPr>
                <w:rFonts w:asciiTheme="minorHAnsi" w:hAnsiTheme="minorHAnsi" w:cstheme="minorHAnsi"/>
              </w:rPr>
            </w:pPr>
            <w:r w:rsidRPr="005A35F6">
              <w:rPr>
                <w:rFonts w:asciiTheme="minorHAnsi" w:hAnsiTheme="minorHAnsi" w:cstheme="minorHAnsi"/>
                <w:i/>
              </w:rPr>
              <w:t xml:space="preserve">Students shall receive </w:t>
            </w:r>
            <w:r w:rsidR="00A402F2" w:rsidRPr="005A35F6">
              <w:rPr>
                <w:rFonts w:asciiTheme="minorHAnsi" w:hAnsiTheme="minorHAnsi" w:cstheme="minorHAnsi"/>
                <w:i/>
              </w:rPr>
              <w:t xml:space="preserve">1 full </w:t>
            </w:r>
            <w:r w:rsidRPr="005A35F6">
              <w:rPr>
                <w:rFonts w:asciiTheme="minorHAnsi" w:hAnsiTheme="minorHAnsi" w:cstheme="minorHAnsi"/>
                <w:i/>
              </w:rPr>
              <w:t>credit based on completion of approved SAE and submission of approved documentation. Two years must be completed to meet requirement. Refer to Guidelines to Awarding SAE Credit document for more information.</w:t>
            </w:r>
          </w:p>
        </w:tc>
      </w:tr>
      <w:tr w:rsidR="005A35F6" w:rsidRPr="005A35F6" w14:paraId="15FD090C" w14:textId="77777777" w:rsidTr="0002777E">
        <w:tc>
          <w:tcPr>
            <w:tcW w:w="2785" w:type="dxa"/>
            <w:tcBorders>
              <w:top w:val="nil"/>
              <w:left w:val="single" w:sz="4" w:space="0" w:color="auto"/>
              <w:bottom w:val="single" w:sz="4" w:space="0" w:color="auto"/>
              <w:right w:val="single" w:sz="4" w:space="0" w:color="auto"/>
            </w:tcBorders>
          </w:tcPr>
          <w:p w14:paraId="1268E897" w14:textId="77777777" w:rsidR="0044196D" w:rsidRPr="005A35F6" w:rsidRDefault="0044196D" w:rsidP="006F0D7F">
            <w:pPr>
              <w:widowControl w:val="0"/>
              <w:autoSpaceDE w:val="0"/>
              <w:autoSpaceDN w:val="0"/>
              <w:adjustRightInd w:val="0"/>
              <w:ind w:left="-30"/>
              <w:rPr>
                <w:rFonts w:asciiTheme="minorHAnsi" w:hAnsiTheme="minorHAnsi" w:cstheme="minorHAnsi"/>
                <w:b/>
              </w:rPr>
            </w:pPr>
          </w:p>
        </w:tc>
        <w:tc>
          <w:tcPr>
            <w:tcW w:w="6565" w:type="dxa"/>
            <w:gridSpan w:val="2"/>
            <w:tcBorders>
              <w:top w:val="nil"/>
              <w:left w:val="single" w:sz="4" w:space="0" w:color="auto"/>
              <w:bottom w:val="single" w:sz="4" w:space="0" w:color="auto"/>
              <w:right w:val="single" w:sz="4" w:space="0" w:color="auto"/>
            </w:tcBorders>
          </w:tcPr>
          <w:p w14:paraId="387FB2D9" w14:textId="4BE3F37A" w:rsidR="0044196D" w:rsidRPr="005A35F6" w:rsidRDefault="0044196D" w:rsidP="006F0D7F">
            <w:pPr>
              <w:widowControl w:val="0"/>
              <w:tabs>
                <w:tab w:val="left" w:pos="556"/>
              </w:tabs>
              <w:autoSpaceDE w:val="0"/>
              <w:autoSpaceDN w:val="0"/>
              <w:adjustRightInd w:val="0"/>
              <w:ind w:left="556" w:hanging="586"/>
              <w:rPr>
                <w:rFonts w:asciiTheme="minorHAnsi" w:hAnsiTheme="minorHAnsi" w:cstheme="minorHAnsi"/>
                <w:b/>
              </w:rPr>
            </w:pPr>
            <w:r w:rsidRPr="005A35F6">
              <w:rPr>
                <w:rFonts w:asciiTheme="minorHAnsi" w:hAnsiTheme="minorHAnsi" w:cstheme="minorHAnsi"/>
                <w:b/>
                <w:i/>
              </w:rPr>
              <w:t>(+Specialization)</w:t>
            </w:r>
          </w:p>
        </w:tc>
      </w:tr>
      <w:tr w:rsidR="005A35F6" w:rsidRPr="005A35F6" w14:paraId="75AEAA87" w14:textId="77777777" w:rsidTr="0002777E">
        <w:tc>
          <w:tcPr>
            <w:tcW w:w="2785" w:type="dxa"/>
            <w:tcBorders>
              <w:top w:val="single" w:sz="4" w:space="0" w:color="auto"/>
              <w:left w:val="single" w:sz="4" w:space="0" w:color="auto"/>
              <w:bottom w:val="nil"/>
              <w:right w:val="single" w:sz="4" w:space="0" w:color="auto"/>
            </w:tcBorders>
          </w:tcPr>
          <w:p w14:paraId="3CFEB481" w14:textId="62695082" w:rsidR="00280CB1" w:rsidRPr="005A35F6" w:rsidRDefault="00280CB1"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b/>
              </w:rPr>
              <w:t>Specialization Courses:</w:t>
            </w:r>
            <w:r w:rsidRPr="005A35F6">
              <w:rPr>
                <w:rFonts w:asciiTheme="minorHAnsi" w:hAnsiTheme="minorHAnsi" w:cstheme="minorHAnsi"/>
              </w:rPr>
              <w:t xml:space="preserve"> </w:t>
            </w:r>
          </w:p>
        </w:tc>
        <w:tc>
          <w:tcPr>
            <w:tcW w:w="6565" w:type="dxa"/>
            <w:gridSpan w:val="2"/>
            <w:tcBorders>
              <w:top w:val="single" w:sz="4" w:space="0" w:color="auto"/>
              <w:left w:val="single" w:sz="4" w:space="0" w:color="auto"/>
              <w:bottom w:val="nil"/>
              <w:right w:val="single" w:sz="4" w:space="0" w:color="auto"/>
            </w:tcBorders>
          </w:tcPr>
          <w:p w14:paraId="125F8644" w14:textId="678EB018" w:rsidR="00280CB1" w:rsidRPr="005A35F6" w:rsidRDefault="0044196D" w:rsidP="006F0D7F">
            <w:pPr>
              <w:widowControl w:val="0"/>
              <w:autoSpaceDE w:val="0"/>
              <w:autoSpaceDN w:val="0"/>
              <w:adjustRightInd w:val="0"/>
              <w:ind w:left="-30"/>
              <w:rPr>
                <w:rFonts w:asciiTheme="minorHAnsi" w:hAnsiTheme="minorHAnsi" w:cstheme="minorHAnsi"/>
                <w:i/>
              </w:rPr>
            </w:pPr>
            <w:r w:rsidRPr="005A35F6">
              <w:rPr>
                <w:rFonts w:asciiTheme="minorHAnsi" w:hAnsiTheme="minorHAnsi" w:cstheme="minorHAnsi"/>
                <w:i/>
              </w:rPr>
              <w:t>Must select one:</w:t>
            </w:r>
          </w:p>
        </w:tc>
      </w:tr>
      <w:tr w:rsidR="005A35F6" w:rsidRPr="005A35F6" w14:paraId="2DC59245" w14:textId="77777777" w:rsidTr="0002777E">
        <w:tc>
          <w:tcPr>
            <w:tcW w:w="2785" w:type="dxa"/>
            <w:tcBorders>
              <w:top w:val="nil"/>
              <w:left w:val="single" w:sz="4" w:space="0" w:color="auto"/>
              <w:bottom w:val="nil"/>
              <w:right w:val="single" w:sz="4" w:space="0" w:color="auto"/>
            </w:tcBorders>
          </w:tcPr>
          <w:p w14:paraId="1EB582D3"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155AA7F9" w14:textId="5116D56C" w:rsidR="00F020A0" w:rsidRPr="005A35F6" w:rsidRDefault="00F020A0" w:rsidP="006F0D7F">
            <w:pPr>
              <w:widowControl w:val="0"/>
              <w:autoSpaceDE w:val="0"/>
              <w:autoSpaceDN w:val="0"/>
              <w:adjustRightInd w:val="0"/>
              <w:jc w:val="right"/>
              <w:rPr>
                <w:rFonts w:asciiTheme="minorHAnsi" w:hAnsiTheme="minorHAnsi" w:cstheme="minorHAnsi"/>
              </w:rPr>
            </w:pPr>
            <w:r w:rsidRPr="005A35F6">
              <w:rPr>
                <w:rFonts w:asciiTheme="minorHAnsi" w:hAnsiTheme="minorHAnsi" w:cstheme="minorHAnsi"/>
                <w:b/>
              </w:rPr>
              <w:t>0110</w:t>
            </w:r>
          </w:p>
        </w:tc>
        <w:tc>
          <w:tcPr>
            <w:tcW w:w="5575" w:type="dxa"/>
            <w:tcBorders>
              <w:top w:val="nil"/>
              <w:left w:val="nil"/>
              <w:bottom w:val="nil"/>
              <w:right w:val="single" w:sz="4" w:space="0" w:color="auto"/>
            </w:tcBorders>
          </w:tcPr>
          <w:p w14:paraId="3468A66E" w14:textId="740671B7"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Agriculture Entrepreneurship</w:t>
            </w:r>
          </w:p>
        </w:tc>
      </w:tr>
      <w:tr w:rsidR="005A35F6" w:rsidRPr="005A35F6" w14:paraId="29EB08BA" w14:textId="77777777" w:rsidTr="0002777E">
        <w:tc>
          <w:tcPr>
            <w:tcW w:w="2785" w:type="dxa"/>
            <w:tcBorders>
              <w:top w:val="nil"/>
              <w:left w:val="single" w:sz="4" w:space="0" w:color="auto"/>
              <w:bottom w:val="nil"/>
              <w:right w:val="single" w:sz="4" w:space="0" w:color="auto"/>
            </w:tcBorders>
          </w:tcPr>
          <w:p w14:paraId="0F15FBA0"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5962DEB3" w14:textId="36455F62" w:rsidR="00F020A0" w:rsidRPr="005A35F6" w:rsidRDefault="00F020A0" w:rsidP="006F0D7F">
            <w:pPr>
              <w:widowControl w:val="0"/>
              <w:autoSpaceDE w:val="0"/>
              <w:autoSpaceDN w:val="0"/>
              <w:adjustRightInd w:val="0"/>
              <w:jc w:val="right"/>
              <w:rPr>
                <w:rFonts w:asciiTheme="minorHAnsi" w:hAnsiTheme="minorHAnsi" w:cstheme="minorHAnsi"/>
              </w:rPr>
            </w:pPr>
            <w:r w:rsidRPr="005A35F6">
              <w:rPr>
                <w:rFonts w:asciiTheme="minorHAnsi" w:hAnsiTheme="minorHAnsi" w:cstheme="minorHAnsi"/>
                <w:b/>
              </w:rPr>
              <w:t>0111</w:t>
            </w:r>
          </w:p>
        </w:tc>
        <w:tc>
          <w:tcPr>
            <w:tcW w:w="5575" w:type="dxa"/>
            <w:tcBorders>
              <w:top w:val="nil"/>
              <w:left w:val="nil"/>
              <w:bottom w:val="nil"/>
              <w:right w:val="single" w:sz="4" w:space="0" w:color="auto"/>
            </w:tcBorders>
          </w:tcPr>
          <w:p w14:paraId="41064DFF" w14:textId="1E690DA4"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Food Science Technology</w:t>
            </w:r>
          </w:p>
        </w:tc>
      </w:tr>
      <w:tr w:rsidR="005A35F6" w:rsidRPr="005A35F6" w14:paraId="5AA411AE" w14:textId="77777777" w:rsidTr="0002777E">
        <w:tc>
          <w:tcPr>
            <w:tcW w:w="2785" w:type="dxa"/>
            <w:tcBorders>
              <w:top w:val="nil"/>
              <w:left w:val="single" w:sz="4" w:space="0" w:color="auto"/>
              <w:bottom w:val="nil"/>
              <w:right w:val="single" w:sz="4" w:space="0" w:color="auto"/>
            </w:tcBorders>
          </w:tcPr>
          <w:p w14:paraId="30AEF339"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42B5A208" w14:textId="4FA5B80E"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0112</w:t>
            </w:r>
          </w:p>
        </w:tc>
        <w:tc>
          <w:tcPr>
            <w:tcW w:w="5575" w:type="dxa"/>
            <w:tcBorders>
              <w:top w:val="nil"/>
              <w:left w:val="nil"/>
              <w:bottom w:val="nil"/>
              <w:right w:val="single" w:sz="4" w:space="0" w:color="auto"/>
            </w:tcBorders>
          </w:tcPr>
          <w:p w14:paraId="4D15DBF5" w14:textId="2392CE87"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Fundamentals of Agriculture Mechanics</w:t>
            </w:r>
          </w:p>
        </w:tc>
      </w:tr>
      <w:tr w:rsidR="005A35F6" w:rsidRPr="005A35F6" w14:paraId="581743D8" w14:textId="77777777" w:rsidTr="0002777E">
        <w:tc>
          <w:tcPr>
            <w:tcW w:w="2785" w:type="dxa"/>
            <w:tcBorders>
              <w:top w:val="nil"/>
              <w:left w:val="single" w:sz="4" w:space="0" w:color="auto"/>
              <w:bottom w:val="nil"/>
              <w:right w:val="single" w:sz="4" w:space="0" w:color="auto"/>
            </w:tcBorders>
          </w:tcPr>
          <w:p w14:paraId="2B4270E9"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2EF25AB6" w14:textId="3D91A980"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0132</w:t>
            </w:r>
          </w:p>
        </w:tc>
        <w:tc>
          <w:tcPr>
            <w:tcW w:w="5575" w:type="dxa"/>
            <w:tcBorders>
              <w:top w:val="nil"/>
              <w:left w:val="nil"/>
              <w:bottom w:val="nil"/>
              <w:right w:val="single" w:sz="4" w:space="0" w:color="auto"/>
            </w:tcBorders>
          </w:tcPr>
          <w:p w14:paraId="228EB735" w14:textId="18207522"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Agricultural Biotechnology</w:t>
            </w:r>
          </w:p>
        </w:tc>
      </w:tr>
      <w:tr w:rsidR="005A35F6" w:rsidRPr="005A35F6" w14:paraId="554BC0A2" w14:textId="77777777" w:rsidTr="0002777E">
        <w:tc>
          <w:tcPr>
            <w:tcW w:w="2785" w:type="dxa"/>
            <w:tcBorders>
              <w:top w:val="nil"/>
              <w:left w:val="single" w:sz="4" w:space="0" w:color="auto"/>
              <w:bottom w:val="nil"/>
              <w:right w:val="single" w:sz="4" w:space="0" w:color="auto"/>
            </w:tcBorders>
          </w:tcPr>
          <w:p w14:paraId="6FCC6B69"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1041883E" w14:textId="4A111164"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0136</w:t>
            </w:r>
          </w:p>
        </w:tc>
        <w:tc>
          <w:tcPr>
            <w:tcW w:w="5575" w:type="dxa"/>
            <w:tcBorders>
              <w:top w:val="nil"/>
              <w:left w:val="nil"/>
              <w:bottom w:val="nil"/>
              <w:right w:val="single" w:sz="4" w:space="0" w:color="auto"/>
            </w:tcBorders>
          </w:tcPr>
          <w:p w14:paraId="3D1477FC" w14:textId="0BD51381"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Advanced Principles of Agriculture</w:t>
            </w:r>
          </w:p>
        </w:tc>
      </w:tr>
      <w:tr w:rsidR="005A35F6" w:rsidRPr="005A35F6" w14:paraId="5B0659E7" w14:textId="77777777" w:rsidTr="0002777E">
        <w:tc>
          <w:tcPr>
            <w:tcW w:w="2785" w:type="dxa"/>
            <w:tcBorders>
              <w:top w:val="nil"/>
              <w:left w:val="single" w:sz="4" w:space="0" w:color="auto"/>
              <w:bottom w:val="nil"/>
              <w:right w:val="single" w:sz="4" w:space="0" w:color="auto"/>
            </w:tcBorders>
          </w:tcPr>
          <w:p w14:paraId="18051C8E"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17252351" w14:textId="0859FE1B"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0139</w:t>
            </w:r>
          </w:p>
        </w:tc>
        <w:tc>
          <w:tcPr>
            <w:tcW w:w="5575" w:type="dxa"/>
            <w:tcBorders>
              <w:top w:val="nil"/>
              <w:left w:val="nil"/>
              <w:bottom w:val="nil"/>
              <w:right w:val="single" w:sz="4" w:space="0" w:color="auto"/>
            </w:tcBorders>
          </w:tcPr>
          <w:p w14:paraId="06C8A8F4" w14:textId="7F75F4CC"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Fundamentals of Animal Processing</w:t>
            </w:r>
          </w:p>
        </w:tc>
      </w:tr>
      <w:tr w:rsidR="005A35F6" w:rsidRPr="005A35F6" w14:paraId="1335F7B9" w14:textId="77777777" w:rsidTr="0002777E">
        <w:tc>
          <w:tcPr>
            <w:tcW w:w="2785" w:type="dxa"/>
            <w:tcBorders>
              <w:top w:val="nil"/>
              <w:left w:val="single" w:sz="4" w:space="0" w:color="auto"/>
              <w:bottom w:val="nil"/>
              <w:right w:val="single" w:sz="4" w:space="0" w:color="auto"/>
            </w:tcBorders>
          </w:tcPr>
          <w:p w14:paraId="1F735116"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25FA8B91" w14:textId="6B3D2FA4"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0140</w:t>
            </w:r>
          </w:p>
        </w:tc>
        <w:tc>
          <w:tcPr>
            <w:tcW w:w="5575" w:type="dxa"/>
            <w:tcBorders>
              <w:top w:val="nil"/>
              <w:left w:val="nil"/>
              <w:bottom w:val="nil"/>
              <w:right w:val="single" w:sz="4" w:space="0" w:color="auto"/>
            </w:tcBorders>
          </w:tcPr>
          <w:p w14:paraId="17C8F399" w14:textId="25599865"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Animal Production and Management</w:t>
            </w:r>
          </w:p>
        </w:tc>
      </w:tr>
      <w:tr w:rsidR="005A35F6" w:rsidRPr="005A35F6" w14:paraId="75381195" w14:textId="77777777" w:rsidTr="0002777E">
        <w:tc>
          <w:tcPr>
            <w:tcW w:w="2785" w:type="dxa"/>
            <w:tcBorders>
              <w:top w:val="nil"/>
              <w:left w:val="single" w:sz="4" w:space="0" w:color="auto"/>
              <w:bottom w:val="nil"/>
              <w:right w:val="single" w:sz="4" w:space="0" w:color="auto"/>
            </w:tcBorders>
          </w:tcPr>
          <w:p w14:paraId="3C8C3E62"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6B41FDAE" w14:textId="7938313B"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0162</w:t>
            </w:r>
          </w:p>
        </w:tc>
        <w:tc>
          <w:tcPr>
            <w:tcW w:w="5575" w:type="dxa"/>
            <w:tcBorders>
              <w:top w:val="nil"/>
              <w:left w:val="nil"/>
              <w:bottom w:val="nil"/>
              <w:right w:val="single" w:sz="4" w:space="0" w:color="auto"/>
            </w:tcBorders>
          </w:tcPr>
          <w:p w14:paraId="5DADF25F" w14:textId="7BC59CC4"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CASE Principles of AG Science – Animal</w:t>
            </w:r>
          </w:p>
        </w:tc>
      </w:tr>
      <w:tr w:rsidR="005A35F6" w:rsidRPr="005A35F6" w14:paraId="50FE414A" w14:textId="77777777" w:rsidTr="0002777E">
        <w:tc>
          <w:tcPr>
            <w:tcW w:w="2785" w:type="dxa"/>
            <w:tcBorders>
              <w:top w:val="nil"/>
              <w:left w:val="single" w:sz="4" w:space="0" w:color="auto"/>
              <w:bottom w:val="nil"/>
              <w:right w:val="single" w:sz="4" w:space="0" w:color="auto"/>
            </w:tcBorders>
          </w:tcPr>
          <w:p w14:paraId="7521F5A4"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32D988DE" w14:textId="0465933E"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0163</w:t>
            </w:r>
          </w:p>
        </w:tc>
        <w:tc>
          <w:tcPr>
            <w:tcW w:w="5575" w:type="dxa"/>
            <w:tcBorders>
              <w:top w:val="nil"/>
              <w:left w:val="nil"/>
              <w:bottom w:val="nil"/>
              <w:right w:val="single" w:sz="4" w:space="0" w:color="auto"/>
            </w:tcBorders>
          </w:tcPr>
          <w:p w14:paraId="5E6482E4" w14:textId="47CE63CD"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CASE Agriculture Business, Research and Development</w:t>
            </w:r>
          </w:p>
        </w:tc>
      </w:tr>
      <w:tr w:rsidR="005A35F6" w:rsidRPr="005A35F6" w14:paraId="65E95AB9" w14:textId="77777777" w:rsidTr="0002777E">
        <w:tc>
          <w:tcPr>
            <w:tcW w:w="2785" w:type="dxa"/>
            <w:tcBorders>
              <w:top w:val="nil"/>
              <w:left w:val="single" w:sz="4" w:space="0" w:color="auto"/>
              <w:bottom w:val="nil"/>
              <w:right w:val="single" w:sz="4" w:space="0" w:color="auto"/>
            </w:tcBorders>
          </w:tcPr>
          <w:p w14:paraId="711EDBF9"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47E9D518" w14:textId="671C009D"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0164</w:t>
            </w:r>
          </w:p>
        </w:tc>
        <w:tc>
          <w:tcPr>
            <w:tcW w:w="5575" w:type="dxa"/>
            <w:tcBorders>
              <w:top w:val="nil"/>
              <w:left w:val="nil"/>
              <w:bottom w:val="nil"/>
              <w:right w:val="single" w:sz="4" w:space="0" w:color="auto"/>
            </w:tcBorders>
          </w:tcPr>
          <w:p w14:paraId="70A0DA73" w14:textId="38507927"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CASE Animal and Plant Biotechnology</w:t>
            </w:r>
          </w:p>
        </w:tc>
      </w:tr>
      <w:tr w:rsidR="005A35F6" w:rsidRPr="005A35F6" w14:paraId="7AAC2DFF" w14:textId="77777777" w:rsidTr="0002777E">
        <w:tc>
          <w:tcPr>
            <w:tcW w:w="2785" w:type="dxa"/>
            <w:tcBorders>
              <w:top w:val="nil"/>
              <w:left w:val="single" w:sz="4" w:space="0" w:color="auto"/>
              <w:bottom w:val="nil"/>
              <w:right w:val="single" w:sz="4" w:space="0" w:color="auto"/>
            </w:tcBorders>
          </w:tcPr>
          <w:p w14:paraId="659D7DB6"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65ECA487" w14:textId="63089A40"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0165</w:t>
            </w:r>
          </w:p>
        </w:tc>
        <w:tc>
          <w:tcPr>
            <w:tcW w:w="5575" w:type="dxa"/>
            <w:tcBorders>
              <w:top w:val="nil"/>
              <w:left w:val="nil"/>
              <w:bottom w:val="nil"/>
              <w:right w:val="single" w:sz="4" w:space="0" w:color="auto"/>
            </w:tcBorders>
          </w:tcPr>
          <w:p w14:paraId="4270C116" w14:textId="5C128687"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CASE Food Science and Safety</w:t>
            </w:r>
          </w:p>
        </w:tc>
      </w:tr>
      <w:tr w:rsidR="005A35F6" w:rsidRPr="005A35F6" w14:paraId="14C8DCB5" w14:textId="77777777" w:rsidTr="0002777E">
        <w:tc>
          <w:tcPr>
            <w:tcW w:w="2785" w:type="dxa"/>
            <w:tcBorders>
              <w:top w:val="nil"/>
              <w:left w:val="single" w:sz="4" w:space="0" w:color="auto"/>
              <w:bottom w:val="nil"/>
              <w:right w:val="single" w:sz="4" w:space="0" w:color="auto"/>
            </w:tcBorders>
          </w:tcPr>
          <w:p w14:paraId="712F05BC"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33FBEB5E" w14:textId="02449926"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0166</w:t>
            </w:r>
          </w:p>
        </w:tc>
        <w:tc>
          <w:tcPr>
            <w:tcW w:w="5575" w:type="dxa"/>
            <w:tcBorders>
              <w:top w:val="nil"/>
              <w:left w:val="nil"/>
              <w:bottom w:val="nil"/>
              <w:right w:val="single" w:sz="4" w:space="0" w:color="auto"/>
            </w:tcBorders>
          </w:tcPr>
          <w:p w14:paraId="6281488B" w14:textId="1CB40153"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CASE Principles of AG Science – Plant</w:t>
            </w:r>
          </w:p>
        </w:tc>
      </w:tr>
      <w:tr w:rsidR="005A35F6" w:rsidRPr="005A35F6" w14:paraId="4A89FF5F" w14:textId="77777777" w:rsidTr="0002777E">
        <w:tc>
          <w:tcPr>
            <w:tcW w:w="2785" w:type="dxa"/>
            <w:tcBorders>
              <w:top w:val="nil"/>
              <w:left w:val="single" w:sz="4" w:space="0" w:color="auto"/>
              <w:bottom w:val="nil"/>
              <w:right w:val="single" w:sz="4" w:space="0" w:color="auto"/>
            </w:tcBorders>
          </w:tcPr>
          <w:p w14:paraId="66F72BA1"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3351B50D" w14:textId="40A3A1AD"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0183</w:t>
            </w:r>
          </w:p>
        </w:tc>
        <w:tc>
          <w:tcPr>
            <w:tcW w:w="5575" w:type="dxa"/>
            <w:tcBorders>
              <w:top w:val="nil"/>
              <w:left w:val="nil"/>
              <w:bottom w:val="nil"/>
              <w:right w:val="single" w:sz="4" w:space="0" w:color="auto"/>
            </w:tcBorders>
          </w:tcPr>
          <w:p w14:paraId="609B8D56" w14:textId="607E3021"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Forest Management</w:t>
            </w:r>
          </w:p>
        </w:tc>
      </w:tr>
      <w:tr w:rsidR="005A35F6" w:rsidRPr="005A35F6" w14:paraId="142CBFB9" w14:textId="77777777" w:rsidTr="0002777E">
        <w:tc>
          <w:tcPr>
            <w:tcW w:w="2785" w:type="dxa"/>
            <w:tcBorders>
              <w:top w:val="nil"/>
              <w:left w:val="single" w:sz="4" w:space="0" w:color="auto"/>
              <w:bottom w:val="nil"/>
              <w:right w:val="single" w:sz="4" w:space="0" w:color="auto"/>
            </w:tcBorders>
          </w:tcPr>
          <w:p w14:paraId="5D0B58FE"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1761FCCA" w14:textId="64094A5D"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0200</w:t>
            </w:r>
          </w:p>
        </w:tc>
        <w:tc>
          <w:tcPr>
            <w:tcW w:w="5575" w:type="dxa"/>
            <w:tcBorders>
              <w:top w:val="nil"/>
              <w:left w:val="nil"/>
              <w:bottom w:val="nil"/>
              <w:right w:val="single" w:sz="4" w:space="0" w:color="auto"/>
            </w:tcBorders>
          </w:tcPr>
          <w:p w14:paraId="252B962B" w14:textId="5376AC99"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Natural Resource Management</w:t>
            </w:r>
          </w:p>
        </w:tc>
      </w:tr>
      <w:tr w:rsidR="00F020A0" w:rsidRPr="005A35F6" w14:paraId="7808BC1D" w14:textId="77777777" w:rsidTr="0002777E">
        <w:tc>
          <w:tcPr>
            <w:tcW w:w="2785" w:type="dxa"/>
            <w:tcBorders>
              <w:top w:val="nil"/>
              <w:left w:val="single" w:sz="4" w:space="0" w:color="auto"/>
              <w:bottom w:val="single" w:sz="4" w:space="0" w:color="auto"/>
              <w:right w:val="single" w:sz="4" w:space="0" w:color="auto"/>
            </w:tcBorders>
          </w:tcPr>
          <w:p w14:paraId="394CF5EA"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single" w:sz="4" w:space="0" w:color="auto"/>
              <w:right w:val="nil"/>
            </w:tcBorders>
          </w:tcPr>
          <w:p w14:paraId="5882D811" w14:textId="238E2606"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0212</w:t>
            </w:r>
          </w:p>
        </w:tc>
        <w:tc>
          <w:tcPr>
            <w:tcW w:w="5575" w:type="dxa"/>
            <w:tcBorders>
              <w:top w:val="nil"/>
              <w:left w:val="nil"/>
              <w:bottom w:val="single" w:sz="4" w:space="0" w:color="auto"/>
              <w:right w:val="single" w:sz="4" w:space="0" w:color="auto"/>
            </w:tcBorders>
          </w:tcPr>
          <w:p w14:paraId="2EA7D7A6" w14:textId="1F557ED0"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Horticulture</w:t>
            </w:r>
          </w:p>
        </w:tc>
      </w:tr>
    </w:tbl>
    <w:p w14:paraId="15843346" w14:textId="447B6888" w:rsidR="00532D0D" w:rsidRPr="005A35F6" w:rsidRDefault="00532D0D" w:rsidP="006F0D7F">
      <w:pPr>
        <w:widowControl w:val="0"/>
        <w:autoSpaceDE w:val="0"/>
        <w:autoSpaceDN w:val="0"/>
        <w:adjustRightInd w:val="0"/>
        <w:rPr>
          <w:rFonts w:asciiTheme="minorHAnsi" w:hAnsiTheme="minorHAnsi" w:cstheme="minorHAnsi"/>
          <w:b/>
        </w:rPr>
      </w:pPr>
    </w:p>
    <w:tbl>
      <w:tblPr>
        <w:tblStyle w:val="TableGrid"/>
        <w:tblW w:w="0" w:type="auto"/>
        <w:tblLook w:val="04A0" w:firstRow="1" w:lastRow="0" w:firstColumn="1" w:lastColumn="0" w:noHBand="0" w:noVBand="1"/>
      </w:tblPr>
      <w:tblGrid>
        <w:gridCol w:w="2785"/>
        <w:gridCol w:w="990"/>
        <w:gridCol w:w="5575"/>
      </w:tblGrid>
      <w:tr w:rsidR="005A35F6" w:rsidRPr="005A35F6" w14:paraId="4D7E7E2B" w14:textId="77777777" w:rsidTr="00E71388">
        <w:tc>
          <w:tcPr>
            <w:tcW w:w="9350" w:type="dxa"/>
            <w:gridSpan w:val="3"/>
            <w:tcBorders>
              <w:bottom w:val="nil"/>
            </w:tcBorders>
            <w:shd w:val="clear" w:color="auto" w:fill="000000" w:themeFill="text1"/>
          </w:tcPr>
          <w:p w14:paraId="4D298920" w14:textId="23BDC2F0" w:rsidR="00532D0D" w:rsidRPr="005A35F6" w:rsidRDefault="00532D0D"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Animal Systems Career Pathway Standards</w:t>
            </w:r>
          </w:p>
        </w:tc>
      </w:tr>
      <w:tr w:rsidR="005A35F6" w:rsidRPr="005A35F6" w14:paraId="1FC448F2" w14:textId="77777777" w:rsidTr="0002777E">
        <w:tc>
          <w:tcPr>
            <w:tcW w:w="9350" w:type="dxa"/>
            <w:gridSpan w:val="3"/>
            <w:tcBorders>
              <w:bottom w:val="single" w:sz="4" w:space="0" w:color="auto"/>
            </w:tcBorders>
          </w:tcPr>
          <w:p w14:paraId="7929F2DB" w14:textId="77777777" w:rsidR="00532D0D" w:rsidRPr="005A35F6" w:rsidRDefault="00532D0D" w:rsidP="00137013">
            <w:pPr>
              <w:widowControl w:val="0"/>
              <w:numPr>
                <w:ilvl w:val="0"/>
                <w:numId w:val="5"/>
              </w:numPr>
              <w:autoSpaceDE w:val="0"/>
              <w:autoSpaceDN w:val="0"/>
              <w:adjustRightInd w:val="0"/>
              <w:ind w:left="337" w:hanging="360"/>
              <w:rPr>
                <w:rFonts w:asciiTheme="minorHAnsi" w:hAnsiTheme="minorHAnsi" w:cstheme="minorHAnsi"/>
              </w:rPr>
            </w:pPr>
            <w:r w:rsidRPr="005A35F6">
              <w:rPr>
                <w:rFonts w:asciiTheme="minorHAnsi" w:hAnsiTheme="minorHAnsi" w:cstheme="minorHAnsi"/>
              </w:rPr>
              <w:t xml:space="preserve">Analyze historic and current trends impacting the animal systems industry. </w:t>
            </w:r>
          </w:p>
          <w:p w14:paraId="5956B29E" w14:textId="77777777" w:rsidR="00532D0D" w:rsidRPr="005A35F6" w:rsidRDefault="00532D0D" w:rsidP="00137013">
            <w:pPr>
              <w:widowControl w:val="0"/>
              <w:numPr>
                <w:ilvl w:val="0"/>
                <w:numId w:val="5"/>
              </w:numPr>
              <w:tabs>
                <w:tab w:val="left" w:pos="720"/>
              </w:tabs>
              <w:autoSpaceDE w:val="0"/>
              <w:autoSpaceDN w:val="0"/>
              <w:adjustRightInd w:val="0"/>
              <w:ind w:left="337" w:hanging="360"/>
              <w:rPr>
                <w:rFonts w:asciiTheme="minorHAnsi" w:hAnsiTheme="minorHAnsi" w:cstheme="minorHAnsi"/>
              </w:rPr>
            </w:pPr>
            <w:r w:rsidRPr="005A35F6">
              <w:rPr>
                <w:rFonts w:asciiTheme="minorHAnsi" w:hAnsiTheme="minorHAnsi" w:cstheme="minorHAnsi"/>
              </w:rPr>
              <w:t xml:space="preserve">Utilize best-practice protocols based upon animal behaviors for animal husbandry and welfare. </w:t>
            </w:r>
          </w:p>
          <w:p w14:paraId="6E0F495D" w14:textId="1D6B14E7" w:rsidR="00532D0D" w:rsidRPr="005A35F6" w:rsidRDefault="00532D0D" w:rsidP="00137013">
            <w:pPr>
              <w:widowControl w:val="0"/>
              <w:numPr>
                <w:ilvl w:val="0"/>
                <w:numId w:val="5"/>
              </w:numPr>
              <w:tabs>
                <w:tab w:val="left" w:pos="720"/>
              </w:tabs>
              <w:autoSpaceDE w:val="0"/>
              <w:autoSpaceDN w:val="0"/>
              <w:adjustRightInd w:val="0"/>
              <w:ind w:left="337" w:hanging="360"/>
              <w:rPr>
                <w:rFonts w:asciiTheme="minorHAnsi" w:hAnsiTheme="minorHAnsi" w:cstheme="minorHAnsi"/>
              </w:rPr>
            </w:pPr>
            <w:r w:rsidRPr="005A35F6">
              <w:rPr>
                <w:rFonts w:asciiTheme="minorHAnsi" w:hAnsiTheme="minorHAnsi" w:cstheme="minorHAnsi"/>
              </w:rPr>
              <w:t>Design and provide proper animal nutrition to achieve desired outcomes for performance, development, reproduction</w:t>
            </w:r>
            <w:r w:rsidR="00C32CD5" w:rsidRPr="005A35F6">
              <w:rPr>
                <w:rFonts w:asciiTheme="minorHAnsi" w:hAnsiTheme="minorHAnsi" w:cstheme="minorHAnsi"/>
              </w:rPr>
              <w:t>,</w:t>
            </w:r>
            <w:r w:rsidRPr="005A35F6">
              <w:rPr>
                <w:rFonts w:asciiTheme="minorHAnsi" w:hAnsiTheme="minorHAnsi" w:cstheme="minorHAnsi"/>
              </w:rPr>
              <w:t xml:space="preserve"> and/or economic production. </w:t>
            </w:r>
          </w:p>
          <w:p w14:paraId="5B7E5930" w14:textId="300D9206" w:rsidR="00532D0D" w:rsidRPr="005A35F6" w:rsidRDefault="00532D0D" w:rsidP="00137013">
            <w:pPr>
              <w:widowControl w:val="0"/>
              <w:numPr>
                <w:ilvl w:val="0"/>
                <w:numId w:val="5"/>
              </w:numPr>
              <w:tabs>
                <w:tab w:val="left" w:pos="720"/>
              </w:tabs>
              <w:autoSpaceDE w:val="0"/>
              <w:autoSpaceDN w:val="0"/>
              <w:adjustRightInd w:val="0"/>
              <w:ind w:left="337" w:hanging="360"/>
              <w:rPr>
                <w:rFonts w:asciiTheme="minorHAnsi" w:hAnsiTheme="minorHAnsi" w:cstheme="minorHAnsi"/>
              </w:rPr>
            </w:pPr>
            <w:r w:rsidRPr="005A35F6">
              <w:rPr>
                <w:rFonts w:asciiTheme="minorHAnsi" w:hAnsiTheme="minorHAnsi" w:cstheme="minorHAnsi"/>
              </w:rPr>
              <w:t>Apply principles of animal reproduction to achieve desired outcomes for performance, development</w:t>
            </w:r>
            <w:r w:rsidR="00C32CD5" w:rsidRPr="005A35F6">
              <w:rPr>
                <w:rFonts w:asciiTheme="minorHAnsi" w:hAnsiTheme="minorHAnsi" w:cstheme="minorHAnsi"/>
              </w:rPr>
              <w:t>,</w:t>
            </w:r>
            <w:r w:rsidRPr="005A35F6">
              <w:rPr>
                <w:rFonts w:asciiTheme="minorHAnsi" w:hAnsiTheme="minorHAnsi" w:cstheme="minorHAnsi"/>
              </w:rPr>
              <w:t xml:space="preserve"> and/or economic production.</w:t>
            </w:r>
          </w:p>
          <w:p w14:paraId="19306F91" w14:textId="53A4E4F6" w:rsidR="00532D0D" w:rsidRPr="005A35F6" w:rsidRDefault="00532D0D" w:rsidP="00137013">
            <w:pPr>
              <w:widowControl w:val="0"/>
              <w:numPr>
                <w:ilvl w:val="0"/>
                <w:numId w:val="5"/>
              </w:numPr>
              <w:tabs>
                <w:tab w:val="left" w:pos="720"/>
              </w:tabs>
              <w:autoSpaceDE w:val="0"/>
              <w:autoSpaceDN w:val="0"/>
              <w:adjustRightInd w:val="0"/>
              <w:ind w:left="337" w:hanging="360"/>
              <w:rPr>
                <w:rFonts w:asciiTheme="minorHAnsi" w:hAnsiTheme="minorHAnsi" w:cstheme="minorHAnsi"/>
              </w:rPr>
            </w:pPr>
            <w:r w:rsidRPr="005A35F6">
              <w:rPr>
                <w:rFonts w:asciiTheme="minorHAnsi" w:hAnsiTheme="minorHAnsi" w:cstheme="minorHAnsi"/>
              </w:rPr>
              <w:t>Evaluate environmental factors affecting animal performance and implement procedures for enhancing performance and animal health.</w:t>
            </w:r>
          </w:p>
          <w:p w14:paraId="7234BB14" w14:textId="6B6E1D58" w:rsidR="00532D0D" w:rsidRPr="005A35F6" w:rsidRDefault="00532D0D" w:rsidP="00137013">
            <w:pPr>
              <w:widowControl w:val="0"/>
              <w:numPr>
                <w:ilvl w:val="0"/>
                <w:numId w:val="5"/>
              </w:numPr>
              <w:tabs>
                <w:tab w:val="left" w:pos="720"/>
              </w:tabs>
              <w:autoSpaceDE w:val="0"/>
              <w:autoSpaceDN w:val="0"/>
              <w:adjustRightInd w:val="0"/>
              <w:ind w:left="337" w:hanging="360"/>
              <w:rPr>
                <w:rFonts w:asciiTheme="minorHAnsi" w:hAnsiTheme="minorHAnsi" w:cstheme="minorHAnsi"/>
              </w:rPr>
            </w:pPr>
            <w:r w:rsidRPr="005A35F6">
              <w:rPr>
                <w:rFonts w:asciiTheme="minorHAnsi" w:hAnsiTheme="minorHAnsi" w:cstheme="minorHAnsi"/>
              </w:rPr>
              <w:t>Classify, evaluate</w:t>
            </w:r>
            <w:r w:rsidR="00717FE3" w:rsidRPr="005A35F6">
              <w:rPr>
                <w:rFonts w:asciiTheme="minorHAnsi" w:hAnsiTheme="minorHAnsi" w:cstheme="minorHAnsi"/>
              </w:rPr>
              <w:t>,</w:t>
            </w:r>
            <w:r w:rsidRPr="005A35F6">
              <w:rPr>
                <w:rFonts w:asciiTheme="minorHAnsi" w:hAnsiTheme="minorHAnsi" w:cstheme="minorHAnsi"/>
              </w:rPr>
              <w:t xml:space="preserve"> and select animals based on anatomical and physiological characteristics.</w:t>
            </w:r>
          </w:p>
          <w:p w14:paraId="6BF9F150" w14:textId="77777777" w:rsidR="00532D0D" w:rsidRPr="005A35F6" w:rsidRDefault="00532D0D" w:rsidP="00137013">
            <w:pPr>
              <w:widowControl w:val="0"/>
              <w:numPr>
                <w:ilvl w:val="0"/>
                <w:numId w:val="5"/>
              </w:numPr>
              <w:tabs>
                <w:tab w:val="left" w:pos="720"/>
              </w:tabs>
              <w:autoSpaceDE w:val="0"/>
              <w:autoSpaceDN w:val="0"/>
              <w:adjustRightInd w:val="0"/>
              <w:ind w:left="337" w:hanging="360"/>
              <w:rPr>
                <w:rFonts w:asciiTheme="minorHAnsi" w:hAnsiTheme="minorHAnsi" w:cstheme="minorHAnsi"/>
              </w:rPr>
            </w:pPr>
            <w:r w:rsidRPr="005A35F6">
              <w:rPr>
                <w:rFonts w:asciiTheme="minorHAnsi" w:hAnsiTheme="minorHAnsi" w:cstheme="minorHAnsi"/>
              </w:rPr>
              <w:t>Apply principles of effective animal health care.</w:t>
            </w:r>
          </w:p>
          <w:p w14:paraId="3DC2E530" w14:textId="6EFE115C" w:rsidR="00532D0D" w:rsidRPr="005A35F6" w:rsidRDefault="00532D0D" w:rsidP="00137013">
            <w:pPr>
              <w:pStyle w:val="ListParagraph"/>
              <w:widowControl w:val="0"/>
              <w:numPr>
                <w:ilvl w:val="0"/>
                <w:numId w:val="5"/>
              </w:numPr>
              <w:autoSpaceDE w:val="0"/>
              <w:autoSpaceDN w:val="0"/>
              <w:adjustRightInd w:val="0"/>
              <w:ind w:left="337" w:hanging="360"/>
              <w:contextualSpacing w:val="0"/>
              <w:rPr>
                <w:rFonts w:asciiTheme="minorHAnsi" w:hAnsiTheme="minorHAnsi" w:cstheme="minorHAnsi"/>
                <w:sz w:val="22"/>
                <w:szCs w:val="22"/>
              </w:rPr>
            </w:pPr>
            <w:r w:rsidRPr="005A35F6">
              <w:rPr>
                <w:rFonts w:asciiTheme="minorHAnsi" w:hAnsiTheme="minorHAnsi" w:cstheme="minorHAnsi"/>
                <w:sz w:val="22"/>
                <w:szCs w:val="22"/>
              </w:rPr>
              <w:t>Participate in a co-</w:t>
            </w:r>
            <w:r w:rsidR="000A041E" w:rsidRPr="005A35F6">
              <w:rPr>
                <w:rFonts w:asciiTheme="minorHAnsi" w:hAnsiTheme="minorHAnsi" w:cstheme="minorHAnsi"/>
                <w:sz w:val="22"/>
                <w:szCs w:val="22"/>
              </w:rPr>
              <w:t>curricular CTSO</w:t>
            </w:r>
            <w:r w:rsidRPr="005A35F6">
              <w:rPr>
                <w:rFonts w:asciiTheme="minorHAnsi" w:hAnsiTheme="minorHAnsi" w:cstheme="minorHAnsi"/>
                <w:sz w:val="22"/>
                <w:szCs w:val="22"/>
              </w:rPr>
              <w:t xml:space="preserve"> that provides a variety of ongoing school and community-based service projects to enhance leadership opportunities.</w:t>
            </w:r>
          </w:p>
          <w:p w14:paraId="78DF3B86" w14:textId="77777777" w:rsidR="00E71388" w:rsidRPr="005A35F6" w:rsidRDefault="00E71388"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Notes:</w:t>
            </w:r>
          </w:p>
          <w:p w14:paraId="26FB82C3" w14:textId="77777777" w:rsidR="00E71388" w:rsidRPr="005A35F6" w:rsidRDefault="00E71388" w:rsidP="00137013">
            <w:pPr>
              <w:pStyle w:val="ListParagraph"/>
              <w:widowControl w:val="0"/>
              <w:numPr>
                <w:ilvl w:val="0"/>
                <w:numId w:val="9"/>
              </w:numPr>
              <w:autoSpaceDE w:val="0"/>
              <w:autoSpaceDN w:val="0"/>
              <w:adjustRightInd w:val="0"/>
              <w:ind w:left="337" w:hanging="36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program of study completers will demonstrate their technical skills attainment through the CTE portfolio and state-approved technical assessment processes. </w:t>
            </w:r>
          </w:p>
          <w:p w14:paraId="19D428B7" w14:textId="77777777" w:rsidR="00E71388" w:rsidRPr="005A35F6" w:rsidRDefault="00E71388" w:rsidP="00137013">
            <w:pPr>
              <w:pStyle w:val="ListParagraph"/>
              <w:widowControl w:val="0"/>
              <w:numPr>
                <w:ilvl w:val="0"/>
                <w:numId w:val="9"/>
              </w:numPr>
              <w:tabs>
                <w:tab w:val="left" w:pos="3450"/>
              </w:tabs>
              <w:autoSpaceDE w:val="0"/>
              <w:autoSpaceDN w:val="0"/>
              <w:adjustRightInd w:val="0"/>
              <w:ind w:left="337" w:hanging="360"/>
              <w:contextualSpacing w:val="0"/>
              <w:rPr>
                <w:rFonts w:asciiTheme="minorHAnsi" w:hAnsiTheme="minorHAnsi" w:cstheme="minorHAnsi"/>
                <w:b/>
                <w:caps/>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09D0867E" w14:textId="3AD5F001" w:rsidR="00E71388" w:rsidRPr="005A35F6" w:rsidRDefault="007F51D6" w:rsidP="00137013">
            <w:pPr>
              <w:pStyle w:val="ListParagraph"/>
              <w:widowControl w:val="0"/>
              <w:numPr>
                <w:ilvl w:val="0"/>
                <w:numId w:val="9"/>
              </w:numPr>
              <w:autoSpaceDE w:val="0"/>
              <w:autoSpaceDN w:val="0"/>
              <w:adjustRightInd w:val="0"/>
              <w:ind w:left="337" w:hanging="337"/>
              <w:contextualSpacing w:val="0"/>
              <w:rPr>
                <w:rFonts w:ascii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065DE5FF" w14:textId="77777777" w:rsidTr="0002777E">
        <w:tc>
          <w:tcPr>
            <w:tcW w:w="2785" w:type="dxa"/>
            <w:tcBorders>
              <w:top w:val="single" w:sz="4" w:space="0" w:color="auto"/>
              <w:bottom w:val="single" w:sz="4" w:space="0" w:color="auto"/>
            </w:tcBorders>
            <w:shd w:val="clear" w:color="auto" w:fill="D9D9D9" w:themeFill="background1" w:themeFillShade="D9"/>
          </w:tcPr>
          <w:p w14:paraId="482F3618" w14:textId="77777777" w:rsidR="00532D0D" w:rsidRPr="005A35F6" w:rsidRDefault="00532D0D"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9D9D9" w:themeFill="background1" w:themeFillShade="D9"/>
          </w:tcPr>
          <w:p w14:paraId="563B09D0" w14:textId="026CF873" w:rsidR="00532D0D" w:rsidRPr="005A35F6" w:rsidRDefault="002E0499" w:rsidP="006F0D7F">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AG02</w:t>
            </w:r>
            <w:r w:rsidR="00532D0D" w:rsidRPr="005A35F6">
              <w:rPr>
                <w:rFonts w:asciiTheme="minorHAnsi" w:hAnsiTheme="minorHAnsi" w:cstheme="minorHAnsi"/>
                <w:b/>
              </w:rPr>
              <w:t>20</w:t>
            </w:r>
          </w:p>
        </w:tc>
        <w:tc>
          <w:tcPr>
            <w:tcW w:w="5575" w:type="dxa"/>
            <w:tcBorders>
              <w:top w:val="single" w:sz="4" w:space="0" w:color="auto"/>
              <w:left w:val="nil"/>
              <w:bottom w:val="single" w:sz="4" w:space="0" w:color="auto"/>
            </w:tcBorders>
            <w:shd w:val="clear" w:color="auto" w:fill="D9D9D9" w:themeFill="background1" w:themeFillShade="D9"/>
          </w:tcPr>
          <w:p w14:paraId="31F45B43" w14:textId="4B6C98A4" w:rsidR="00532D0D" w:rsidRPr="005A35F6" w:rsidRDefault="00532D0D"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Animal System</w:t>
            </w:r>
            <w:r w:rsidR="002E0499" w:rsidRPr="005A35F6">
              <w:rPr>
                <w:rFonts w:asciiTheme="minorHAnsi" w:hAnsiTheme="minorHAnsi" w:cstheme="minorHAnsi"/>
                <w:b/>
              </w:rPr>
              <w:t>s</w:t>
            </w:r>
          </w:p>
        </w:tc>
      </w:tr>
      <w:tr w:rsidR="005A35F6" w:rsidRPr="005A35F6" w14:paraId="04E54006" w14:textId="77777777" w:rsidTr="008F14F9">
        <w:tc>
          <w:tcPr>
            <w:tcW w:w="2785" w:type="dxa"/>
            <w:tcBorders>
              <w:top w:val="single" w:sz="4" w:space="0" w:color="auto"/>
              <w:left w:val="single" w:sz="4" w:space="0" w:color="auto"/>
              <w:bottom w:val="nil"/>
              <w:right w:val="single" w:sz="4" w:space="0" w:color="auto"/>
            </w:tcBorders>
          </w:tcPr>
          <w:p w14:paraId="427367FE" w14:textId="77777777" w:rsidR="00FD0901" w:rsidRPr="005A35F6" w:rsidRDefault="00FD0901"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Program Required Courses:</w:t>
            </w:r>
          </w:p>
        </w:tc>
        <w:tc>
          <w:tcPr>
            <w:tcW w:w="990" w:type="dxa"/>
            <w:tcBorders>
              <w:top w:val="single" w:sz="4" w:space="0" w:color="auto"/>
              <w:left w:val="single" w:sz="4" w:space="0" w:color="auto"/>
              <w:bottom w:val="nil"/>
              <w:right w:val="nil"/>
            </w:tcBorders>
          </w:tcPr>
          <w:p w14:paraId="606960BA" w14:textId="77777777" w:rsidR="00FD0901" w:rsidRPr="005A35F6" w:rsidRDefault="00FD0901"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0101</w:t>
            </w:r>
          </w:p>
          <w:p w14:paraId="45B09729" w14:textId="77777777" w:rsidR="00FD0901" w:rsidRPr="005A35F6" w:rsidRDefault="00FD0901" w:rsidP="006F0D7F">
            <w:pPr>
              <w:widowControl w:val="0"/>
              <w:tabs>
                <w:tab w:val="left" w:pos="556"/>
              </w:tabs>
              <w:autoSpaceDE w:val="0"/>
              <w:autoSpaceDN w:val="0"/>
              <w:adjustRightInd w:val="0"/>
              <w:ind w:left="556" w:hanging="586"/>
              <w:jc w:val="right"/>
              <w:rPr>
                <w:rFonts w:asciiTheme="minorHAnsi" w:hAnsiTheme="minorHAnsi" w:cstheme="minorHAnsi"/>
                <w:bCs/>
              </w:rPr>
            </w:pPr>
            <w:r w:rsidRPr="005A35F6">
              <w:rPr>
                <w:rFonts w:asciiTheme="minorHAnsi" w:hAnsiTheme="minorHAnsi" w:cstheme="minorHAnsi"/>
                <w:bCs/>
              </w:rPr>
              <w:t>OR</w:t>
            </w:r>
          </w:p>
          <w:p w14:paraId="22A3E6B3" w14:textId="77777777" w:rsidR="00FD0901" w:rsidRPr="005A35F6" w:rsidRDefault="00FD0901"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0161</w:t>
            </w:r>
          </w:p>
        </w:tc>
        <w:tc>
          <w:tcPr>
            <w:tcW w:w="5575" w:type="dxa"/>
            <w:tcBorders>
              <w:top w:val="single" w:sz="4" w:space="0" w:color="auto"/>
              <w:left w:val="nil"/>
              <w:bottom w:val="nil"/>
              <w:right w:val="single" w:sz="4" w:space="0" w:color="auto"/>
            </w:tcBorders>
          </w:tcPr>
          <w:p w14:paraId="04D61C99" w14:textId="77777777" w:rsidR="00FD0901" w:rsidRPr="005A35F6" w:rsidRDefault="00FD0901"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Introduction to Agriculture, Food and Natural Resources</w:t>
            </w:r>
            <w:r w:rsidRPr="005A35F6">
              <w:rPr>
                <w:rStyle w:val="FootnoteReference"/>
                <w:rFonts w:asciiTheme="minorHAnsi" w:hAnsiTheme="minorHAnsi" w:cstheme="minorHAnsi"/>
              </w:rPr>
              <w:footnoteReference w:id="6"/>
            </w:r>
          </w:p>
          <w:p w14:paraId="2513DC92" w14:textId="77777777" w:rsidR="00FD0901" w:rsidRPr="005A35F6" w:rsidRDefault="00FD0901" w:rsidP="006F0D7F">
            <w:pPr>
              <w:widowControl w:val="0"/>
              <w:autoSpaceDE w:val="0"/>
              <w:autoSpaceDN w:val="0"/>
              <w:adjustRightInd w:val="0"/>
              <w:ind w:left="-14" w:hanging="16"/>
              <w:rPr>
                <w:rFonts w:asciiTheme="minorHAnsi" w:hAnsiTheme="minorHAnsi" w:cstheme="minorHAnsi"/>
                <w:b/>
              </w:rPr>
            </w:pPr>
          </w:p>
          <w:p w14:paraId="06018F5B" w14:textId="77777777" w:rsidR="00FD0901" w:rsidRPr="005A35F6" w:rsidRDefault="00FD0901" w:rsidP="006F0D7F">
            <w:pPr>
              <w:widowControl w:val="0"/>
              <w:autoSpaceDE w:val="0"/>
              <w:autoSpaceDN w:val="0"/>
              <w:adjustRightInd w:val="0"/>
              <w:ind w:left="-14" w:hanging="16"/>
              <w:rPr>
                <w:rFonts w:asciiTheme="minorHAnsi" w:hAnsiTheme="minorHAnsi" w:cstheme="minorHAnsi"/>
                <w:b/>
              </w:rPr>
            </w:pPr>
            <w:r w:rsidRPr="005A35F6">
              <w:rPr>
                <w:rFonts w:asciiTheme="minorHAnsi" w:hAnsiTheme="minorHAnsi" w:cstheme="minorHAnsi"/>
              </w:rPr>
              <w:t>CASE Introduction to Agriculture, Food and Natural Resources</w:t>
            </w:r>
          </w:p>
        </w:tc>
      </w:tr>
      <w:tr w:rsidR="005A35F6" w:rsidRPr="005A35F6" w14:paraId="35FCF1A3" w14:textId="77777777" w:rsidTr="0002777E">
        <w:tc>
          <w:tcPr>
            <w:tcW w:w="2785" w:type="dxa"/>
            <w:tcBorders>
              <w:top w:val="nil"/>
              <w:left w:val="single" w:sz="4" w:space="0" w:color="auto"/>
              <w:bottom w:val="nil"/>
              <w:right w:val="single" w:sz="4" w:space="0" w:color="auto"/>
            </w:tcBorders>
          </w:tcPr>
          <w:p w14:paraId="17065A16" w14:textId="77777777" w:rsidR="0002777E" w:rsidRPr="005A35F6" w:rsidRDefault="0002777E"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234973DD" w14:textId="77777777" w:rsidR="0002777E" w:rsidRPr="005A35F6" w:rsidRDefault="0002777E"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0140</w:t>
            </w:r>
          </w:p>
          <w:p w14:paraId="11385868" w14:textId="77777777" w:rsidR="002249FD" w:rsidRPr="005A35F6" w:rsidRDefault="002249FD" w:rsidP="006F0D7F">
            <w:pPr>
              <w:widowControl w:val="0"/>
              <w:tabs>
                <w:tab w:val="left" w:pos="556"/>
              </w:tabs>
              <w:autoSpaceDE w:val="0"/>
              <w:autoSpaceDN w:val="0"/>
              <w:adjustRightInd w:val="0"/>
              <w:ind w:left="556" w:hanging="586"/>
              <w:jc w:val="right"/>
              <w:rPr>
                <w:rFonts w:asciiTheme="minorHAnsi" w:hAnsiTheme="minorHAnsi" w:cstheme="minorHAnsi"/>
                <w:bCs/>
              </w:rPr>
            </w:pPr>
            <w:r w:rsidRPr="005A35F6">
              <w:rPr>
                <w:rFonts w:asciiTheme="minorHAnsi" w:hAnsiTheme="minorHAnsi" w:cstheme="minorHAnsi"/>
                <w:bCs/>
              </w:rPr>
              <w:t>OR</w:t>
            </w:r>
          </w:p>
          <w:p w14:paraId="69BAAC4C" w14:textId="08320ECC" w:rsidR="002249FD" w:rsidRPr="005A35F6" w:rsidRDefault="002249FD"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0162</w:t>
            </w:r>
          </w:p>
        </w:tc>
        <w:tc>
          <w:tcPr>
            <w:tcW w:w="5575" w:type="dxa"/>
            <w:tcBorders>
              <w:top w:val="nil"/>
              <w:left w:val="nil"/>
              <w:bottom w:val="nil"/>
              <w:right w:val="single" w:sz="4" w:space="0" w:color="auto"/>
            </w:tcBorders>
          </w:tcPr>
          <w:p w14:paraId="489D0D30" w14:textId="77777777" w:rsidR="0002777E" w:rsidRPr="005A35F6" w:rsidRDefault="0002777E" w:rsidP="006F0D7F">
            <w:pPr>
              <w:widowControl w:val="0"/>
              <w:autoSpaceDE w:val="0"/>
              <w:autoSpaceDN w:val="0"/>
              <w:adjustRightInd w:val="0"/>
              <w:ind w:left="-14" w:hanging="16"/>
              <w:rPr>
                <w:rFonts w:asciiTheme="minorHAnsi" w:hAnsiTheme="minorHAnsi" w:cstheme="minorHAnsi"/>
                <w:b/>
              </w:rPr>
            </w:pPr>
            <w:r w:rsidRPr="005A35F6">
              <w:rPr>
                <w:rFonts w:asciiTheme="minorHAnsi" w:hAnsiTheme="minorHAnsi" w:cstheme="minorHAnsi"/>
              </w:rPr>
              <w:t xml:space="preserve">Animal Production and Management </w:t>
            </w:r>
            <w:r w:rsidRPr="005A35F6">
              <w:rPr>
                <w:rFonts w:asciiTheme="minorHAnsi" w:hAnsiTheme="minorHAnsi" w:cstheme="minorHAnsi"/>
                <w:b/>
              </w:rPr>
              <w:t>or</w:t>
            </w:r>
          </w:p>
          <w:p w14:paraId="151A5BC2" w14:textId="77777777" w:rsidR="002249FD" w:rsidRPr="005A35F6" w:rsidRDefault="002249FD" w:rsidP="006F0D7F">
            <w:pPr>
              <w:widowControl w:val="0"/>
              <w:autoSpaceDE w:val="0"/>
              <w:autoSpaceDN w:val="0"/>
              <w:adjustRightInd w:val="0"/>
              <w:ind w:left="-14" w:hanging="16"/>
              <w:rPr>
                <w:rFonts w:asciiTheme="minorHAnsi" w:hAnsiTheme="minorHAnsi" w:cstheme="minorHAnsi"/>
                <w:b/>
              </w:rPr>
            </w:pPr>
          </w:p>
          <w:p w14:paraId="3970C331" w14:textId="2F3EEC08" w:rsidR="002249FD" w:rsidRPr="005A35F6" w:rsidRDefault="002249FD"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CASE Principles of Agriculture Science – Animal</w:t>
            </w:r>
          </w:p>
        </w:tc>
      </w:tr>
      <w:tr w:rsidR="005A35F6" w:rsidRPr="005A35F6" w14:paraId="02D7E120" w14:textId="77777777" w:rsidTr="0002777E">
        <w:tc>
          <w:tcPr>
            <w:tcW w:w="2785" w:type="dxa"/>
            <w:tcBorders>
              <w:top w:val="nil"/>
              <w:left w:val="single" w:sz="4" w:space="0" w:color="auto"/>
              <w:bottom w:val="nil"/>
              <w:right w:val="single" w:sz="4" w:space="0" w:color="auto"/>
            </w:tcBorders>
          </w:tcPr>
          <w:p w14:paraId="7E079E09" w14:textId="77777777" w:rsidR="00532D0D" w:rsidRPr="005A35F6" w:rsidRDefault="00532D0D"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0546BBE1" w14:textId="12A60C39" w:rsidR="00532D0D" w:rsidRPr="005A35F6" w:rsidRDefault="00532D0D"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0134</w:t>
            </w:r>
          </w:p>
        </w:tc>
        <w:tc>
          <w:tcPr>
            <w:tcW w:w="5575" w:type="dxa"/>
            <w:tcBorders>
              <w:top w:val="nil"/>
              <w:left w:val="nil"/>
              <w:bottom w:val="nil"/>
              <w:right w:val="single" w:sz="4" w:space="0" w:color="auto"/>
            </w:tcBorders>
          </w:tcPr>
          <w:p w14:paraId="05A25CEA" w14:textId="77777777" w:rsidR="00532D0D" w:rsidRPr="005A35F6" w:rsidRDefault="00532D0D" w:rsidP="006F0D7F">
            <w:pPr>
              <w:widowControl w:val="0"/>
              <w:tabs>
                <w:tab w:val="left" w:pos="556"/>
              </w:tabs>
              <w:autoSpaceDE w:val="0"/>
              <w:autoSpaceDN w:val="0"/>
              <w:adjustRightInd w:val="0"/>
              <w:ind w:left="556" w:hanging="586"/>
              <w:rPr>
                <w:rFonts w:asciiTheme="minorHAnsi" w:hAnsiTheme="minorHAnsi" w:cstheme="minorHAnsi"/>
              </w:rPr>
            </w:pPr>
            <w:r w:rsidRPr="005A35F6">
              <w:rPr>
                <w:rFonts w:asciiTheme="minorHAnsi" w:hAnsiTheme="minorHAnsi" w:cstheme="minorHAnsi"/>
              </w:rPr>
              <w:t>Agricultural Experience Program</w:t>
            </w:r>
          </w:p>
          <w:p w14:paraId="40D33CFF" w14:textId="61F71334" w:rsidR="00532D0D" w:rsidRPr="005A35F6" w:rsidRDefault="00532D0D" w:rsidP="006F0D7F">
            <w:pPr>
              <w:widowControl w:val="0"/>
              <w:autoSpaceDE w:val="0"/>
              <w:autoSpaceDN w:val="0"/>
              <w:adjustRightInd w:val="0"/>
              <w:ind w:left="75" w:hanging="75"/>
              <w:rPr>
                <w:rFonts w:asciiTheme="minorHAnsi" w:hAnsiTheme="minorHAnsi" w:cstheme="minorHAnsi"/>
              </w:rPr>
            </w:pPr>
            <w:r w:rsidRPr="005A35F6">
              <w:rPr>
                <w:rFonts w:asciiTheme="minorHAnsi" w:hAnsiTheme="minorHAnsi" w:cstheme="minorHAnsi"/>
                <w:i/>
              </w:rPr>
              <w:t xml:space="preserve">Students shall receive </w:t>
            </w:r>
            <w:r w:rsidR="00D702B5" w:rsidRPr="005A35F6">
              <w:rPr>
                <w:rFonts w:asciiTheme="minorHAnsi" w:hAnsiTheme="minorHAnsi" w:cstheme="minorHAnsi"/>
                <w:i/>
              </w:rPr>
              <w:t xml:space="preserve">1 full </w:t>
            </w:r>
            <w:r w:rsidRPr="005A35F6">
              <w:rPr>
                <w:rFonts w:asciiTheme="minorHAnsi" w:hAnsiTheme="minorHAnsi" w:cstheme="minorHAnsi"/>
                <w:i/>
              </w:rPr>
              <w:t>credit based on completion of approved SAE and submission of approved documentation. Two years must be completed to meet requirement. Refer to Guidelines to Awarding SAE Credit document for more information.</w:t>
            </w:r>
          </w:p>
        </w:tc>
      </w:tr>
      <w:tr w:rsidR="005A35F6" w:rsidRPr="005A35F6" w14:paraId="45AD5D8F" w14:textId="77777777" w:rsidTr="0002777E">
        <w:tc>
          <w:tcPr>
            <w:tcW w:w="2785" w:type="dxa"/>
            <w:tcBorders>
              <w:top w:val="nil"/>
              <w:left w:val="single" w:sz="4" w:space="0" w:color="auto"/>
              <w:bottom w:val="single" w:sz="4" w:space="0" w:color="auto"/>
              <w:right w:val="single" w:sz="4" w:space="0" w:color="auto"/>
            </w:tcBorders>
          </w:tcPr>
          <w:p w14:paraId="2EE43DFA" w14:textId="77777777" w:rsidR="00532D0D" w:rsidRPr="005A35F6" w:rsidRDefault="00532D0D" w:rsidP="006F0D7F">
            <w:pPr>
              <w:widowControl w:val="0"/>
              <w:autoSpaceDE w:val="0"/>
              <w:autoSpaceDN w:val="0"/>
              <w:adjustRightInd w:val="0"/>
              <w:ind w:left="-30"/>
              <w:rPr>
                <w:rFonts w:asciiTheme="minorHAnsi" w:hAnsiTheme="minorHAnsi" w:cstheme="minorHAnsi"/>
                <w:b/>
              </w:rPr>
            </w:pPr>
          </w:p>
        </w:tc>
        <w:tc>
          <w:tcPr>
            <w:tcW w:w="6565" w:type="dxa"/>
            <w:gridSpan w:val="2"/>
            <w:tcBorders>
              <w:top w:val="nil"/>
              <w:left w:val="single" w:sz="4" w:space="0" w:color="auto"/>
              <w:bottom w:val="single" w:sz="4" w:space="0" w:color="auto"/>
              <w:right w:val="single" w:sz="4" w:space="0" w:color="auto"/>
            </w:tcBorders>
          </w:tcPr>
          <w:p w14:paraId="052A5FE4" w14:textId="77777777" w:rsidR="00532D0D" w:rsidRPr="005A35F6" w:rsidRDefault="00532D0D" w:rsidP="006F0D7F">
            <w:pPr>
              <w:widowControl w:val="0"/>
              <w:tabs>
                <w:tab w:val="left" w:pos="556"/>
              </w:tabs>
              <w:autoSpaceDE w:val="0"/>
              <w:autoSpaceDN w:val="0"/>
              <w:adjustRightInd w:val="0"/>
              <w:ind w:left="556" w:hanging="586"/>
              <w:rPr>
                <w:rFonts w:asciiTheme="minorHAnsi" w:hAnsiTheme="minorHAnsi" w:cstheme="minorHAnsi"/>
                <w:b/>
              </w:rPr>
            </w:pPr>
            <w:r w:rsidRPr="005A35F6">
              <w:rPr>
                <w:rFonts w:asciiTheme="minorHAnsi" w:hAnsiTheme="minorHAnsi" w:cstheme="minorHAnsi"/>
                <w:b/>
                <w:i/>
              </w:rPr>
              <w:t>(+Specialization)</w:t>
            </w:r>
          </w:p>
        </w:tc>
      </w:tr>
      <w:tr w:rsidR="005A35F6" w:rsidRPr="005A35F6" w14:paraId="5CF767FC" w14:textId="77777777" w:rsidTr="0002777E">
        <w:tc>
          <w:tcPr>
            <w:tcW w:w="2785" w:type="dxa"/>
            <w:tcBorders>
              <w:top w:val="single" w:sz="4" w:space="0" w:color="auto"/>
              <w:left w:val="single" w:sz="4" w:space="0" w:color="auto"/>
              <w:bottom w:val="nil"/>
              <w:right w:val="single" w:sz="4" w:space="0" w:color="auto"/>
            </w:tcBorders>
          </w:tcPr>
          <w:p w14:paraId="26EB057A" w14:textId="77777777" w:rsidR="00532D0D" w:rsidRPr="005A35F6" w:rsidRDefault="00532D0D"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b/>
              </w:rPr>
              <w:t>Specialization Courses:</w:t>
            </w:r>
            <w:r w:rsidRPr="005A35F6">
              <w:rPr>
                <w:rFonts w:asciiTheme="minorHAnsi" w:hAnsiTheme="minorHAnsi" w:cstheme="minorHAnsi"/>
              </w:rPr>
              <w:t xml:space="preserve"> </w:t>
            </w:r>
          </w:p>
        </w:tc>
        <w:tc>
          <w:tcPr>
            <w:tcW w:w="6565" w:type="dxa"/>
            <w:gridSpan w:val="2"/>
            <w:tcBorders>
              <w:top w:val="single" w:sz="4" w:space="0" w:color="auto"/>
              <w:left w:val="single" w:sz="4" w:space="0" w:color="auto"/>
              <w:bottom w:val="nil"/>
              <w:right w:val="single" w:sz="4" w:space="0" w:color="auto"/>
            </w:tcBorders>
          </w:tcPr>
          <w:p w14:paraId="213DDA96" w14:textId="77777777" w:rsidR="00532D0D" w:rsidRPr="005A35F6" w:rsidRDefault="00532D0D" w:rsidP="006F0D7F">
            <w:pPr>
              <w:widowControl w:val="0"/>
              <w:autoSpaceDE w:val="0"/>
              <w:autoSpaceDN w:val="0"/>
              <w:adjustRightInd w:val="0"/>
              <w:ind w:left="-30"/>
              <w:rPr>
                <w:rFonts w:asciiTheme="minorHAnsi" w:hAnsiTheme="minorHAnsi" w:cstheme="minorHAnsi"/>
                <w:i/>
              </w:rPr>
            </w:pPr>
            <w:r w:rsidRPr="005A35F6">
              <w:rPr>
                <w:rFonts w:asciiTheme="minorHAnsi" w:hAnsiTheme="minorHAnsi" w:cstheme="minorHAnsi"/>
                <w:i/>
              </w:rPr>
              <w:t>Must select one:</w:t>
            </w:r>
          </w:p>
        </w:tc>
      </w:tr>
      <w:tr w:rsidR="005A35F6" w:rsidRPr="005A35F6" w14:paraId="65C207BE" w14:textId="77777777" w:rsidTr="0002777E">
        <w:tc>
          <w:tcPr>
            <w:tcW w:w="2785" w:type="dxa"/>
            <w:tcBorders>
              <w:top w:val="nil"/>
              <w:left w:val="single" w:sz="4" w:space="0" w:color="auto"/>
              <w:bottom w:val="nil"/>
              <w:right w:val="single" w:sz="4" w:space="0" w:color="auto"/>
            </w:tcBorders>
          </w:tcPr>
          <w:p w14:paraId="1A5D10EE"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7B770410" w14:textId="55795EC8"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0141</w:t>
            </w:r>
          </w:p>
        </w:tc>
        <w:tc>
          <w:tcPr>
            <w:tcW w:w="5575" w:type="dxa"/>
            <w:tcBorders>
              <w:top w:val="nil"/>
              <w:left w:val="nil"/>
              <w:bottom w:val="nil"/>
              <w:right w:val="single" w:sz="4" w:space="0" w:color="auto"/>
            </w:tcBorders>
          </w:tcPr>
          <w:p w14:paraId="5040EC9C" w14:textId="2C35F7F9"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Aquaculture</w:t>
            </w:r>
          </w:p>
        </w:tc>
      </w:tr>
      <w:tr w:rsidR="005A35F6" w:rsidRPr="005A35F6" w14:paraId="1CB3359D" w14:textId="77777777" w:rsidTr="0002777E">
        <w:tc>
          <w:tcPr>
            <w:tcW w:w="2785" w:type="dxa"/>
            <w:tcBorders>
              <w:top w:val="nil"/>
              <w:left w:val="single" w:sz="4" w:space="0" w:color="auto"/>
              <w:bottom w:val="nil"/>
              <w:right w:val="single" w:sz="4" w:space="0" w:color="auto"/>
            </w:tcBorders>
          </w:tcPr>
          <w:p w14:paraId="0E9D9470"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4E545225" w14:textId="2D76D2B7"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0149</w:t>
            </w:r>
          </w:p>
        </w:tc>
        <w:tc>
          <w:tcPr>
            <w:tcW w:w="5575" w:type="dxa"/>
            <w:tcBorders>
              <w:top w:val="nil"/>
              <w:left w:val="nil"/>
              <w:bottom w:val="nil"/>
              <w:right w:val="single" w:sz="4" w:space="0" w:color="auto"/>
            </w:tcBorders>
          </w:tcPr>
          <w:p w14:paraId="13E03DE5" w14:textId="427E865B"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Companion Animal Care</w:t>
            </w:r>
          </w:p>
        </w:tc>
      </w:tr>
      <w:tr w:rsidR="005A35F6" w:rsidRPr="005A35F6" w14:paraId="25D7E843" w14:textId="77777777" w:rsidTr="0002777E">
        <w:tc>
          <w:tcPr>
            <w:tcW w:w="2785" w:type="dxa"/>
            <w:tcBorders>
              <w:top w:val="nil"/>
              <w:left w:val="single" w:sz="4" w:space="0" w:color="auto"/>
              <w:bottom w:val="nil"/>
              <w:right w:val="single" w:sz="4" w:space="0" w:color="auto"/>
            </w:tcBorders>
          </w:tcPr>
          <w:p w14:paraId="01FA7298"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000ADA49" w14:textId="0AF51CAA"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0164</w:t>
            </w:r>
          </w:p>
        </w:tc>
        <w:tc>
          <w:tcPr>
            <w:tcW w:w="5575" w:type="dxa"/>
            <w:tcBorders>
              <w:top w:val="nil"/>
              <w:left w:val="nil"/>
              <w:bottom w:val="nil"/>
              <w:right w:val="single" w:sz="4" w:space="0" w:color="auto"/>
            </w:tcBorders>
          </w:tcPr>
          <w:p w14:paraId="3B64D1F8" w14:textId="785963CC"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CASE Animal and Plant Biotechnology</w:t>
            </w:r>
          </w:p>
        </w:tc>
      </w:tr>
      <w:tr w:rsidR="005A35F6" w:rsidRPr="005A35F6" w14:paraId="055FE78A" w14:textId="77777777" w:rsidTr="0002777E">
        <w:tc>
          <w:tcPr>
            <w:tcW w:w="2785" w:type="dxa"/>
            <w:tcBorders>
              <w:top w:val="nil"/>
              <w:left w:val="single" w:sz="4" w:space="0" w:color="auto"/>
              <w:bottom w:val="nil"/>
              <w:right w:val="single" w:sz="4" w:space="0" w:color="auto"/>
            </w:tcBorders>
          </w:tcPr>
          <w:p w14:paraId="12C462BD"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130C950D" w14:textId="1856723D"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0165</w:t>
            </w:r>
          </w:p>
        </w:tc>
        <w:tc>
          <w:tcPr>
            <w:tcW w:w="5575" w:type="dxa"/>
            <w:tcBorders>
              <w:top w:val="nil"/>
              <w:left w:val="nil"/>
              <w:bottom w:val="nil"/>
              <w:right w:val="single" w:sz="4" w:space="0" w:color="auto"/>
            </w:tcBorders>
          </w:tcPr>
          <w:p w14:paraId="64BEC386" w14:textId="47693BA4"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CASE Food Science and Safety</w:t>
            </w:r>
          </w:p>
        </w:tc>
      </w:tr>
      <w:tr w:rsidR="005A35F6" w:rsidRPr="005A35F6" w14:paraId="23D57F7C" w14:textId="77777777" w:rsidTr="00BF62BE">
        <w:tc>
          <w:tcPr>
            <w:tcW w:w="2785" w:type="dxa"/>
            <w:tcBorders>
              <w:top w:val="nil"/>
              <w:left w:val="single" w:sz="4" w:space="0" w:color="auto"/>
              <w:bottom w:val="nil"/>
              <w:right w:val="single" w:sz="4" w:space="0" w:color="auto"/>
            </w:tcBorders>
          </w:tcPr>
          <w:p w14:paraId="2E921F52"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36C85C37" w14:textId="272780C4"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0170</w:t>
            </w:r>
          </w:p>
        </w:tc>
        <w:tc>
          <w:tcPr>
            <w:tcW w:w="5575" w:type="dxa"/>
            <w:tcBorders>
              <w:top w:val="nil"/>
              <w:left w:val="nil"/>
              <w:bottom w:val="nil"/>
              <w:right w:val="single" w:sz="4" w:space="0" w:color="auto"/>
            </w:tcBorders>
          </w:tcPr>
          <w:p w14:paraId="3F867223" w14:textId="3183B7D8"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Introduction to Pet Grooming, Boarding and Obedience</w:t>
            </w:r>
          </w:p>
        </w:tc>
      </w:tr>
      <w:tr w:rsidR="005A35F6" w:rsidRPr="005A35F6" w14:paraId="7E607703" w14:textId="77777777" w:rsidTr="00BF62BE">
        <w:tc>
          <w:tcPr>
            <w:tcW w:w="2785" w:type="dxa"/>
            <w:tcBorders>
              <w:top w:val="nil"/>
              <w:left w:val="single" w:sz="4" w:space="0" w:color="auto"/>
              <w:bottom w:val="nil"/>
              <w:right w:val="single" w:sz="4" w:space="0" w:color="auto"/>
            </w:tcBorders>
          </w:tcPr>
          <w:p w14:paraId="0428B601" w14:textId="77777777" w:rsidR="00BF62BE" w:rsidRPr="005A35F6" w:rsidRDefault="00BF62BE" w:rsidP="00BE4670">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28DAE51C" w14:textId="77777777" w:rsidR="00BF62BE" w:rsidRPr="005A35F6" w:rsidRDefault="00BF62BE" w:rsidP="00BE4670">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0230</w:t>
            </w:r>
          </w:p>
        </w:tc>
        <w:tc>
          <w:tcPr>
            <w:tcW w:w="5575" w:type="dxa"/>
            <w:tcBorders>
              <w:top w:val="nil"/>
              <w:left w:val="nil"/>
              <w:bottom w:val="nil"/>
              <w:right w:val="single" w:sz="4" w:space="0" w:color="auto"/>
            </w:tcBorders>
          </w:tcPr>
          <w:p w14:paraId="7094251B" w14:textId="77777777" w:rsidR="00BF62BE" w:rsidRPr="005A35F6" w:rsidRDefault="00BF62BE" w:rsidP="00BE4670">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Livestock Production</w:t>
            </w:r>
          </w:p>
        </w:tc>
      </w:tr>
      <w:tr w:rsidR="005A35F6" w:rsidRPr="005A35F6" w14:paraId="4AD3E5F6" w14:textId="77777777" w:rsidTr="00BF62BE">
        <w:tc>
          <w:tcPr>
            <w:tcW w:w="2785" w:type="dxa"/>
            <w:tcBorders>
              <w:top w:val="nil"/>
              <w:left w:val="single" w:sz="4" w:space="0" w:color="auto"/>
              <w:bottom w:val="nil"/>
              <w:right w:val="single" w:sz="4" w:space="0" w:color="auto"/>
            </w:tcBorders>
          </w:tcPr>
          <w:p w14:paraId="78AF1387"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single" w:sz="4" w:space="0" w:color="auto"/>
              <w:right w:val="nil"/>
            </w:tcBorders>
          </w:tcPr>
          <w:p w14:paraId="6F8D0FF6" w14:textId="7FD849A8"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2007</w:t>
            </w:r>
          </w:p>
        </w:tc>
        <w:tc>
          <w:tcPr>
            <w:tcW w:w="5575" w:type="dxa"/>
            <w:tcBorders>
              <w:top w:val="nil"/>
              <w:left w:val="nil"/>
              <w:bottom w:val="single" w:sz="4" w:space="0" w:color="auto"/>
              <w:right w:val="single" w:sz="4" w:space="0" w:color="auto"/>
            </w:tcBorders>
          </w:tcPr>
          <w:p w14:paraId="11AA3C31" w14:textId="278EAEF0"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Equine Science</w:t>
            </w:r>
          </w:p>
        </w:tc>
      </w:tr>
      <w:tr w:rsidR="005A35F6" w:rsidRPr="005A35F6" w14:paraId="6802587F" w14:textId="77777777" w:rsidTr="00BF62BE">
        <w:tc>
          <w:tcPr>
            <w:tcW w:w="2785" w:type="dxa"/>
            <w:tcBorders>
              <w:top w:val="single" w:sz="4" w:space="0" w:color="auto"/>
              <w:bottom w:val="single" w:sz="4" w:space="0" w:color="auto"/>
            </w:tcBorders>
            <w:shd w:val="clear" w:color="auto" w:fill="D1D3D4" w:themeFill="accent6"/>
          </w:tcPr>
          <w:p w14:paraId="2F427D28" w14:textId="77777777" w:rsidR="00F020A0" w:rsidRPr="005A35F6" w:rsidRDefault="00F020A0"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24C8269F" w14:textId="1F70DBCF" w:rsidR="00F020A0" w:rsidRPr="005A35F6" w:rsidRDefault="00F020A0" w:rsidP="006F0D7F">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AG0223</w:t>
            </w:r>
          </w:p>
        </w:tc>
        <w:tc>
          <w:tcPr>
            <w:tcW w:w="5575" w:type="dxa"/>
            <w:tcBorders>
              <w:top w:val="single" w:sz="4" w:space="0" w:color="auto"/>
              <w:left w:val="nil"/>
              <w:bottom w:val="single" w:sz="4" w:space="0" w:color="auto"/>
            </w:tcBorders>
            <w:shd w:val="clear" w:color="auto" w:fill="D1D3D4" w:themeFill="accent6"/>
          </w:tcPr>
          <w:p w14:paraId="2D7E795B" w14:textId="0B8E788D" w:rsidR="00F020A0" w:rsidRPr="005A35F6" w:rsidRDefault="00F020A0"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 xml:space="preserve">Pet Grooming </w:t>
            </w:r>
          </w:p>
        </w:tc>
      </w:tr>
      <w:tr w:rsidR="005A35F6" w:rsidRPr="005A35F6" w14:paraId="7EE9A361" w14:textId="77777777" w:rsidTr="005C7157">
        <w:tc>
          <w:tcPr>
            <w:tcW w:w="2785" w:type="dxa"/>
            <w:tcBorders>
              <w:top w:val="single" w:sz="4" w:space="0" w:color="auto"/>
              <w:left w:val="single" w:sz="4" w:space="0" w:color="auto"/>
              <w:bottom w:val="nil"/>
              <w:right w:val="single" w:sz="4" w:space="0" w:color="auto"/>
            </w:tcBorders>
          </w:tcPr>
          <w:p w14:paraId="3D09E212" w14:textId="77777777" w:rsidR="00F020A0" w:rsidRPr="005A35F6" w:rsidRDefault="00F020A0"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Program Required Courses:</w:t>
            </w:r>
          </w:p>
        </w:tc>
        <w:tc>
          <w:tcPr>
            <w:tcW w:w="990" w:type="dxa"/>
            <w:tcBorders>
              <w:top w:val="single" w:sz="4" w:space="0" w:color="auto"/>
              <w:left w:val="single" w:sz="4" w:space="0" w:color="auto"/>
              <w:bottom w:val="nil"/>
              <w:right w:val="nil"/>
            </w:tcBorders>
          </w:tcPr>
          <w:p w14:paraId="3F328F86" w14:textId="5FE988DB" w:rsidR="00F020A0" w:rsidRPr="005A35F6" w:rsidRDefault="00F020A0"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0170</w:t>
            </w:r>
          </w:p>
        </w:tc>
        <w:tc>
          <w:tcPr>
            <w:tcW w:w="5575" w:type="dxa"/>
            <w:tcBorders>
              <w:top w:val="single" w:sz="4" w:space="0" w:color="auto"/>
              <w:left w:val="nil"/>
              <w:bottom w:val="nil"/>
              <w:right w:val="single" w:sz="4" w:space="0" w:color="auto"/>
            </w:tcBorders>
          </w:tcPr>
          <w:p w14:paraId="11B8F05C" w14:textId="6DB61628" w:rsidR="00F020A0" w:rsidRPr="005A35F6" w:rsidRDefault="00F020A0" w:rsidP="006F0D7F">
            <w:pPr>
              <w:widowControl w:val="0"/>
              <w:autoSpaceDE w:val="0"/>
              <w:autoSpaceDN w:val="0"/>
              <w:adjustRightInd w:val="0"/>
              <w:ind w:left="-14" w:hanging="16"/>
              <w:rPr>
                <w:rFonts w:asciiTheme="minorHAnsi" w:hAnsiTheme="minorHAnsi" w:cstheme="minorHAnsi"/>
                <w:b/>
              </w:rPr>
            </w:pPr>
            <w:r w:rsidRPr="005A35F6">
              <w:rPr>
                <w:rFonts w:asciiTheme="minorHAnsi" w:hAnsiTheme="minorHAnsi" w:cstheme="minorHAnsi"/>
              </w:rPr>
              <w:t>Introduction to Pet Grooming, Boarding and Obedience</w:t>
            </w:r>
          </w:p>
        </w:tc>
      </w:tr>
      <w:tr w:rsidR="005A35F6" w:rsidRPr="005A35F6" w14:paraId="05E69281" w14:textId="77777777" w:rsidTr="005C7157">
        <w:tc>
          <w:tcPr>
            <w:tcW w:w="2785" w:type="dxa"/>
            <w:tcBorders>
              <w:top w:val="nil"/>
              <w:left w:val="single" w:sz="4" w:space="0" w:color="auto"/>
              <w:bottom w:val="nil"/>
              <w:right w:val="single" w:sz="4" w:space="0" w:color="auto"/>
            </w:tcBorders>
          </w:tcPr>
          <w:p w14:paraId="642DB5A6"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489E936C" w14:textId="20EDE514" w:rsidR="00F020A0" w:rsidRPr="005A35F6" w:rsidRDefault="00F020A0"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0173</w:t>
            </w:r>
          </w:p>
        </w:tc>
        <w:tc>
          <w:tcPr>
            <w:tcW w:w="5575" w:type="dxa"/>
            <w:tcBorders>
              <w:top w:val="nil"/>
              <w:left w:val="nil"/>
              <w:bottom w:val="nil"/>
              <w:right w:val="single" w:sz="4" w:space="0" w:color="auto"/>
            </w:tcBorders>
          </w:tcPr>
          <w:p w14:paraId="068A6237" w14:textId="27329B2A" w:rsidR="00F020A0" w:rsidRPr="005A35F6" w:rsidRDefault="00F020A0"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Pet Grooming, Boarding and Obedience Entrepreneurship</w:t>
            </w:r>
          </w:p>
        </w:tc>
      </w:tr>
      <w:tr w:rsidR="005A35F6" w:rsidRPr="005A35F6" w14:paraId="2490D74A" w14:textId="77777777" w:rsidTr="005C7157">
        <w:tc>
          <w:tcPr>
            <w:tcW w:w="2785" w:type="dxa"/>
            <w:tcBorders>
              <w:top w:val="nil"/>
              <w:left w:val="single" w:sz="4" w:space="0" w:color="auto"/>
              <w:bottom w:val="nil"/>
              <w:right w:val="single" w:sz="4" w:space="0" w:color="auto"/>
            </w:tcBorders>
          </w:tcPr>
          <w:p w14:paraId="798F0D04"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7FF34E75" w14:textId="14AFC577" w:rsidR="00F020A0" w:rsidRPr="005A35F6" w:rsidRDefault="00F020A0"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0171</w:t>
            </w:r>
          </w:p>
        </w:tc>
        <w:tc>
          <w:tcPr>
            <w:tcW w:w="5575" w:type="dxa"/>
            <w:tcBorders>
              <w:top w:val="nil"/>
              <w:left w:val="nil"/>
              <w:bottom w:val="nil"/>
              <w:right w:val="single" w:sz="4" w:space="0" w:color="auto"/>
            </w:tcBorders>
          </w:tcPr>
          <w:p w14:paraId="43DA30D9" w14:textId="7E8B198D" w:rsidR="00F020A0" w:rsidRPr="005A35F6" w:rsidRDefault="00F020A0" w:rsidP="006F0D7F">
            <w:pPr>
              <w:widowControl w:val="0"/>
              <w:autoSpaceDE w:val="0"/>
              <w:autoSpaceDN w:val="0"/>
              <w:adjustRightInd w:val="0"/>
              <w:rPr>
                <w:rFonts w:asciiTheme="minorHAnsi" w:hAnsiTheme="minorHAnsi" w:cstheme="minorHAnsi"/>
              </w:rPr>
            </w:pPr>
            <w:r w:rsidRPr="005A35F6">
              <w:rPr>
                <w:rFonts w:asciiTheme="minorHAnsi" w:hAnsiTheme="minorHAnsi" w:cstheme="minorHAnsi"/>
              </w:rPr>
              <w:t>Pet Grooming and Understanding Personalities</w:t>
            </w:r>
          </w:p>
        </w:tc>
      </w:tr>
      <w:tr w:rsidR="005A35F6" w:rsidRPr="005A35F6" w14:paraId="1183AC48" w14:textId="77777777" w:rsidTr="005C7157">
        <w:tc>
          <w:tcPr>
            <w:tcW w:w="2785" w:type="dxa"/>
            <w:tcBorders>
              <w:top w:val="nil"/>
              <w:left w:val="single" w:sz="4" w:space="0" w:color="auto"/>
              <w:bottom w:val="single" w:sz="4" w:space="0" w:color="auto"/>
              <w:right w:val="single" w:sz="4" w:space="0" w:color="auto"/>
            </w:tcBorders>
          </w:tcPr>
          <w:p w14:paraId="639FFF48"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6565" w:type="dxa"/>
            <w:gridSpan w:val="2"/>
            <w:tcBorders>
              <w:top w:val="nil"/>
              <w:left w:val="single" w:sz="4" w:space="0" w:color="auto"/>
              <w:bottom w:val="single" w:sz="4" w:space="0" w:color="auto"/>
            </w:tcBorders>
          </w:tcPr>
          <w:p w14:paraId="0C115F5A" w14:textId="77777777" w:rsidR="00F020A0" w:rsidRPr="005A35F6" w:rsidRDefault="00F020A0" w:rsidP="006F0D7F">
            <w:pPr>
              <w:widowControl w:val="0"/>
              <w:tabs>
                <w:tab w:val="left" w:pos="556"/>
              </w:tabs>
              <w:autoSpaceDE w:val="0"/>
              <w:autoSpaceDN w:val="0"/>
              <w:adjustRightInd w:val="0"/>
              <w:ind w:left="556" w:hanging="586"/>
              <w:rPr>
                <w:rFonts w:asciiTheme="minorHAnsi" w:hAnsiTheme="minorHAnsi" w:cstheme="minorHAnsi"/>
                <w:b/>
              </w:rPr>
            </w:pPr>
            <w:r w:rsidRPr="005A35F6">
              <w:rPr>
                <w:rFonts w:asciiTheme="minorHAnsi" w:hAnsiTheme="minorHAnsi" w:cstheme="minorHAnsi"/>
                <w:b/>
                <w:i/>
              </w:rPr>
              <w:t>(+Specialization)</w:t>
            </w:r>
          </w:p>
        </w:tc>
      </w:tr>
      <w:tr w:rsidR="005A35F6" w:rsidRPr="005A35F6" w14:paraId="1F9148CF" w14:textId="77777777" w:rsidTr="005C7157">
        <w:tc>
          <w:tcPr>
            <w:tcW w:w="2785" w:type="dxa"/>
            <w:tcBorders>
              <w:top w:val="single" w:sz="4" w:space="0" w:color="auto"/>
              <w:left w:val="single" w:sz="4" w:space="0" w:color="auto"/>
              <w:bottom w:val="nil"/>
              <w:right w:val="single" w:sz="4" w:space="0" w:color="auto"/>
            </w:tcBorders>
          </w:tcPr>
          <w:p w14:paraId="0374FC8F" w14:textId="77777777"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b/>
              </w:rPr>
              <w:t>Specialization Courses:</w:t>
            </w:r>
            <w:r w:rsidRPr="005A35F6">
              <w:rPr>
                <w:rFonts w:asciiTheme="minorHAnsi" w:hAnsiTheme="minorHAnsi" w:cstheme="minorHAnsi"/>
              </w:rPr>
              <w:t xml:space="preserve"> </w:t>
            </w:r>
          </w:p>
        </w:tc>
        <w:tc>
          <w:tcPr>
            <w:tcW w:w="6565" w:type="dxa"/>
            <w:gridSpan w:val="2"/>
            <w:tcBorders>
              <w:top w:val="single" w:sz="4" w:space="0" w:color="auto"/>
              <w:left w:val="single" w:sz="4" w:space="0" w:color="auto"/>
              <w:bottom w:val="nil"/>
              <w:right w:val="single" w:sz="4" w:space="0" w:color="auto"/>
            </w:tcBorders>
          </w:tcPr>
          <w:p w14:paraId="3A09A87B" w14:textId="77777777" w:rsidR="00F020A0" w:rsidRPr="005A35F6" w:rsidRDefault="00F020A0" w:rsidP="006F0D7F">
            <w:pPr>
              <w:widowControl w:val="0"/>
              <w:autoSpaceDE w:val="0"/>
              <w:autoSpaceDN w:val="0"/>
              <w:adjustRightInd w:val="0"/>
              <w:ind w:left="-30"/>
              <w:rPr>
                <w:rFonts w:asciiTheme="minorHAnsi" w:hAnsiTheme="minorHAnsi" w:cstheme="minorHAnsi"/>
                <w:i/>
              </w:rPr>
            </w:pPr>
            <w:r w:rsidRPr="005A35F6">
              <w:rPr>
                <w:rFonts w:asciiTheme="minorHAnsi" w:hAnsiTheme="minorHAnsi" w:cstheme="minorHAnsi"/>
                <w:i/>
              </w:rPr>
              <w:t>Must select one:</w:t>
            </w:r>
          </w:p>
        </w:tc>
      </w:tr>
      <w:tr w:rsidR="005A35F6" w:rsidRPr="005A35F6" w14:paraId="16664F18" w14:textId="77777777" w:rsidTr="00615692">
        <w:tc>
          <w:tcPr>
            <w:tcW w:w="2785" w:type="dxa"/>
            <w:tcBorders>
              <w:top w:val="nil"/>
              <w:left w:val="single" w:sz="4" w:space="0" w:color="auto"/>
              <w:bottom w:val="nil"/>
              <w:right w:val="single" w:sz="4" w:space="0" w:color="auto"/>
            </w:tcBorders>
          </w:tcPr>
          <w:p w14:paraId="23A2E3AD"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3B051959" w14:textId="704C1176"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1180</w:t>
            </w:r>
          </w:p>
        </w:tc>
        <w:tc>
          <w:tcPr>
            <w:tcW w:w="5575" w:type="dxa"/>
            <w:tcBorders>
              <w:top w:val="nil"/>
              <w:left w:val="nil"/>
              <w:bottom w:val="nil"/>
              <w:right w:val="single" w:sz="4" w:space="0" w:color="auto"/>
            </w:tcBorders>
          </w:tcPr>
          <w:p w14:paraId="4DAA3955" w14:textId="0F26BB9B"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Advanced Pet Grooming and Understanding Personalities</w:t>
            </w:r>
          </w:p>
        </w:tc>
      </w:tr>
      <w:tr w:rsidR="00F020A0" w:rsidRPr="005A35F6" w14:paraId="4F9AC343" w14:textId="77777777" w:rsidTr="00615692">
        <w:tc>
          <w:tcPr>
            <w:tcW w:w="2785" w:type="dxa"/>
            <w:tcBorders>
              <w:top w:val="nil"/>
              <w:left w:val="single" w:sz="4" w:space="0" w:color="auto"/>
              <w:bottom w:val="single" w:sz="4" w:space="0" w:color="auto"/>
              <w:right w:val="single" w:sz="4" w:space="0" w:color="auto"/>
            </w:tcBorders>
          </w:tcPr>
          <w:p w14:paraId="6DF4FDB2" w14:textId="77777777" w:rsidR="00F020A0" w:rsidRPr="005A35F6" w:rsidRDefault="00F020A0"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single" w:sz="4" w:space="0" w:color="auto"/>
              <w:right w:val="nil"/>
            </w:tcBorders>
          </w:tcPr>
          <w:p w14:paraId="6AB5756C" w14:textId="7B9D93D1" w:rsidR="00F020A0" w:rsidRPr="005A35F6" w:rsidRDefault="00F020A0"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1181</w:t>
            </w:r>
          </w:p>
        </w:tc>
        <w:tc>
          <w:tcPr>
            <w:tcW w:w="5575" w:type="dxa"/>
            <w:tcBorders>
              <w:top w:val="nil"/>
              <w:left w:val="nil"/>
              <w:bottom w:val="single" w:sz="4" w:space="0" w:color="auto"/>
              <w:right w:val="single" w:sz="4" w:space="0" w:color="auto"/>
            </w:tcBorders>
          </w:tcPr>
          <w:p w14:paraId="4E668F78" w14:textId="372D3481" w:rsidR="00F020A0" w:rsidRPr="005A35F6" w:rsidRDefault="00F020A0"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Pet Boarding and Obedience</w:t>
            </w:r>
          </w:p>
        </w:tc>
      </w:tr>
    </w:tbl>
    <w:p w14:paraId="53EB8E96" w14:textId="77777777" w:rsidR="007D59FE" w:rsidRPr="005A35F6" w:rsidRDefault="007D59FE" w:rsidP="006F0D7F">
      <w:pPr>
        <w:widowControl w:val="0"/>
        <w:autoSpaceDE w:val="0"/>
        <w:autoSpaceDN w:val="0"/>
        <w:adjustRightInd w:val="0"/>
        <w:rPr>
          <w:rFonts w:asciiTheme="minorHAnsi" w:hAnsiTheme="minorHAnsi" w:cstheme="minorHAnsi"/>
          <w:b/>
        </w:rPr>
      </w:pPr>
    </w:p>
    <w:tbl>
      <w:tblPr>
        <w:tblStyle w:val="TableGrid"/>
        <w:tblW w:w="0" w:type="auto"/>
        <w:tblLook w:val="04A0" w:firstRow="1" w:lastRow="0" w:firstColumn="1" w:lastColumn="0" w:noHBand="0" w:noVBand="1"/>
      </w:tblPr>
      <w:tblGrid>
        <w:gridCol w:w="2785"/>
        <w:gridCol w:w="990"/>
        <w:gridCol w:w="5575"/>
      </w:tblGrid>
      <w:tr w:rsidR="005A35F6" w:rsidRPr="005A35F6" w14:paraId="7A197028" w14:textId="77777777" w:rsidTr="00E71388">
        <w:tc>
          <w:tcPr>
            <w:tcW w:w="9350" w:type="dxa"/>
            <w:gridSpan w:val="3"/>
            <w:tcBorders>
              <w:bottom w:val="nil"/>
            </w:tcBorders>
            <w:shd w:val="clear" w:color="auto" w:fill="000000" w:themeFill="text1"/>
          </w:tcPr>
          <w:p w14:paraId="1DDB1DF8" w14:textId="48CA4A2A" w:rsidR="00E71388" w:rsidRPr="005A35F6" w:rsidRDefault="00E71388" w:rsidP="006F0D7F">
            <w:pPr>
              <w:widowControl w:val="0"/>
              <w:tabs>
                <w:tab w:val="left" w:pos="720"/>
              </w:tabs>
              <w:autoSpaceDE w:val="0"/>
              <w:autoSpaceDN w:val="0"/>
              <w:adjustRightInd w:val="0"/>
              <w:ind w:left="-113"/>
              <w:rPr>
                <w:rFonts w:asciiTheme="minorHAnsi" w:hAnsiTheme="minorHAnsi" w:cstheme="minorHAnsi"/>
                <w:b/>
              </w:rPr>
            </w:pPr>
            <w:r w:rsidRPr="005A35F6">
              <w:rPr>
                <w:rStyle w:val="A2"/>
                <w:rFonts w:asciiTheme="minorHAnsi" w:hAnsiTheme="minorHAnsi" w:cstheme="minorHAnsi"/>
                <w:b/>
                <w:color w:val="auto"/>
              </w:rPr>
              <w:t>Food Products &amp; Processing Systems Career Pathway</w:t>
            </w:r>
            <w:r w:rsidRPr="005A35F6">
              <w:rPr>
                <w:rFonts w:asciiTheme="minorHAnsi" w:hAnsiTheme="minorHAnsi" w:cstheme="minorHAnsi"/>
                <w:b/>
              </w:rPr>
              <w:t xml:space="preserve"> Standards</w:t>
            </w:r>
          </w:p>
        </w:tc>
      </w:tr>
      <w:tr w:rsidR="005A35F6" w:rsidRPr="005A35F6" w14:paraId="3A90E790" w14:textId="77777777" w:rsidTr="00E71388">
        <w:tc>
          <w:tcPr>
            <w:tcW w:w="9350" w:type="dxa"/>
            <w:gridSpan w:val="3"/>
            <w:tcBorders>
              <w:bottom w:val="single" w:sz="4" w:space="0" w:color="auto"/>
            </w:tcBorders>
          </w:tcPr>
          <w:p w14:paraId="26F8BDE6" w14:textId="7BC1B4C8" w:rsidR="00E71388" w:rsidRPr="005A35F6" w:rsidRDefault="00E71388" w:rsidP="006F0D7F">
            <w:pPr>
              <w:pStyle w:val="Default"/>
              <w:widowControl w:val="0"/>
              <w:numPr>
                <w:ilvl w:val="0"/>
                <w:numId w:val="4"/>
              </w:numPr>
              <w:ind w:left="337" w:hanging="360"/>
              <w:rPr>
                <w:rFonts w:asciiTheme="minorHAnsi" w:hAnsiTheme="minorHAnsi" w:cstheme="minorHAnsi"/>
                <w:color w:val="auto"/>
                <w:sz w:val="22"/>
                <w:szCs w:val="22"/>
              </w:rPr>
            </w:pPr>
            <w:r w:rsidRPr="005A35F6">
              <w:rPr>
                <w:rFonts w:asciiTheme="minorHAnsi" w:hAnsiTheme="minorHAnsi" w:cstheme="minorHAnsi"/>
                <w:color w:val="auto"/>
                <w:sz w:val="22"/>
                <w:szCs w:val="22"/>
              </w:rPr>
              <w:t>Develop and implement procedures to ensure safety, sanitation</w:t>
            </w:r>
            <w:r w:rsidR="00281709" w:rsidRPr="005A35F6">
              <w:rPr>
                <w:rFonts w:asciiTheme="minorHAnsi" w:hAnsiTheme="minorHAnsi" w:cstheme="minorHAnsi"/>
                <w:color w:val="auto"/>
                <w:sz w:val="22"/>
                <w:szCs w:val="22"/>
              </w:rPr>
              <w:t>,</w:t>
            </w:r>
            <w:r w:rsidRPr="005A35F6">
              <w:rPr>
                <w:rFonts w:asciiTheme="minorHAnsi" w:hAnsiTheme="minorHAnsi" w:cstheme="minorHAnsi"/>
                <w:color w:val="auto"/>
                <w:sz w:val="22"/>
                <w:szCs w:val="22"/>
              </w:rPr>
              <w:t xml:space="preserve"> and quality in food product and processing facilities. </w:t>
            </w:r>
          </w:p>
          <w:p w14:paraId="2F99DA1A" w14:textId="7A68B712" w:rsidR="00E71388" w:rsidRPr="005A35F6" w:rsidRDefault="00E71388" w:rsidP="006F0D7F">
            <w:pPr>
              <w:pStyle w:val="Default"/>
              <w:widowControl w:val="0"/>
              <w:numPr>
                <w:ilvl w:val="0"/>
                <w:numId w:val="4"/>
              </w:numPr>
              <w:ind w:left="337" w:hanging="360"/>
              <w:rPr>
                <w:rFonts w:asciiTheme="minorHAnsi" w:hAnsiTheme="minorHAnsi" w:cstheme="minorHAnsi"/>
                <w:color w:val="auto"/>
                <w:sz w:val="22"/>
                <w:szCs w:val="22"/>
              </w:rPr>
            </w:pPr>
            <w:r w:rsidRPr="005A35F6">
              <w:rPr>
                <w:rFonts w:asciiTheme="minorHAnsi" w:hAnsiTheme="minorHAnsi" w:cstheme="minorHAnsi"/>
                <w:color w:val="auto"/>
                <w:sz w:val="22"/>
                <w:szCs w:val="22"/>
              </w:rPr>
              <w:t>Apply principles of nutrition, biology, microbiology, chemistry</w:t>
            </w:r>
            <w:r w:rsidR="00717FE3" w:rsidRPr="005A35F6">
              <w:rPr>
                <w:rFonts w:asciiTheme="minorHAnsi" w:hAnsiTheme="minorHAnsi" w:cstheme="minorHAnsi"/>
                <w:color w:val="auto"/>
                <w:sz w:val="22"/>
                <w:szCs w:val="22"/>
              </w:rPr>
              <w:t>,</w:t>
            </w:r>
            <w:r w:rsidRPr="005A35F6">
              <w:rPr>
                <w:rFonts w:asciiTheme="minorHAnsi" w:hAnsiTheme="minorHAnsi" w:cstheme="minorHAnsi"/>
                <w:color w:val="auto"/>
                <w:sz w:val="22"/>
                <w:szCs w:val="22"/>
              </w:rPr>
              <w:t xml:space="preserve"> and human behavior to the development of food products. </w:t>
            </w:r>
          </w:p>
          <w:p w14:paraId="3C50DE1A" w14:textId="1E44225B" w:rsidR="00E71388" w:rsidRPr="005A35F6" w:rsidRDefault="00E71388" w:rsidP="006F0D7F">
            <w:pPr>
              <w:pStyle w:val="Default"/>
              <w:widowControl w:val="0"/>
              <w:numPr>
                <w:ilvl w:val="0"/>
                <w:numId w:val="4"/>
              </w:numPr>
              <w:ind w:left="337" w:hanging="360"/>
              <w:rPr>
                <w:rFonts w:asciiTheme="minorHAnsi" w:hAnsiTheme="minorHAnsi" w:cstheme="minorHAnsi"/>
                <w:color w:val="auto"/>
                <w:sz w:val="22"/>
                <w:szCs w:val="22"/>
              </w:rPr>
            </w:pPr>
            <w:r w:rsidRPr="005A35F6">
              <w:rPr>
                <w:rFonts w:asciiTheme="minorHAnsi" w:hAnsiTheme="minorHAnsi" w:cstheme="minorHAnsi"/>
                <w:color w:val="auto"/>
                <w:sz w:val="22"/>
                <w:szCs w:val="22"/>
              </w:rPr>
              <w:t>Select and process food products for storage, distribution</w:t>
            </w:r>
            <w:r w:rsidR="00717FE3" w:rsidRPr="005A35F6">
              <w:rPr>
                <w:rFonts w:asciiTheme="minorHAnsi" w:hAnsiTheme="minorHAnsi" w:cstheme="minorHAnsi"/>
                <w:color w:val="auto"/>
                <w:sz w:val="22"/>
                <w:szCs w:val="22"/>
              </w:rPr>
              <w:t>,</w:t>
            </w:r>
            <w:r w:rsidRPr="005A35F6">
              <w:rPr>
                <w:rFonts w:asciiTheme="minorHAnsi" w:hAnsiTheme="minorHAnsi" w:cstheme="minorHAnsi"/>
                <w:color w:val="auto"/>
                <w:sz w:val="22"/>
                <w:szCs w:val="22"/>
              </w:rPr>
              <w:t xml:space="preserve"> and consumption. </w:t>
            </w:r>
          </w:p>
          <w:p w14:paraId="1D72FD87" w14:textId="77777777" w:rsidR="00E71388" w:rsidRPr="005A35F6" w:rsidRDefault="00E71388" w:rsidP="006F0D7F">
            <w:pPr>
              <w:pStyle w:val="Default"/>
              <w:widowControl w:val="0"/>
              <w:numPr>
                <w:ilvl w:val="0"/>
                <w:numId w:val="4"/>
              </w:numPr>
              <w:ind w:left="337" w:hanging="360"/>
              <w:rPr>
                <w:rFonts w:asciiTheme="minorHAnsi" w:hAnsiTheme="minorHAnsi" w:cstheme="minorHAnsi"/>
                <w:color w:val="auto"/>
                <w:sz w:val="22"/>
                <w:szCs w:val="22"/>
              </w:rPr>
            </w:pPr>
            <w:r w:rsidRPr="005A35F6">
              <w:rPr>
                <w:rFonts w:asciiTheme="minorHAnsi" w:hAnsiTheme="minorHAnsi" w:cstheme="minorHAnsi"/>
                <w:color w:val="auto"/>
                <w:sz w:val="22"/>
                <w:szCs w:val="22"/>
              </w:rPr>
              <w:t>Explain the scope of the food industry and the historical and current developments of food products and processing.</w:t>
            </w:r>
          </w:p>
          <w:p w14:paraId="776D88BC" w14:textId="43BAE00F" w:rsidR="00E71388" w:rsidRPr="005A35F6" w:rsidRDefault="00E71388" w:rsidP="006F0D7F">
            <w:pPr>
              <w:pStyle w:val="Default"/>
              <w:widowControl w:val="0"/>
              <w:numPr>
                <w:ilvl w:val="0"/>
                <w:numId w:val="4"/>
              </w:numPr>
              <w:ind w:left="337" w:hanging="360"/>
              <w:rPr>
                <w:rFonts w:asciiTheme="minorHAnsi" w:hAnsiTheme="minorHAnsi" w:cstheme="minorHAnsi"/>
                <w:color w:val="auto"/>
                <w:sz w:val="22"/>
                <w:szCs w:val="22"/>
              </w:rPr>
            </w:pPr>
            <w:r w:rsidRPr="005A35F6">
              <w:rPr>
                <w:rFonts w:asciiTheme="minorHAnsi" w:hAnsiTheme="minorHAnsi" w:cstheme="minorHAnsi"/>
                <w:color w:val="auto"/>
                <w:sz w:val="22"/>
                <w:szCs w:val="22"/>
              </w:rPr>
              <w:t>Participate in a co-</w:t>
            </w:r>
            <w:r w:rsidR="000A041E" w:rsidRPr="005A35F6">
              <w:rPr>
                <w:rFonts w:asciiTheme="minorHAnsi" w:hAnsiTheme="minorHAnsi" w:cstheme="minorHAnsi"/>
                <w:color w:val="auto"/>
                <w:sz w:val="22"/>
                <w:szCs w:val="22"/>
              </w:rPr>
              <w:t>curricular CTSO</w:t>
            </w:r>
            <w:r w:rsidRPr="005A35F6">
              <w:rPr>
                <w:rFonts w:asciiTheme="minorHAnsi" w:hAnsiTheme="minorHAnsi" w:cstheme="minorHAnsi"/>
                <w:color w:val="auto"/>
                <w:sz w:val="22"/>
                <w:szCs w:val="22"/>
              </w:rPr>
              <w:t xml:space="preserve"> that provides a variety of ongoing school and community-based service projects to enhance leadership opportunities.</w:t>
            </w:r>
          </w:p>
          <w:p w14:paraId="7EEE017F" w14:textId="40239F2D" w:rsidR="00E71388" w:rsidRPr="005A35F6" w:rsidRDefault="00E71388"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Notes:</w:t>
            </w:r>
          </w:p>
          <w:p w14:paraId="0BBC5F33" w14:textId="1E2ED7C0" w:rsidR="00E71388" w:rsidRPr="005A35F6" w:rsidRDefault="000A041E" w:rsidP="00137013">
            <w:pPr>
              <w:pStyle w:val="ListParagraph"/>
              <w:widowControl w:val="0"/>
              <w:numPr>
                <w:ilvl w:val="0"/>
                <w:numId w:val="16"/>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E71388"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549CD6F5" w14:textId="77777777" w:rsidR="00E71388" w:rsidRPr="005A35F6" w:rsidRDefault="00E71388" w:rsidP="00137013">
            <w:pPr>
              <w:pStyle w:val="ListParagraph"/>
              <w:widowControl w:val="0"/>
              <w:numPr>
                <w:ilvl w:val="0"/>
                <w:numId w:val="16"/>
              </w:numPr>
              <w:tabs>
                <w:tab w:val="left" w:pos="3450"/>
              </w:tabs>
              <w:autoSpaceDE w:val="0"/>
              <w:autoSpaceDN w:val="0"/>
              <w:adjustRightInd w:val="0"/>
              <w:ind w:left="420"/>
              <w:contextualSpacing w:val="0"/>
              <w:rPr>
                <w:rFonts w:asciiTheme="minorHAnsi" w:hAnsiTheme="minorHAnsi" w:cstheme="minorHAnsi"/>
                <w:b/>
                <w:caps/>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1FEF4E05" w14:textId="0DC9912A" w:rsidR="00E71388" w:rsidRPr="005A35F6" w:rsidRDefault="007F51D6" w:rsidP="00137013">
            <w:pPr>
              <w:pStyle w:val="ListParagraph"/>
              <w:widowControl w:val="0"/>
              <w:numPr>
                <w:ilvl w:val="0"/>
                <w:numId w:val="16"/>
              </w:numPr>
              <w:autoSpaceDE w:val="0"/>
              <w:autoSpaceDN w:val="0"/>
              <w:adjustRightInd w:val="0"/>
              <w:ind w:left="420"/>
              <w:contextualSpacing w:val="0"/>
              <w:rPr>
                <w:rFonts w:asciiTheme="minorHAnsi" w:hAnsiTheme="minorHAnsi" w:cstheme="minorHAnsi"/>
                <w:b/>
                <w:caps/>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7E39B300" w14:textId="77777777" w:rsidTr="00E17DA0">
        <w:tc>
          <w:tcPr>
            <w:tcW w:w="2785" w:type="dxa"/>
            <w:tcBorders>
              <w:top w:val="single" w:sz="4" w:space="0" w:color="auto"/>
              <w:bottom w:val="single" w:sz="4" w:space="0" w:color="auto"/>
            </w:tcBorders>
            <w:shd w:val="clear" w:color="auto" w:fill="D1D3D4" w:themeFill="accent6"/>
          </w:tcPr>
          <w:p w14:paraId="64105FAB" w14:textId="77777777" w:rsidR="00E71388" w:rsidRPr="005A35F6" w:rsidRDefault="00E71388"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63331396" w14:textId="754BDA10" w:rsidR="00E71388" w:rsidRPr="005A35F6" w:rsidRDefault="00E71388" w:rsidP="006F0D7F">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AG0230</w:t>
            </w:r>
          </w:p>
        </w:tc>
        <w:tc>
          <w:tcPr>
            <w:tcW w:w="5575" w:type="dxa"/>
            <w:tcBorders>
              <w:top w:val="single" w:sz="4" w:space="0" w:color="auto"/>
              <w:left w:val="nil"/>
              <w:bottom w:val="single" w:sz="4" w:space="0" w:color="auto"/>
            </w:tcBorders>
            <w:shd w:val="clear" w:color="auto" w:fill="D1D3D4" w:themeFill="accent6"/>
          </w:tcPr>
          <w:p w14:paraId="398353FC" w14:textId="74782395" w:rsidR="00E71388" w:rsidRPr="005A35F6" w:rsidRDefault="00E71388"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Animal Processing</w:t>
            </w:r>
          </w:p>
        </w:tc>
      </w:tr>
      <w:tr w:rsidR="005A35F6" w:rsidRPr="005A35F6" w14:paraId="25099C02" w14:textId="77777777" w:rsidTr="008F14F9">
        <w:tc>
          <w:tcPr>
            <w:tcW w:w="2785" w:type="dxa"/>
            <w:tcBorders>
              <w:top w:val="single" w:sz="4" w:space="0" w:color="auto"/>
              <w:left w:val="single" w:sz="4" w:space="0" w:color="auto"/>
              <w:bottom w:val="nil"/>
              <w:right w:val="single" w:sz="4" w:space="0" w:color="auto"/>
            </w:tcBorders>
          </w:tcPr>
          <w:p w14:paraId="6CE9B883" w14:textId="77777777" w:rsidR="00FD0901" w:rsidRPr="005A35F6" w:rsidRDefault="00FD0901"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Program Required Courses:</w:t>
            </w:r>
          </w:p>
        </w:tc>
        <w:tc>
          <w:tcPr>
            <w:tcW w:w="990" w:type="dxa"/>
            <w:tcBorders>
              <w:top w:val="single" w:sz="4" w:space="0" w:color="auto"/>
              <w:left w:val="single" w:sz="4" w:space="0" w:color="auto"/>
              <w:bottom w:val="nil"/>
              <w:right w:val="nil"/>
            </w:tcBorders>
          </w:tcPr>
          <w:p w14:paraId="5D58766B" w14:textId="77777777" w:rsidR="00FD0901" w:rsidRPr="005A35F6" w:rsidRDefault="00FD0901"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0101</w:t>
            </w:r>
          </w:p>
          <w:p w14:paraId="25C3D864" w14:textId="77777777" w:rsidR="00FD0901" w:rsidRPr="005A35F6" w:rsidRDefault="00FD0901" w:rsidP="006F0D7F">
            <w:pPr>
              <w:widowControl w:val="0"/>
              <w:tabs>
                <w:tab w:val="left" w:pos="556"/>
              </w:tabs>
              <w:autoSpaceDE w:val="0"/>
              <w:autoSpaceDN w:val="0"/>
              <w:adjustRightInd w:val="0"/>
              <w:ind w:left="556" w:hanging="586"/>
              <w:jc w:val="right"/>
              <w:rPr>
                <w:rFonts w:asciiTheme="minorHAnsi" w:hAnsiTheme="minorHAnsi" w:cstheme="minorHAnsi"/>
                <w:bCs/>
              </w:rPr>
            </w:pPr>
            <w:r w:rsidRPr="005A35F6">
              <w:rPr>
                <w:rFonts w:asciiTheme="minorHAnsi" w:hAnsiTheme="minorHAnsi" w:cstheme="minorHAnsi"/>
                <w:bCs/>
              </w:rPr>
              <w:t>OR</w:t>
            </w:r>
          </w:p>
          <w:p w14:paraId="65512EEC" w14:textId="77777777" w:rsidR="00FD0901" w:rsidRPr="005A35F6" w:rsidRDefault="00FD0901"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0161</w:t>
            </w:r>
          </w:p>
        </w:tc>
        <w:tc>
          <w:tcPr>
            <w:tcW w:w="5575" w:type="dxa"/>
            <w:tcBorders>
              <w:top w:val="single" w:sz="4" w:space="0" w:color="auto"/>
              <w:left w:val="nil"/>
              <w:bottom w:val="nil"/>
              <w:right w:val="single" w:sz="4" w:space="0" w:color="auto"/>
            </w:tcBorders>
          </w:tcPr>
          <w:p w14:paraId="7681EF38" w14:textId="77777777" w:rsidR="00FD0901" w:rsidRPr="005A35F6" w:rsidRDefault="00FD0901"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Introduction to Agriculture, Food and Natural Resources</w:t>
            </w:r>
            <w:r w:rsidRPr="005A35F6">
              <w:rPr>
                <w:rStyle w:val="FootnoteReference"/>
                <w:rFonts w:asciiTheme="minorHAnsi" w:hAnsiTheme="minorHAnsi" w:cstheme="minorHAnsi"/>
              </w:rPr>
              <w:footnoteReference w:id="7"/>
            </w:r>
          </w:p>
          <w:p w14:paraId="71C32F3A" w14:textId="77777777" w:rsidR="00FD0901" w:rsidRPr="005A35F6" w:rsidRDefault="00FD0901" w:rsidP="006F0D7F">
            <w:pPr>
              <w:widowControl w:val="0"/>
              <w:autoSpaceDE w:val="0"/>
              <w:autoSpaceDN w:val="0"/>
              <w:adjustRightInd w:val="0"/>
              <w:ind w:left="-14" w:hanging="16"/>
              <w:rPr>
                <w:rFonts w:asciiTheme="minorHAnsi" w:hAnsiTheme="minorHAnsi" w:cstheme="minorHAnsi"/>
                <w:b/>
              </w:rPr>
            </w:pPr>
          </w:p>
          <w:p w14:paraId="67F7B5E2" w14:textId="77777777" w:rsidR="00FD0901" w:rsidRPr="005A35F6" w:rsidRDefault="00FD0901" w:rsidP="006F0D7F">
            <w:pPr>
              <w:widowControl w:val="0"/>
              <w:autoSpaceDE w:val="0"/>
              <w:autoSpaceDN w:val="0"/>
              <w:adjustRightInd w:val="0"/>
              <w:ind w:left="-14" w:hanging="16"/>
              <w:rPr>
                <w:rFonts w:asciiTheme="minorHAnsi" w:hAnsiTheme="minorHAnsi" w:cstheme="minorHAnsi"/>
                <w:b/>
              </w:rPr>
            </w:pPr>
            <w:r w:rsidRPr="005A35F6">
              <w:rPr>
                <w:rFonts w:asciiTheme="minorHAnsi" w:hAnsiTheme="minorHAnsi" w:cstheme="minorHAnsi"/>
              </w:rPr>
              <w:t>CASE Introduction to Agriculture, Food and Natural Resources</w:t>
            </w:r>
          </w:p>
        </w:tc>
      </w:tr>
      <w:tr w:rsidR="005A35F6" w:rsidRPr="005A35F6" w14:paraId="5D111A60" w14:textId="77777777" w:rsidTr="00E71388">
        <w:tc>
          <w:tcPr>
            <w:tcW w:w="2785" w:type="dxa"/>
            <w:tcBorders>
              <w:top w:val="nil"/>
              <w:left w:val="single" w:sz="4" w:space="0" w:color="auto"/>
              <w:bottom w:val="nil"/>
              <w:right w:val="single" w:sz="4" w:space="0" w:color="auto"/>
            </w:tcBorders>
          </w:tcPr>
          <w:p w14:paraId="7FFDE3EF" w14:textId="77777777" w:rsidR="00E71388" w:rsidRPr="005A35F6" w:rsidRDefault="00E71388"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4A1E3585" w14:textId="10FFB9D6" w:rsidR="00E71388" w:rsidRPr="005A35F6" w:rsidRDefault="00E71388"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0139</w:t>
            </w:r>
          </w:p>
        </w:tc>
        <w:tc>
          <w:tcPr>
            <w:tcW w:w="5575" w:type="dxa"/>
            <w:tcBorders>
              <w:top w:val="nil"/>
              <w:left w:val="nil"/>
              <w:bottom w:val="nil"/>
              <w:right w:val="single" w:sz="4" w:space="0" w:color="auto"/>
            </w:tcBorders>
          </w:tcPr>
          <w:p w14:paraId="03F8062A" w14:textId="5809A472" w:rsidR="00E71388" w:rsidRPr="005A35F6" w:rsidRDefault="00E71388"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Fundamentals of Animal Processing</w:t>
            </w:r>
          </w:p>
        </w:tc>
      </w:tr>
      <w:tr w:rsidR="005A35F6" w:rsidRPr="005A35F6" w14:paraId="7D0666F8" w14:textId="77777777" w:rsidTr="00E71388">
        <w:tc>
          <w:tcPr>
            <w:tcW w:w="2785" w:type="dxa"/>
            <w:tcBorders>
              <w:top w:val="nil"/>
              <w:left w:val="single" w:sz="4" w:space="0" w:color="auto"/>
              <w:bottom w:val="nil"/>
              <w:right w:val="single" w:sz="4" w:space="0" w:color="auto"/>
            </w:tcBorders>
          </w:tcPr>
          <w:p w14:paraId="742DB9A7" w14:textId="77777777" w:rsidR="00E71388" w:rsidRPr="005A35F6" w:rsidRDefault="00E71388"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19382146" w14:textId="3B60272A" w:rsidR="00E71388" w:rsidRPr="005A35F6" w:rsidRDefault="00E71388"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0134</w:t>
            </w:r>
          </w:p>
        </w:tc>
        <w:tc>
          <w:tcPr>
            <w:tcW w:w="5575" w:type="dxa"/>
            <w:tcBorders>
              <w:top w:val="nil"/>
              <w:left w:val="nil"/>
              <w:bottom w:val="nil"/>
              <w:right w:val="single" w:sz="4" w:space="0" w:color="auto"/>
            </w:tcBorders>
          </w:tcPr>
          <w:p w14:paraId="19613999" w14:textId="77777777" w:rsidR="00E71388" w:rsidRPr="005A35F6" w:rsidRDefault="00E71388" w:rsidP="006F0D7F">
            <w:pPr>
              <w:widowControl w:val="0"/>
              <w:tabs>
                <w:tab w:val="left" w:pos="556"/>
              </w:tabs>
              <w:autoSpaceDE w:val="0"/>
              <w:autoSpaceDN w:val="0"/>
              <w:adjustRightInd w:val="0"/>
              <w:ind w:left="556" w:hanging="586"/>
              <w:rPr>
                <w:rFonts w:asciiTheme="minorHAnsi" w:hAnsiTheme="minorHAnsi" w:cstheme="minorHAnsi"/>
              </w:rPr>
            </w:pPr>
            <w:r w:rsidRPr="005A35F6">
              <w:rPr>
                <w:rFonts w:asciiTheme="minorHAnsi" w:hAnsiTheme="minorHAnsi" w:cstheme="minorHAnsi"/>
              </w:rPr>
              <w:t>Agricultural Experience Program</w:t>
            </w:r>
          </w:p>
          <w:p w14:paraId="41EB5AC7" w14:textId="5EF93F05" w:rsidR="00E71388" w:rsidRPr="005A35F6" w:rsidRDefault="00E71388" w:rsidP="006F0D7F">
            <w:pPr>
              <w:widowControl w:val="0"/>
              <w:autoSpaceDE w:val="0"/>
              <w:autoSpaceDN w:val="0"/>
              <w:adjustRightInd w:val="0"/>
              <w:ind w:left="75" w:hanging="90"/>
              <w:rPr>
                <w:rFonts w:asciiTheme="minorHAnsi" w:hAnsiTheme="minorHAnsi" w:cstheme="minorHAnsi"/>
              </w:rPr>
            </w:pPr>
            <w:r w:rsidRPr="005A35F6">
              <w:rPr>
                <w:rFonts w:asciiTheme="minorHAnsi" w:hAnsiTheme="minorHAnsi" w:cstheme="minorHAnsi"/>
                <w:i/>
              </w:rPr>
              <w:t xml:space="preserve">Students shall receive </w:t>
            </w:r>
            <w:r w:rsidR="00D702B5" w:rsidRPr="005A35F6">
              <w:rPr>
                <w:rFonts w:asciiTheme="minorHAnsi" w:hAnsiTheme="minorHAnsi" w:cstheme="minorHAnsi"/>
                <w:i/>
              </w:rPr>
              <w:t xml:space="preserve">1 full </w:t>
            </w:r>
            <w:r w:rsidRPr="005A35F6">
              <w:rPr>
                <w:rFonts w:asciiTheme="minorHAnsi" w:hAnsiTheme="minorHAnsi" w:cstheme="minorHAnsi"/>
                <w:i/>
              </w:rPr>
              <w:t>credit based on completion of approved SAE and submission of approved documentation. Two years must be completed to meet requirement. Refer to Guidelines to Awarding SAE Credit document for more information.</w:t>
            </w:r>
          </w:p>
        </w:tc>
      </w:tr>
      <w:tr w:rsidR="005A35F6" w:rsidRPr="005A35F6" w14:paraId="740A9A43" w14:textId="77777777" w:rsidTr="00E71388">
        <w:tc>
          <w:tcPr>
            <w:tcW w:w="2785" w:type="dxa"/>
            <w:tcBorders>
              <w:top w:val="nil"/>
              <w:left w:val="single" w:sz="4" w:space="0" w:color="auto"/>
              <w:bottom w:val="single" w:sz="4" w:space="0" w:color="auto"/>
              <w:right w:val="single" w:sz="4" w:space="0" w:color="auto"/>
            </w:tcBorders>
          </w:tcPr>
          <w:p w14:paraId="79A940C2" w14:textId="77777777" w:rsidR="00E71388" w:rsidRPr="005A35F6" w:rsidRDefault="00E71388" w:rsidP="006F0D7F">
            <w:pPr>
              <w:widowControl w:val="0"/>
              <w:autoSpaceDE w:val="0"/>
              <w:autoSpaceDN w:val="0"/>
              <w:adjustRightInd w:val="0"/>
              <w:ind w:left="-30"/>
              <w:rPr>
                <w:rFonts w:asciiTheme="minorHAnsi" w:hAnsiTheme="minorHAnsi" w:cstheme="minorHAnsi"/>
                <w:b/>
              </w:rPr>
            </w:pPr>
          </w:p>
        </w:tc>
        <w:tc>
          <w:tcPr>
            <w:tcW w:w="6565" w:type="dxa"/>
            <w:gridSpan w:val="2"/>
            <w:tcBorders>
              <w:top w:val="nil"/>
              <w:left w:val="single" w:sz="4" w:space="0" w:color="auto"/>
              <w:bottom w:val="single" w:sz="4" w:space="0" w:color="auto"/>
              <w:right w:val="single" w:sz="4" w:space="0" w:color="auto"/>
            </w:tcBorders>
          </w:tcPr>
          <w:p w14:paraId="6D265EAA" w14:textId="77777777" w:rsidR="00E71388" w:rsidRPr="005A35F6" w:rsidRDefault="00E71388" w:rsidP="006F0D7F">
            <w:pPr>
              <w:widowControl w:val="0"/>
              <w:tabs>
                <w:tab w:val="left" w:pos="556"/>
              </w:tabs>
              <w:autoSpaceDE w:val="0"/>
              <w:autoSpaceDN w:val="0"/>
              <w:adjustRightInd w:val="0"/>
              <w:ind w:left="556" w:hanging="586"/>
              <w:rPr>
                <w:rFonts w:asciiTheme="minorHAnsi" w:hAnsiTheme="minorHAnsi" w:cstheme="minorHAnsi"/>
                <w:b/>
              </w:rPr>
            </w:pPr>
            <w:r w:rsidRPr="005A35F6">
              <w:rPr>
                <w:rFonts w:asciiTheme="minorHAnsi" w:hAnsiTheme="minorHAnsi" w:cstheme="minorHAnsi"/>
                <w:b/>
                <w:i/>
              </w:rPr>
              <w:t>(+Specialization)</w:t>
            </w:r>
          </w:p>
        </w:tc>
      </w:tr>
      <w:tr w:rsidR="005A35F6" w:rsidRPr="005A35F6" w14:paraId="3ABE05C2" w14:textId="77777777" w:rsidTr="00E71388">
        <w:tc>
          <w:tcPr>
            <w:tcW w:w="2785" w:type="dxa"/>
            <w:tcBorders>
              <w:top w:val="single" w:sz="4" w:space="0" w:color="auto"/>
              <w:left w:val="single" w:sz="4" w:space="0" w:color="auto"/>
              <w:bottom w:val="nil"/>
              <w:right w:val="single" w:sz="4" w:space="0" w:color="auto"/>
            </w:tcBorders>
          </w:tcPr>
          <w:p w14:paraId="55CCFBF1" w14:textId="77777777" w:rsidR="00E71388" w:rsidRPr="005A35F6" w:rsidRDefault="00E71388"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b/>
              </w:rPr>
              <w:t>Specialization Courses:</w:t>
            </w:r>
            <w:r w:rsidRPr="005A35F6">
              <w:rPr>
                <w:rFonts w:asciiTheme="minorHAnsi" w:hAnsiTheme="minorHAnsi" w:cstheme="minorHAnsi"/>
              </w:rPr>
              <w:t xml:space="preserve"> </w:t>
            </w:r>
          </w:p>
        </w:tc>
        <w:tc>
          <w:tcPr>
            <w:tcW w:w="6565" w:type="dxa"/>
            <w:gridSpan w:val="2"/>
            <w:tcBorders>
              <w:top w:val="single" w:sz="4" w:space="0" w:color="auto"/>
              <w:left w:val="single" w:sz="4" w:space="0" w:color="auto"/>
              <w:bottom w:val="nil"/>
              <w:right w:val="single" w:sz="4" w:space="0" w:color="auto"/>
            </w:tcBorders>
          </w:tcPr>
          <w:p w14:paraId="33EA3347" w14:textId="77777777" w:rsidR="00E71388" w:rsidRPr="005A35F6" w:rsidRDefault="00E71388" w:rsidP="006F0D7F">
            <w:pPr>
              <w:widowControl w:val="0"/>
              <w:autoSpaceDE w:val="0"/>
              <w:autoSpaceDN w:val="0"/>
              <w:adjustRightInd w:val="0"/>
              <w:ind w:left="-30"/>
              <w:rPr>
                <w:rFonts w:asciiTheme="minorHAnsi" w:hAnsiTheme="minorHAnsi" w:cstheme="minorHAnsi"/>
                <w:i/>
              </w:rPr>
            </w:pPr>
            <w:r w:rsidRPr="005A35F6">
              <w:rPr>
                <w:rFonts w:asciiTheme="minorHAnsi" w:hAnsiTheme="minorHAnsi" w:cstheme="minorHAnsi"/>
                <w:i/>
              </w:rPr>
              <w:t>Must select one:</w:t>
            </w:r>
          </w:p>
        </w:tc>
      </w:tr>
      <w:tr w:rsidR="005A35F6" w:rsidRPr="005A35F6" w14:paraId="01FFE37F" w14:textId="77777777" w:rsidTr="00E71388">
        <w:tc>
          <w:tcPr>
            <w:tcW w:w="2785" w:type="dxa"/>
            <w:tcBorders>
              <w:top w:val="nil"/>
              <w:left w:val="single" w:sz="4" w:space="0" w:color="auto"/>
              <w:bottom w:val="nil"/>
              <w:right w:val="single" w:sz="4" w:space="0" w:color="auto"/>
            </w:tcBorders>
          </w:tcPr>
          <w:p w14:paraId="26EFAA96" w14:textId="77777777" w:rsidR="00E71388" w:rsidRPr="005A35F6" w:rsidRDefault="00E71388"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536FFE6E" w14:textId="1A6418EE" w:rsidR="00E71388" w:rsidRPr="005A35F6" w:rsidRDefault="00E71388" w:rsidP="006F0D7F">
            <w:pPr>
              <w:widowControl w:val="0"/>
              <w:autoSpaceDE w:val="0"/>
              <w:autoSpaceDN w:val="0"/>
              <w:adjustRightInd w:val="0"/>
              <w:jc w:val="right"/>
              <w:rPr>
                <w:rFonts w:asciiTheme="minorHAnsi" w:hAnsiTheme="minorHAnsi" w:cstheme="minorHAnsi"/>
              </w:rPr>
            </w:pPr>
            <w:r w:rsidRPr="005A35F6">
              <w:rPr>
                <w:rFonts w:asciiTheme="minorHAnsi" w:hAnsiTheme="minorHAnsi" w:cstheme="minorHAnsi"/>
                <w:b/>
              </w:rPr>
              <w:t>0151</w:t>
            </w:r>
          </w:p>
        </w:tc>
        <w:tc>
          <w:tcPr>
            <w:tcW w:w="5575" w:type="dxa"/>
            <w:tcBorders>
              <w:top w:val="nil"/>
              <w:left w:val="nil"/>
              <w:bottom w:val="nil"/>
              <w:right w:val="single" w:sz="4" w:space="0" w:color="auto"/>
            </w:tcBorders>
          </w:tcPr>
          <w:p w14:paraId="0A8095CF" w14:textId="6AC89069" w:rsidR="00E71388" w:rsidRPr="005A35F6" w:rsidRDefault="00E71388"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Animal Processing</w:t>
            </w:r>
            <w:r w:rsidR="00454FFE" w:rsidRPr="005A35F6">
              <w:rPr>
                <w:rFonts w:asciiTheme="minorHAnsi" w:hAnsiTheme="minorHAnsi" w:cstheme="minorHAnsi"/>
              </w:rPr>
              <w:t xml:space="preserve"> – </w:t>
            </w:r>
            <w:r w:rsidRPr="005A35F6">
              <w:rPr>
                <w:rFonts w:asciiTheme="minorHAnsi" w:hAnsiTheme="minorHAnsi" w:cstheme="minorHAnsi"/>
              </w:rPr>
              <w:t>Retail</w:t>
            </w:r>
          </w:p>
        </w:tc>
      </w:tr>
      <w:tr w:rsidR="00E71388" w:rsidRPr="005A35F6" w14:paraId="7EC4019C" w14:textId="77777777" w:rsidTr="00E71388">
        <w:tc>
          <w:tcPr>
            <w:tcW w:w="2785" w:type="dxa"/>
            <w:tcBorders>
              <w:top w:val="nil"/>
              <w:left w:val="single" w:sz="4" w:space="0" w:color="auto"/>
              <w:bottom w:val="single" w:sz="4" w:space="0" w:color="auto"/>
              <w:right w:val="single" w:sz="4" w:space="0" w:color="auto"/>
            </w:tcBorders>
          </w:tcPr>
          <w:p w14:paraId="25F1D46D" w14:textId="77777777" w:rsidR="00E71388" w:rsidRPr="005A35F6" w:rsidRDefault="00E71388"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single" w:sz="4" w:space="0" w:color="auto"/>
              <w:right w:val="nil"/>
            </w:tcBorders>
          </w:tcPr>
          <w:p w14:paraId="496F21C1" w14:textId="3EB28EC3" w:rsidR="00E71388" w:rsidRPr="005A35F6" w:rsidRDefault="00E71388" w:rsidP="006F0D7F">
            <w:pPr>
              <w:widowControl w:val="0"/>
              <w:autoSpaceDE w:val="0"/>
              <w:autoSpaceDN w:val="0"/>
              <w:adjustRightInd w:val="0"/>
              <w:jc w:val="right"/>
              <w:rPr>
                <w:rFonts w:asciiTheme="minorHAnsi" w:hAnsiTheme="minorHAnsi" w:cstheme="minorHAnsi"/>
                <w:b/>
              </w:rPr>
            </w:pPr>
            <w:r w:rsidRPr="005A35F6">
              <w:rPr>
                <w:rFonts w:asciiTheme="minorHAnsi" w:hAnsiTheme="minorHAnsi" w:cstheme="minorHAnsi"/>
                <w:b/>
              </w:rPr>
              <w:t>0160</w:t>
            </w:r>
          </w:p>
        </w:tc>
        <w:tc>
          <w:tcPr>
            <w:tcW w:w="5575" w:type="dxa"/>
            <w:tcBorders>
              <w:top w:val="nil"/>
              <w:left w:val="nil"/>
              <w:bottom w:val="single" w:sz="4" w:space="0" w:color="auto"/>
              <w:right w:val="single" w:sz="4" w:space="0" w:color="auto"/>
            </w:tcBorders>
          </w:tcPr>
          <w:p w14:paraId="476EBFE1" w14:textId="12A2FF6D" w:rsidR="00E71388" w:rsidRPr="005A35F6" w:rsidRDefault="00E71388"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rPr>
              <w:t>Animal Processing</w:t>
            </w:r>
            <w:r w:rsidR="00454FFE" w:rsidRPr="005A35F6">
              <w:rPr>
                <w:rFonts w:asciiTheme="minorHAnsi" w:hAnsiTheme="minorHAnsi" w:cstheme="minorHAnsi"/>
              </w:rPr>
              <w:t xml:space="preserve"> – </w:t>
            </w:r>
            <w:r w:rsidRPr="005A35F6">
              <w:rPr>
                <w:rFonts w:asciiTheme="minorHAnsi" w:hAnsiTheme="minorHAnsi" w:cstheme="minorHAnsi"/>
              </w:rPr>
              <w:t>Plant</w:t>
            </w:r>
          </w:p>
        </w:tc>
      </w:tr>
    </w:tbl>
    <w:p w14:paraId="6B00EEEE" w14:textId="2C62DA7B" w:rsidR="00E71388" w:rsidRPr="005A35F6" w:rsidRDefault="00E71388" w:rsidP="006F0D7F">
      <w:pPr>
        <w:widowControl w:val="0"/>
        <w:autoSpaceDE w:val="0"/>
        <w:autoSpaceDN w:val="0"/>
        <w:adjustRightInd w:val="0"/>
        <w:rPr>
          <w:rFonts w:asciiTheme="minorHAnsi" w:hAnsiTheme="minorHAnsi" w:cstheme="minorHAnsi"/>
          <w:b/>
        </w:rPr>
      </w:pPr>
    </w:p>
    <w:tbl>
      <w:tblPr>
        <w:tblStyle w:val="TableGrid3"/>
        <w:tblW w:w="0" w:type="auto"/>
        <w:tblLook w:val="04A0" w:firstRow="1" w:lastRow="0" w:firstColumn="1" w:lastColumn="0" w:noHBand="0" w:noVBand="1"/>
      </w:tblPr>
      <w:tblGrid>
        <w:gridCol w:w="2785"/>
        <w:gridCol w:w="990"/>
        <w:gridCol w:w="5575"/>
      </w:tblGrid>
      <w:tr w:rsidR="005A35F6" w:rsidRPr="005A35F6" w14:paraId="42B93449" w14:textId="77777777" w:rsidTr="00E77865">
        <w:tc>
          <w:tcPr>
            <w:tcW w:w="9350" w:type="dxa"/>
            <w:gridSpan w:val="3"/>
            <w:tcBorders>
              <w:bottom w:val="single" w:sz="2" w:space="0" w:color="auto"/>
            </w:tcBorders>
            <w:shd w:val="clear" w:color="auto" w:fill="000000" w:themeFill="text1"/>
          </w:tcPr>
          <w:p w14:paraId="2DB98F3F" w14:textId="1A9A301A" w:rsidR="00D730AC" w:rsidRPr="005A35F6" w:rsidRDefault="00D730AC"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Natural Resources Systems Career Pathway Standards</w:t>
            </w:r>
          </w:p>
        </w:tc>
      </w:tr>
      <w:tr w:rsidR="005A35F6" w:rsidRPr="005A35F6" w14:paraId="0A2B57D2" w14:textId="77777777" w:rsidTr="00E77865">
        <w:tc>
          <w:tcPr>
            <w:tcW w:w="9350" w:type="dxa"/>
            <w:gridSpan w:val="3"/>
            <w:tcBorders>
              <w:top w:val="single" w:sz="2" w:space="0" w:color="auto"/>
              <w:bottom w:val="single" w:sz="2" w:space="0" w:color="auto"/>
            </w:tcBorders>
          </w:tcPr>
          <w:p w14:paraId="54703A0A" w14:textId="523DF6C3" w:rsidR="00D730AC" w:rsidRPr="005A35F6" w:rsidRDefault="00D730A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Plan and conduct natural resource management activities that apply logical, reasoned</w:t>
            </w:r>
            <w:r w:rsidR="008B271E" w:rsidRPr="005A35F6">
              <w:rPr>
                <w:rFonts w:asciiTheme="minorHAnsi" w:hAnsiTheme="minorHAnsi" w:cstheme="minorHAnsi"/>
              </w:rPr>
              <w:t>,</w:t>
            </w:r>
            <w:r w:rsidRPr="005A35F6">
              <w:rPr>
                <w:rFonts w:asciiTheme="minorHAnsi" w:hAnsiTheme="minorHAnsi" w:cstheme="minorHAnsi"/>
              </w:rPr>
              <w:t xml:space="preserve"> and scientifically based solutions to natural resource issues and goals. </w:t>
            </w:r>
          </w:p>
          <w:p w14:paraId="706F7F1A" w14:textId="77777777" w:rsidR="00D730AC" w:rsidRPr="005A35F6" w:rsidRDefault="00D730A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Analyze the interrelationships between natural resources and humans. </w:t>
            </w:r>
          </w:p>
          <w:p w14:paraId="006BF0C0" w14:textId="77777777" w:rsidR="00D730AC" w:rsidRPr="005A35F6" w:rsidRDefault="00D730A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Develop plans to ensure sustainable production and processing of natural resources. </w:t>
            </w:r>
          </w:p>
          <w:p w14:paraId="47FFA33B" w14:textId="77777777" w:rsidR="00D730AC" w:rsidRPr="005A35F6" w:rsidRDefault="00D730A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Demonstrate responsible management procedures and techniques to protect or maintain natural resources. </w:t>
            </w:r>
          </w:p>
          <w:p w14:paraId="1DECFA89" w14:textId="5A811E87" w:rsidR="00D730AC" w:rsidRPr="005A35F6" w:rsidRDefault="00D730A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75874497" w14:textId="4BBC9D57" w:rsidR="00D730AC" w:rsidRPr="005A35F6" w:rsidRDefault="00D730AC"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Notes:</w:t>
            </w:r>
          </w:p>
          <w:p w14:paraId="615F5B5A" w14:textId="5F974715" w:rsidR="00D730AC" w:rsidRPr="005A35F6" w:rsidRDefault="000A041E" w:rsidP="00137013">
            <w:pPr>
              <w:widowControl w:val="0"/>
              <w:numPr>
                <w:ilvl w:val="0"/>
                <w:numId w:val="17"/>
              </w:numPr>
              <w:autoSpaceDE w:val="0"/>
              <w:autoSpaceDN w:val="0"/>
              <w:adjustRightInd w:val="0"/>
              <w:ind w:left="420"/>
              <w:rPr>
                <w:rFonts w:asciiTheme="minorHAnsi" w:eastAsia="Times New Roman" w:hAnsiTheme="minorHAnsi" w:cstheme="minorHAnsi"/>
                <w:i/>
              </w:rPr>
            </w:pPr>
            <w:r w:rsidRPr="005A35F6">
              <w:rPr>
                <w:rFonts w:asciiTheme="minorHAnsi" w:eastAsia="Times New Roman" w:hAnsiTheme="minorHAnsi" w:cstheme="minorHAnsi"/>
                <w:i/>
              </w:rPr>
              <w:t xml:space="preserve">Successful completers </w:t>
            </w:r>
            <w:r w:rsidR="00D730AC" w:rsidRPr="005A35F6">
              <w:rPr>
                <w:rFonts w:asciiTheme="minorHAnsi" w:eastAsia="Times New Roman" w:hAnsiTheme="minorHAnsi" w:cstheme="minorHAnsi"/>
                <w:i/>
              </w:rPr>
              <w:t xml:space="preserve">will demonstrate their technical skills attainment through the CTE portfolio and state-approved technical assessment processes. </w:t>
            </w:r>
          </w:p>
          <w:p w14:paraId="11D4C774" w14:textId="2C0A9D7A" w:rsidR="00D730AC" w:rsidRPr="005A35F6" w:rsidRDefault="00D730AC" w:rsidP="00137013">
            <w:pPr>
              <w:pStyle w:val="ListParagraph"/>
              <w:widowControl w:val="0"/>
              <w:numPr>
                <w:ilvl w:val="0"/>
                <w:numId w:val="17"/>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1BC90757" w14:textId="174F233C" w:rsidR="00D730AC" w:rsidRPr="005A35F6" w:rsidRDefault="007F51D6" w:rsidP="00137013">
            <w:pPr>
              <w:pStyle w:val="ListParagraph"/>
              <w:widowControl w:val="0"/>
              <w:numPr>
                <w:ilvl w:val="0"/>
                <w:numId w:val="17"/>
              </w:numPr>
              <w:autoSpaceDE w:val="0"/>
              <w:autoSpaceDN w:val="0"/>
              <w:adjustRightInd w:val="0"/>
              <w:ind w:left="420"/>
              <w:contextualSpacing w:val="0"/>
              <w:rPr>
                <w:rFonts w:ascii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60CA3558" w14:textId="77777777" w:rsidTr="00E17DA0">
        <w:tc>
          <w:tcPr>
            <w:tcW w:w="2785" w:type="dxa"/>
            <w:tcBorders>
              <w:top w:val="single" w:sz="2" w:space="0" w:color="auto"/>
              <w:bottom w:val="single" w:sz="2" w:space="0" w:color="auto"/>
            </w:tcBorders>
            <w:shd w:val="clear" w:color="auto" w:fill="D1D3D4" w:themeFill="accent6"/>
          </w:tcPr>
          <w:p w14:paraId="598E54BD" w14:textId="4D702B2A" w:rsidR="00E17DA0" w:rsidRPr="005A35F6" w:rsidRDefault="00E17DA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2" w:space="0" w:color="auto"/>
              <w:bottom w:val="single" w:sz="2" w:space="0" w:color="auto"/>
              <w:right w:val="nil"/>
            </w:tcBorders>
            <w:shd w:val="clear" w:color="auto" w:fill="D1D3D4" w:themeFill="accent6"/>
          </w:tcPr>
          <w:p w14:paraId="6D65C15B" w14:textId="6334C96A" w:rsidR="00E17DA0" w:rsidRPr="005A35F6" w:rsidRDefault="00E17DA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AG0130</w:t>
            </w:r>
          </w:p>
        </w:tc>
        <w:tc>
          <w:tcPr>
            <w:tcW w:w="5575" w:type="dxa"/>
            <w:tcBorders>
              <w:top w:val="single" w:sz="2" w:space="0" w:color="auto"/>
              <w:left w:val="nil"/>
              <w:bottom w:val="single" w:sz="2" w:space="0" w:color="auto"/>
            </w:tcBorders>
            <w:shd w:val="clear" w:color="auto" w:fill="D1D3D4" w:themeFill="accent6"/>
          </w:tcPr>
          <w:p w14:paraId="3087B226" w14:textId="7B1FDB92" w:rsidR="00E17DA0" w:rsidRPr="005A35F6" w:rsidRDefault="00E17DA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 xml:space="preserve">Forest Industry </w:t>
            </w:r>
          </w:p>
        </w:tc>
      </w:tr>
      <w:tr w:rsidR="005A35F6" w:rsidRPr="005A35F6" w14:paraId="1FA0A2F7" w14:textId="77777777" w:rsidTr="00E17DA0">
        <w:tc>
          <w:tcPr>
            <w:tcW w:w="2785" w:type="dxa"/>
            <w:tcBorders>
              <w:top w:val="single" w:sz="2" w:space="0" w:color="auto"/>
              <w:bottom w:val="nil"/>
            </w:tcBorders>
          </w:tcPr>
          <w:p w14:paraId="1911D401" w14:textId="7C78B0F2" w:rsidR="00E17DA0" w:rsidRPr="005A35F6" w:rsidRDefault="00E17DA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2" w:space="0" w:color="auto"/>
              <w:bottom w:val="nil"/>
              <w:right w:val="nil"/>
            </w:tcBorders>
          </w:tcPr>
          <w:p w14:paraId="5BFEFC7C" w14:textId="3D2927C1" w:rsidR="00E17DA0" w:rsidRPr="005A35F6" w:rsidRDefault="00E17DA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0182</w:t>
            </w:r>
          </w:p>
        </w:tc>
        <w:tc>
          <w:tcPr>
            <w:tcW w:w="5575" w:type="dxa"/>
            <w:tcBorders>
              <w:top w:val="single" w:sz="2" w:space="0" w:color="auto"/>
              <w:left w:val="nil"/>
              <w:bottom w:val="nil"/>
            </w:tcBorders>
          </w:tcPr>
          <w:p w14:paraId="6028FDE2" w14:textId="6EE6EA0E" w:rsidR="00E17DA0" w:rsidRPr="005A35F6" w:rsidRDefault="00E17DA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Forestry</w:t>
            </w:r>
          </w:p>
        </w:tc>
      </w:tr>
      <w:tr w:rsidR="005A35F6" w:rsidRPr="005A35F6" w14:paraId="5C679E4F" w14:textId="77777777" w:rsidTr="00E17DA0">
        <w:tc>
          <w:tcPr>
            <w:tcW w:w="2785" w:type="dxa"/>
            <w:tcBorders>
              <w:top w:val="nil"/>
              <w:bottom w:val="nil"/>
            </w:tcBorders>
          </w:tcPr>
          <w:p w14:paraId="09109FBD" w14:textId="77777777" w:rsidR="00E17DA0" w:rsidRPr="005A35F6" w:rsidRDefault="00E17DA0" w:rsidP="006F0D7F">
            <w:pPr>
              <w:widowControl w:val="0"/>
              <w:autoSpaceDE w:val="0"/>
              <w:autoSpaceDN w:val="0"/>
              <w:adjustRightInd w:val="0"/>
              <w:ind w:left="343" w:hanging="373"/>
              <w:rPr>
                <w:rFonts w:asciiTheme="minorHAnsi" w:hAnsiTheme="minorHAnsi" w:cstheme="minorHAnsi"/>
                <w:b/>
              </w:rPr>
            </w:pPr>
          </w:p>
        </w:tc>
        <w:tc>
          <w:tcPr>
            <w:tcW w:w="990" w:type="dxa"/>
            <w:tcBorders>
              <w:top w:val="nil"/>
              <w:bottom w:val="nil"/>
              <w:right w:val="nil"/>
            </w:tcBorders>
          </w:tcPr>
          <w:p w14:paraId="5DCCCBE8" w14:textId="0E3118CA" w:rsidR="00E17DA0" w:rsidRPr="005A35F6" w:rsidRDefault="00E17DA0"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0183</w:t>
            </w:r>
          </w:p>
        </w:tc>
        <w:tc>
          <w:tcPr>
            <w:tcW w:w="5575" w:type="dxa"/>
            <w:tcBorders>
              <w:top w:val="nil"/>
              <w:left w:val="nil"/>
              <w:bottom w:val="nil"/>
            </w:tcBorders>
          </w:tcPr>
          <w:p w14:paraId="14B7709B" w14:textId="0C90B9EE" w:rsidR="00E17DA0" w:rsidRPr="005A35F6" w:rsidRDefault="00E17DA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Forest Management</w:t>
            </w:r>
          </w:p>
        </w:tc>
      </w:tr>
      <w:tr w:rsidR="005A35F6" w:rsidRPr="005A35F6" w14:paraId="2CCB4F26" w14:textId="77777777" w:rsidTr="00E17DA0">
        <w:tc>
          <w:tcPr>
            <w:tcW w:w="2785" w:type="dxa"/>
            <w:tcBorders>
              <w:top w:val="nil"/>
              <w:bottom w:val="nil"/>
            </w:tcBorders>
          </w:tcPr>
          <w:p w14:paraId="652301F4" w14:textId="77777777" w:rsidR="00E17DA0" w:rsidRPr="005A35F6" w:rsidRDefault="00E17DA0" w:rsidP="006F0D7F">
            <w:pPr>
              <w:widowControl w:val="0"/>
              <w:autoSpaceDE w:val="0"/>
              <w:autoSpaceDN w:val="0"/>
              <w:adjustRightInd w:val="0"/>
              <w:ind w:left="343" w:hanging="373"/>
              <w:rPr>
                <w:rFonts w:asciiTheme="minorHAnsi" w:hAnsiTheme="minorHAnsi" w:cstheme="minorHAnsi"/>
                <w:b/>
              </w:rPr>
            </w:pPr>
          </w:p>
        </w:tc>
        <w:tc>
          <w:tcPr>
            <w:tcW w:w="990" w:type="dxa"/>
            <w:tcBorders>
              <w:top w:val="nil"/>
              <w:bottom w:val="nil"/>
              <w:right w:val="nil"/>
            </w:tcBorders>
          </w:tcPr>
          <w:p w14:paraId="0B0EE05C" w14:textId="0EA83C53" w:rsidR="00E17DA0" w:rsidRPr="005A35F6" w:rsidRDefault="00E17DA0"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0184</w:t>
            </w:r>
          </w:p>
        </w:tc>
        <w:tc>
          <w:tcPr>
            <w:tcW w:w="5575" w:type="dxa"/>
            <w:tcBorders>
              <w:top w:val="nil"/>
              <w:left w:val="nil"/>
              <w:bottom w:val="nil"/>
            </w:tcBorders>
          </w:tcPr>
          <w:p w14:paraId="54C1E06B" w14:textId="671EF59F" w:rsidR="00E17DA0" w:rsidRPr="005A35F6" w:rsidRDefault="00E17DA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Timber Management</w:t>
            </w:r>
          </w:p>
        </w:tc>
      </w:tr>
      <w:tr w:rsidR="005A35F6" w:rsidRPr="005A35F6" w14:paraId="69D28E89" w14:textId="77777777" w:rsidTr="00E17DA0">
        <w:tc>
          <w:tcPr>
            <w:tcW w:w="2785" w:type="dxa"/>
            <w:tcBorders>
              <w:top w:val="nil"/>
              <w:bottom w:val="single" w:sz="2" w:space="0" w:color="auto"/>
            </w:tcBorders>
          </w:tcPr>
          <w:p w14:paraId="31E305A9" w14:textId="77777777" w:rsidR="00E17DA0" w:rsidRPr="005A35F6" w:rsidRDefault="00E17DA0" w:rsidP="006F0D7F">
            <w:pPr>
              <w:widowControl w:val="0"/>
              <w:autoSpaceDE w:val="0"/>
              <w:autoSpaceDN w:val="0"/>
              <w:adjustRightInd w:val="0"/>
              <w:ind w:left="343" w:hanging="373"/>
              <w:rPr>
                <w:rFonts w:asciiTheme="minorHAnsi" w:hAnsiTheme="minorHAnsi" w:cstheme="minorHAnsi"/>
                <w:b/>
              </w:rPr>
            </w:pPr>
          </w:p>
        </w:tc>
        <w:tc>
          <w:tcPr>
            <w:tcW w:w="990" w:type="dxa"/>
            <w:tcBorders>
              <w:top w:val="nil"/>
              <w:bottom w:val="single" w:sz="2" w:space="0" w:color="auto"/>
              <w:right w:val="nil"/>
            </w:tcBorders>
          </w:tcPr>
          <w:p w14:paraId="6D5CF191" w14:textId="4DB30060" w:rsidR="00E17DA0" w:rsidRPr="005A35F6" w:rsidRDefault="00E17DA0"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0185</w:t>
            </w:r>
          </w:p>
        </w:tc>
        <w:tc>
          <w:tcPr>
            <w:tcW w:w="5575" w:type="dxa"/>
            <w:tcBorders>
              <w:top w:val="nil"/>
              <w:left w:val="nil"/>
              <w:bottom w:val="single" w:sz="2" w:space="0" w:color="auto"/>
            </w:tcBorders>
          </w:tcPr>
          <w:p w14:paraId="21AC4B54" w14:textId="61EEF7DD" w:rsidR="00E17DA0" w:rsidRPr="005A35F6" w:rsidRDefault="00E17DA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 xml:space="preserve">Advanced </w:t>
            </w:r>
            <w:r w:rsidR="002D313B" w:rsidRPr="005A35F6">
              <w:rPr>
                <w:rFonts w:asciiTheme="minorHAnsi" w:hAnsiTheme="minorHAnsi" w:cstheme="minorHAnsi"/>
              </w:rPr>
              <w:t>Principles</w:t>
            </w:r>
            <w:r w:rsidRPr="005A35F6">
              <w:rPr>
                <w:rFonts w:asciiTheme="minorHAnsi" w:hAnsiTheme="minorHAnsi" w:cstheme="minorHAnsi"/>
              </w:rPr>
              <w:t xml:space="preserve"> of Forestry</w:t>
            </w:r>
          </w:p>
        </w:tc>
      </w:tr>
      <w:tr w:rsidR="005A35F6" w:rsidRPr="005A35F6" w14:paraId="57EFAF7F" w14:textId="77777777" w:rsidTr="008B271E">
        <w:tc>
          <w:tcPr>
            <w:tcW w:w="2785" w:type="dxa"/>
            <w:tcBorders>
              <w:top w:val="single" w:sz="2" w:space="0" w:color="auto"/>
              <w:bottom w:val="single" w:sz="2" w:space="0" w:color="auto"/>
            </w:tcBorders>
            <w:shd w:val="clear" w:color="auto" w:fill="D1D3D4" w:themeFill="accent6"/>
          </w:tcPr>
          <w:p w14:paraId="4E9DF76C" w14:textId="2C16C9DE" w:rsidR="00E17DA0" w:rsidRPr="005A35F6" w:rsidRDefault="00E17DA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2" w:space="0" w:color="auto"/>
              <w:bottom w:val="single" w:sz="2" w:space="0" w:color="auto"/>
              <w:right w:val="nil"/>
            </w:tcBorders>
            <w:shd w:val="clear" w:color="auto" w:fill="D1D3D4" w:themeFill="accent6"/>
          </w:tcPr>
          <w:p w14:paraId="1D29CA72" w14:textId="3813A14F" w:rsidR="00E17DA0" w:rsidRPr="005A35F6" w:rsidRDefault="00E17DA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AG0170</w:t>
            </w:r>
          </w:p>
        </w:tc>
        <w:tc>
          <w:tcPr>
            <w:tcW w:w="5575" w:type="dxa"/>
            <w:tcBorders>
              <w:top w:val="single" w:sz="2" w:space="0" w:color="auto"/>
              <w:left w:val="nil"/>
              <w:bottom w:val="single" w:sz="2" w:space="0" w:color="auto"/>
            </w:tcBorders>
            <w:shd w:val="clear" w:color="auto" w:fill="D1D3D4" w:themeFill="accent6"/>
          </w:tcPr>
          <w:p w14:paraId="67483394" w14:textId="4306D2AE" w:rsidR="00E17DA0" w:rsidRPr="005A35F6" w:rsidRDefault="00E17DA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Natural Resources Management</w:t>
            </w:r>
          </w:p>
        </w:tc>
      </w:tr>
      <w:tr w:rsidR="005A35F6" w:rsidRPr="005A35F6" w14:paraId="15CC8292" w14:textId="77777777" w:rsidTr="008B271E">
        <w:tc>
          <w:tcPr>
            <w:tcW w:w="2785" w:type="dxa"/>
            <w:tcBorders>
              <w:top w:val="single" w:sz="2" w:space="0" w:color="auto"/>
              <w:bottom w:val="nil"/>
            </w:tcBorders>
            <w:shd w:val="clear" w:color="auto" w:fill="auto"/>
          </w:tcPr>
          <w:p w14:paraId="3974C041" w14:textId="0792C1D5" w:rsidR="008B271E" w:rsidRPr="005A35F6" w:rsidRDefault="008B271E"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Program Required Courses</w:t>
            </w:r>
          </w:p>
        </w:tc>
        <w:tc>
          <w:tcPr>
            <w:tcW w:w="990" w:type="dxa"/>
            <w:tcBorders>
              <w:top w:val="single" w:sz="2" w:space="0" w:color="auto"/>
              <w:bottom w:val="nil"/>
              <w:right w:val="nil"/>
            </w:tcBorders>
            <w:shd w:val="clear" w:color="auto" w:fill="auto"/>
          </w:tcPr>
          <w:p w14:paraId="5E375D8C" w14:textId="77777777" w:rsidR="008B271E" w:rsidRPr="005A35F6" w:rsidRDefault="008B271E"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0101</w:t>
            </w:r>
          </w:p>
          <w:p w14:paraId="0D0CB24F" w14:textId="77777777" w:rsidR="008B271E" w:rsidRPr="005A35F6" w:rsidRDefault="008B271E" w:rsidP="006F0D7F">
            <w:pPr>
              <w:widowControl w:val="0"/>
              <w:tabs>
                <w:tab w:val="left" w:pos="556"/>
              </w:tabs>
              <w:autoSpaceDE w:val="0"/>
              <w:autoSpaceDN w:val="0"/>
              <w:adjustRightInd w:val="0"/>
              <w:ind w:left="556" w:hanging="586"/>
              <w:jc w:val="right"/>
              <w:rPr>
                <w:rFonts w:asciiTheme="minorHAnsi" w:hAnsiTheme="minorHAnsi" w:cstheme="minorHAnsi"/>
                <w:bCs/>
              </w:rPr>
            </w:pPr>
            <w:r w:rsidRPr="005A35F6">
              <w:rPr>
                <w:rFonts w:asciiTheme="minorHAnsi" w:hAnsiTheme="minorHAnsi" w:cstheme="minorHAnsi"/>
                <w:bCs/>
              </w:rPr>
              <w:t>OR</w:t>
            </w:r>
          </w:p>
          <w:p w14:paraId="4F004744" w14:textId="3B212A23" w:rsidR="008B271E" w:rsidRPr="005A35F6" w:rsidRDefault="008B271E"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0161</w:t>
            </w:r>
          </w:p>
        </w:tc>
        <w:tc>
          <w:tcPr>
            <w:tcW w:w="5575" w:type="dxa"/>
            <w:tcBorders>
              <w:top w:val="single" w:sz="2" w:space="0" w:color="auto"/>
              <w:left w:val="nil"/>
              <w:bottom w:val="nil"/>
            </w:tcBorders>
            <w:shd w:val="clear" w:color="auto" w:fill="auto"/>
          </w:tcPr>
          <w:p w14:paraId="3B5E61CF" w14:textId="77777777" w:rsidR="008B271E" w:rsidRPr="005A35F6" w:rsidRDefault="008B271E"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Introduction to Agriculture, Food and Natural Resources</w:t>
            </w:r>
            <w:r w:rsidRPr="005A35F6">
              <w:rPr>
                <w:rStyle w:val="FootnoteReference"/>
                <w:rFonts w:asciiTheme="minorHAnsi" w:hAnsiTheme="minorHAnsi" w:cstheme="minorHAnsi"/>
              </w:rPr>
              <w:footnoteReference w:id="8"/>
            </w:r>
          </w:p>
          <w:p w14:paraId="2EDB07E2" w14:textId="77777777" w:rsidR="008B271E" w:rsidRPr="005A35F6" w:rsidRDefault="008B271E" w:rsidP="006F0D7F">
            <w:pPr>
              <w:widowControl w:val="0"/>
              <w:autoSpaceDE w:val="0"/>
              <w:autoSpaceDN w:val="0"/>
              <w:adjustRightInd w:val="0"/>
              <w:ind w:left="-14" w:hanging="16"/>
              <w:rPr>
                <w:rFonts w:asciiTheme="minorHAnsi" w:hAnsiTheme="minorHAnsi" w:cstheme="minorHAnsi"/>
                <w:b/>
              </w:rPr>
            </w:pPr>
          </w:p>
          <w:p w14:paraId="58BAEABF" w14:textId="23CA4018" w:rsidR="008B271E" w:rsidRPr="005A35F6" w:rsidRDefault="008B271E" w:rsidP="001428D8">
            <w:pPr>
              <w:widowControl w:val="0"/>
              <w:autoSpaceDE w:val="0"/>
              <w:autoSpaceDN w:val="0"/>
              <w:adjustRightInd w:val="0"/>
              <w:ind w:hanging="30"/>
              <w:rPr>
                <w:rFonts w:asciiTheme="minorHAnsi" w:hAnsiTheme="minorHAnsi" w:cstheme="minorHAnsi"/>
                <w:b/>
              </w:rPr>
            </w:pPr>
            <w:r w:rsidRPr="005A35F6">
              <w:rPr>
                <w:rFonts w:asciiTheme="minorHAnsi" w:hAnsiTheme="minorHAnsi" w:cstheme="minorHAnsi"/>
              </w:rPr>
              <w:t>CASE Introduction to Agriculture, Food and Natural Resources</w:t>
            </w:r>
          </w:p>
        </w:tc>
      </w:tr>
      <w:tr w:rsidR="005A35F6" w:rsidRPr="005A35F6" w14:paraId="60BD61A0" w14:textId="77777777" w:rsidTr="008B271E">
        <w:tc>
          <w:tcPr>
            <w:tcW w:w="2785" w:type="dxa"/>
            <w:tcBorders>
              <w:top w:val="nil"/>
              <w:bottom w:val="nil"/>
            </w:tcBorders>
            <w:shd w:val="clear" w:color="auto" w:fill="auto"/>
          </w:tcPr>
          <w:p w14:paraId="2FABB136" w14:textId="77777777" w:rsidR="008B271E" w:rsidRPr="005A35F6" w:rsidRDefault="008B271E" w:rsidP="006F0D7F">
            <w:pPr>
              <w:widowControl w:val="0"/>
              <w:autoSpaceDE w:val="0"/>
              <w:autoSpaceDN w:val="0"/>
              <w:adjustRightInd w:val="0"/>
              <w:ind w:left="343" w:hanging="373"/>
              <w:rPr>
                <w:rFonts w:asciiTheme="minorHAnsi" w:hAnsiTheme="minorHAnsi" w:cstheme="minorHAnsi"/>
                <w:b/>
              </w:rPr>
            </w:pPr>
          </w:p>
        </w:tc>
        <w:tc>
          <w:tcPr>
            <w:tcW w:w="990" w:type="dxa"/>
            <w:tcBorders>
              <w:top w:val="nil"/>
              <w:bottom w:val="nil"/>
              <w:right w:val="nil"/>
            </w:tcBorders>
            <w:shd w:val="clear" w:color="auto" w:fill="auto"/>
          </w:tcPr>
          <w:p w14:paraId="68BA3E87" w14:textId="0B6A5141" w:rsidR="008B271E" w:rsidRPr="005A35F6" w:rsidRDefault="008B271E"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0200</w:t>
            </w:r>
          </w:p>
        </w:tc>
        <w:tc>
          <w:tcPr>
            <w:tcW w:w="5575" w:type="dxa"/>
            <w:tcBorders>
              <w:top w:val="nil"/>
              <w:left w:val="nil"/>
              <w:bottom w:val="nil"/>
            </w:tcBorders>
            <w:shd w:val="clear" w:color="auto" w:fill="auto"/>
          </w:tcPr>
          <w:p w14:paraId="4BFDC00C" w14:textId="08BBEA9B" w:rsidR="008B271E" w:rsidRPr="005A35F6" w:rsidRDefault="008B271E"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rPr>
              <w:t>Natural Resources Management</w:t>
            </w:r>
          </w:p>
        </w:tc>
      </w:tr>
      <w:tr w:rsidR="005A35F6" w:rsidRPr="005A35F6" w14:paraId="1DC71848" w14:textId="77777777" w:rsidTr="008B271E">
        <w:tc>
          <w:tcPr>
            <w:tcW w:w="2785" w:type="dxa"/>
            <w:tcBorders>
              <w:top w:val="nil"/>
              <w:bottom w:val="nil"/>
            </w:tcBorders>
            <w:shd w:val="clear" w:color="auto" w:fill="auto"/>
          </w:tcPr>
          <w:p w14:paraId="629FF1D3" w14:textId="77777777" w:rsidR="008B271E" w:rsidRPr="005A35F6" w:rsidRDefault="008B271E" w:rsidP="006F0D7F">
            <w:pPr>
              <w:widowControl w:val="0"/>
              <w:autoSpaceDE w:val="0"/>
              <w:autoSpaceDN w:val="0"/>
              <w:adjustRightInd w:val="0"/>
              <w:ind w:left="343" w:hanging="373"/>
              <w:rPr>
                <w:rFonts w:asciiTheme="minorHAnsi" w:hAnsiTheme="minorHAnsi" w:cstheme="minorHAnsi"/>
                <w:b/>
              </w:rPr>
            </w:pPr>
          </w:p>
        </w:tc>
        <w:tc>
          <w:tcPr>
            <w:tcW w:w="990" w:type="dxa"/>
            <w:tcBorders>
              <w:top w:val="nil"/>
              <w:bottom w:val="nil"/>
              <w:right w:val="nil"/>
            </w:tcBorders>
            <w:shd w:val="clear" w:color="auto" w:fill="auto"/>
          </w:tcPr>
          <w:p w14:paraId="2D0D14EE" w14:textId="2C23F46E" w:rsidR="008B271E" w:rsidRPr="005A35F6" w:rsidRDefault="008B271E"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0134</w:t>
            </w:r>
          </w:p>
        </w:tc>
        <w:tc>
          <w:tcPr>
            <w:tcW w:w="5575" w:type="dxa"/>
            <w:tcBorders>
              <w:top w:val="nil"/>
              <w:left w:val="nil"/>
              <w:bottom w:val="nil"/>
            </w:tcBorders>
            <w:shd w:val="clear" w:color="auto" w:fill="auto"/>
          </w:tcPr>
          <w:p w14:paraId="7A64FBAC" w14:textId="77777777" w:rsidR="008B271E" w:rsidRPr="005A35F6" w:rsidRDefault="008B271E"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Agricultural Experience Program</w:t>
            </w:r>
          </w:p>
          <w:p w14:paraId="69E8A9CD" w14:textId="0F17DBEA" w:rsidR="008B271E" w:rsidRPr="005A35F6" w:rsidRDefault="008B271E" w:rsidP="006F0D7F">
            <w:pPr>
              <w:widowControl w:val="0"/>
              <w:autoSpaceDE w:val="0"/>
              <w:autoSpaceDN w:val="0"/>
              <w:adjustRightInd w:val="0"/>
              <w:ind w:left="75" w:hanging="105"/>
              <w:rPr>
                <w:rFonts w:asciiTheme="minorHAnsi" w:hAnsiTheme="minorHAnsi" w:cstheme="minorHAnsi"/>
                <w:b/>
              </w:rPr>
            </w:pPr>
            <w:r w:rsidRPr="005A35F6">
              <w:rPr>
                <w:rFonts w:asciiTheme="minorHAnsi" w:hAnsiTheme="minorHAnsi" w:cstheme="minorHAnsi"/>
                <w:i/>
              </w:rPr>
              <w:t>Students shall receive 1 full credit based on completion of approved SAE and submission of approved documentation. Two years must be completed to meet requirement. Refer to Guidelines to Awarding SAE Credit document for more information.</w:t>
            </w:r>
          </w:p>
        </w:tc>
      </w:tr>
      <w:tr w:rsidR="005A35F6" w:rsidRPr="005A35F6" w14:paraId="33291460" w14:textId="77777777" w:rsidTr="008B271E">
        <w:tc>
          <w:tcPr>
            <w:tcW w:w="2785" w:type="dxa"/>
            <w:tcBorders>
              <w:top w:val="nil"/>
              <w:bottom w:val="single" w:sz="4" w:space="0" w:color="auto"/>
            </w:tcBorders>
            <w:shd w:val="clear" w:color="auto" w:fill="auto"/>
          </w:tcPr>
          <w:p w14:paraId="73BA713C" w14:textId="77777777" w:rsidR="008B271E" w:rsidRPr="005A35F6" w:rsidRDefault="008B271E" w:rsidP="006F0D7F">
            <w:pPr>
              <w:widowControl w:val="0"/>
              <w:autoSpaceDE w:val="0"/>
              <w:autoSpaceDN w:val="0"/>
              <w:adjustRightInd w:val="0"/>
              <w:ind w:left="343" w:hanging="373"/>
              <w:rPr>
                <w:rFonts w:asciiTheme="minorHAnsi" w:hAnsiTheme="minorHAnsi" w:cstheme="minorHAnsi"/>
                <w:b/>
              </w:rPr>
            </w:pPr>
          </w:p>
        </w:tc>
        <w:tc>
          <w:tcPr>
            <w:tcW w:w="6565" w:type="dxa"/>
            <w:gridSpan w:val="2"/>
            <w:tcBorders>
              <w:top w:val="nil"/>
              <w:bottom w:val="single" w:sz="4" w:space="0" w:color="auto"/>
            </w:tcBorders>
            <w:shd w:val="clear" w:color="auto" w:fill="auto"/>
          </w:tcPr>
          <w:p w14:paraId="08B8C34D" w14:textId="6EC3ADA0" w:rsidR="008B271E" w:rsidRPr="005A35F6" w:rsidRDefault="008B271E" w:rsidP="006F0D7F">
            <w:pPr>
              <w:widowControl w:val="0"/>
              <w:autoSpaceDE w:val="0"/>
              <w:autoSpaceDN w:val="0"/>
              <w:adjustRightInd w:val="0"/>
              <w:ind w:left="343" w:hanging="373"/>
              <w:rPr>
                <w:rFonts w:asciiTheme="minorHAnsi" w:hAnsiTheme="minorHAnsi" w:cstheme="minorHAnsi"/>
                <w:b/>
                <w:i/>
                <w:iCs/>
              </w:rPr>
            </w:pPr>
            <w:r w:rsidRPr="005A35F6">
              <w:rPr>
                <w:rFonts w:asciiTheme="minorHAnsi" w:hAnsiTheme="minorHAnsi" w:cstheme="minorHAnsi"/>
                <w:b/>
                <w:i/>
                <w:iCs/>
              </w:rPr>
              <w:t>(+Specialization)</w:t>
            </w:r>
          </w:p>
        </w:tc>
      </w:tr>
      <w:tr w:rsidR="005A35F6" w:rsidRPr="005A35F6" w14:paraId="13118ACA" w14:textId="77777777" w:rsidTr="004D3558">
        <w:tc>
          <w:tcPr>
            <w:tcW w:w="2785" w:type="dxa"/>
            <w:tcBorders>
              <w:top w:val="single" w:sz="4" w:space="0" w:color="auto"/>
              <w:bottom w:val="nil"/>
            </w:tcBorders>
            <w:shd w:val="clear" w:color="auto" w:fill="auto"/>
          </w:tcPr>
          <w:p w14:paraId="75576E36" w14:textId="0402B379" w:rsidR="008B271E" w:rsidRPr="005A35F6" w:rsidRDefault="008B271E"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Specialization Courses:</w:t>
            </w:r>
          </w:p>
        </w:tc>
        <w:tc>
          <w:tcPr>
            <w:tcW w:w="6565" w:type="dxa"/>
            <w:gridSpan w:val="2"/>
            <w:tcBorders>
              <w:top w:val="single" w:sz="4" w:space="0" w:color="auto"/>
              <w:bottom w:val="nil"/>
            </w:tcBorders>
            <w:shd w:val="clear" w:color="auto" w:fill="auto"/>
          </w:tcPr>
          <w:p w14:paraId="541DB765" w14:textId="4FECC19D" w:rsidR="008B271E" w:rsidRPr="005A35F6" w:rsidRDefault="008B271E" w:rsidP="006F0D7F">
            <w:pPr>
              <w:widowControl w:val="0"/>
              <w:autoSpaceDE w:val="0"/>
              <w:autoSpaceDN w:val="0"/>
              <w:adjustRightInd w:val="0"/>
              <w:ind w:left="343" w:hanging="373"/>
              <w:rPr>
                <w:rFonts w:asciiTheme="minorHAnsi" w:hAnsiTheme="minorHAnsi" w:cstheme="minorHAnsi"/>
                <w:bCs/>
                <w:i/>
                <w:iCs/>
              </w:rPr>
            </w:pPr>
            <w:r w:rsidRPr="005A35F6">
              <w:rPr>
                <w:rFonts w:asciiTheme="minorHAnsi" w:hAnsiTheme="minorHAnsi" w:cstheme="minorHAnsi"/>
                <w:bCs/>
                <w:i/>
                <w:iCs/>
              </w:rPr>
              <w:t>Must select one:</w:t>
            </w:r>
          </w:p>
        </w:tc>
      </w:tr>
      <w:tr w:rsidR="005A35F6" w:rsidRPr="005A35F6" w14:paraId="34FE8CCD" w14:textId="77777777" w:rsidTr="008B271E">
        <w:tc>
          <w:tcPr>
            <w:tcW w:w="2785" w:type="dxa"/>
            <w:tcBorders>
              <w:top w:val="nil"/>
              <w:bottom w:val="nil"/>
            </w:tcBorders>
            <w:shd w:val="clear" w:color="auto" w:fill="auto"/>
          </w:tcPr>
          <w:p w14:paraId="5526D28F" w14:textId="77777777" w:rsidR="008B271E" w:rsidRPr="005A35F6" w:rsidRDefault="008B271E" w:rsidP="006F0D7F">
            <w:pPr>
              <w:widowControl w:val="0"/>
              <w:autoSpaceDE w:val="0"/>
              <w:autoSpaceDN w:val="0"/>
              <w:adjustRightInd w:val="0"/>
              <w:ind w:left="343" w:hanging="373"/>
              <w:rPr>
                <w:rFonts w:asciiTheme="minorHAnsi" w:hAnsiTheme="minorHAnsi" w:cstheme="minorHAnsi"/>
                <w:b/>
              </w:rPr>
            </w:pPr>
          </w:p>
        </w:tc>
        <w:tc>
          <w:tcPr>
            <w:tcW w:w="990" w:type="dxa"/>
            <w:tcBorders>
              <w:top w:val="nil"/>
              <w:bottom w:val="nil"/>
              <w:right w:val="nil"/>
            </w:tcBorders>
            <w:shd w:val="clear" w:color="auto" w:fill="auto"/>
          </w:tcPr>
          <w:p w14:paraId="4D68A8DE" w14:textId="1184475E" w:rsidR="008B271E" w:rsidRPr="005A35F6" w:rsidRDefault="008B271E"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0183</w:t>
            </w:r>
          </w:p>
        </w:tc>
        <w:tc>
          <w:tcPr>
            <w:tcW w:w="5575" w:type="dxa"/>
            <w:tcBorders>
              <w:top w:val="nil"/>
              <w:left w:val="nil"/>
              <w:bottom w:val="nil"/>
            </w:tcBorders>
            <w:shd w:val="clear" w:color="auto" w:fill="auto"/>
          </w:tcPr>
          <w:p w14:paraId="43231C39" w14:textId="1AB2AB41" w:rsidR="008B271E" w:rsidRPr="005A35F6" w:rsidRDefault="008B271E"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rPr>
              <w:t>Forest Management</w:t>
            </w:r>
          </w:p>
        </w:tc>
      </w:tr>
      <w:tr w:rsidR="005A35F6" w:rsidRPr="005A35F6" w14:paraId="50FBD6E2" w14:textId="77777777" w:rsidTr="008B271E">
        <w:tc>
          <w:tcPr>
            <w:tcW w:w="2785" w:type="dxa"/>
            <w:tcBorders>
              <w:top w:val="nil"/>
              <w:bottom w:val="nil"/>
            </w:tcBorders>
            <w:shd w:val="clear" w:color="auto" w:fill="auto"/>
          </w:tcPr>
          <w:p w14:paraId="7C6694B1" w14:textId="77777777" w:rsidR="008B271E" w:rsidRPr="005A35F6" w:rsidRDefault="008B271E" w:rsidP="006F0D7F">
            <w:pPr>
              <w:widowControl w:val="0"/>
              <w:autoSpaceDE w:val="0"/>
              <w:autoSpaceDN w:val="0"/>
              <w:adjustRightInd w:val="0"/>
              <w:ind w:left="343" w:hanging="373"/>
              <w:rPr>
                <w:rFonts w:asciiTheme="minorHAnsi" w:hAnsiTheme="minorHAnsi" w:cstheme="minorHAnsi"/>
                <w:b/>
              </w:rPr>
            </w:pPr>
          </w:p>
        </w:tc>
        <w:tc>
          <w:tcPr>
            <w:tcW w:w="990" w:type="dxa"/>
            <w:tcBorders>
              <w:top w:val="nil"/>
              <w:bottom w:val="nil"/>
              <w:right w:val="nil"/>
            </w:tcBorders>
            <w:shd w:val="clear" w:color="auto" w:fill="auto"/>
          </w:tcPr>
          <w:p w14:paraId="0663450A" w14:textId="5360A8BD" w:rsidR="008B271E" w:rsidRPr="005A35F6" w:rsidRDefault="008B271E"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0190</w:t>
            </w:r>
          </w:p>
        </w:tc>
        <w:tc>
          <w:tcPr>
            <w:tcW w:w="5575" w:type="dxa"/>
            <w:tcBorders>
              <w:top w:val="nil"/>
              <w:left w:val="nil"/>
              <w:bottom w:val="nil"/>
            </w:tcBorders>
            <w:shd w:val="clear" w:color="auto" w:fill="auto"/>
          </w:tcPr>
          <w:p w14:paraId="295C3221" w14:textId="3E36497B" w:rsidR="008B271E" w:rsidRPr="005A35F6" w:rsidRDefault="008B271E"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rPr>
              <w:t>Fish and Wildlife Management</w:t>
            </w:r>
          </w:p>
        </w:tc>
      </w:tr>
      <w:tr w:rsidR="005A35F6" w:rsidRPr="005A35F6" w14:paraId="404EC9D2" w14:textId="77777777" w:rsidTr="008B271E">
        <w:tc>
          <w:tcPr>
            <w:tcW w:w="2785" w:type="dxa"/>
            <w:tcBorders>
              <w:top w:val="nil"/>
              <w:bottom w:val="nil"/>
            </w:tcBorders>
            <w:shd w:val="clear" w:color="auto" w:fill="auto"/>
          </w:tcPr>
          <w:p w14:paraId="51CB5FCB" w14:textId="77777777" w:rsidR="008B271E" w:rsidRPr="005A35F6" w:rsidRDefault="008B271E" w:rsidP="006F0D7F">
            <w:pPr>
              <w:widowControl w:val="0"/>
              <w:autoSpaceDE w:val="0"/>
              <w:autoSpaceDN w:val="0"/>
              <w:adjustRightInd w:val="0"/>
              <w:ind w:left="343" w:hanging="373"/>
              <w:rPr>
                <w:rFonts w:asciiTheme="minorHAnsi" w:hAnsiTheme="minorHAnsi" w:cstheme="minorHAnsi"/>
                <w:b/>
              </w:rPr>
            </w:pPr>
          </w:p>
        </w:tc>
        <w:tc>
          <w:tcPr>
            <w:tcW w:w="990" w:type="dxa"/>
            <w:tcBorders>
              <w:top w:val="nil"/>
              <w:bottom w:val="nil"/>
              <w:right w:val="nil"/>
            </w:tcBorders>
            <w:shd w:val="clear" w:color="auto" w:fill="auto"/>
          </w:tcPr>
          <w:p w14:paraId="0226C66B" w14:textId="43ADBFF6" w:rsidR="008B271E" w:rsidRPr="005A35F6" w:rsidRDefault="008B271E"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2494</w:t>
            </w:r>
          </w:p>
        </w:tc>
        <w:tc>
          <w:tcPr>
            <w:tcW w:w="5575" w:type="dxa"/>
            <w:tcBorders>
              <w:top w:val="nil"/>
              <w:left w:val="nil"/>
              <w:bottom w:val="nil"/>
            </w:tcBorders>
            <w:shd w:val="clear" w:color="auto" w:fill="auto"/>
          </w:tcPr>
          <w:p w14:paraId="249697EB" w14:textId="7BAA16C2" w:rsidR="008B271E" w:rsidRPr="005A35F6" w:rsidRDefault="008B271E"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rPr>
              <w:t>Land Management and Surveying</w:t>
            </w:r>
          </w:p>
        </w:tc>
      </w:tr>
      <w:tr w:rsidR="008B271E" w:rsidRPr="005A35F6" w14:paraId="41159B8D" w14:textId="77777777" w:rsidTr="008B271E">
        <w:tc>
          <w:tcPr>
            <w:tcW w:w="2785" w:type="dxa"/>
            <w:tcBorders>
              <w:top w:val="nil"/>
              <w:bottom w:val="single" w:sz="4" w:space="0" w:color="auto"/>
            </w:tcBorders>
            <w:shd w:val="clear" w:color="auto" w:fill="auto"/>
          </w:tcPr>
          <w:p w14:paraId="25AEE8AA" w14:textId="77777777" w:rsidR="008B271E" w:rsidRPr="005A35F6" w:rsidRDefault="008B271E" w:rsidP="006F0D7F">
            <w:pPr>
              <w:widowControl w:val="0"/>
              <w:autoSpaceDE w:val="0"/>
              <w:autoSpaceDN w:val="0"/>
              <w:adjustRightInd w:val="0"/>
              <w:ind w:left="343" w:hanging="373"/>
              <w:rPr>
                <w:rFonts w:asciiTheme="minorHAnsi" w:hAnsiTheme="minorHAnsi" w:cstheme="minorHAnsi"/>
                <w:b/>
              </w:rPr>
            </w:pPr>
          </w:p>
        </w:tc>
        <w:tc>
          <w:tcPr>
            <w:tcW w:w="990" w:type="dxa"/>
            <w:tcBorders>
              <w:top w:val="nil"/>
              <w:bottom w:val="single" w:sz="4" w:space="0" w:color="auto"/>
              <w:right w:val="nil"/>
            </w:tcBorders>
            <w:shd w:val="clear" w:color="auto" w:fill="auto"/>
          </w:tcPr>
          <w:p w14:paraId="42209B39" w14:textId="4737FAE0" w:rsidR="008B271E" w:rsidRPr="005A35F6" w:rsidRDefault="008B271E"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2498</w:t>
            </w:r>
          </w:p>
        </w:tc>
        <w:tc>
          <w:tcPr>
            <w:tcW w:w="5575" w:type="dxa"/>
            <w:tcBorders>
              <w:top w:val="nil"/>
              <w:left w:val="nil"/>
              <w:bottom w:val="single" w:sz="4" w:space="0" w:color="auto"/>
            </w:tcBorders>
            <w:shd w:val="clear" w:color="auto" w:fill="auto"/>
          </w:tcPr>
          <w:p w14:paraId="77EFAEE6" w14:textId="49A03A84" w:rsidR="008B271E" w:rsidRPr="005A35F6" w:rsidRDefault="008B271E"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rPr>
              <w:t>Arboriculture and Urban Forestry</w:t>
            </w:r>
          </w:p>
        </w:tc>
      </w:tr>
    </w:tbl>
    <w:p w14:paraId="6764677D" w14:textId="0C0C105E" w:rsidR="00D730AC" w:rsidRPr="005A35F6" w:rsidRDefault="00D730AC" w:rsidP="006F0D7F">
      <w:pPr>
        <w:widowControl w:val="0"/>
        <w:autoSpaceDE w:val="0"/>
        <w:autoSpaceDN w:val="0"/>
        <w:adjustRightInd w:val="0"/>
        <w:rPr>
          <w:rFonts w:asciiTheme="minorHAnsi" w:hAnsiTheme="minorHAnsi" w:cstheme="minorHAnsi"/>
          <w:b/>
        </w:rPr>
      </w:pPr>
    </w:p>
    <w:tbl>
      <w:tblPr>
        <w:tblStyle w:val="TableGrid31"/>
        <w:tblW w:w="0" w:type="auto"/>
        <w:tblLook w:val="04A0" w:firstRow="1" w:lastRow="0" w:firstColumn="1" w:lastColumn="0" w:noHBand="0" w:noVBand="1"/>
      </w:tblPr>
      <w:tblGrid>
        <w:gridCol w:w="9350"/>
      </w:tblGrid>
      <w:tr w:rsidR="005A35F6" w:rsidRPr="005A35F6" w14:paraId="5761664F" w14:textId="77777777" w:rsidTr="00E77865">
        <w:tc>
          <w:tcPr>
            <w:tcW w:w="9350" w:type="dxa"/>
            <w:tcBorders>
              <w:bottom w:val="single" w:sz="4" w:space="0" w:color="auto"/>
            </w:tcBorders>
            <w:shd w:val="clear" w:color="auto" w:fill="000000" w:themeFill="text1"/>
          </w:tcPr>
          <w:p w14:paraId="56D57E76" w14:textId="0FF8B167" w:rsidR="00A45330" w:rsidRPr="005A35F6" w:rsidRDefault="00A45330"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Plant Systems Career Pathway Standards</w:t>
            </w:r>
          </w:p>
        </w:tc>
      </w:tr>
      <w:tr w:rsidR="005A35F6" w:rsidRPr="005A35F6" w14:paraId="03564432" w14:textId="77777777" w:rsidTr="001F2C64">
        <w:tc>
          <w:tcPr>
            <w:tcW w:w="9350" w:type="dxa"/>
            <w:tcBorders>
              <w:bottom w:val="single" w:sz="4" w:space="0" w:color="auto"/>
            </w:tcBorders>
          </w:tcPr>
          <w:p w14:paraId="557B4359" w14:textId="5373EB37" w:rsidR="00A45330" w:rsidRPr="005A35F6" w:rsidRDefault="00A4533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Develop and implement a crop management plan for a given production goal that accounts for environmental factors. </w:t>
            </w:r>
          </w:p>
          <w:p w14:paraId="74D390D5" w14:textId="795F5BEB" w:rsidR="00A45330" w:rsidRPr="005A35F6" w:rsidRDefault="00A4533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Apply the principles of classification, plant anatomy</w:t>
            </w:r>
            <w:r w:rsidR="00882018" w:rsidRPr="005A35F6">
              <w:rPr>
                <w:rFonts w:asciiTheme="minorHAnsi" w:hAnsiTheme="minorHAnsi" w:cstheme="minorHAnsi"/>
              </w:rPr>
              <w:t>,</w:t>
            </w:r>
            <w:r w:rsidRPr="005A35F6">
              <w:rPr>
                <w:rFonts w:asciiTheme="minorHAnsi" w:hAnsiTheme="minorHAnsi" w:cstheme="minorHAnsi"/>
              </w:rPr>
              <w:t xml:space="preserve"> and plant physiology to plant production and management. </w:t>
            </w:r>
          </w:p>
          <w:p w14:paraId="736843F8" w14:textId="5A562FF2" w:rsidR="00A45330" w:rsidRPr="005A35F6" w:rsidRDefault="00A4533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Propagate, culture</w:t>
            </w:r>
            <w:r w:rsidR="00882018" w:rsidRPr="005A35F6">
              <w:rPr>
                <w:rFonts w:asciiTheme="minorHAnsi" w:hAnsiTheme="minorHAnsi" w:cstheme="minorHAnsi"/>
              </w:rPr>
              <w:t>,</w:t>
            </w:r>
            <w:r w:rsidRPr="005A35F6">
              <w:rPr>
                <w:rFonts w:asciiTheme="minorHAnsi" w:hAnsiTheme="minorHAnsi" w:cstheme="minorHAnsi"/>
              </w:rPr>
              <w:t xml:space="preserve"> and harvest plants and plant products based on current industry standards. </w:t>
            </w:r>
          </w:p>
          <w:p w14:paraId="02048665" w14:textId="36E6B76E" w:rsidR="00A45330" w:rsidRPr="005A35F6" w:rsidRDefault="00A4533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Apply principles of design in plant systems to enhance an environment (i.e., floral, forest, landscape</w:t>
            </w:r>
            <w:r w:rsidR="00717FE3" w:rsidRPr="005A35F6">
              <w:rPr>
                <w:rFonts w:asciiTheme="minorHAnsi" w:hAnsiTheme="minorHAnsi" w:cstheme="minorHAnsi"/>
              </w:rPr>
              <w:t>,</w:t>
            </w:r>
            <w:r w:rsidRPr="005A35F6">
              <w:rPr>
                <w:rFonts w:asciiTheme="minorHAnsi" w:hAnsiTheme="minorHAnsi" w:cstheme="minorHAnsi"/>
              </w:rPr>
              <w:t xml:space="preserve"> and farm).</w:t>
            </w:r>
          </w:p>
          <w:p w14:paraId="7EFD5F90" w14:textId="5F225CEE" w:rsidR="00A45330" w:rsidRPr="005A35F6" w:rsidRDefault="00A4533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56DDF864" w14:textId="24482698" w:rsidR="00A45330" w:rsidRPr="005A35F6" w:rsidRDefault="00A45330"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1C8EF7AF" w14:textId="353D6186" w:rsidR="00A45330" w:rsidRPr="005A35F6" w:rsidRDefault="000A041E" w:rsidP="00137013">
            <w:pPr>
              <w:widowControl w:val="0"/>
              <w:numPr>
                <w:ilvl w:val="0"/>
                <w:numId w:val="18"/>
              </w:numPr>
              <w:autoSpaceDE w:val="0"/>
              <w:autoSpaceDN w:val="0"/>
              <w:adjustRightInd w:val="0"/>
              <w:ind w:left="420"/>
              <w:rPr>
                <w:rFonts w:asciiTheme="minorHAnsi" w:eastAsia="Times New Roman" w:hAnsiTheme="minorHAnsi" w:cstheme="minorHAnsi"/>
                <w:i/>
              </w:rPr>
            </w:pPr>
            <w:r w:rsidRPr="005A35F6">
              <w:rPr>
                <w:rFonts w:asciiTheme="minorHAnsi" w:eastAsia="Times New Roman" w:hAnsiTheme="minorHAnsi" w:cstheme="minorHAnsi"/>
                <w:i/>
              </w:rPr>
              <w:t xml:space="preserve">Successful completers </w:t>
            </w:r>
            <w:r w:rsidR="00A45330" w:rsidRPr="005A35F6">
              <w:rPr>
                <w:rFonts w:asciiTheme="minorHAnsi" w:eastAsia="Times New Roman" w:hAnsiTheme="minorHAnsi" w:cstheme="minorHAnsi"/>
                <w:i/>
              </w:rPr>
              <w:t xml:space="preserve">will demonstrate their technical skills attainment through the CTE portfolio and state-approved technical assessment processes. </w:t>
            </w:r>
          </w:p>
          <w:p w14:paraId="33C0C8DF" w14:textId="7806C207" w:rsidR="00A45330" w:rsidRPr="005A35F6" w:rsidRDefault="00A45330" w:rsidP="00137013">
            <w:pPr>
              <w:pStyle w:val="ListParagraph"/>
              <w:widowControl w:val="0"/>
              <w:numPr>
                <w:ilvl w:val="0"/>
                <w:numId w:val="18"/>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05E6D3C1" w14:textId="04BBCEA0" w:rsidR="00A45330" w:rsidRPr="005A35F6" w:rsidRDefault="007F51D6" w:rsidP="00137013">
            <w:pPr>
              <w:pStyle w:val="ListParagraph"/>
              <w:widowControl w:val="0"/>
              <w:numPr>
                <w:ilvl w:val="0"/>
                <w:numId w:val="18"/>
              </w:numPr>
              <w:autoSpaceDE w:val="0"/>
              <w:autoSpaceDN w:val="0"/>
              <w:adjustRightInd w:val="0"/>
              <w:ind w:left="420"/>
              <w:contextualSpacing w:val="0"/>
              <w:rPr>
                <w:rFonts w:ascii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bl>
    <w:tbl>
      <w:tblPr>
        <w:tblStyle w:val="TableGrid4"/>
        <w:tblW w:w="0" w:type="auto"/>
        <w:tblLook w:val="04A0" w:firstRow="1" w:lastRow="0" w:firstColumn="1" w:lastColumn="0" w:noHBand="0" w:noVBand="1"/>
      </w:tblPr>
      <w:tblGrid>
        <w:gridCol w:w="2785"/>
        <w:gridCol w:w="990"/>
        <w:gridCol w:w="5575"/>
      </w:tblGrid>
      <w:tr w:rsidR="005A35F6" w:rsidRPr="005A35F6" w14:paraId="0958C77A" w14:textId="77777777" w:rsidTr="0041358D">
        <w:tc>
          <w:tcPr>
            <w:tcW w:w="2785" w:type="dxa"/>
            <w:tcBorders>
              <w:top w:val="single" w:sz="4" w:space="0" w:color="auto"/>
              <w:bottom w:val="single" w:sz="4" w:space="0" w:color="auto"/>
            </w:tcBorders>
            <w:shd w:val="clear" w:color="auto" w:fill="D1D3D4" w:themeFill="accent6"/>
          </w:tcPr>
          <w:p w14:paraId="6EA91344" w14:textId="77777777" w:rsidR="00A45330" w:rsidRPr="005A35F6" w:rsidRDefault="00A45330"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67550519" w14:textId="10BF7324" w:rsidR="00A45330" w:rsidRPr="005A35F6" w:rsidRDefault="00A45330" w:rsidP="006F0D7F">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AG0210</w:t>
            </w:r>
          </w:p>
        </w:tc>
        <w:tc>
          <w:tcPr>
            <w:tcW w:w="5575" w:type="dxa"/>
            <w:tcBorders>
              <w:top w:val="single" w:sz="4" w:space="0" w:color="auto"/>
              <w:left w:val="nil"/>
              <w:bottom w:val="single" w:sz="4" w:space="0" w:color="auto"/>
            </w:tcBorders>
            <w:shd w:val="clear" w:color="auto" w:fill="D1D3D4" w:themeFill="accent6"/>
          </w:tcPr>
          <w:p w14:paraId="43B1716A" w14:textId="3012D473" w:rsidR="00A45330" w:rsidRPr="005A35F6" w:rsidRDefault="00A45330"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Plant Systems</w:t>
            </w:r>
          </w:p>
        </w:tc>
      </w:tr>
      <w:tr w:rsidR="005A35F6" w:rsidRPr="005A35F6" w14:paraId="40DB1DA5" w14:textId="77777777" w:rsidTr="0041358D">
        <w:tc>
          <w:tcPr>
            <w:tcW w:w="2785" w:type="dxa"/>
            <w:tcBorders>
              <w:top w:val="single" w:sz="4" w:space="0" w:color="auto"/>
              <w:bottom w:val="nil"/>
            </w:tcBorders>
            <w:shd w:val="clear" w:color="auto" w:fill="auto"/>
          </w:tcPr>
          <w:p w14:paraId="5CC0133A" w14:textId="160B8115" w:rsidR="0041358D" w:rsidRPr="005A35F6" w:rsidRDefault="0041358D" w:rsidP="0041358D">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Program Required Courses:</w:t>
            </w:r>
          </w:p>
        </w:tc>
        <w:tc>
          <w:tcPr>
            <w:tcW w:w="990" w:type="dxa"/>
            <w:tcBorders>
              <w:top w:val="single" w:sz="4" w:space="0" w:color="auto"/>
              <w:bottom w:val="nil"/>
              <w:right w:val="nil"/>
            </w:tcBorders>
            <w:shd w:val="clear" w:color="auto" w:fill="auto"/>
          </w:tcPr>
          <w:p w14:paraId="7D1CC021" w14:textId="77777777" w:rsidR="0041358D" w:rsidRPr="005A35F6" w:rsidRDefault="0041358D" w:rsidP="0041358D">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0101</w:t>
            </w:r>
          </w:p>
          <w:p w14:paraId="5303BBA1" w14:textId="77777777" w:rsidR="0041358D" w:rsidRPr="005A35F6" w:rsidRDefault="0041358D" w:rsidP="0041358D">
            <w:pPr>
              <w:widowControl w:val="0"/>
              <w:tabs>
                <w:tab w:val="left" w:pos="556"/>
              </w:tabs>
              <w:autoSpaceDE w:val="0"/>
              <w:autoSpaceDN w:val="0"/>
              <w:adjustRightInd w:val="0"/>
              <w:ind w:left="556" w:hanging="586"/>
              <w:jc w:val="right"/>
              <w:rPr>
                <w:rFonts w:asciiTheme="minorHAnsi" w:hAnsiTheme="minorHAnsi" w:cstheme="minorHAnsi"/>
                <w:bCs/>
              </w:rPr>
            </w:pPr>
            <w:r w:rsidRPr="005A35F6">
              <w:rPr>
                <w:rFonts w:asciiTheme="minorHAnsi" w:hAnsiTheme="minorHAnsi" w:cstheme="minorHAnsi"/>
                <w:bCs/>
              </w:rPr>
              <w:t>OR</w:t>
            </w:r>
          </w:p>
          <w:p w14:paraId="4FAE902E" w14:textId="51420340" w:rsidR="0041358D" w:rsidRPr="005A35F6" w:rsidRDefault="0041358D" w:rsidP="0041358D">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0161</w:t>
            </w:r>
          </w:p>
        </w:tc>
        <w:tc>
          <w:tcPr>
            <w:tcW w:w="5575" w:type="dxa"/>
            <w:tcBorders>
              <w:top w:val="single" w:sz="4" w:space="0" w:color="auto"/>
              <w:left w:val="nil"/>
              <w:bottom w:val="nil"/>
            </w:tcBorders>
            <w:shd w:val="clear" w:color="auto" w:fill="auto"/>
          </w:tcPr>
          <w:p w14:paraId="7EBAEF1E" w14:textId="77777777" w:rsidR="0041358D" w:rsidRPr="005A35F6" w:rsidRDefault="0041358D" w:rsidP="0041358D">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Introduction to Agriculture, Food and Natural Resources</w:t>
            </w:r>
            <w:r w:rsidRPr="005A35F6">
              <w:rPr>
                <w:rStyle w:val="FootnoteReference"/>
                <w:rFonts w:asciiTheme="minorHAnsi" w:hAnsiTheme="minorHAnsi" w:cstheme="minorHAnsi"/>
              </w:rPr>
              <w:footnoteReference w:id="9"/>
            </w:r>
          </w:p>
          <w:p w14:paraId="64745FA9" w14:textId="77777777" w:rsidR="0041358D" w:rsidRPr="005A35F6" w:rsidRDefault="0041358D" w:rsidP="0041358D">
            <w:pPr>
              <w:widowControl w:val="0"/>
              <w:autoSpaceDE w:val="0"/>
              <w:autoSpaceDN w:val="0"/>
              <w:adjustRightInd w:val="0"/>
              <w:ind w:left="-14" w:hanging="16"/>
              <w:rPr>
                <w:rFonts w:asciiTheme="minorHAnsi" w:hAnsiTheme="minorHAnsi" w:cstheme="minorHAnsi"/>
                <w:b/>
              </w:rPr>
            </w:pPr>
          </w:p>
          <w:p w14:paraId="76DE1511" w14:textId="5F86C9B5" w:rsidR="0041358D" w:rsidRPr="005A35F6" w:rsidRDefault="0041358D" w:rsidP="0041358D">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rPr>
              <w:t>CASE Introduction to Agriculture, Food and Natural Resources</w:t>
            </w:r>
          </w:p>
        </w:tc>
      </w:tr>
      <w:tr w:rsidR="005A35F6" w:rsidRPr="005A35F6" w14:paraId="4479D4F1" w14:textId="77777777" w:rsidTr="0041358D">
        <w:tc>
          <w:tcPr>
            <w:tcW w:w="2785" w:type="dxa"/>
            <w:tcBorders>
              <w:top w:val="nil"/>
              <w:bottom w:val="nil"/>
            </w:tcBorders>
            <w:shd w:val="clear" w:color="auto" w:fill="auto"/>
          </w:tcPr>
          <w:p w14:paraId="3D251A09" w14:textId="77777777" w:rsidR="0041358D" w:rsidRPr="005A35F6" w:rsidRDefault="0041358D" w:rsidP="0041358D">
            <w:pPr>
              <w:widowControl w:val="0"/>
              <w:autoSpaceDE w:val="0"/>
              <w:autoSpaceDN w:val="0"/>
              <w:adjustRightInd w:val="0"/>
              <w:ind w:left="-30"/>
              <w:rPr>
                <w:rFonts w:asciiTheme="minorHAnsi" w:hAnsiTheme="minorHAnsi" w:cstheme="minorHAnsi"/>
                <w:b/>
              </w:rPr>
            </w:pPr>
          </w:p>
        </w:tc>
        <w:tc>
          <w:tcPr>
            <w:tcW w:w="990" w:type="dxa"/>
            <w:tcBorders>
              <w:top w:val="nil"/>
              <w:bottom w:val="nil"/>
              <w:right w:val="nil"/>
            </w:tcBorders>
            <w:shd w:val="clear" w:color="auto" w:fill="auto"/>
          </w:tcPr>
          <w:p w14:paraId="01F79B28" w14:textId="77777777" w:rsidR="0041358D" w:rsidRPr="005A35F6" w:rsidRDefault="0041358D" w:rsidP="0041358D">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0212</w:t>
            </w:r>
          </w:p>
          <w:p w14:paraId="5490A14C" w14:textId="77777777" w:rsidR="002249FD" w:rsidRPr="005A35F6" w:rsidRDefault="002249FD" w:rsidP="0041358D">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Cs/>
              </w:rPr>
              <w:t>OR</w:t>
            </w:r>
          </w:p>
          <w:p w14:paraId="5364912D" w14:textId="32C3549D" w:rsidR="002249FD" w:rsidRPr="005A35F6" w:rsidRDefault="002249FD" w:rsidP="0041358D">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0166</w:t>
            </w:r>
          </w:p>
        </w:tc>
        <w:tc>
          <w:tcPr>
            <w:tcW w:w="5575" w:type="dxa"/>
            <w:tcBorders>
              <w:top w:val="nil"/>
              <w:left w:val="nil"/>
              <w:bottom w:val="nil"/>
            </w:tcBorders>
            <w:shd w:val="clear" w:color="auto" w:fill="auto"/>
          </w:tcPr>
          <w:p w14:paraId="0FEE27EE" w14:textId="77777777" w:rsidR="00937B23" w:rsidRPr="005A35F6" w:rsidRDefault="0041358D" w:rsidP="0041358D">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rPr>
              <w:t>Horticulture</w:t>
            </w:r>
          </w:p>
          <w:p w14:paraId="16B4583C" w14:textId="77777777" w:rsidR="00937B23" w:rsidRPr="005A35F6" w:rsidRDefault="00937B23" w:rsidP="0041358D">
            <w:pPr>
              <w:widowControl w:val="0"/>
              <w:autoSpaceDE w:val="0"/>
              <w:autoSpaceDN w:val="0"/>
              <w:adjustRightInd w:val="0"/>
              <w:ind w:left="-30"/>
              <w:rPr>
                <w:rFonts w:asciiTheme="minorHAnsi" w:hAnsiTheme="minorHAnsi" w:cstheme="minorHAnsi"/>
              </w:rPr>
            </w:pPr>
          </w:p>
          <w:p w14:paraId="5422573E" w14:textId="51B89596" w:rsidR="0041358D" w:rsidRPr="005A35F6" w:rsidRDefault="00937B23" w:rsidP="0041358D">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rPr>
              <w:t>CASE Principles of Agricultural Science – Plant</w:t>
            </w:r>
          </w:p>
        </w:tc>
      </w:tr>
      <w:tr w:rsidR="005A35F6" w:rsidRPr="005A35F6" w14:paraId="5FA33C6F" w14:textId="77777777" w:rsidTr="0041358D">
        <w:tc>
          <w:tcPr>
            <w:tcW w:w="2785" w:type="dxa"/>
            <w:tcBorders>
              <w:top w:val="nil"/>
              <w:bottom w:val="nil"/>
            </w:tcBorders>
            <w:shd w:val="clear" w:color="auto" w:fill="auto"/>
          </w:tcPr>
          <w:p w14:paraId="6844CDE8" w14:textId="77777777" w:rsidR="0041358D" w:rsidRPr="005A35F6" w:rsidRDefault="0041358D" w:rsidP="0041358D">
            <w:pPr>
              <w:widowControl w:val="0"/>
              <w:autoSpaceDE w:val="0"/>
              <w:autoSpaceDN w:val="0"/>
              <w:adjustRightInd w:val="0"/>
              <w:ind w:left="-30"/>
              <w:rPr>
                <w:rFonts w:asciiTheme="minorHAnsi" w:hAnsiTheme="minorHAnsi" w:cstheme="minorHAnsi"/>
                <w:b/>
              </w:rPr>
            </w:pPr>
          </w:p>
        </w:tc>
        <w:tc>
          <w:tcPr>
            <w:tcW w:w="990" w:type="dxa"/>
            <w:tcBorders>
              <w:top w:val="nil"/>
              <w:bottom w:val="nil"/>
              <w:right w:val="nil"/>
            </w:tcBorders>
            <w:shd w:val="clear" w:color="auto" w:fill="auto"/>
          </w:tcPr>
          <w:p w14:paraId="329C1BC4" w14:textId="45E6329F" w:rsidR="0041358D" w:rsidRPr="005A35F6" w:rsidRDefault="0041358D" w:rsidP="0041358D">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0134</w:t>
            </w:r>
          </w:p>
        </w:tc>
        <w:tc>
          <w:tcPr>
            <w:tcW w:w="5575" w:type="dxa"/>
            <w:tcBorders>
              <w:top w:val="nil"/>
              <w:left w:val="nil"/>
              <w:bottom w:val="nil"/>
            </w:tcBorders>
            <w:shd w:val="clear" w:color="auto" w:fill="auto"/>
          </w:tcPr>
          <w:p w14:paraId="2B30D02F" w14:textId="77777777" w:rsidR="0041358D" w:rsidRPr="005A35F6" w:rsidRDefault="0041358D" w:rsidP="0041358D">
            <w:pPr>
              <w:widowControl w:val="0"/>
              <w:tabs>
                <w:tab w:val="left" w:pos="556"/>
              </w:tabs>
              <w:autoSpaceDE w:val="0"/>
              <w:autoSpaceDN w:val="0"/>
              <w:adjustRightInd w:val="0"/>
              <w:ind w:left="556" w:hanging="586"/>
              <w:rPr>
                <w:rFonts w:asciiTheme="minorHAnsi" w:hAnsiTheme="minorHAnsi" w:cstheme="minorHAnsi"/>
              </w:rPr>
            </w:pPr>
            <w:r w:rsidRPr="005A35F6">
              <w:rPr>
                <w:rFonts w:asciiTheme="minorHAnsi" w:hAnsiTheme="minorHAnsi" w:cstheme="minorHAnsi"/>
              </w:rPr>
              <w:t>Agricultural Experience Program</w:t>
            </w:r>
          </w:p>
          <w:p w14:paraId="29E209EB" w14:textId="0AAF6D6D" w:rsidR="0041358D" w:rsidRPr="005A35F6" w:rsidRDefault="0041358D" w:rsidP="0041358D">
            <w:pPr>
              <w:widowControl w:val="0"/>
              <w:autoSpaceDE w:val="0"/>
              <w:autoSpaceDN w:val="0"/>
              <w:adjustRightInd w:val="0"/>
              <w:ind w:left="74" w:hanging="104"/>
              <w:rPr>
                <w:rFonts w:asciiTheme="minorHAnsi" w:hAnsiTheme="minorHAnsi" w:cstheme="minorHAnsi"/>
                <w:b/>
              </w:rPr>
            </w:pPr>
            <w:r w:rsidRPr="005A35F6">
              <w:rPr>
                <w:rFonts w:asciiTheme="minorHAnsi" w:hAnsiTheme="minorHAnsi" w:cstheme="minorHAnsi"/>
                <w:i/>
              </w:rPr>
              <w:t>Students shall receive 1 full credit based on completion of approved SAE and submission of approved documentation. Two years must be completed to meet requirement. Refer to Guidelines to Awarding SAE Credit document for more information.</w:t>
            </w:r>
          </w:p>
        </w:tc>
      </w:tr>
      <w:tr w:rsidR="005A35F6" w:rsidRPr="005A35F6" w14:paraId="19AB12F8" w14:textId="77777777" w:rsidTr="004D3558">
        <w:tc>
          <w:tcPr>
            <w:tcW w:w="2785" w:type="dxa"/>
            <w:tcBorders>
              <w:top w:val="nil"/>
              <w:bottom w:val="single" w:sz="4" w:space="0" w:color="auto"/>
            </w:tcBorders>
            <w:shd w:val="clear" w:color="auto" w:fill="auto"/>
          </w:tcPr>
          <w:p w14:paraId="1C057C07" w14:textId="77777777" w:rsidR="0041358D" w:rsidRPr="005A35F6" w:rsidRDefault="0041358D" w:rsidP="0041358D">
            <w:pPr>
              <w:widowControl w:val="0"/>
              <w:autoSpaceDE w:val="0"/>
              <w:autoSpaceDN w:val="0"/>
              <w:adjustRightInd w:val="0"/>
              <w:ind w:left="-30"/>
              <w:rPr>
                <w:rFonts w:asciiTheme="minorHAnsi" w:hAnsiTheme="minorHAnsi" w:cstheme="minorHAnsi"/>
                <w:b/>
              </w:rPr>
            </w:pPr>
          </w:p>
        </w:tc>
        <w:tc>
          <w:tcPr>
            <w:tcW w:w="6565" w:type="dxa"/>
            <w:gridSpan w:val="2"/>
            <w:tcBorders>
              <w:top w:val="nil"/>
              <w:bottom w:val="single" w:sz="4" w:space="0" w:color="auto"/>
            </w:tcBorders>
            <w:shd w:val="clear" w:color="auto" w:fill="auto"/>
          </w:tcPr>
          <w:p w14:paraId="0D914906" w14:textId="1E8F9A32" w:rsidR="0041358D" w:rsidRPr="005A35F6" w:rsidRDefault="0041358D" w:rsidP="0041358D">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bCs/>
                <w:i/>
                <w:iCs/>
              </w:rPr>
              <w:t>(+Specialization)</w:t>
            </w:r>
          </w:p>
        </w:tc>
      </w:tr>
      <w:tr w:rsidR="005A35F6" w:rsidRPr="005A35F6" w14:paraId="41E2292F" w14:textId="77777777" w:rsidTr="004D3558">
        <w:tc>
          <w:tcPr>
            <w:tcW w:w="2785" w:type="dxa"/>
            <w:tcBorders>
              <w:top w:val="single" w:sz="4" w:space="0" w:color="auto"/>
              <w:bottom w:val="nil"/>
            </w:tcBorders>
            <w:shd w:val="clear" w:color="auto" w:fill="auto"/>
          </w:tcPr>
          <w:p w14:paraId="4D5AB04A" w14:textId="024391F5" w:rsidR="0041358D" w:rsidRPr="005A35F6" w:rsidRDefault="0041358D" w:rsidP="0041358D">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Specialization Courses:</w:t>
            </w:r>
          </w:p>
        </w:tc>
        <w:tc>
          <w:tcPr>
            <w:tcW w:w="6565" w:type="dxa"/>
            <w:gridSpan w:val="2"/>
            <w:tcBorders>
              <w:top w:val="single" w:sz="4" w:space="0" w:color="auto"/>
              <w:bottom w:val="nil"/>
            </w:tcBorders>
            <w:shd w:val="clear" w:color="auto" w:fill="auto"/>
          </w:tcPr>
          <w:p w14:paraId="03146E90" w14:textId="297B8D23" w:rsidR="0041358D" w:rsidRPr="005A35F6" w:rsidRDefault="0041358D" w:rsidP="0041358D">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i/>
                <w:iCs/>
              </w:rPr>
              <w:t>Must select one:</w:t>
            </w:r>
          </w:p>
        </w:tc>
      </w:tr>
      <w:tr w:rsidR="005A35F6" w:rsidRPr="005A35F6" w14:paraId="2722BB18" w14:textId="77777777" w:rsidTr="0041358D">
        <w:tc>
          <w:tcPr>
            <w:tcW w:w="2785" w:type="dxa"/>
            <w:tcBorders>
              <w:top w:val="nil"/>
              <w:bottom w:val="nil"/>
            </w:tcBorders>
            <w:shd w:val="clear" w:color="auto" w:fill="auto"/>
          </w:tcPr>
          <w:p w14:paraId="72D5BDBD" w14:textId="77777777" w:rsidR="0041358D" w:rsidRPr="005A35F6" w:rsidRDefault="0041358D" w:rsidP="0041358D">
            <w:pPr>
              <w:widowControl w:val="0"/>
              <w:autoSpaceDE w:val="0"/>
              <w:autoSpaceDN w:val="0"/>
              <w:adjustRightInd w:val="0"/>
              <w:ind w:left="-30"/>
              <w:rPr>
                <w:rFonts w:asciiTheme="minorHAnsi" w:hAnsiTheme="minorHAnsi" w:cstheme="minorHAnsi"/>
                <w:b/>
              </w:rPr>
            </w:pPr>
          </w:p>
        </w:tc>
        <w:tc>
          <w:tcPr>
            <w:tcW w:w="990" w:type="dxa"/>
            <w:tcBorders>
              <w:top w:val="nil"/>
              <w:bottom w:val="nil"/>
              <w:right w:val="nil"/>
            </w:tcBorders>
            <w:shd w:val="clear" w:color="auto" w:fill="auto"/>
          </w:tcPr>
          <w:p w14:paraId="0CDCEF0E" w14:textId="410FC933" w:rsidR="0041358D" w:rsidRPr="005A35F6" w:rsidRDefault="0041358D" w:rsidP="0041358D">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0164</w:t>
            </w:r>
          </w:p>
        </w:tc>
        <w:tc>
          <w:tcPr>
            <w:tcW w:w="5575" w:type="dxa"/>
            <w:tcBorders>
              <w:top w:val="nil"/>
              <w:left w:val="nil"/>
              <w:bottom w:val="nil"/>
            </w:tcBorders>
            <w:shd w:val="clear" w:color="auto" w:fill="auto"/>
          </w:tcPr>
          <w:p w14:paraId="12CB9513" w14:textId="15A68EC2" w:rsidR="0041358D" w:rsidRPr="005A35F6" w:rsidRDefault="0041358D" w:rsidP="0041358D">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rPr>
              <w:t>CASE Animal and Plant Biotechnology</w:t>
            </w:r>
          </w:p>
        </w:tc>
      </w:tr>
      <w:tr w:rsidR="005A35F6" w:rsidRPr="005A35F6" w14:paraId="0610D354" w14:textId="77777777" w:rsidTr="0041358D">
        <w:tc>
          <w:tcPr>
            <w:tcW w:w="2785" w:type="dxa"/>
            <w:tcBorders>
              <w:top w:val="nil"/>
              <w:bottom w:val="nil"/>
            </w:tcBorders>
            <w:shd w:val="clear" w:color="auto" w:fill="auto"/>
          </w:tcPr>
          <w:p w14:paraId="0FB9A2E5" w14:textId="77777777" w:rsidR="0041358D" w:rsidRPr="005A35F6" w:rsidRDefault="0041358D" w:rsidP="0041358D">
            <w:pPr>
              <w:widowControl w:val="0"/>
              <w:autoSpaceDE w:val="0"/>
              <w:autoSpaceDN w:val="0"/>
              <w:adjustRightInd w:val="0"/>
              <w:ind w:left="-30"/>
              <w:rPr>
                <w:rFonts w:asciiTheme="minorHAnsi" w:hAnsiTheme="minorHAnsi" w:cstheme="minorHAnsi"/>
                <w:b/>
              </w:rPr>
            </w:pPr>
          </w:p>
        </w:tc>
        <w:tc>
          <w:tcPr>
            <w:tcW w:w="990" w:type="dxa"/>
            <w:tcBorders>
              <w:top w:val="nil"/>
              <w:bottom w:val="nil"/>
              <w:right w:val="nil"/>
            </w:tcBorders>
            <w:shd w:val="clear" w:color="auto" w:fill="auto"/>
          </w:tcPr>
          <w:p w14:paraId="5FAAE1F6" w14:textId="31BF6B2A" w:rsidR="0041358D" w:rsidRPr="005A35F6" w:rsidRDefault="0041358D" w:rsidP="0041358D">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0165</w:t>
            </w:r>
          </w:p>
        </w:tc>
        <w:tc>
          <w:tcPr>
            <w:tcW w:w="5575" w:type="dxa"/>
            <w:tcBorders>
              <w:top w:val="nil"/>
              <w:left w:val="nil"/>
              <w:bottom w:val="nil"/>
            </w:tcBorders>
            <w:shd w:val="clear" w:color="auto" w:fill="auto"/>
          </w:tcPr>
          <w:p w14:paraId="39AB921A" w14:textId="177EF710" w:rsidR="0041358D" w:rsidRPr="005A35F6" w:rsidRDefault="0041358D" w:rsidP="0041358D">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rPr>
              <w:t>CASE Food Science and Safety</w:t>
            </w:r>
          </w:p>
        </w:tc>
      </w:tr>
      <w:tr w:rsidR="005A35F6" w:rsidRPr="005A35F6" w14:paraId="6FCBBA1A" w14:textId="77777777" w:rsidTr="00BE4670">
        <w:tc>
          <w:tcPr>
            <w:tcW w:w="2785" w:type="dxa"/>
            <w:tcBorders>
              <w:top w:val="nil"/>
              <w:bottom w:val="nil"/>
            </w:tcBorders>
            <w:shd w:val="clear" w:color="auto" w:fill="auto"/>
          </w:tcPr>
          <w:p w14:paraId="07762622" w14:textId="77777777" w:rsidR="006C40FC" w:rsidRPr="005A35F6" w:rsidRDefault="006C40FC" w:rsidP="00BE4670">
            <w:pPr>
              <w:widowControl w:val="0"/>
              <w:autoSpaceDE w:val="0"/>
              <w:autoSpaceDN w:val="0"/>
              <w:adjustRightInd w:val="0"/>
              <w:ind w:left="-30"/>
              <w:rPr>
                <w:rFonts w:asciiTheme="minorHAnsi" w:hAnsiTheme="minorHAnsi" w:cstheme="minorHAnsi"/>
                <w:b/>
              </w:rPr>
            </w:pPr>
          </w:p>
        </w:tc>
        <w:tc>
          <w:tcPr>
            <w:tcW w:w="990" w:type="dxa"/>
            <w:tcBorders>
              <w:top w:val="nil"/>
              <w:bottom w:val="nil"/>
              <w:right w:val="nil"/>
            </w:tcBorders>
            <w:shd w:val="clear" w:color="auto" w:fill="auto"/>
          </w:tcPr>
          <w:p w14:paraId="5AA19063" w14:textId="77777777" w:rsidR="006C40FC" w:rsidRPr="005A35F6" w:rsidRDefault="006C40FC" w:rsidP="00BE4670">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0213</w:t>
            </w:r>
          </w:p>
        </w:tc>
        <w:tc>
          <w:tcPr>
            <w:tcW w:w="5575" w:type="dxa"/>
            <w:tcBorders>
              <w:top w:val="nil"/>
              <w:left w:val="nil"/>
              <w:bottom w:val="nil"/>
            </w:tcBorders>
            <w:shd w:val="clear" w:color="auto" w:fill="auto"/>
          </w:tcPr>
          <w:p w14:paraId="032CFBFD" w14:textId="77777777" w:rsidR="006C40FC" w:rsidRPr="005A35F6" w:rsidRDefault="006C40FC" w:rsidP="00BE4670">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rPr>
              <w:t>Floriculture</w:t>
            </w:r>
          </w:p>
        </w:tc>
      </w:tr>
      <w:tr w:rsidR="005A35F6" w:rsidRPr="005A35F6" w14:paraId="463F00AF" w14:textId="77777777" w:rsidTr="00BE4670">
        <w:tc>
          <w:tcPr>
            <w:tcW w:w="2785" w:type="dxa"/>
            <w:tcBorders>
              <w:top w:val="nil"/>
              <w:bottom w:val="nil"/>
            </w:tcBorders>
            <w:shd w:val="clear" w:color="auto" w:fill="auto"/>
          </w:tcPr>
          <w:p w14:paraId="75AF6331" w14:textId="77777777" w:rsidR="006C40FC" w:rsidRPr="005A35F6" w:rsidRDefault="006C40FC" w:rsidP="00BE4670">
            <w:pPr>
              <w:widowControl w:val="0"/>
              <w:autoSpaceDE w:val="0"/>
              <w:autoSpaceDN w:val="0"/>
              <w:adjustRightInd w:val="0"/>
              <w:ind w:left="-30"/>
              <w:rPr>
                <w:rFonts w:asciiTheme="minorHAnsi" w:hAnsiTheme="minorHAnsi" w:cstheme="minorHAnsi"/>
                <w:b/>
              </w:rPr>
            </w:pPr>
          </w:p>
        </w:tc>
        <w:tc>
          <w:tcPr>
            <w:tcW w:w="990" w:type="dxa"/>
            <w:tcBorders>
              <w:top w:val="nil"/>
              <w:bottom w:val="nil"/>
              <w:right w:val="nil"/>
            </w:tcBorders>
            <w:shd w:val="clear" w:color="auto" w:fill="auto"/>
          </w:tcPr>
          <w:p w14:paraId="647D475C" w14:textId="77777777" w:rsidR="006C40FC" w:rsidRPr="005A35F6" w:rsidRDefault="006C40FC" w:rsidP="00BE4670">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0214</w:t>
            </w:r>
          </w:p>
        </w:tc>
        <w:tc>
          <w:tcPr>
            <w:tcW w:w="5575" w:type="dxa"/>
            <w:tcBorders>
              <w:top w:val="nil"/>
              <w:left w:val="nil"/>
              <w:bottom w:val="nil"/>
            </w:tcBorders>
            <w:shd w:val="clear" w:color="auto" w:fill="auto"/>
          </w:tcPr>
          <w:p w14:paraId="3527784D" w14:textId="77777777" w:rsidR="006C40FC" w:rsidRPr="005A35F6" w:rsidRDefault="006C40FC" w:rsidP="00BE4670">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rPr>
              <w:t>Greenhouse Production and Management</w:t>
            </w:r>
          </w:p>
        </w:tc>
      </w:tr>
      <w:tr w:rsidR="005A35F6" w:rsidRPr="005A35F6" w14:paraId="46F50856" w14:textId="77777777" w:rsidTr="0041358D">
        <w:tc>
          <w:tcPr>
            <w:tcW w:w="2785" w:type="dxa"/>
            <w:tcBorders>
              <w:top w:val="nil"/>
              <w:bottom w:val="nil"/>
            </w:tcBorders>
            <w:shd w:val="clear" w:color="auto" w:fill="auto"/>
          </w:tcPr>
          <w:p w14:paraId="62BD9B4A" w14:textId="77777777" w:rsidR="0041358D" w:rsidRPr="005A35F6" w:rsidRDefault="0041358D" w:rsidP="0041358D">
            <w:pPr>
              <w:widowControl w:val="0"/>
              <w:autoSpaceDE w:val="0"/>
              <w:autoSpaceDN w:val="0"/>
              <w:adjustRightInd w:val="0"/>
              <w:ind w:left="-30"/>
              <w:rPr>
                <w:rFonts w:asciiTheme="minorHAnsi" w:hAnsiTheme="minorHAnsi" w:cstheme="minorHAnsi"/>
                <w:b/>
              </w:rPr>
            </w:pPr>
          </w:p>
        </w:tc>
        <w:tc>
          <w:tcPr>
            <w:tcW w:w="990" w:type="dxa"/>
            <w:tcBorders>
              <w:top w:val="nil"/>
              <w:bottom w:val="nil"/>
              <w:right w:val="nil"/>
            </w:tcBorders>
            <w:shd w:val="clear" w:color="auto" w:fill="auto"/>
          </w:tcPr>
          <w:p w14:paraId="1EFB4D49" w14:textId="7CD8DB41" w:rsidR="0041358D" w:rsidRPr="005A35F6" w:rsidRDefault="0041358D" w:rsidP="0041358D">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0220</w:t>
            </w:r>
          </w:p>
        </w:tc>
        <w:tc>
          <w:tcPr>
            <w:tcW w:w="5575" w:type="dxa"/>
            <w:tcBorders>
              <w:top w:val="nil"/>
              <w:left w:val="nil"/>
              <w:bottom w:val="nil"/>
            </w:tcBorders>
            <w:shd w:val="clear" w:color="auto" w:fill="auto"/>
          </w:tcPr>
          <w:p w14:paraId="29D0B679" w14:textId="26604087" w:rsidR="0041358D" w:rsidRPr="005A35F6" w:rsidRDefault="0041358D" w:rsidP="0041358D">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rPr>
              <w:t>Fruit and Vegetable Production</w:t>
            </w:r>
          </w:p>
        </w:tc>
      </w:tr>
      <w:tr w:rsidR="0041358D" w:rsidRPr="005A35F6" w14:paraId="0FBCDC0F" w14:textId="77777777" w:rsidTr="0041358D">
        <w:tc>
          <w:tcPr>
            <w:tcW w:w="2785" w:type="dxa"/>
            <w:tcBorders>
              <w:top w:val="nil"/>
              <w:bottom w:val="single" w:sz="4" w:space="0" w:color="auto"/>
            </w:tcBorders>
            <w:shd w:val="clear" w:color="auto" w:fill="auto"/>
          </w:tcPr>
          <w:p w14:paraId="62EB6D44" w14:textId="77777777" w:rsidR="0041358D" w:rsidRPr="005A35F6" w:rsidRDefault="0041358D" w:rsidP="0041358D">
            <w:pPr>
              <w:widowControl w:val="0"/>
              <w:autoSpaceDE w:val="0"/>
              <w:autoSpaceDN w:val="0"/>
              <w:adjustRightInd w:val="0"/>
              <w:ind w:left="-30"/>
              <w:rPr>
                <w:rFonts w:asciiTheme="minorHAnsi" w:hAnsiTheme="minorHAnsi" w:cstheme="minorHAnsi"/>
                <w:b/>
              </w:rPr>
            </w:pPr>
          </w:p>
        </w:tc>
        <w:tc>
          <w:tcPr>
            <w:tcW w:w="990" w:type="dxa"/>
            <w:tcBorders>
              <w:top w:val="nil"/>
              <w:bottom w:val="single" w:sz="4" w:space="0" w:color="auto"/>
              <w:right w:val="nil"/>
            </w:tcBorders>
            <w:shd w:val="clear" w:color="auto" w:fill="auto"/>
          </w:tcPr>
          <w:p w14:paraId="7CCBC1A9" w14:textId="559854E2" w:rsidR="0041358D" w:rsidRPr="005A35F6" w:rsidRDefault="0041358D" w:rsidP="0041358D">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0240</w:t>
            </w:r>
          </w:p>
        </w:tc>
        <w:tc>
          <w:tcPr>
            <w:tcW w:w="5575" w:type="dxa"/>
            <w:tcBorders>
              <w:top w:val="nil"/>
              <w:left w:val="nil"/>
              <w:bottom w:val="single" w:sz="4" w:space="0" w:color="auto"/>
            </w:tcBorders>
            <w:shd w:val="clear" w:color="auto" w:fill="auto"/>
          </w:tcPr>
          <w:p w14:paraId="2FD1692E" w14:textId="4FFD33C6" w:rsidR="0041358D" w:rsidRPr="005A35F6" w:rsidRDefault="0041358D" w:rsidP="0041358D">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rPr>
              <w:t>Turf and Landscape Systems</w:t>
            </w:r>
          </w:p>
        </w:tc>
      </w:tr>
    </w:tbl>
    <w:p w14:paraId="1B4E2CD2" w14:textId="72C553E9" w:rsidR="00CE31A4" w:rsidRPr="005A35F6" w:rsidRDefault="00CE31A4" w:rsidP="006F0D7F">
      <w:pPr>
        <w:widowControl w:val="0"/>
        <w:autoSpaceDE w:val="0"/>
        <w:autoSpaceDN w:val="0"/>
        <w:adjustRightInd w:val="0"/>
        <w:rPr>
          <w:rFonts w:asciiTheme="minorHAnsi" w:hAnsiTheme="minorHAnsi" w:cstheme="minorHAnsi"/>
          <w:b/>
        </w:rPr>
      </w:pPr>
    </w:p>
    <w:tbl>
      <w:tblPr>
        <w:tblStyle w:val="TableGrid31"/>
        <w:tblW w:w="0" w:type="auto"/>
        <w:tblLook w:val="04A0" w:firstRow="1" w:lastRow="0" w:firstColumn="1" w:lastColumn="0" w:noHBand="0" w:noVBand="1"/>
      </w:tblPr>
      <w:tblGrid>
        <w:gridCol w:w="2785"/>
        <w:gridCol w:w="990"/>
        <w:gridCol w:w="5575"/>
      </w:tblGrid>
      <w:tr w:rsidR="005A35F6" w:rsidRPr="005A35F6" w14:paraId="235F7766" w14:textId="77777777" w:rsidTr="005C7157">
        <w:tc>
          <w:tcPr>
            <w:tcW w:w="9350" w:type="dxa"/>
            <w:gridSpan w:val="3"/>
            <w:tcBorders>
              <w:bottom w:val="nil"/>
            </w:tcBorders>
            <w:shd w:val="clear" w:color="auto" w:fill="000000" w:themeFill="text1"/>
          </w:tcPr>
          <w:p w14:paraId="27D14C0E" w14:textId="77777777" w:rsidR="00CE31A4" w:rsidRPr="005A35F6" w:rsidRDefault="00CE31A4"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Power, Structural &amp; Technical Systems Career Pathway Standards</w:t>
            </w:r>
          </w:p>
        </w:tc>
      </w:tr>
      <w:tr w:rsidR="005A35F6" w:rsidRPr="005A35F6" w14:paraId="21FD04FC" w14:textId="77777777" w:rsidTr="004A6C0A">
        <w:tc>
          <w:tcPr>
            <w:tcW w:w="9350" w:type="dxa"/>
            <w:gridSpan w:val="3"/>
            <w:tcBorders>
              <w:bottom w:val="single" w:sz="4" w:space="0" w:color="auto"/>
            </w:tcBorders>
          </w:tcPr>
          <w:p w14:paraId="20745461" w14:textId="43F728B8"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Apply physical science principles and engineering applications to solve problems and improve performance in </w:t>
            </w:r>
            <w:r w:rsidR="004A6A9D" w:rsidRPr="005A35F6">
              <w:rPr>
                <w:rFonts w:asciiTheme="minorHAnsi" w:hAnsiTheme="minorHAnsi" w:cstheme="minorHAnsi"/>
              </w:rPr>
              <w:t xml:space="preserve">AG </w:t>
            </w:r>
            <w:r w:rsidRPr="005A35F6">
              <w:rPr>
                <w:rFonts w:asciiTheme="minorHAnsi" w:hAnsiTheme="minorHAnsi" w:cstheme="minorHAnsi"/>
              </w:rPr>
              <w:t>power, structural</w:t>
            </w:r>
            <w:r w:rsidR="00882018" w:rsidRPr="005A35F6">
              <w:rPr>
                <w:rFonts w:asciiTheme="minorHAnsi" w:hAnsiTheme="minorHAnsi" w:cstheme="minorHAnsi"/>
              </w:rPr>
              <w:t>,</w:t>
            </w:r>
            <w:r w:rsidRPr="005A35F6">
              <w:rPr>
                <w:rFonts w:asciiTheme="minorHAnsi" w:hAnsiTheme="minorHAnsi" w:cstheme="minorHAnsi"/>
              </w:rPr>
              <w:t xml:space="preserve"> and technical systems. </w:t>
            </w:r>
          </w:p>
          <w:p w14:paraId="29D5DC4A" w14:textId="3E944A91"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Operate and maintain </w:t>
            </w:r>
            <w:r w:rsidR="004A6A9D" w:rsidRPr="005A35F6">
              <w:rPr>
                <w:rFonts w:asciiTheme="minorHAnsi" w:hAnsiTheme="minorHAnsi" w:cstheme="minorHAnsi"/>
              </w:rPr>
              <w:t xml:space="preserve">AG </w:t>
            </w:r>
            <w:r w:rsidRPr="005A35F6">
              <w:rPr>
                <w:rFonts w:asciiTheme="minorHAnsi" w:hAnsiTheme="minorHAnsi" w:cstheme="minorHAnsi"/>
              </w:rPr>
              <w:t xml:space="preserve">mechanical equipment and power systems. </w:t>
            </w:r>
          </w:p>
          <w:p w14:paraId="0C70CE90" w14:textId="3F3166A2"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Service and repair </w:t>
            </w:r>
            <w:r w:rsidR="004A6A9D" w:rsidRPr="005A35F6">
              <w:rPr>
                <w:rFonts w:asciiTheme="minorHAnsi" w:hAnsiTheme="minorHAnsi" w:cstheme="minorHAnsi"/>
              </w:rPr>
              <w:t xml:space="preserve">AG </w:t>
            </w:r>
            <w:r w:rsidRPr="005A35F6">
              <w:rPr>
                <w:rFonts w:asciiTheme="minorHAnsi" w:hAnsiTheme="minorHAnsi" w:cstheme="minorHAnsi"/>
              </w:rPr>
              <w:t xml:space="preserve">mechanical equipment and power systems. </w:t>
            </w:r>
          </w:p>
          <w:p w14:paraId="5EB12F52" w14:textId="4C17BD8B"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Plan, build</w:t>
            </w:r>
            <w:r w:rsidR="00717FE3" w:rsidRPr="005A35F6">
              <w:rPr>
                <w:rFonts w:asciiTheme="minorHAnsi" w:hAnsiTheme="minorHAnsi" w:cstheme="minorHAnsi"/>
              </w:rPr>
              <w:t>,</w:t>
            </w:r>
            <w:r w:rsidRPr="005A35F6">
              <w:rPr>
                <w:rFonts w:asciiTheme="minorHAnsi" w:hAnsiTheme="minorHAnsi" w:cstheme="minorHAnsi"/>
              </w:rPr>
              <w:t xml:space="preserve"> and maintain </w:t>
            </w:r>
            <w:r w:rsidR="004A6A9D" w:rsidRPr="005A35F6">
              <w:rPr>
                <w:rFonts w:asciiTheme="minorHAnsi" w:hAnsiTheme="minorHAnsi" w:cstheme="minorHAnsi"/>
              </w:rPr>
              <w:t xml:space="preserve">AG </w:t>
            </w:r>
            <w:r w:rsidRPr="005A35F6">
              <w:rPr>
                <w:rFonts w:asciiTheme="minorHAnsi" w:hAnsiTheme="minorHAnsi" w:cstheme="minorHAnsi"/>
              </w:rPr>
              <w:t xml:space="preserve">structures. </w:t>
            </w:r>
          </w:p>
          <w:p w14:paraId="4E7141CB" w14:textId="25E215D8"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Use control, monitoring, geospatial</w:t>
            </w:r>
            <w:r w:rsidR="00882018" w:rsidRPr="005A35F6">
              <w:rPr>
                <w:rFonts w:asciiTheme="minorHAnsi" w:hAnsiTheme="minorHAnsi" w:cstheme="minorHAnsi"/>
              </w:rPr>
              <w:t>,</w:t>
            </w:r>
            <w:r w:rsidRPr="005A35F6">
              <w:rPr>
                <w:rFonts w:asciiTheme="minorHAnsi" w:hAnsiTheme="minorHAnsi" w:cstheme="minorHAnsi"/>
              </w:rPr>
              <w:t xml:space="preserve"> and other technologies in </w:t>
            </w:r>
            <w:r w:rsidR="004A6A9D" w:rsidRPr="005A35F6">
              <w:rPr>
                <w:rFonts w:asciiTheme="minorHAnsi" w:hAnsiTheme="minorHAnsi" w:cstheme="minorHAnsi"/>
              </w:rPr>
              <w:t xml:space="preserve">AG </w:t>
            </w:r>
            <w:r w:rsidRPr="005A35F6">
              <w:rPr>
                <w:rFonts w:asciiTheme="minorHAnsi" w:hAnsiTheme="minorHAnsi" w:cstheme="minorHAnsi"/>
              </w:rPr>
              <w:t>power, structural</w:t>
            </w:r>
            <w:r w:rsidR="00882018" w:rsidRPr="005A35F6">
              <w:rPr>
                <w:rFonts w:asciiTheme="minorHAnsi" w:hAnsiTheme="minorHAnsi" w:cstheme="minorHAnsi"/>
              </w:rPr>
              <w:t>,</w:t>
            </w:r>
            <w:r w:rsidRPr="005A35F6">
              <w:rPr>
                <w:rFonts w:asciiTheme="minorHAnsi" w:hAnsiTheme="minorHAnsi" w:cstheme="minorHAnsi"/>
              </w:rPr>
              <w:t xml:space="preserve"> and technical systems.</w:t>
            </w:r>
          </w:p>
          <w:p w14:paraId="69F5DCE3" w14:textId="0B292B2D"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 xml:space="preserve">Participate in a co-curricular </w:t>
            </w:r>
            <w:r w:rsidR="009D3B5E" w:rsidRPr="005A35F6">
              <w:rPr>
                <w:rStyle w:val="AdditionChar"/>
                <w:rFonts w:eastAsiaTheme="minorHAnsi"/>
                <w:color w:val="auto"/>
                <w:szCs w:val="22"/>
                <w:u w:val="none"/>
              </w:rPr>
              <w:t>CTSO</w:t>
            </w:r>
            <w:r w:rsidRPr="005A35F6">
              <w:rPr>
                <w:rFonts w:asciiTheme="minorHAnsi" w:hAnsiTheme="minorHAnsi" w:cstheme="minorHAnsi"/>
              </w:rPr>
              <w:t xml:space="preserve"> that provides a variety of ongoing school and community-based service projects to enhance leadership opportunities.</w:t>
            </w:r>
          </w:p>
          <w:p w14:paraId="1827EFFF" w14:textId="55FA1A0A" w:rsidR="00CE31A4" w:rsidRPr="005A35F6" w:rsidRDefault="00CE31A4"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4F2EC2F5" w14:textId="5FC2D299" w:rsidR="00CE31A4" w:rsidRPr="005A35F6" w:rsidRDefault="000A041E" w:rsidP="00137013">
            <w:pPr>
              <w:widowControl w:val="0"/>
              <w:numPr>
                <w:ilvl w:val="0"/>
                <w:numId w:val="19"/>
              </w:numPr>
              <w:autoSpaceDE w:val="0"/>
              <w:autoSpaceDN w:val="0"/>
              <w:adjustRightInd w:val="0"/>
              <w:ind w:left="420"/>
              <w:rPr>
                <w:rFonts w:asciiTheme="minorHAnsi" w:eastAsia="Times New Roman" w:hAnsiTheme="minorHAnsi" w:cstheme="minorHAnsi"/>
                <w:i/>
              </w:rPr>
            </w:pPr>
            <w:r w:rsidRPr="005A35F6">
              <w:rPr>
                <w:rFonts w:asciiTheme="minorHAnsi" w:eastAsia="Times New Roman" w:hAnsiTheme="minorHAnsi" w:cstheme="minorHAnsi"/>
                <w:i/>
              </w:rPr>
              <w:t xml:space="preserve">Successful completers </w:t>
            </w:r>
            <w:r w:rsidR="00CE31A4" w:rsidRPr="005A35F6">
              <w:rPr>
                <w:rFonts w:asciiTheme="minorHAnsi" w:eastAsia="Times New Roman" w:hAnsiTheme="minorHAnsi" w:cstheme="minorHAnsi"/>
                <w:i/>
              </w:rPr>
              <w:t xml:space="preserve">will demonstrate their technical skills attainment through the CTE portfolio and state-approved technical assessment processes. </w:t>
            </w:r>
          </w:p>
          <w:p w14:paraId="4FFA091E" w14:textId="5C72315E" w:rsidR="00CE31A4" w:rsidRPr="005A35F6" w:rsidRDefault="00CE31A4" w:rsidP="00137013">
            <w:pPr>
              <w:pStyle w:val="ListParagraph"/>
              <w:widowControl w:val="0"/>
              <w:numPr>
                <w:ilvl w:val="0"/>
                <w:numId w:val="19"/>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463CB51D" w14:textId="7BC9046E" w:rsidR="00CE31A4" w:rsidRPr="005A35F6" w:rsidRDefault="007F51D6" w:rsidP="00137013">
            <w:pPr>
              <w:pStyle w:val="ListParagraph"/>
              <w:widowControl w:val="0"/>
              <w:numPr>
                <w:ilvl w:val="0"/>
                <w:numId w:val="19"/>
              </w:numPr>
              <w:autoSpaceDE w:val="0"/>
              <w:autoSpaceDN w:val="0"/>
              <w:adjustRightInd w:val="0"/>
              <w:ind w:left="420"/>
              <w:contextualSpacing w:val="0"/>
              <w:rPr>
                <w:rFonts w:ascii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3B8EA091" w14:textId="77777777" w:rsidTr="004A6C0A">
        <w:tc>
          <w:tcPr>
            <w:tcW w:w="2785" w:type="dxa"/>
            <w:tcBorders>
              <w:bottom w:val="single" w:sz="4" w:space="0" w:color="auto"/>
            </w:tcBorders>
            <w:shd w:val="clear" w:color="auto" w:fill="D1D3D4" w:themeFill="accent6"/>
          </w:tcPr>
          <w:p w14:paraId="6DBC3AB8" w14:textId="3E358A78" w:rsidR="0041358D" w:rsidRPr="005A35F6" w:rsidRDefault="004A6C0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69259B14" w14:textId="6C0C5DC7" w:rsidR="0041358D" w:rsidRPr="005A35F6" w:rsidRDefault="004A6C0A" w:rsidP="00255B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AG0110</w:t>
            </w:r>
          </w:p>
        </w:tc>
        <w:tc>
          <w:tcPr>
            <w:tcW w:w="5575" w:type="dxa"/>
            <w:tcBorders>
              <w:left w:val="nil"/>
              <w:bottom w:val="single" w:sz="4" w:space="0" w:color="auto"/>
            </w:tcBorders>
            <w:shd w:val="clear" w:color="auto" w:fill="D1D3D4" w:themeFill="accent6"/>
          </w:tcPr>
          <w:p w14:paraId="152EB2D0" w14:textId="213BF0B5" w:rsidR="0041358D" w:rsidRPr="005A35F6" w:rsidRDefault="004A6C0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Power, Structural and Technical Systems</w:t>
            </w:r>
          </w:p>
        </w:tc>
      </w:tr>
      <w:tr w:rsidR="005A35F6" w:rsidRPr="005A35F6" w14:paraId="2A46DD08" w14:textId="77777777" w:rsidTr="004A6C0A">
        <w:tc>
          <w:tcPr>
            <w:tcW w:w="2785" w:type="dxa"/>
            <w:tcBorders>
              <w:top w:val="single" w:sz="4" w:space="0" w:color="auto"/>
              <w:bottom w:val="nil"/>
            </w:tcBorders>
          </w:tcPr>
          <w:p w14:paraId="0DEF7F2F" w14:textId="272C4C4A" w:rsidR="00255B8F" w:rsidRPr="005A35F6" w:rsidRDefault="004A6C0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671BCB7B" w14:textId="77777777" w:rsidR="004A6C0A" w:rsidRPr="005A35F6" w:rsidRDefault="004A6C0A" w:rsidP="004A6C0A">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0101</w:t>
            </w:r>
          </w:p>
          <w:p w14:paraId="305A2139" w14:textId="77777777" w:rsidR="004A6C0A" w:rsidRPr="005A35F6" w:rsidRDefault="004A6C0A" w:rsidP="004A6C0A">
            <w:pPr>
              <w:widowControl w:val="0"/>
              <w:tabs>
                <w:tab w:val="left" w:pos="556"/>
              </w:tabs>
              <w:autoSpaceDE w:val="0"/>
              <w:autoSpaceDN w:val="0"/>
              <w:adjustRightInd w:val="0"/>
              <w:ind w:left="556" w:hanging="586"/>
              <w:jc w:val="right"/>
              <w:rPr>
                <w:rFonts w:asciiTheme="minorHAnsi" w:hAnsiTheme="minorHAnsi" w:cstheme="minorHAnsi"/>
                <w:bCs/>
              </w:rPr>
            </w:pPr>
            <w:r w:rsidRPr="005A35F6">
              <w:rPr>
                <w:rFonts w:asciiTheme="minorHAnsi" w:hAnsiTheme="minorHAnsi" w:cstheme="minorHAnsi"/>
                <w:bCs/>
              </w:rPr>
              <w:t>OR</w:t>
            </w:r>
          </w:p>
          <w:p w14:paraId="37EED856" w14:textId="0CB964FF" w:rsidR="00255B8F" w:rsidRPr="005A35F6" w:rsidRDefault="004A6C0A" w:rsidP="004A6C0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0161</w:t>
            </w:r>
          </w:p>
        </w:tc>
        <w:tc>
          <w:tcPr>
            <w:tcW w:w="5575" w:type="dxa"/>
            <w:tcBorders>
              <w:top w:val="single" w:sz="4" w:space="0" w:color="auto"/>
              <w:left w:val="nil"/>
              <w:bottom w:val="nil"/>
            </w:tcBorders>
          </w:tcPr>
          <w:p w14:paraId="13BBA3AD" w14:textId="77777777" w:rsidR="004A6C0A" w:rsidRPr="005A35F6" w:rsidRDefault="004A6C0A" w:rsidP="004A6C0A">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Introduction to Agriculture, Food and Natural Resources</w:t>
            </w:r>
            <w:r w:rsidRPr="005A35F6">
              <w:rPr>
                <w:rStyle w:val="FootnoteReference"/>
                <w:rFonts w:asciiTheme="minorHAnsi" w:hAnsiTheme="minorHAnsi" w:cstheme="minorHAnsi"/>
              </w:rPr>
              <w:footnoteReference w:id="10"/>
            </w:r>
          </w:p>
          <w:p w14:paraId="2082CE42" w14:textId="77777777" w:rsidR="004A6C0A" w:rsidRPr="005A35F6" w:rsidRDefault="004A6C0A" w:rsidP="004A6C0A">
            <w:pPr>
              <w:widowControl w:val="0"/>
              <w:autoSpaceDE w:val="0"/>
              <w:autoSpaceDN w:val="0"/>
              <w:adjustRightInd w:val="0"/>
              <w:ind w:left="-14" w:hanging="16"/>
              <w:rPr>
                <w:rFonts w:asciiTheme="minorHAnsi" w:hAnsiTheme="minorHAnsi" w:cstheme="minorHAnsi"/>
                <w:b/>
              </w:rPr>
            </w:pPr>
          </w:p>
          <w:p w14:paraId="60EE1FCD" w14:textId="552F8C79" w:rsidR="00255B8F" w:rsidRPr="005A35F6" w:rsidRDefault="004A6C0A" w:rsidP="004A6C0A">
            <w:pPr>
              <w:widowControl w:val="0"/>
              <w:autoSpaceDE w:val="0"/>
              <w:autoSpaceDN w:val="0"/>
              <w:adjustRightInd w:val="0"/>
              <w:ind w:left="74" w:hanging="104"/>
              <w:rPr>
                <w:rFonts w:asciiTheme="minorHAnsi" w:hAnsiTheme="minorHAnsi" w:cstheme="minorHAnsi"/>
              </w:rPr>
            </w:pPr>
            <w:r w:rsidRPr="005A35F6">
              <w:rPr>
                <w:rFonts w:asciiTheme="minorHAnsi" w:hAnsiTheme="minorHAnsi" w:cstheme="minorHAnsi"/>
              </w:rPr>
              <w:t>CASE Introduction to Agriculture, Food and Natural Resources</w:t>
            </w:r>
          </w:p>
        </w:tc>
      </w:tr>
      <w:tr w:rsidR="005A35F6" w:rsidRPr="005A35F6" w14:paraId="0FBBCBEA" w14:textId="77777777" w:rsidTr="004A6C0A">
        <w:tc>
          <w:tcPr>
            <w:tcW w:w="2785" w:type="dxa"/>
            <w:tcBorders>
              <w:top w:val="nil"/>
              <w:bottom w:val="nil"/>
            </w:tcBorders>
          </w:tcPr>
          <w:p w14:paraId="7C2DC69A" w14:textId="77777777" w:rsidR="00E7188F" w:rsidRPr="005A35F6" w:rsidRDefault="00E7188F" w:rsidP="00E7188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328F7BD" w14:textId="0C48FBA4" w:rsidR="00E7188F" w:rsidRPr="005A35F6" w:rsidRDefault="00E7188F"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0112</w:t>
            </w:r>
          </w:p>
        </w:tc>
        <w:tc>
          <w:tcPr>
            <w:tcW w:w="5575" w:type="dxa"/>
            <w:tcBorders>
              <w:top w:val="nil"/>
              <w:left w:val="nil"/>
              <w:bottom w:val="nil"/>
            </w:tcBorders>
          </w:tcPr>
          <w:p w14:paraId="55B4AF74" w14:textId="66EA73A7" w:rsidR="00E7188F" w:rsidRPr="005A35F6" w:rsidRDefault="00E7188F" w:rsidP="00E7188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Agriculture Mechanics</w:t>
            </w:r>
          </w:p>
        </w:tc>
      </w:tr>
      <w:tr w:rsidR="005A35F6" w:rsidRPr="005A35F6" w14:paraId="4C5DC475" w14:textId="77777777" w:rsidTr="00E7188F">
        <w:tc>
          <w:tcPr>
            <w:tcW w:w="2785" w:type="dxa"/>
            <w:tcBorders>
              <w:top w:val="nil"/>
              <w:bottom w:val="nil"/>
            </w:tcBorders>
          </w:tcPr>
          <w:p w14:paraId="5290F6BC" w14:textId="77777777" w:rsidR="00E7188F" w:rsidRPr="005A35F6" w:rsidRDefault="00E7188F" w:rsidP="00E7188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1E567692" w14:textId="4B63CCE5" w:rsidR="00E7188F" w:rsidRPr="005A35F6" w:rsidRDefault="00E7188F"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0134</w:t>
            </w:r>
          </w:p>
        </w:tc>
        <w:tc>
          <w:tcPr>
            <w:tcW w:w="5575" w:type="dxa"/>
            <w:tcBorders>
              <w:top w:val="nil"/>
              <w:left w:val="nil"/>
              <w:bottom w:val="nil"/>
            </w:tcBorders>
          </w:tcPr>
          <w:p w14:paraId="4EB8575D" w14:textId="77777777" w:rsidR="00E7188F" w:rsidRPr="005A35F6" w:rsidRDefault="00E7188F" w:rsidP="00E7188F">
            <w:pPr>
              <w:widowControl w:val="0"/>
              <w:tabs>
                <w:tab w:val="left" w:pos="556"/>
              </w:tabs>
              <w:autoSpaceDE w:val="0"/>
              <w:autoSpaceDN w:val="0"/>
              <w:adjustRightInd w:val="0"/>
              <w:ind w:left="556" w:hanging="586"/>
              <w:rPr>
                <w:rFonts w:asciiTheme="minorHAnsi" w:hAnsiTheme="minorHAnsi" w:cstheme="minorHAnsi"/>
              </w:rPr>
            </w:pPr>
            <w:r w:rsidRPr="005A35F6">
              <w:rPr>
                <w:rFonts w:asciiTheme="minorHAnsi" w:hAnsiTheme="minorHAnsi" w:cstheme="minorHAnsi"/>
              </w:rPr>
              <w:t>Agricultural Experience Program</w:t>
            </w:r>
          </w:p>
          <w:p w14:paraId="760F8492" w14:textId="10FC7363" w:rsidR="00E7188F" w:rsidRPr="005A35F6" w:rsidRDefault="00E7188F" w:rsidP="00937B23">
            <w:pPr>
              <w:widowControl w:val="0"/>
              <w:autoSpaceDE w:val="0"/>
              <w:autoSpaceDN w:val="0"/>
              <w:adjustRightInd w:val="0"/>
              <w:ind w:left="75" w:hanging="105"/>
              <w:rPr>
                <w:rFonts w:asciiTheme="minorHAnsi" w:hAnsiTheme="minorHAnsi" w:cstheme="minorHAnsi"/>
              </w:rPr>
            </w:pPr>
            <w:r w:rsidRPr="005A35F6">
              <w:rPr>
                <w:rFonts w:asciiTheme="minorHAnsi" w:hAnsiTheme="minorHAnsi" w:cstheme="minorHAnsi"/>
                <w:i/>
              </w:rPr>
              <w:t>Students shall receive 1 full credit based on completion of approved SAE and submission of approved documentation. Two years must be completed to meet requirement. Refer to Guidelines to Awarding SAE Credit document for more information.</w:t>
            </w:r>
          </w:p>
        </w:tc>
      </w:tr>
      <w:tr w:rsidR="005A35F6" w:rsidRPr="005A35F6" w14:paraId="6CCE3EDE" w14:textId="77777777" w:rsidTr="00E7188F">
        <w:tc>
          <w:tcPr>
            <w:tcW w:w="2785" w:type="dxa"/>
            <w:tcBorders>
              <w:top w:val="nil"/>
              <w:bottom w:val="single" w:sz="4" w:space="0" w:color="auto"/>
            </w:tcBorders>
          </w:tcPr>
          <w:p w14:paraId="070B35DE" w14:textId="77777777" w:rsidR="00E7188F" w:rsidRPr="005A35F6" w:rsidRDefault="00E7188F" w:rsidP="00E7188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single" w:sz="4" w:space="0" w:color="auto"/>
            </w:tcBorders>
          </w:tcPr>
          <w:p w14:paraId="25B35B9C" w14:textId="1748507E" w:rsidR="00E7188F" w:rsidRPr="005A35F6" w:rsidRDefault="00E7188F" w:rsidP="00E7188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bCs/>
                <w:i/>
                <w:iCs/>
              </w:rPr>
              <w:t>(+Specialization)</w:t>
            </w:r>
          </w:p>
        </w:tc>
      </w:tr>
      <w:tr w:rsidR="005A35F6" w:rsidRPr="005A35F6" w14:paraId="0959C294" w14:textId="77777777" w:rsidTr="004D3558">
        <w:tc>
          <w:tcPr>
            <w:tcW w:w="2785" w:type="dxa"/>
            <w:tcBorders>
              <w:top w:val="single" w:sz="4" w:space="0" w:color="auto"/>
              <w:bottom w:val="nil"/>
            </w:tcBorders>
          </w:tcPr>
          <w:p w14:paraId="00FA9141" w14:textId="06E10376" w:rsidR="00E7188F" w:rsidRPr="005A35F6" w:rsidRDefault="00E7188F" w:rsidP="00E7188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p>
        </w:tc>
        <w:tc>
          <w:tcPr>
            <w:tcW w:w="6565" w:type="dxa"/>
            <w:gridSpan w:val="2"/>
            <w:tcBorders>
              <w:top w:val="single" w:sz="4" w:space="0" w:color="auto"/>
              <w:bottom w:val="nil"/>
            </w:tcBorders>
          </w:tcPr>
          <w:p w14:paraId="373F101C" w14:textId="58C41DBA" w:rsidR="00E7188F" w:rsidRPr="005A35F6" w:rsidRDefault="00E7188F" w:rsidP="00E7188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
              </w:rPr>
              <w:t>Must select one:</w:t>
            </w:r>
          </w:p>
        </w:tc>
      </w:tr>
      <w:tr w:rsidR="005A35F6" w:rsidRPr="005A35F6" w14:paraId="53789396" w14:textId="77777777" w:rsidTr="004A6C0A">
        <w:tc>
          <w:tcPr>
            <w:tcW w:w="2785" w:type="dxa"/>
            <w:tcBorders>
              <w:top w:val="nil"/>
              <w:bottom w:val="nil"/>
            </w:tcBorders>
          </w:tcPr>
          <w:p w14:paraId="28225C6C" w14:textId="77777777" w:rsidR="00E7188F" w:rsidRPr="005A35F6" w:rsidRDefault="00E7188F" w:rsidP="00E7188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940711A" w14:textId="3952D3F9" w:rsidR="00E7188F" w:rsidRPr="005A35F6" w:rsidRDefault="00E7188F"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0113</w:t>
            </w:r>
          </w:p>
        </w:tc>
        <w:tc>
          <w:tcPr>
            <w:tcW w:w="5575" w:type="dxa"/>
            <w:tcBorders>
              <w:top w:val="nil"/>
              <w:left w:val="nil"/>
              <w:bottom w:val="nil"/>
            </w:tcBorders>
          </w:tcPr>
          <w:p w14:paraId="483FD26E" w14:textId="399ABBA4" w:rsidR="00E7188F" w:rsidRPr="005A35F6" w:rsidRDefault="00E7188F" w:rsidP="00E7188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Agriculture Structures</w:t>
            </w:r>
          </w:p>
        </w:tc>
      </w:tr>
      <w:tr w:rsidR="005A35F6" w:rsidRPr="005A35F6" w14:paraId="4E3D2BD9" w14:textId="77777777" w:rsidTr="00E7188F">
        <w:tc>
          <w:tcPr>
            <w:tcW w:w="2785" w:type="dxa"/>
            <w:tcBorders>
              <w:top w:val="nil"/>
              <w:bottom w:val="nil"/>
            </w:tcBorders>
          </w:tcPr>
          <w:p w14:paraId="2DD11EFE" w14:textId="77777777" w:rsidR="00E7188F" w:rsidRPr="005A35F6" w:rsidRDefault="00E7188F" w:rsidP="00E7188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A9EB7FC" w14:textId="001D67A9" w:rsidR="00E7188F" w:rsidRPr="005A35F6" w:rsidRDefault="00E7188F"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0114</w:t>
            </w:r>
          </w:p>
        </w:tc>
        <w:tc>
          <w:tcPr>
            <w:tcW w:w="5575" w:type="dxa"/>
            <w:tcBorders>
              <w:top w:val="nil"/>
              <w:left w:val="nil"/>
              <w:bottom w:val="nil"/>
            </w:tcBorders>
          </w:tcPr>
          <w:p w14:paraId="460523DA" w14:textId="031E7326" w:rsidR="00E7188F" w:rsidRPr="005A35F6" w:rsidRDefault="00E7188F" w:rsidP="00E7188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Agriculture Equipment and Repair</w:t>
            </w:r>
          </w:p>
        </w:tc>
      </w:tr>
      <w:tr w:rsidR="005A35F6" w:rsidRPr="005A35F6" w14:paraId="7A76C798" w14:textId="77777777" w:rsidTr="00E7188F">
        <w:tc>
          <w:tcPr>
            <w:tcW w:w="2785" w:type="dxa"/>
            <w:tcBorders>
              <w:top w:val="nil"/>
              <w:bottom w:val="nil"/>
            </w:tcBorders>
          </w:tcPr>
          <w:p w14:paraId="76188573" w14:textId="77777777" w:rsidR="00E7188F" w:rsidRPr="005A35F6" w:rsidRDefault="00E7188F" w:rsidP="00E7188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5C48856" w14:textId="4234277D" w:rsidR="00E7188F" w:rsidRPr="005A35F6" w:rsidRDefault="00E7188F"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0115</w:t>
            </w:r>
          </w:p>
        </w:tc>
        <w:tc>
          <w:tcPr>
            <w:tcW w:w="5575" w:type="dxa"/>
            <w:tcBorders>
              <w:top w:val="nil"/>
              <w:left w:val="nil"/>
              <w:bottom w:val="nil"/>
            </w:tcBorders>
          </w:tcPr>
          <w:p w14:paraId="7FAF12F2" w14:textId="65DBAE7A" w:rsidR="00E7188F" w:rsidRPr="005A35F6" w:rsidRDefault="00E7188F" w:rsidP="00E7188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Agriculture Engineering</w:t>
            </w:r>
          </w:p>
        </w:tc>
      </w:tr>
      <w:tr w:rsidR="00E7188F" w:rsidRPr="005A35F6" w14:paraId="325CD677" w14:textId="77777777" w:rsidTr="004A6C0A">
        <w:tc>
          <w:tcPr>
            <w:tcW w:w="2785" w:type="dxa"/>
            <w:tcBorders>
              <w:top w:val="nil"/>
              <w:bottom w:val="single" w:sz="4" w:space="0" w:color="auto"/>
            </w:tcBorders>
          </w:tcPr>
          <w:p w14:paraId="389DDFFB" w14:textId="77777777" w:rsidR="00E7188F" w:rsidRPr="005A35F6" w:rsidRDefault="00E7188F" w:rsidP="00E7188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1BA6621F" w14:textId="37C1748F" w:rsidR="00E7188F" w:rsidRPr="005A35F6" w:rsidRDefault="00E7188F"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2002</w:t>
            </w:r>
          </w:p>
        </w:tc>
        <w:tc>
          <w:tcPr>
            <w:tcW w:w="5575" w:type="dxa"/>
            <w:tcBorders>
              <w:top w:val="nil"/>
              <w:left w:val="nil"/>
              <w:bottom w:val="single" w:sz="4" w:space="0" w:color="auto"/>
            </w:tcBorders>
          </w:tcPr>
          <w:p w14:paraId="590F131B" w14:textId="13A15D8E" w:rsidR="00E7188F" w:rsidRPr="005A35F6" w:rsidRDefault="00E7188F" w:rsidP="00E7188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Agriculture Small Engine Repair</w:t>
            </w:r>
          </w:p>
        </w:tc>
      </w:tr>
    </w:tbl>
    <w:p w14:paraId="31B0EEAE" w14:textId="7702A1DF" w:rsidR="00CE31A4" w:rsidRPr="005A35F6" w:rsidRDefault="00CE31A4" w:rsidP="006F0D7F">
      <w:pPr>
        <w:widowControl w:val="0"/>
        <w:autoSpaceDE w:val="0"/>
        <w:autoSpaceDN w:val="0"/>
        <w:adjustRightInd w:val="0"/>
        <w:rPr>
          <w:rFonts w:asciiTheme="minorHAnsi" w:hAnsiTheme="minorHAnsi" w:cstheme="minorHAnsi"/>
          <w:b/>
        </w:rPr>
      </w:pPr>
    </w:p>
    <w:p w14:paraId="3B08D628" w14:textId="77777777" w:rsidR="007D59FE" w:rsidRPr="005A35F6" w:rsidRDefault="007D59FE" w:rsidP="006F0D7F">
      <w:pPr>
        <w:widowControl w:val="0"/>
        <w:autoSpaceDE w:val="0"/>
        <w:autoSpaceDN w:val="0"/>
        <w:adjustRightInd w:val="0"/>
        <w:rPr>
          <w:rFonts w:asciiTheme="minorHAnsi" w:hAnsiTheme="minorHAnsi" w:cstheme="minorHAnsi"/>
          <w:b/>
        </w:rPr>
      </w:pPr>
    </w:p>
    <w:p w14:paraId="211A22F9" w14:textId="77777777" w:rsidR="00CE31A4" w:rsidRPr="005A35F6" w:rsidRDefault="00CE31A4"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Architecture &amp; Construction Career Cluster™ (AR)</w:t>
      </w:r>
    </w:p>
    <w:p w14:paraId="02BC6428" w14:textId="77777777" w:rsidR="00CE31A4" w:rsidRPr="005A35F6" w:rsidRDefault="00CE31A4" w:rsidP="006F0D7F">
      <w:pPr>
        <w:widowControl w:val="0"/>
        <w:rPr>
          <w:rFonts w:asciiTheme="minorHAnsi" w:hAnsiTheme="minorHAnsi" w:cstheme="minorHAnsi"/>
        </w:rPr>
      </w:pPr>
    </w:p>
    <w:tbl>
      <w:tblPr>
        <w:tblStyle w:val="TableGrid3111"/>
        <w:tblW w:w="0" w:type="auto"/>
        <w:tblLook w:val="04A0" w:firstRow="1" w:lastRow="0" w:firstColumn="1" w:lastColumn="0" w:noHBand="0" w:noVBand="1"/>
      </w:tblPr>
      <w:tblGrid>
        <w:gridCol w:w="2785"/>
        <w:gridCol w:w="990"/>
        <w:gridCol w:w="5575"/>
      </w:tblGrid>
      <w:tr w:rsidR="005A35F6" w:rsidRPr="005A35F6" w14:paraId="0E391575" w14:textId="77777777" w:rsidTr="00AF04B7">
        <w:tc>
          <w:tcPr>
            <w:tcW w:w="9350" w:type="dxa"/>
            <w:gridSpan w:val="3"/>
            <w:tcBorders>
              <w:bottom w:val="nil"/>
            </w:tcBorders>
            <w:shd w:val="clear" w:color="auto" w:fill="000000" w:themeFill="text1"/>
          </w:tcPr>
          <w:p w14:paraId="105B00C4" w14:textId="77777777" w:rsidR="00CE31A4" w:rsidRPr="005A35F6" w:rsidRDefault="00CE31A4"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Construction Career Pathway Standards</w:t>
            </w:r>
          </w:p>
        </w:tc>
      </w:tr>
      <w:tr w:rsidR="005A35F6" w:rsidRPr="005A35F6" w14:paraId="4D186883" w14:textId="77777777" w:rsidTr="00AC0E55">
        <w:tc>
          <w:tcPr>
            <w:tcW w:w="9350" w:type="dxa"/>
            <w:gridSpan w:val="3"/>
            <w:tcBorders>
              <w:bottom w:val="single" w:sz="4" w:space="0" w:color="auto"/>
            </w:tcBorders>
          </w:tcPr>
          <w:p w14:paraId="3EF8E11A" w14:textId="77777777"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Describe contractual relationships between all parties involved in the building process. </w:t>
            </w:r>
          </w:p>
          <w:p w14:paraId="6CE073BD" w14:textId="77777777"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Describe the approval procedures required for successful completion of a construction project. </w:t>
            </w:r>
          </w:p>
          <w:p w14:paraId="79C51CEE" w14:textId="77777777"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Implement testing and inspection procedures to ensure successful completion of a construction project. </w:t>
            </w:r>
          </w:p>
          <w:p w14:paraId="19F3DFA8" w14:textId="77777777"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Apply scheduling practices to ensure the successful completion of a construction project. </w:t>
            </w:r>
          </w:p>
          <w:p w14:paraId="3BD7F9FC" w14:textId="77777777"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Apply practices and procedures required to maintain jobsite safety. </w:t>
            </w:r>
          </w:p>
          <w:p w14:paraId="679E1D19" w14:textId="77777777"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 xml:space="preserve">Manage relationships with internal and external parties to successfully complete construction projects. </w:t>
            </w:r>
          </w:p>
          <w:p w14:paraId="37CF3F25" w14:textId="77777777"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 xml:space="preserve">Compare and contrast the building systems and components required for a construction project. </w:t>
            </w:r>
          </w:p>
          <w:p w14:paraId="24B639F9" w14:textId="77777777"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Pr="005A35F6">
              <w:rPr>
                <w:rFonts w:asciiTheme="minorHAnsi" w:hAnsiTheme="minorHAnsi" w:cstheme="minorHAnsi"/>
              </w:rPr>
              <w:tab/>
              <w:t xml:space="preserve">Demonstrate the construction crafts required for each phase of a construction project. </w:t>
            </w:r>
          </w:p>
          <w:p w14:paraId="7DDABC87" w14:textId="45CF5B62"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9.</w:t>
            </w:r>
            <w:r w:rsidRPr="005A35F6">
              <w:rPr>
                <w:rFonts w:asciiTheme="minorHAnsi" w:hAnsiTheme="minorHAnsi" w:cstheme="minorHAnsi"/>
              </w:rPr>
              <w:tab/>
              <w:t>Safely use and maintain appropriate tools, machinery, equipment</w:t>
            </w:r>
            <w:r w:rsidR="00717FE3" w:rsidRPr="005A35F6">
              <w:rPr>
                <w:rFonts w:asciiTheme="minorHAnsi" w:hAnsiTheme="minorHAnsi" w:cstheme="minorHAnsi"/>
              </w:rPr>
              <w:t>,</w:t>
            </w:r>
            <w:r w:rsidRPr="005A35F6">
              <w:rPr>
                <w:rFonts w:asciiTheme="minorHAnsi" w:hAnsiTheme="minorHAnsi" w:cstheme="minorHAnsi"/>
              </w:rPr>
              <w:t xml:space="preserve"> and resources to accomplish construction project goals.</w:t>
            </w:r>
          </w:p>
          <w:p w14:paraId="4B7F744A" w14:textId="10172059" w:rsidR="00CE31A4" w:rsidRPr="005A35F6" w:rsidRDefault="00CE31A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10.</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739D0E6D" w14:textId="61979E89" w:rsidR="00CE31A4" w:rsidRPr="005A35F6" w:rsidRDefault="00CE31A4"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6B3F59BD" w14:textId="5F84F865" w:rsidR="00CE31A4" w:rsidRPr="005A35F6" w:rsidRDefault="000A041E"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CE31A4"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68E6038E" w14:textId="4C27C4BD" w:rsidR="007D59FE" w:rsidRPr="005A35F6" w:rsidRDefault="00CE31A4"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7BE599FE" w14:textId="6966B386" w:rsidR="00CE31A4" w:rsidRPr="005A35F6" w:rsidRDefault="007F51D6"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p w14:paraId="3251B177" w14:textId="77777777" w:rsidR="00CE31A4" w:rsidRPr="005A35F6" w:rsidRDefault="00CE31A4" w:rsidP="006F0D7F">
            <w:pPr>
              <w:widowControl w:val="0"/>
              <w:autoSpaceDE w:val="0"/>
              <w:autoSpaceDN w:val="0"/>
              <w:adjustRightInd w:val="0"/>
              <w:ind w:left="343" w:hanging="343"/>
              <w:rPr>
                <w:rFonts w:asciiTheme="minorHAnsi" w:eastAsia="Times New Roman" w:hAnsiTheme="minorHAnsi" w:cstheme="minorHAnsi"/>
                <w:b/>
              </w:rPr>
            </w:pPr>
            <w:r w:rsidRPr="005A35F6">
              <w:rPr>
                <w:rFonts w:asciiTheme="minorHAnsi" w:eastAsia="Times New Roman" w:hAnsiTheme="minorHAnsi" w:cstheme="minorHAnsi"/>
                <w:b/>
              </w:rPr>
              <w:t>WVDE requirements to be eligible to sit for the Electrical Journeyman License:</w:t>
            </w:r>
          </w:p>
          <w:p w14:paraId="0311F661" w14:textId="7F751D24" w:rsidR="00CE31A4" w:rsidRPr="005A35F6" w:rsidRDefault="00CE31A4" w:rsidP="00137013">
            <w:pPr>
              <w:pStyle w:val="ListParagraph"/>
              <w:widowControl w:val="0"/>
              <w:numPr>
                <w:ilvl w:val="0"/>
                <w:numId w:val="21"/>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Attain an overall grade of “B” or better in the four required state-approved CTE Electrical Technician Program of Study required courses </w:t>
            </w:r>
            <w:r w:rsidRPr="005A35F6">
              <w:rPr>
                <w:rFonts w:asciiTheme="minorHAnsi" w:hAnsiTheme="minorHAnsi" w:cstheme="minorHAnsi"/>
                <w:b/>
                <w:i/>
                <w:sz w:val="22"/>
                <w:szCs w:val="22"/>
              </w:rPr>
              <w:t>AND</w:t>
            </w:r>
            <w:r w:rsidRPr="005A35F6">
              <w:rPr>
                <w:rFonts w:asciiTheme="minorHAnsi" w:hAnsiTheme="minorHAnsi" w:cstheme="minorHAnsi"/>
                <w:i/>
                <w:sz w:val="22"/>
                <w:szCs w:val="22"/>
              </w:rPr>
              <w:t xml:space="preserve"> four specialization courses used to meet the 1080 hours needed to sit for the Journeyman License as stated in the Electrician Licensing Rules from the West Virginia State Fire Marshall’s office;</w:t>
            </w:r>
          </w:p>
          <w:p w14:paraId="63259A0A" w14:textId="77777777" w:rsidR="00CE31A4" w:rsidRPr="005A35F6" w:rsidRDefault="00CE31A4" w:rsidP="00137013">
            <w:pPr>
              <w:pStyle w:val="ListParagraph"/>
              <w:widowControl w:val="0"/>
              <w:numPr>
                <w:ilvl w:val="0"/>
                <w:numId w:val="21"/>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Attain a verified school attendance record of no more than 6 days absent in a 1 year - 1,080 hour program or 12 days absent in a two year - 1,080 hour program;</w:t>
            </w:r>
          </w:p>
          <w:p w14:paraId="12A37F8C" w14:textId="77777777" w:rsidR="00CE31A4" w:rsidRPr="005A35F6" w:rsidRDefault="00CE31A4" w:rsidP="00137013">
            <w:pPr>
              <w:pStyle w:val="ListParagraph"/>
              <w:widowControl w:val="0"/>
              <w:numPr>
                <w:ilvl w:val="0"/>
                <w:numId w:val="21"/>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Earn the OSHA 10 certification;</w:t>
            </w:r>
          </w:p>
          <w:p w14:paraId="2560DFA6" w14:textId="517EC077" w:rsidR="00CE31A4" w:rsidRPr="005A35F6" w:rsidRDefault="00CE31A4" w:rsidP="00137013">
            <w:pPr>
              <w:pStyle w:val="ListParagraph"/>
              <w:widowControl w:val="0"/>
              <w:numPr>
                <w:ilvl w:val="0"/>
                <w:numId w:val="21"/>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Pass a minimum of TWO documented drug screenings; and</w:t>
            </w:r>
          </w:p>
          <w:p w14:paraId="1070A937" w14:textId="77B8A76D" w:rsidR="00CE31A4" w:rsidRPr="005A35F6" w:rsidRDefault="00CE31A4" w:rsidP="00137013">
            <w:pPr>
              <w:pStyle w:val="ListParagraph"/>
              <w:widowControl w:val="0"/>
              <w:numPr>
                <w:ilvl w:val="0"/>
                <w:numId w:val="21"/>
              </w:numPr>
              <w:autoSpaceDE w:val="0"/>
              <w:autoSpaceDN w:val="0"/>
              <w:adjustRightInd w:val="0"/>
              <w:ind w:left="420"/>
              <w:contextualSpacing w:val="0"/>
              <w:rPr>
                <w:rFonts w:asciiTheme="minorHAnsi" w:hAnsiTheme="minorHAnsi" w:cstheme="minorHAnsi"/>
                <w:b/>
                <w:sz w:val="22"/>
                <w:szCs w:val="22"/>
              </w:rPr>
            </w:pPr>
            <w:r w:rsidRPr="005A35F6">
              <w:rPr>
                <w:rFonts w:asciiTheme="minorHAnsi" w:hAnsiTheme="minorHAnsi" w:cstheme="minorHAnsi"/>
                <w:i/>
                <w:sz w:val="22"/>
                <w:szCs w:val="22"/>
              </w:rPr>
              <w:t xml:space="preserve">Score at or above the Workforce Entry-Level cut score on the industry-recognized written </w:t>
            </w:r>
            <w:r w:rsidRPr="005A35F6">
              <w:rPr>
                <w:rFonts w:asciiTheme="minorHAnsi" w:hAnsiTheme="minorHAnsi" w:cstheme="minorHAnsi"/>
                <w:b/>
                <w:i/>
                <w:sz w:val="22"/>
                <w:szCs w:val="22"/>
              </w:rPr>
              <w:t>AND</w:t>
            </w:r>
            <w:r w:rsidRPr="005A35F6">
              <w:rPr>
                <w:rFonts w:asciiTheme="minorHAnsi" w:hAnsiTheme="minorHAnsi" w:cstheme="minorHAnsi"/>
                <w:i/>
                <w:sz w:val="22"/>
                <w:szCs w:val="22"/>
              </w:rPr>
              <w:t xml:space="preserve"> </w:t>
            </w:r>
            <w:r w:rsidR="008756C6" w:rsidRPr="005A35F6">
              <w:rPr>
                <w:rFonts w:asciiTheme="minorHAnsi" w:hAnsiTheme="minorHAnsi" w:cstheme="minorHAnsi"/>
                <w:i/>
                <w:sz w:val="22"/>
                <w:szCs w:val="22"/>
              </w:rPr>
              <w:t>satisfactorily pass a</w:t>
            </w:r>
            <w:r w:rsidR="00171DCA" w:rsidRPr="005A35F6">
              <w:rPr>
                <w:rFonts w:asciiTheme="minorHAnsi" w:hAnsiTheme="minorHAnsi" w:cstheme="minorHAnsi"/>
                <w:i/>
                <w:sz w:val="22"/>
                <w:szCs w:val="22"/>
              </w:rPr>
              <w:t xml:space="preserve"> school identified</w:t>
            </w:r>
            <w:r w:rsidR="008756C6" w:rsidRPr="005A35F6">
              <w:rPr>
                <w:rFonts w:asciiTheme="minorHAnsi" w:hAnsiTheme="minorHAnsi" w:cstheme="minorHAnsi"/>
                <w:i/>
                <w:sz w:val="22"/>
                <w:szCs w:val="22"/>
              </w:rPr>
              <w:t xml:space="preserve"> </w:t>
            </w:r>
            <w:r w:rsidRPr="005A35F6">
              <w:rPr>
                <w:rFonts w:asciiTheme="minorHAnsi" w:hAnsiTheme="minorHAnsi" w:cstheme="minorHAnsi"/>
                <w:i/>
                <w:sz w:val="22"/>
                <w:szCs w:val="22"/>
              </w:rPr>
              <w:t xml:space="preserve">performance </w:t>
            </w:r>
            <w:r w:rsidR="00171DCA" w:rsidRPr="005A35F6">
              <w:rPr>
                <w:rFonts w:asciiTheme="minorHAnsi" w:hAnsiTheme="minorHAnsi" w:cstheme="minorHAnsi"/>
                <w:i/>
                <w:sz w:val="22"/>
                <w:szCs w:val="22"/>
              </w:rPr>
              <w:t>assessment</w:t>
            </w:r>
            <w:r w:rsidRPr="005A35F6">
              <w:rPr>
                <w:rFonts w:asciiTheme="minorHAnsi" w:hAnsiTheme="minorHAnsi" w:cstheme="minorHAnsi"/>
                <w:i/>
                <w:sz w:val="22"/>
                <w:szCs w:val="22"/>
              </w:rPr>
              <w:t>.</w:t>
            </w:r>
          </w:p>
        </w:tc>
      </w:tr>
      <w:tr w:rsidR="005A35F6" w:rsidRPr="005A35F6" w14:paraId="0C5A75E7" w14:textId="77777777" w:rsidTr="00AC0E55">
        <w:tc>
          <w:tcPr>
            <w:tcW w:w="2785" w:type="dxa"/>
            <w:tcBorders>
              <w:bottom w:val="single" w:sz="4" w:space="0" w:color="auto"/>
            </w:tcBorders>
            <w:shd w:val="clear" w:color="auto" w:fill="D1D3D4" w:themeFill="accent6"/>
          </w:tcPr>
          <w:p w14:paraId="25EF11AC" w14:textId="56E04E9B" w:rsidR="00AC0E55" w:rsidRPr="005A35F6" w:rsidRDefault="00AC0E5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5F85C5FB" w14:textId="4BB636F1" w:rsidR="00AC0E55" w:rsidRPr="005A35F6" w:rsidRDefault="00AC0E55"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AR1820</w:t>
            </w:r>
          </w:p>
        </w:tc>
        <w:tc>
          <w:tcPr>
            <w:tcW w:w="5575" w:type="dxa"/>
            <w:tcBorders>
              <w:left w:val="nil"/>
              <w:bottom w:val="single" w:sz="4" w:space="0" w:color="auto"/>
            </w:tcBorders>
            <w:shd w:val="clear" w:color="auto" w:fill="D1D3D4" w:themeFill="accent6"/>
          </w:tcPr>
          <w:p w14:paraId="5376B715" w14:textId="6F5CBC07" w:rsidR="00AC0E55" w:rsidRPr="005A35F6" w:rsidRDefault="00AC0E5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Carpentry</w:t>
            </w:r>
          </w:p>
        </w:tc>
      </w:tr>
      <w:tr w:rsidR="005A35F6" w:rsidRPr="005A35F6" w14:paraId="6F96F706" w14:textId="77777777" w:rsidTr="00AC0E55">
        <w:tc>
          <w:tcPr>
            <w:tcW w:w="2785" w:type="dxa"/>
            <w:tcBorders>
              <w:top w:val="single" w:sz="4" w:space="0" w:color="auto"/>
              <w:bottom w:val="nil"/>
            </w:tcBorders>
          </w:tcPr>
          <w:p w14:paraId="08F9DA9B" w14:textId="1074FA3F" w:rsidR="00AC0E55" w:rsidRPr="005A35F6" w:rsidRDefault="00AC0E5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744411D8" w14:textId="2690F557" w:rsidR="00AC0E55" w:rsidRPr="005A35F6" w:rsidRDefault="00AC0E55"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1842</w:t>
            </w:r>
          </w:p>
        </w:tc>
        <w:tc>
          <w:tcPr>
            <w:tcW w:w="5575" w:type="dxa"/>
            <w:tcBorders>
              <w:top w:val="single" w:sz="4" w:space="0" w:color="auto"/>
              <w:left w:val="nil"/>
              <w:bottom w:val="nil"/>
            </w:tcBorders>
          </w:tcPr>
          <w:p w14:paraId="726D8BBE" w14:textId="2220C640" w:rsidR="00AC0E55" w:rsidRPr="005A35F6" w:rsidRDefault="00AC0E5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Carpentry I</w:t>
            </w:r>
          </w:p>
        </w:tc>
      </w:tr>
      <w:tr w:rsidR="005A35F6" w:rsidRPr="005A35F6" w14:paraId="7FB30E58" w14:textId="77777777" w:rsidTr="00AC0E55">
        <w:tc>
          <w:tcPr>
            <w:tcW w:w="2785" w:type="dxa"/>
            <w:tcBorders>
              <w:top w:val="nil"/>
              <w:bottom w:val="nil"/>
            </w:tcBorders>
          </w:tcPr>
          <w:p w14:paraId="1439903E" w14:textId="77777777" w:rsidR="00AC0E55" w:rsidRPr="005A35F6" w:rsidRDefault="00AC0E55"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F5F53D7" w14:textId="5E624F34" w:rsidR="00AC0E55" w:rsidRPr="005A35F6" w:rsidRDefault="00AC0E55"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1843</w:t>
            </w:r>
          </w:p>
        </w:tc>
        <w:tc>
          <w:tcPr>
            <w:tcW w:w="5575" w:type="dxa"/>
            <w:tcBorders>
              <w:top w:val="nil"/>
              <w:left w:val="nil"/>
              <w:bottom w:val="nil"/>
            </w:tcBorders>
          </w:tcPr>
          <w:p w14:paraId="07205D97" w14:textId="7C856271" w:rsidR="00AC0E55" w:rsidRPr="005A35F6" w:rsidRDefault="00AC0E5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Carpentry II</w:t>
            </w:r>
          </w:p>
        </w:tc>
      </w:tr>
      <w:tr w:rsidR="005A35F6" w:rsidRPr="005A35F6" w14:paraId="0199474A" w14:textId="77777777" w:rsidTr="003E1478">
        <w:tc>
          <w:tcPr>
            <w:tcW w:w="2785" w:type="dxa"/>
            <w:tcBorders>
              <w:top w:val="nil"/>
              <w:bottom w:val="nil"/>
            </w:tcBorders>
          </w:tcPr>
          <w:p w14:paraId="00064412" w14:textId="77777777" w:rsidR="00AC0E55" w:rsidRPr="005A35F6" w:rsidRDefault="00AC0E55"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B6E2123" w14:textId="241E801D" w:rsidR="00AC0E55" w:rsidRPr="005A35F6" w:rsidRDefault="00AC0E55"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1844</w:t>
            </w:r>
          </w:p>
        </w:tc>
        <w:tc>
          <w:tcPr>
            <w:tcW w:w="5575" w:type="dxa"/>
            <w:tcBorders>
              <w:top w:val="nil"/>
              <w:left w:val="nil"/>
              <w:bottom w:val="nil"/>
            </w:tcBorders>
          </w:tcPr>
          <w:p w14:paraId="1AF9F0D8" w14:textId="4125A423" w:rsidR="00AC0E55" w:rsidRPr="005A35F6" w:rsidRDefault="00AC0E5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Carpentry III</w:t>
            </w:r>
          </w:p>
        </w:tc>
      </w:tr>
      <w:tr w:rsidR="005A35F6" w:rsidRPr="005A35F6" w14:paraId="2A993B0E" w14:textId="77777777" w:rsidTr="003E1478">
        <w:tc>
          <w:tcPr>
            <w:tcW w:w="2785" w:type="dxa"/>
            <w:tcBorders>
              <w:top w:val="nil"/>
              <w:bottom w:val="single" w:sz="4" w:space="0" w:color="auto"/>
            </w:tcBorders>
          </w:tcPr>
          <w:p w14:paraId="7869EC36" w14:textId="77777777" w:rsidR="00AC0E55" w:rsidRPr="005A35F6" w:rsidRDefault="00AC0E55"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1297C057" w14:textId="5C16B71E" w:rsidR="00AC0E55" w:rsidRPr="005A35F6" w:rsidRDefault="00AC0E55"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1845</w:t>
            </w:r>
          </w:p>
        </w:tc>
        <w:tc>
          <w:tcPr>
            <w:tcW w:w="5575" w:type="dxa"/>
            <w:tcBorders>
              <w:top w:val="nil"/>
              <w:left w:val="nil"/>
              <w:bottom w:val="single" w:sz="4" w:space="0" w:color="auto"/>
            </w:tcBorders>
          </w:tcPr>
          <w:p w14:paraId="62BA92A9" w14:textId="6E7BE305" w:rsidR="00AC0E55" w:rsidRPr="005A35F6" w:rsidRDefault="00AC0E5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Carpentry IV</w:t>
            </w:r>
          </w:p>
        </w:tc>
      </w:tr>
      <w:tr w:rsidR="005A35F6" w:rsidRPr="005A35F6" w14:paraId="4EACAC68" w14:textId="77777777" w:rsidTr="003E1478">
        <w:tc>
          <w:tcPr>
            <w:tcW w:w="2785" w:type="dxa"/>
            <w:tcBorders>
              <w:top w:val="single" w:sz="4" w:space="0" w:color="auto"/>
              <w:bottom w:val="single" w:sz="4" w:space="0" w:color="auto"/>
            </w:tcBorders>
            <w:shd w:val="clear" w:color="auto" w:fill="D1D3D4" w:themeFill="accent6"/>
          </w:tcPr>
          <w:p w14:paraId="042E7281" w14:textId="251C38D3"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04EB7BC9" w14:textId="46679DCB"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AR1760</w:t>
            </w:r>
          </w:p>
        </w:tc>
        <w:tc>
          <w:tcPr>
            <w:tcW w:w="5575" w:type="dxa"/>
            <w:tcBorders>
              <w:top w:val="single" w:sz="4" w:space="0" w:color="auto"/>
              <w:left w:val="nil"/>
              <w:bottom w:val="single" w:sz="4" w:space="0" w:color="auto"/>
            </w:tcBorders>
            <w:shd w:val="clear" w:color="auto" w:fill="D1D3D4" w:themeFill="accent6"/>
          </w:tcPr>
          <w:p w14:paraId="58F874FB" w14:textId="101D4153"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 xml:space="preserve">Electrical Technician </w:t>
            </w:r>
          </w:p>
        </w:tc>
      </w:tr>
      <w:tr w:rsidR="005A35F6" w:rsidRPr="005A35F6" w14:paraId="11247523" w14:textId="77777777" w:rsidTr="003E1478">
        <w:tc>
          <w:tcPr>
            <w:tcW w:w="2785" w:type="dxa"/>
            <w:tcBorders>
              <w:top w:val="single" w:sz="4" w:space="0" w:color="auto"/>
              <w:bottom w:val="nil"/>
            </w:tcBorders>
          </w:tcPr>
          <w:p w14:paraId="43217634" w14:textId="46BCB7B1"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75C083DA" w14:textId="4D5FD90E"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1756</w:t>
            </w:r>
          </w:p>
        </w:tc>
        <w:tc>
          <w:tcPr>
            <w:tcW w:w="5575" w:type="dxa"/>
            <w:tcBorders>
              <w:top w:val="single" w:sz="4" w:space="0" w:color="auto"/>
              <w:left w:val="nil"/>
              <w:bottom w:val="nil"/>
            </w:tcBorders>
          </w:tcPr>
          <w:p w14:paraId="758F2FAA" w14:textId="7116C7FF"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Electrical Trades I</w:t>
            </w:r>
          </w:p>
        </w:tc>
      </w:tr>
      <w:tr w:rsidR="005A35F6" w:rsidRPr="005A35F6" w14:paraId="280B9A32" w14:textId="77777777" w:rsidTr="00AC0E55">
        <w:tc>
          <w:tcPr>
            <w:tcW w:w="2785" w:type="dxa"/>
            <w:tcBorders>
              <w:top w:val="nil"/>
              <w:bottom w:val="nil"/>
            </w:tcBorders>
          </w:tcPr>
          <w:p w14:paraId="45232665"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084D7DD" w14:textId="120380A5"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1757</w:t>
            </w:r>
          </w:p>
        </w:tc>
        <w:tc>
          <w:tcPr>
            <w:tcW w:w="5575" w:type="dxa"/>
            <w:tcBorders>
              <w:top w:val="nil"/>
              <w:left w:val="nil"/>
              <w:bottom w:val="nil"/>
            </w:tcBorders>
          </w:tcPr>
          <w:p w14:paraId="335A3E0F" w14:textId="2B6AE8EC"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Electrical Trades II</w:t>
            </w:r>
          </w:p>
        </w:tc>
      </w:tr>
      <w:tr w:rsidR="005A35F6" w:rsidRPr="005A35F6" w14:paraId="47E225B4" w14:textId="77777777" w:rsidTr="003E1478">
        <w:tc>
          <w:tcPr>
            <w:tcW w:w="2785" w:type="dxa"/>
            <w:tcBorders>
              <w:top w:val="nil"/>
              <w:bottom w:val="nil"/>
            </w:tcBorders>
          </w:tcPr>
          <w:p w14:paraId="3A6EEB05"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C3AFEE0" w14:textId="3F767B4E"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1758</w:t>
            </w:r>
          </w:p>
        </w:tc>
        <w:tc>
          <w:tcPr>
            <w:tcW w:w="5575" w:type="dxa"/>
            <w:tcBorders>
              <w:top w:val="nil"/>
              <w:left w:val="nil"/>
              <w:bottom w:val="nil"/>
            </w:tcBorders>
          </w:tcPr>
          <w:p w14:paraId="0E50ABF9" w14:textId="3F652372"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Electrical Trades III</w:t>
            </w:r>
          </w:p>
        </w:tc>
      </w:tr>
      <w:tr w:rsidR="005A35F6" w:rsidRPr="005A35F6" w14:paraId="200BAA0A" w14:textId="77777777" w:rsidTr="003E1478">
        <w:tc>
          <w:tcPr>
            <w:tcW w:w="2785" w:type="dxa"/>
            <w:tcBorders>
              <w:top w:val="nil"/>
              <w:bottom w:val="single" w:sz="4" w:space="0" w:color="auto"/>
            </w:tcBorders>
          </w:tcPr>
          <w:p w14:paraId="7EA01D78"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5F977BCE" w14:textId="260DAA87"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1759</w:t>
            </w:r>
          </w:p>
        </w:tc>
        <w:tc>
          <w:tcPr>
            <w:tcW w:w="5575" w:type="dxa"/>
            <w:tcBorders>
              <w:top w:val="nil"/>
              <w:left w:val="nil"/>
              <w:bottom w:val="single" w:sz="4" w:space="0" w:color="auto"/>
            </w:tcBorders>
          </w:tcPr>
          <w:p w14:paraId="51756760" w14:textId="7553B5E9"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Electrical Trades IV</w:t>
            </w:r>
          </w:p>
        </w:tc>
      </w:tr>
      <w:tr w:rsidR="005A35F6" w:rsidRPr="005A35F6" w14:paraId="550C5908" w14:textId="77777777" w:rsidTr="004D3558">
        <w:tc>
          <w:tcPr>
            <w:tcW w:w="2785" w:type="dxa"/>
            <w:tcBorders>
              <w:top w:val="single" w:sz="4" w:space="0" w:color="auto"/>
              <w:bottom w:val="nil"/>
            </w:tcBorders>
          </w:tcPr>
          <w:p w14:paraId="422CF08A" w14:textId="01198DA9" w:rsidR="003E1478" w:rsidRPr="005A35F6" w:rsidRDefault="003E1478" w:rsidP="006F0D7F">
            <w:pPr>
              <w:widowControl w:val="0"/>
              <w:autoSpaceDE w:val="0"/>
              <w:autoSpaceDN w:val="0"/>
              <w:adjustRightInd w:val="0"/>
              <w:ind w:left="-30"/>
              <w:rPr>
                <w:rFonts w:asciiTheme="minorHAnsi" w:hAnsiTheme="minorHAnsi" w:cstheme="minorHAnsi"/>
                <w:b/>
                <w:bCs/>
              </w:rPr>
            </w:pPr>
            <w:r w:rsidRPr="005A35F6">
              <w:rPr>
                <w:rFonts w:asciiTheme="minorHAnsi" w:hAnsiTheme="minorHAnsi" w:cstheme="minorHAnsi"/>
                <w:b/>
                <w:bCs/>
              </w:rPr>
              <w:t>Journeyman Required Courses:</w:t>
            </w:r>
          </w:p>
        </w:tc>
        <w:tc>
          <w:tcPr>
            <w:tcW w:w="6565" w:type="dxa"/>
            <w:gridSpan w:val="2"/>
            <w:tcBorders>
              <w:top w:val="single" w:sz="4" w:space="0" w:color="auto"/>
              <w:bottom w:val="nil"/>
            </w:tcBorders>
          </w:tcPr>
          <w:p w14:paraId="22D15DE8" w14:textId="5B72D6F8" w:rsidR="003E1478" w:rsidRPr="005A35F6" w:rsidRDefault="003E1478"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i/>
              </w:rPr>
              <w:t>Must complete at least four of the below listed courses to meet the 1080 hour requirement and be recommended to sit for the Journeyman Electrician License exam:</w:t>
            </w:r>
          </w:p>
        </w:tc>
      </w:tr>
      <w:tr w:rsidR="005A35F6" w:rsidRPr="005A35F6" w14:paraId="0EC43669" w14:textId="77777777" w:rsidTr="00AC0E55">
        <w:tc>
          <w:tcPr>
            <w:tcW w:w="2785" w:type="dxa"/>
            <w:tcBorders>
              <w:top w:val="nil"/>
              <w:bottom w:val="nil"/>
            </w:tcBorders>
          </w:tcPr>
          <w:p w14:paraId="0A33CEA4"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08B0E4C" w14:textId="23D2A606"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1762</w:t>
            </w:r>
          </w:p>
        </w:tc>
        <w:tc>
          <w:tcPr>
            <w:tcW w:w="5575" w:type="dxa"/>
            <w:tcBorders>
              <w:top w:val="nil"/>
              <w:left w:val="nil"/>
              <w:bottom w:val="nil"/>
            </w:tcBorders>
          </w:tcPr>
          <w:p w14:paraId="71B02D3B" w14:textId="6337FE22"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Blueprint Reading for Electricians</w:t>
            </w:r>
          </w:p>
        </w:tc>
      </w:tr>
      <w:tr w:rsidR="005A35F6" w:rsidRPr="005A35F6" w14:paraId="174FCCBD" w14:textId="77777777" w:rsidTr="00AC0E55">
        <w:tc>
          <w:tcPr>
            <w:tcW w:w="2785" w:type="dxa"/>
            <w:tcBorders>
              <w:top w:val="nil"/>
              <w:bottom w:val="nil"/>
            </w:tcBorders>
          </w:tcPr>
          <w:p w14:paraId="463A9F7C"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2053E79" w14:textId="761D42E7"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1765</w:t>
            </w:r>
          </w:p>
        </w:tc>
        <w:tc>
          <w:tcPr>
            <w:tcW w:w="5575" w:type="dxa"/>
            <w:tcBorders>
              <w:top w:val="nil"/>
              <w:left w:val="nil"/>
              <w:bottom w:val="nil"/>
            </w:tcBorders>
          </w:tcPr>
          <w:p w14:paraId="2E3A8D69" w14:textId="5B9C8EFA"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Industrial and Commercial Wiring</w:t>
            </w:r>
          </w:p>
        </w:tc>
      </w:tr>
      <w:tr w:rsidR="005A35F6" w:rsidRPr="005A35F6" w14:paraId="7C788FB2" w14:textId="77777777" w:rsidTr="00AC0E55">
        <w:tc>
          <w:tcPr>
            <w:tcW w:w="2785" w:type="dxa"/>
            <w:tcBorders>
              <w:top w:val="nil"/>
              <w:bottom w:val="nil"/>
            </w:tcBorders>
          </w:tcPr>
          <w:p w14:paraId="7B6D514E"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BD516DF" w14:textId="2025FECA"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1766</w:t>
            </w:r>
          </w:p>
        </w:tc>
        <w:tc>
          <w:tcPr>
            <w:tcW w:w="5575" w:type="dxa"/>
            <w:tcBorders>
              <w:top w:val="nil"/>
              <w:left w:val="nil"/>
              <w:bottom w:val="nil"/>
            </w:tcBorders>
          </w:tcPr>
          <w:p w14:paraId="28DB3477" w14:textId="6CAC496C"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Integrated Electrical Lab</w:t>
            </w:r>
          </w:p>
        </w:tc>
      </w:tr>
      <w:tr w:rsidR="005A35F6" w:rsidRPr="005A35F6" w14:paraId="3522134A" w14:textId="77777777" w:rsidTr="00AC0E55">
        <w:tc>
          <w:tcPr>
            <w:tcW w:w="2785" w:type="dxa"/>
            <w:tcBorders>
              <w:top w:val="nil"/>
              <w:bottom w:val="nil"/>
            </w:tcBorders>
          </w:tcPr>
          <w:p w14:paraId="21312CAE"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68BE227" w14:textId="28899D5C"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1767</w:t>
            </w:r>
          </w:p>
        </w:tc>
        <w:tc>
          <w:tcPr>
            <w:tcW w:w="5575" w:type="dxa"/>
            <w:tcBorders>
              <w:top w:val="nil"/>
              <w:left w:val="nil"/>
              <w:bottom w:val="nil"/>
            </w:tcBorders>
          </w:tcPr>
          <w:p w14:paraId="6F6FF54A" w14:textId="4266A644"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National Electrical Code</w:t>
            </w:r>
          </w:p>
        </w:tc>
      </w:tr>
      <w:tr w:rsidR="005A35F6" w:rsidRPr="005A35F6" w14:paraId="6D22F8CE" w14:textId="77777777" w:rsidTr="003E1478">
        <w:tc>
          <w:tcPr>
            <w:tcW w:w="2785" w:type="dxa"/>
            <w:tcBorders>
              <w:top w:val="nil"/>
              <w:bottom w:val="nil"/>
            </w:tcBorders>
          </w:tcPr>
          <w:p w14:paraId="31B70AFD"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62D5AA9" w14:textId="7705625B"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1769</w:t>
            </w:r>
          </w:p>
        </w:tc>
        <w:tc>
          <w:tcPr>
            <w:tcW w:w="5575" w:type="dxa"/>
            <w:tcBorders>
              <w:top w:val="nil"/>
              <w:left w:val="nil"/>
              <w:bottom w:val="nil"/>
            </w:tcBorders>
          </w:tcPr>
          <w:p w14:paraId="24FBDB90" w14:textId="249B2D3A"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Residential Wiring</w:t>
            </w:r>
          </w:p>
        </w:tc>
      </w:tr>
      <w:tr w:rsidR="005A35F6" w:rsidRPr="005A35F6" w14:paraId="1DEF0B5F" w14:textId="77777777" w:rsidTr="003E1478">
        <w:tc>
          <w:tcPr>
            <w:tcW w:w="2785" w:type="dxa"/>
            <w:tcBorders>
              <w:top w:val="nil"/>
              <w:bottom w:val="single" w:sz="4" w:space="0" w:color="auto"/>
            </w:tcBorders>
          </w:tcPr>
          <w:p w14:paraId="70AA705C"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55A579A0" w14:textId="7022E0C2"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1771</w:t>
            </w:r>
          </w:p>
        </w:tc>
        <w:tc>
          <w:tcPr>
            <w:tcW w:w="5575" w:type="dxa"/>
            <w:tcBorders>
              <w:top w:val="nil"/>
              <w:left w:val="nil"/>
              <w:bottom w:val="single" w:sz="4" w:space="0" w:color="auto"/>
            </w:tcBorders>
          </w:tcPr>
          <w:p w14:paraId="4837C0DF" w14:textId="051578C1"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Rotating Devices and Control Circuitry</w:t>
            </w:r>
          </w:p>
        </w:tc>
      </w:tr>
      <w:tr w:rsidR="005A35F6" w:rsidRPr="005A35F6" w14:paraId="46EE5140" w14:textId="77777777" w:rsidTr="003E1478">
        <w:tc>
          <w:tcPr>
            <w:tcW w:w="2785" w:type="dxa"/>
            <w:tcBorders>
              <w:top w:val="single" w:sz="4" w:space="0" w:color="auto"/>
              <w:bottom w:val="single" w:sz="4" w:space="0" w:color="auto"/>
            </w:tcBorders>
            <w:shd w:val="clear" w:color="auto" w:fill="D1D3D4" w:themeFill="accent6"/>
          </w:tcPr>
          <w:p w14:paraId="74542BC6" w14:textId="171EE3EA"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5C2047D5" w14:textId="02FC2269"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AR1910</w:t>
            </w:r>
          </w:p>
        </w:tc>
        <w:tc>
          <w:tcPr>
            <w:tcW w:w="5575" w:type="dxa"/>
            <w:tcBorders>
              <w:top w:val="single" w:sz="4" w:space="0" w:color="auto"/>
              <w:left w:val="nil"/>
              <w:bottom w:val="single" w:sz="4" w:space="0" w:color="auto"/>
            </w:tcBorders>
            <w:shd w:val="clear" w:color="auto" w:fill="D1D3D4" w:themeFill="accent6"/>
          </w:tcPr>
          <w:p w14:paraId="5D70AECA" w14:textId="1DC0D443"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 xml:space="preserve">Masonry </w:t>
            </w:r>
          </w:p>
        </w:tc>
      </w:tr>
      <w:tr w:rsidR="005A35F6" w:rsidRPr="005A35F6" w14:paraId="6B0AF528" w14:textId="77777777" w:rsidTr="003E1478">
        <w:tc>
          <w:tcPr>
            <w:tcW w:w="2785" w:type="dxa"/>
            <w:tcBorders>
              <w:top w:val="single" w:sz="4" w:space="0" w:color="auto"/>
              <w:bottom w:val="nil"/>
            </w:tcBorders>
          </w:tcPr>
          <w:p w14:paraId="29853AAE" w14:textId="171A5350"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7728DCBB" w14:textId="099BD813"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1846</w:t>
            </w:r>
          </w:p>
        </w:tc>
        <w:tc>
          <w:tcPr>
            <w:tcW w:w="5575" w:type="dxa"/>
            <w:tcBorders>
              <w:top w:val="single" w:sz="4" w:space="0" w:color="auto"/>
              <w:left w:val="nil"/>
              <w:bottom w:val="nil"/>
            </w:tcBorders>
          </w:tcPr>
          <w:p w14:paraId="75A8E29F" w14:textId="3ABD1131"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Masonry I</w:t>
            </w:r>
          </w:p>
        </w:tc>
      </w:tr>
      <w:tr w:rsidR="005A35F6" w:rsidRPr="005A35F6" w14:paraId="7520C758" w14:textId="77777777" w:rsidTr="003E1478">
        <w:tc>
          <w:tcPr>
            <w:tcW w:w="2785" w:type="dxa"/>
            <w:tcBorders>
              <w:top w:val="nil"/>
              <w:bottom w:val="nil"/>
            </w:tcBorders>
          </w:tcPr>
          <w:p w14:paraId="3A4273DE"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263E544" w14:textId="024958CD"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1847</w:t>
            </w:r>
          </w:p>
        </w:tc>
        <w:tc>
          <w:tcPr>
            <w:tcW w:w="5575" w:type="dxa"/>
            <w:tcBorders>
              <w:top w:val="nil"/>
              <w:left w:val="nil"/>
              <w:bottom w:val="nil"/>
            </w:tcBorders>
          </w:tcPr>
          <w:p w14:paraId="6D5F1E78" w14:textId="52E05556"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Masonry II</w:t>
            </w:r>
          </w:p>
        </w:tc>
      </w:tr>
      <w:tr w:rsidR="005A35F6" w:rsidRPr="005A35F6" w14:paraId="71DB98FA" w14:textId="77777777" w:rsidTr="003E1478">
        <w:tc>
          <w:tcPr>
            <w:tcW w:w="2785" w:type="dxa"/>
            <w:tcBorders>
              <w:top w:val="nil"/>
              <w:bottom w:val="nil"/>
            </w:tcBorders>
          </w:tcPr>
          <w:p w14:paraId="0B9BCB70"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2D84B92" w14:textId="0336AC2D"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1848</w:t>
            </w:r>
          </w:p>
        </w:tc>
        <w:tc>
          <w:tcPr>
            <w:tcW w:w="5575" w:type="dxa"/>
            <w:tcBorders>
              <w:top w:val="nil"/>
              <w:left w:val="nil"/>
              <w:bottom w:val="nil"/>
            </w:tcBorders>
          </w:tcPr>
          <w:p w14:paraId="6ED80F9B" w14:textId="6377DBFD"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Masonry III</w:t>
            </w:r>
          </w:p>
        </w:tc>
      </w:tr>
      <w:tr w:rsidR="005A35F6" w:rsidRPr="005A35F6" w14:paraId="24B4C449" w14:textId="77777777" w:rsidTr="003E1478">
        <w:tc>
          <w:tcPr>
            <w:tcW w:w="2785" w:type="dxa"/>
            <w:tcBorders>
              <w:top w:val="nil"/>
              <w:bottom w:val="single" w:sz="4" w:space="0" w:color="auto"/>
            </w:tcBorders>
          </w:tcPr>
          <w:p w14:paraId="0AC8E2A4"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57AB567D" w14:textId="083F681C"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1849</w:t>
            </w:r>
          </w:p>
        </w:tc>
        <w:tc>
          <w:tcPr>
            <w:tcW w:w="5575" w:type="dxa"/>
            <w:tcBorders>
              <w:top w:val="nil"/>
              <w:left w:val="nil"/>
              <w:bottom w:val="single" w:sz="4" w:space="0" w:color="auto"/>
            </w:tcBorders>
          </w:tcPr>
          <w:p w14:paraId="6321D9FE" w14:textId="0389B392"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Masonry IV</w:t>
            </w:r>
          </w:p>
        </w:tc>
      </w:tr>
      <w:tr w:rsidR="005A35F6" w:rsidRPr="005A35F6" w14:paraId="15C3B9AF" w14:textId="77777777" w:rsidTr="003E1478">
        <w:tc>
          <w:tcPr>
            <w:tcW w:w="2785" w:type="dxa"/>
            <w:tcBorders>
              <w:top w:val="single" w:sz="4" w:space="0" w:color="auto"/>
              <w:bottom w:val="single" w:sz="4" w:space="0" w:color="auto"/>
            </w:tcBorders>
            <w:shd w:val="clear" w:color="auto" w:fill="D1D3D4" w:themeFill="accent6"/>
          </w:tcPr>
          <w:p w14:paraId="44430CE9" w14:textId="087F1FEA"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5B531744" w14:textId="42C33373"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AR2140</w:t>
            </w:r>
          </w:p>
        </w:tc>
        <w:tc>
          <w:tcPr>
            <w:tcW w:w="5575" w:type="dxa"/>
            <w:tcBorders>
              <w:top w:val="single" w:sz="4" w:space="0" w:color="auto"/>
              <w:left w:val="nil"/>
              <w:bottom w:val="single" w:sz="4" w:space="0" w:color="auto"/>
            </w:tcBorders>
            <w:shd w:val="clear" w:color="auto" w:fill="D1D3D4" w:themeFill="accent6"/>
          </w:tcPr>
          <w:p w14:paraId="1DB076A1" w14:textId="5599A562"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 xml:space="preserve">Plumbing </w:t>
            </w:r>
          </w:p>
        </w:tc>
      </w:tr>
      <w:tr w:rsidR="005A35F6" w:rsidRPr="005A35F6" w14:paraId="44B792BF" w14:textId="77777777" w:rsidTr="003E1478">
        <w:tc>
          <w:tcPr>
            <w:tcW w:w="2785" w:type="dxa"/>
            <w:tcBorders>
              <w:top w:val="single" w:sz="4" w:space="0" w:color="auto"/>
              <w:bottom w:val="nil"/>
            </w:tcBorders>
          </w:tcPr>
          <w:p w14:paraId="2EC9A15C" w14:textId="0FF8034A"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0840060A" w14:textId="026A7BF1"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2081</w:t>
            </w:r>
          </w:p>
        </w:tc>
        <w:tc>
          <w:tcPr>
            <w:tcW w:w="5575" w:type="dxa"/>
            <w:tcBorders>
              <w:top w:val="single" w:sz="4" w:space="0" w:color="auto"/>
              <w:left w:val="nil"/>
              <w:bottom w:val="nil"/>
            </w:tcBorders>
          </w:tcPr>
          <w:p w14:paraId="1B346947" w14:textId="6B649715"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Plumbing I</w:t>
            </w:r>
          </w:p>
        </w:tc>
      </w:tr>
      <w:tr w:rsidR="005A35F6" w:rsidRPr="005A35F6" w14:paraId="091BD390" w14:textId="77777777" w:rsidTr="003E1478">
        <w:tc>
          <w:tcPr>
            <w:tcW w:w="2785" w:type="dxa"/>
            <w:tcBorders>
              <w:top w:val="nil"/>
              <w:bottom w:val="nil"/>
            </w:tcBorders>
          </w:tcPr>
          <w:p w14:paraId="453B3358"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B2D92C2" w14:textId="04A3626B"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2082</w:t>
            </w:r>
          </w:p>
        </w:tc>
        <w:tc>
          <w:tcPr>
            <w:tcW w:w="5575" w:type="dxa"/>
            <w:tcBorders>
              <w:top w:val="nil"/>
              <w:left w:val="nil"/>
              <w:bottom w:val="nil"/>
            </w:tcBorders>
          </w:tcPr>
          <w:p w14:paraId="6E63E382" w14:textId="0B0342DE"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Plumbing II</w:t>
            </w:r>
          </w:p>
        </w:tc>
      </w:tr>
      <w:tr w:rsidR="005A35F6" w:rsidRPr="005A35F6" w14:paraId="3BE85623" w14:textId="77777777" w:rsidTr="003E1478">
        <w:tc>
          <w:tcPr>
            <w:tcW w:w="2785" w:type="dxa"/>
            <w:tcBorders>
              <w:top w:val="nil"/>
              <w:bottom w:val="nil"/>
            </w:tcBorders>
          </w:tcPr>
          <w:p w14:paraId="7BE130AD"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91556C2" w14:textId="172907A2"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2083</w:t>
            </w:r>
          </w:p>
        </w:tc>
        <w:tc>
          <w:tcPr>
            <w:tcW w:w="5575" w:type="dxa"/>
            <w:tcBorders>
              <w:top w:val="nil"/>
              <w:left w:val="nil"/>
              <w:bottom w:val="nil"/>
            </w:tcBorders>
          </w:tcPr>
          <w:p w14:paraId="12AE1856" w14:textId="1C16822F"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Plumbing III</w:t>
            </w:r>
          </w:p>
        </w:tc>
      </w:tr>
      <w:tr w:rsidR="003E1478" w:rsidRPr="005A35F6" w14:paraId="4F5949E3" w14:textId="77777777" w:rsidTr="003E1478">
        <w:tc>
          <w:tcPr>
            <w:tcW w:w="2785" w:type="dxa"/>
            <w:tcBorders>
              <w:top w:val="nil"/>
              <w:bottom w:val="single" w:sz="4" w:space="0" w:color="auto"/>
            </w:tcBorders>
          </w:tcPr>
          <w:p w14:paraId="03DBE473" w14:textId="77777777" w:rsidR="003E1478" w:rsidRPr="005A35F6" w:rsidRDefault="003E147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25D7D517" w14:textId="268CFE9F" w:rsidR="003E1478" w:rsidRPr="005A35F6" w:rsidRDefault="003E147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2084</w:t>
            </w:r>
          </w:p>
        </w:tc>
        <w:tc>
          <w:tcPr>
            <w:tcW w:w="5575" w:type="dxa"/>
            <w:tcBorders>
              <w:top w:val="nil"/>
              <w:left w:val="nil"/>
              <w:bottom w:val="single" w:sz="4" w:space="0" w:color="auto"/>
            </w:tcBorders>
          </w:tcPr>
          <w:p w14:paraId="64168781" w14:textId="0A10E06C" w:rsidR="003E1478" w:rsidRPr="005A35F6" w:rsidRDefault="003E147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Plumbing IV</w:t>
            </w:r>
          </w:p>
        </w:tc>
      </w:tr>
    </w:tbl>
    <w:p w14:paraId="3BD3E9AE" w14:textId="39788DAD" w:rsidR="007A05A9" w:rsidRPr="005A35F6" w:rsidRDefault="007A05A9" w:rsidP="006F0D7F">
      <w:pPr>
        <w:widowControl w:val="0"/>
        <w:rPr>
          <w:rFonts w:asciiTheme="minorHAnsi" w:hAnsiTheme="minorHAnsi" w:cstheme="minorHAnsi"/>
        </w:rPr>
      </w:pPr>
    </w:p>
    <w:p w14:paraId="60DFE6A9" w14:textId="77777777" w:rsidR="002F05D7" w:rsidRPr="005A35F6" w:rsidRDefault="002F05D7" w:rsidP="006F0D7F">
      <w:pPr>
        <w:widowControl w:val="0"/>
        <w:rPr>
          <w:rFonts w:asciiTheme="minorHAnsi" w:hAnsiTheme="minorHAnsi" w:cstheme="minorHAnsi"/>
        </w:rPr>
      </w:pPr>
    </w:p>
    <w:tbl>
      <w:tblPr>
        <w:tblStyle w:val="TableGrid31"/>
        <w:tblW w:w="0" w:type="auto"/>
        <w:tblLook w:val="04A0" w:firstRow="1" w:lastRow="0" w:firstColumn="1" w:lastColumn="0" w:noHBand="0" w:noVBand="1"/>
      </w:tblPr>
      <w:tblGrid>
        <w:gridCol w:w="2785"/>
        <w:gridCol w:w="990"/>
        <w:gridCol w:w="5575"/>
      </w:tblGrid>
      <w:tr w:rsidR="005A35F6" w:rsidRPr="005A35F6" w14:paraId="39CAC66B" w14:textId="77777777" w:rsidTr="005C7157">
        <w:tc>
          <w:tcPr>
            <w:tcW w:w="9350" w:type="dxa"/>
            <w:gridSpan w:val="3"/>
            <w:tcBorders>
              <w:bottom w:val="nil"/>
            </w:tcBorders>
            <w:shd w:val="clear" w:color="auto" w:fill="000000" w:themeFill="text1"/>
          </w:tcPr>
          <w:p w14:paraId="78463E23" w14:textId="2D979059" w:rsidR="007A05A9" w:rsidRPr="005A35F6" w:rsidRDefault="007A05A9"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Design/Pre-construction Career Pathway Standards</w:t>
            </w:r>
          </w:p>
        </w:tc>
      </w:tr>
      <w:tr w:rsidR="005A35F6" w:rsidRPr="005A35F6" w14:paraId="3D454C47" w14:textId="77777777" w:rsidTr="004F583F">
        <w:tc>
          <w:tcPr>
            <w:tcW w:w="9350" w:type="dxa"/>
            <w:gridSpan w:val="3"/>
            <w:tcBorders>
              <w:bottom w:val="single" w:sz="4" w:space="0" w:color="auto"/>
            </w:tcBorders>
          </w:tcPr>
          <w:p w14:paraId="2FEDD6CA" w14:textId="21A2C838" w:rsidR="007A05A9" w:rsidRPr="005A35F6" w:rsidRDefault="007A05A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Justify design solutions through the use of research documentation and analysis of data.</w:t>
            </w:r>
          </w:p>
          <w:p w14:paraId="5255E10B" w14:textId="4343A8DA" w:rsidR="007A05A9" w:rsidRPr="005A35F6" w:rsidRDefault="007A05A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Use effective communication skills and strategies (listening, speaking, reading, writing</w:t>
            </w:r>
            <w:r w:rsidR="004F583F" w:rsidRPr="005A35F6">
              <w:rPr>
                <w:rFonts w:asciiTheme="minorHAnsi" w:hAnsiTheme="minorHAnsi" w:cstheme="minorHAnsi"/>
              </w:rPr>
              <w:t>,</w:t>
            </w:r>
            <w:r w:rsidRPr="005A35F6">
              <w:rPr>
                <w:rFonts w:asciiTheme="minorHAnsi" w:hAnsiTheme="minorHAnsi" w:cstheme="minorHAnsi"/>
              </w:rPr>
              <w:t xml:space="preserve"> and graphic communications) to work with clients and colleagues. </w:t>
            </w:r>
          </w:p>
          <w:p w14:paraId="43A73EC9" w14:textId="77777777" w:rsidR="007A05A9" w:rsidRPr="005A35F6" w:rsidRDefault="007A05A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Describe the requirements of the integral systems that impact the design of buildings. </w:t>
            </w:r>
          </w:p>
          <w:p w14:paraId="02206C0E" w14:textId="69848AC5" w:rsidR="007A05A9" w:rsidRPr="005A35F6" w:rsidRDefault="007A05A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Apply building codes, laws</w:t>
            </w:r>
            <w:r w:rsidR="00A41F01" w:rsidRPr="005A35F6">
              <w:rPr>
                <w:rFonts w:asciiTheme="minorHAnsi" w:hAnsiTheme="minorHAnsi" w:cstheme="minorHAnsi"/>
              </w:rPr>
              <w:t>,</w:t>
            </w:r>
            <w:r w:rsidRPr="005A35F6">
              <w:rPr>
                <w:rFonts w:asciiTheme="minorHAnsi" w:hAnsiTheme="minorHAnsi" w:cstheme="minorHAnsi"/>
              </w:rPr>
              <w:t xml:space="preserve"> and rules in the project design. </w:t>
            </w:r>
          </w:p>
          <w:p w14:paraId="30DE100E" w14:textId="1CCC9DE1" w:rsidR="007A05A9" w:rsidRPr="005A35F6" w:rsidRDefault="007A05A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Identify the diversity of needs, values</w:t>
            </w:r>
            <w:r w:rsidR="00A41F01" w:rsidRPr="005A35F6">
              <w:rPr>
                <w:rFonts w:asciiTheme="minorHAnsi" w:hAnsiTheme="minorHAnsi" w:cstheme="minorHAnsi"/>
              </w:rPr>
              <w:t>,</w:t>
            </w:r>
            <w:r w:rsidRPr="005A35F6">
              <w:rPr>
                <w:rFonts w:asciiTheme="minorHAnsi" w:hAnsiTheme="minorHAnsi" w:cstheme="minorHAnsi"/>
              </w:rPr>
              <w:t xml:space="preserve"> and social patterns in project design, including accessibility standards. </w:t>
            </w:r>
          </w:p>
          <w:p w14:paraId="521AC10E" w14:textId="70D1934E" w:rsidR="007A05A9" w:rsidRPr="005A35F6" w:rsidRDefault="007A05A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Apply the techniques and skills of modern drafting, design, engineering</w:t>
            </w:r>
            <w:r w:rsidR="00A41F01" w:rsidRPr="005A35F6">
              <w:rPr>
                <w:rFonts w:asciiTheme="minorHAnsi" w:hAnsiTheme="minorHAnsi" w:cstheme="minorHAnsi"/>
              </w:rPr>
              <w:t>,</w:t>
            </w:r>
            <w:r w:rsidRPr="005A35F6">
              <w:rPr>
                <w:rFonts w:asciiTheme="minorHAnsi" w:hAnsiTheme="minorHAnsi" w:cstheme="minorHAnsi"/>
              </w:rPr>
              <w:t xml:space="preserve"> and construction to projects. </w:t>
            </w:r>
          </w:p>
          <w:p w14:paraId="676D0A01" w14:textId="77777777" w:rsidR="007A05A9" w:rsidRPr="005A35F6" w:rsidRDefault="007A05A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 xml:space="preserve">Employ appropriate representational media to communicate concepts and project design. </w:t>
            </w:r>
          </w:p>
          <w:p w14:paraId="5D25B2FC" w14:textId="15B17D4D" w:rsidR="007A05A9" w:rsidRPr="005A35F6" w:rsidRDefault="007A05A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Pr="005A35F6">
              <w:rPr>
                <w:rFonts w:asciiTheme="minorHAnsi" w:hAnsiTheme="minorHAnsi" w:cstheme="minorHAnsi"/>
              </w:rPr>
              <w:tab/>
              <w:t>Apply standards, applications</w:t>
            </w:r>
            <w:r w:rsidR="004F583F" w:rsidRPr="005A35F6">
              <w:rPr>
                <w:rFonts w:asciiTheme="minorHAnsi" w:hAnsiTheme="minorHAnsi" w:cstheme="minorHAnsi"/>
              </w:rPr>
              <w:t>,</w:t>
            </w:r>
            <w:r w:rsidRPr="005A35F6">
              <w:rPr>
                <w:rFonts w:asciiTheme="minorHAnsi" w:hAnsiTheme="minorHAnsi" w:cstheme="minorHAnsi"/>
              </w:rPr>
              <w:t xml:space="preserve"> and restrictions pertaining to the selection and use of construction materials, components</w:t>
            </w:r>
            <w:r w:rsidR="00A41F01" w:rsidRPr="005A35F6">
              <w:rPr>
                <w:rFonts w:asciiTheme="minorHAnsi" w:hAnsiTheme="minorHAnsi" w:cstheme="minorHAnsi"/>
              </w:rPr>
              <w:t>,</w:t>
            </w:r>
            <w:r w:rsidRPr="005A35F6">
              <w:rPr>
                <w:rFonts w:asciiTheme="minorHAnsi" w:hAnsiTheme="minorHAnsi" w:cstheme="minorHAnsi"/>
              </w:rPr>
              <w:t xml:space="preserve"> and assemblies in the project design.</w:t>
            </w:r>
          </w:p>
          <w:p w14:paraId="18C9072B" w14:textId="64DA387B" w:rsidR="00EC179B" w:rsidRPr="005A35F6" w:rsidRDefault="007A05A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9.</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w:t>
            </w:r>
            <w:r w:rsidR="00EC179B" w:rsidRPr="005A35F6">
              <w:rPr>
                <w:rFonts w:asciiTheme="minorHAnsi" w:hAnsiTheme="minorHAnsi" w:cstheme="minorHAnsi"/>
              </w:rPr>
              <w:t>hance leadership opportunities.</w:t>
            </w:r>
          </w:p>
          <w:p w14:paraId="1214D08F" w14:textId="42036F13" w:rsidR="00EC179B" w:rsidRPr="005A35F6" w:rsidRDefault="007A05A9"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684FA436" w14:textId="310AED6C" w:rsidR="00EC179B" w:rsidRPr="005A35F6" w:rsidRDefault="000A041E"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EC179B"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525B987D" w14:textId="77777777" w:rsidR="00EC179B" w:rsidRPr="005A35F6" w:rsidRDefault="00EC179B"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2CB8814E" w14:textId="7CE3C213" w:rsidR="007A05A9" w:rsidRPr="005A35F6" w:rsidRDefault="007F51D6"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6EA53A31" w14:textId="77777777" w:rsidTr="0012380B">
        <w:tc>
          <w:tcPr>
            <w:tcW w:w="2785" w:type="dxa"/>
            <w:tcBorders>
              <w:bottom w:val="single" w:sz="4" w:space="0" w:color="auto"/>
            </w:tcBorders>
            <w:shd w:val="clear" w:color="auto" w:fill="D1D3D4" w:themeFill="accent6"/>
          </w:tcPr>
          <w:p w14:paraId="2503A59B" w14:textId="1BCB862F" w:rsidR="005B43DC" w:rsidRPr="005A35F6" w:rsidRDefault="005B43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17F4EE26" w14:textId="3AFDF848" w:rsidR="005B43DC" w:rsidRPr="005A35F6" w:rsidRDefault="005B43DC"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AR1720</w:t>
            </w:r>
          </w:p>
        </w:tc>
        <w:tc>
          <w:tcPr>
            <w:tcW w:w="5575" w:type="dxa"/>
            <w:tcBorders>
              <w:left w:val="nil"/>
              <w:bottom w:val="single" w:sz="4" w:space="0" w:color="auto"/>
            </w:tcBorders>
            <w:shd w:val="clear" w:color="auto" w:fill="D1D3D4" w:themeFill="accent6"/>
          </w:tcPr>
          <w:p w14:paraId="645010E6" w14:textId="6CB2C1B2" w:rsidR="005B43DC" w:rsidRPr="005A35F6" w:rsidRDefault="005B43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 xml:space="preserve">Computer Aided Drafting and Design </w:t>
            </w:r>
          </w:p>
        </w:tc>
      </w:tr>
      <w:tr w:rsidR="005A35F6" w:rsidRPr="005A35F6" w14:paraId="685A3D52" w14:textId="77777777" w:rsidTr="0012380B">
        <w:tc>
          <w:tcPr>
            <w:tcW w:w="2785" w:type="dxa"/>
            <w:tcBorders>
              <w:top w:val="single" w:sz="4" w:space="0" w:color="auto"/>
              <w:bottom w:val="nil"/>
            </w:tcBorders>
          </w:tcPr>
          <w:p w14:paraId="37E564F3" w14:textId="69E7674E" w:rsidR="005B43DC" w:rsidRPr="005A35F6" w:rsidRDefault="005B43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765E871B" w14:textId="3C2AC450" w:rsidR="005B43DC" w:rsidRPr="005A35F6" w:rsidRDefault="005B43DC"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1729</w:t>
            </w:r>
          </w:p>
        </w:tc>
        <w:tc>
          <w:tcPr>
            <w:tcW w:w="5575" w:type="dxa"/>
            <w:tcBorders>
              <w:top w:val="single" w:sz="4" w:space="0" w:color="auto"/>
              <w:left w:val="nil"/>
              <w:bottom w:val="nil"/>
            </w:tcBorders>
          </w:tcPr>
          <w:p w14:paraId="237205EE" w14:textId="0BD207B3" w:rsidR="005B43DC" w:rsidRPr="005A35F6" w:rsidRDefault="005B43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Drafting</w:t>
            </w:r>
          </w:p>
        </w:tc>
      </w:tr>
      <w:tr w:rsidR="005A35F6" w:rsidRPr="005A35F6" w14:paraId="7193C854" w14:textId="77777777" w:rsidTr="0012380B">
        <w:tc>
          <w:tcPr>
            <w:tcW w:w="2785" w:type="dxa"/>
            <w:tcBorders>
              <w:top w:val="nil"/>
              <w:bottom w:val="nil"/>
            </w:tcBorders>
          </w:tcPr>
          <w:p w14:paraId="6978B77B" w14:textId="77777777" w:rsidR="005B43DC" w:rsidRPr="005A35F6" w:rsidRDefault="005B43DC"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723D73A" w14:textId="4FBA08F4" w:rsidR="005B43DC" w:rsidRPr="005A35F6" w:rsidRDefault="005B43DC"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1727</w:t>
            </w:r>
          </w:p>
        </w:tc>
        <w:tc>
          <w:tcPr>
            <w:tcW w:w="5575" w:type="dxa"/>
            <w:tcBorders>
              <w:top w:val="nil"/>
              <w:left w:val="nil"/>
              <w:bottom w:val="nil"/>
            </w:tcBorders>
          </w:tcPr>
          <w:p w14:paraId="1504BB57" w14:textId="2C2F98CF" w:rsidR="005B43DC" w:rsidRPr="005A35F6" w:rsidRDefault="005B43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Drafting Techniques</w:t>
            </w:r>
          </w:p>
        </w:tc>
      </w:tr>
      <w:tr w:rsidR="005A35F6" w:rsidRPr="005A35F6" w14:paraId="7DDE285C" w14:textId="77777777" w:rsidTr="0012380B">
        <w:tc>
          <w:tcPr>
            <w:tcW w:w="2785" w:type="dxa"/>
            <w:tcBorders>
              <w:top w:val="nil"/>
              <w:bottom w:val="nil"/>
            </w:tcBorders>
          </w:tcPr>
          <w:p w14:paraId="2F4BDF92" w14:textId="77777777" w:rsidR="005B43DC" w:rsidRPr="005A35F6" w:rsidRDefault="005B43DC"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CCC9F29" w14:textId="2EF654F4" w:rsidR="005B43DC" w:rsidRPr="005A35F6" w:rsidRDefault="005B43DC"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1725</w:t>
            </w:r>
          </w:p>
        </w:tc>
        <w:tc>
          <w:tcPr>
            <w:tcW w:w="5575" w:type="dxa"/>
            <w:tcBorders>
              <w:top w:val="nil"/>
              <w:left w:val="nil"/>
              <w:bottom w:val="nil"/>
            </w:tcBorders>
          </w:tcPr>
          <w:p w14:paraId="2102A770" w14:textId="390617DD" w:rsidR="005B43DC" w:rsidRPr="005A35F6" w:rsidRDefault="005B43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Mechanical Drafting</w:t>
            </w:r>
          </w:p>
        </w:tc>
      </w:tr>
      <w:tr w:rsidR="005B43DC" w:rsidRPr="005A35F6" w14:paraId="4C06AE6F" w14:textId="77777777" w:rsidTr="0012380B">
        <w:tc>
          <w:tcPr>
            <w:tcW w:w="2785" w:type="dxa"/>
            <w:tcBorders>
              <w:top w:val="nil"/>
              <w:bottom w:val="single" w:sz="4" w:space="0" w:color="auto"/>
            </w:tcBorders>
          </w:tcPr>
          <w:p w14:paraId="754E77AB" w14:textId="77777777" w:rsidR="005B43DC" w:rsidRPr="005A35F6" w:rsidRDefault="005B43DC"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5E51DDCB" w14:textId="3B25E617" w:rsidR="005B43DC" w:rsidRPr="005A35F6" w:rsidRDefault="005B43DC"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1721</w:t>
            </w:r>
          </w:p>
        </w:tc>
        <w:tc>
          <w:tcPr>
            <w:tcW w:w="5575" w:type="dxa"/>
            <w:tcBorders>
              <w:top w:val="nil"/>
              <w:left w:val="nil"/>
              <w:bottom w:val="single" w:sz="4" w:space="0" w:color="auto"/>
            </w:tcBorders>
          </w:tcPr>
          <w:p w14:paraId="05B6AC8F" w14:textId="39CE4AE2" w:rsidR="005B43DC" w:rsidRPr="005A35F6" w:rsidRDefault="005B43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Architectural Drafting</w:t>
            </w:r>
          </w:p>
        </w:tc>
      </w:tr>
    </w:tbl>
    <w:p w14:paraId="20E53D53" w14:textId="513F4B20" w:rsidR="005C7157" w:rsidRPr="005A35F6" w:rsidRDefault="005C7157" w:rsidP="006F0D7F">
      <w:pPr>
        <w:widowControl w:val="0"/>
        <w:rPr>
          <w:rFonts w:asciiTheme="minorHAnsi" w:hAnsiTheme="minorHAnsi" w:cstheme="minorHAnsi"/>
        </w:rPr>
      </w:pPr>
    </w:p>
    <w:tbl>
      <w:tblPr>
        <w:tblStyle w:val="TableGrid31"/>
        <w:tblW w:w="0" w:type="auto"/>
        <w:tblLook w:val="04A0" w:firstRow="1" w:lastRow="0" w:firstColumn="1" w:lastColumn="0" w:noHBand="0" w:noVBand="1"/>
      </w:tblPr>
      <w:tblGrid>
        <w:gridCol w:w="2785"/>
        <w:gridCol w:w="990"/>
        <w:gridCol w:w="5575"/>
      </w:tblGrid>
      <w:tr w:rsidR="005A35F6" w:rsidRPr="005A35F6" w14:paraId="31CAF4EE" w14:textId="77777777" w:rsidTr="005C7157">
        <w:tc>
          <w:tcPr>
            <w:tcW w:w="9350" w:type="dxa"/>
            <w:gridSpan w:val="3"/>
            <w:tcBorders>
              <w:bottom w:val="nil"/>
            </w:tcBorders>
            <w:shd w:val="clear" w:color="auto" w:fill="000000" w:themeFill="text1"/>
          </w:tcPr>
          <w:p w14:paraId="6BDDA9E0" w14:textId="59649FDF" w:rsidR="005C7157" w:rsidRPr="005A35F6" w:rsidRDefault="005C7157"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Maintenance/Operations Career Pathway Standards</w:t>
            </w:r>
          </w:p>
        </w:tc>
      </w:tr>
      <w:tr w:rsidR="005A35F6" w:rsidRPr="005A35F6" w14:paraId="79BAAA34" w14:textId="77777777" w:rsidTr="004076EB">
        <w:tc>
          <w:tcPr>
            <w:tcW w:w="9350" w:type="dxa"/>
            <w:gridSpan w:val="3"/>
            <w:tcBorders>
              <w:bottom w:val="single" w:sz="4" w:space="0" w:color="auto"/>
            </w:tcBorders>
          </w:tcPr>
          <w:p w14:paraId="793E155E" w14:textId="70D84128" w:rsidR="005C7157" w:rsidRPr="005A35F6" w:rsidRDefault="005C7157"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Recognize and employ universal construction signs and symbols to function safely in the workplace. </w:t>
            </w:r>
          </w:p>
          <w:p w14:paraId="5DC69FBF" w14:textId="77777777" w:rsidR="005C7157" w:rsidRPr="005A35F6" w:rsidRDefault="005C7157"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Use troubleshooting procedures when solving a maintenance problem in buildings. </w:t>
            </w:r>
          </w:p>
          <w:p w14:paraId="27EB521B" w14:textId="19440FC3" w:rsidR="005C7157" w:rsidRPr="005A35F6" w:rsidRDefault="005C7157"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Apply construction skills when repairing, restoring</w:t>
            </w:r>
            <w:r w:rsidR="00A41F01" w:rsidRPr="005A35F6">
              <w:rPr>
                <w:rFonts w:asciiTheme="minorHAnsi" w:hAnsiTheme="minorHAnsi" w:cstheme="minorHAnsi"/>
              </w:rPr>
              <w:t>,</w:t>
            </w:r>
            <w:r w:rsidRPr="005A35F6">
              <w:rPr>
                <w:rFonts w:asciiTheme="minorHAnsi" w:hAnsiTheme="minorHAnsi" w:cstheme="minorHAnsi"/>
              </w:rPr>
              <w:t xml:space="preserve"> or renovating existing buildings. </w:t>
            </w:r>
          </w:p>
          <w:p w14:paraId="09B9A8FC" w14:textId="77777777" w:rsidR="005C7157" w:rsidRPr="005A35F6" w:rsidRDefault="005C7157"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Determine work required to repair or renovate an existing building. </w:t>
            </w:r>
          </w:p>
          <w:p w14:paraId="3294707D" w14:textId="77777777" w:rsidR="005C7157" w:rsidRPr="005A35F6" w:rsidRDefault="005C7157"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Plan and practice preventative maintenance activities to service existing buildings. </w:t>
            </w:r>
          </w:p>
          <w:p w14:paraId="03AC33F2" w14:textId="77777777" w:rsidR="005C7157" w:rsidRPr="005A35F6" w:rsidRDefault="005C7157"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Maintain and inspect building systems to achieve safe and efficient operation of buildings.</w:t>
            </w:r>
          </w:p>
          <w:p w14:paraId="07FE958D" w14:textId="3E0B0934" w:rsidR="005C7157" w:rsidRPr="005A35F6" w:rsidRDefault="005C7157"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3567EC13" w14:textId="62E07671" w:rsidR="00EC179B" w:rsidRPr="005A35F6" w:rsidRDefault="005C7157"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4D17D520" w14:textId="21F3706E" w:rsidR="00EC179B" w:rsidRPr="005A35F6" w:rsidRDefault="000A041E"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EC179B"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265810F5" w14:textId="77777777" w:rsidR="00EC179B" w:rsidRPr="005A35F6" w:rsidRDefault="00EC179B"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07D461DA" w14:textId="3EE4CFA9" w:rsidR="005C7157" w:rsidRPr="005A35F6" w:rsidRDefault="007F51D6"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6EE40181" w14:textId="77777777" w:rsidTr="0012380B">
        <w:tc>
          <w:tcPr>
            <w:tcW w:w="2785" w:type="dxa"/>
            <w:tcBorders>
              <w:bottom w:val="single" w:sz="4" w:space="0" w:color="auto"/>
            </w:tcBorders>
            <w:shd w:val="clear" w:color="auto" w:fill="D1D3D4" w:themeFill="accent6"/>
          </w:tcPr>
          <w:p w14:paraId="12B26B3E" w14:textId="2A31F0CD"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61C8DF18" w14:textId="77A611A6" w:rsidR="004076EB" w:rsidRPr="005A35F6" w:rsidRDefault="004076EB"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AR1800</w:t>
            </w:r>
          </w:p>
        </w:tc>
        <w:tc>
          <w:tcPr>
            <w:tcW w:w="5575" w:type="dxa"/>
            <w:tcBorders>
              <w:left w:val="nil"/>
              <w:bottom w:val="single" w:sz="4" w:space="0" w:color="auto"/>
            </w:tcBorders>
            <w:shd w:val="clear" w:color="auto" w:fill="D1D3D4" w:themeFill="accent6"/>
          </w:tcPr>
          <w:p w14:paraId="11AB2CD7" w14:textId="390010B1"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Building Maintenance and Operations</w:t>
            </w:r>
          </w:p>
        </w:tc>
      </w:tr>
      <w:tr w:rsidR="005A35F6" w:rsidRPr="005A35F6" w14:paraId="04B24B24" w14:textId="77777777" w:rsidTr="0012380B">
        <w:tc>
          <w:tcPr>
            <w:tcW w:w="2785" w:type="dxa"/>
            <w:tcBorders>
              <w:top w:val="single" w:sz="4" w:space="0" w:color="auto"/>
              <w:bottom w:val="nil"/>
            </w:tcBorders>
          </w:tcPr>
          <w:p w14:paraId="04988DBF" w14:textId="58EFAFE1"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6B82874A" w14:textId="528D3070" w:rsidR="004076EB" w:rsidRPr="005A35F6" w:rsidRDefault="004076EB"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1774</w:t>
            </w:r>
          </w:p>
        </w:tc>
        <w:tc>
          <w:tcPr>
            <w:tcW w:w="5575" w:type="dxa"/>
            <w:tcBorders>
              <w:top w:val="single" w:sz="4" w:space="0" w:color="auto"/>
              <w:left w:val="nil"/>
              <w:bottom w:val="nil"/>
            </w:tcBorders>
          </w:tcPr>
          <w:p w14:paraId="098D16D9" w14:textId="4382CFFA"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Building Maintenance and Operations I</w:t>
            </w:r>
          </w:p>
        </w:tc>
      </w:tr>
      <w:tr w:rsidR="005A35F6" w:rsidRPr="005A35F6" w14:paraId="0CD6CB83" w14:textId="77777777" w:rsidTr="0012380B">
        <w:tc>
          <w:tcPr>
            <w:tcW w:w="2785" w:type="dxa"/>
            <w:tcBorders>
              <w:top w:val="nil"/>
              <w:bottom w:val="nil"/>
            </w:tcBorders>
          </w:tcPr>
          <w:p w14:paraId="35B64EC7" w14:textId="77777777" w:rsidR="004076EB" w:rsidRPr="005A35F6" w:rsidRDefault="004076E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DF8E822" w14:textId="3B2F94B4" w:rsidR="004076EB" w:rsidRPr="005A35F6" w:rsidRDefault="004076EB"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1775</w:t>
            </w:r>
          </w:p>
        </w:tc>
        <w:tc>
          <w:tcPr>
            <w:tcW w:w="5575" w:type="dxa"/>
            <w:tcBorders>
              <w:top w:val="nil"/>
              <w:left w:val="nil"/>
              <w:bottom w:val="nil"/>
            </w:tcBorders>
          </w:tcPr>
          <w:p w14:paraId="40EE30E6" w14:textId="2B688D1E"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Building Maintenance and Operations II</w:t>
            </w:r>
          </w:p>
        </w:tc>
      </w:tr>
      <w:tr w:rsidR="005A35F6" w:rsidRPr="005A35F6" w14:paraId="38F54B05" w14:textId="77777777" w:rsidTr="0012380B">
        <w:tc>
          <w:tcPr>
            <w:tcW w:w="2785" w:type="dxa"/>
            <w:tcBorders>
              <w:top w:val="nil"/>
              <w:bottom w:val="nil"/>
            </w:tcBorders>
          </w:tcPr>
          <w:p w14:paraId="7347F461" w14:textId="77777777" w:rsidR="004076EB" w:rsidRPr="005A35F6" w:rsidRDefault="004076E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A771A8F" w14:textId="64FA7590" w:rsidR="004076EB" w:rsidRPr="005A35F6" w:rsidRDefault="004076EB"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1776</w:t>
            </w:r>
          </w:p>
        </w:tc>
        <w:tc>
          <w:tcPr>
            <w:tcW w:w="5575" w:type="dxa"/>
            <w:tcBorders>
              <w:top w:val="nil"/>
              <w:left w:val="nil"/>
              <w:bottom w:val="nil"/>
            </w:tcBorders>
          </w:tcPr>
          <w:p w14:paraId="3642BA63" w14:textId="777D01F5"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Building Maintenance and Operations III</w:t>
            </w:r>
            <w:r w:rsidRPr="005A35F6">
              <w:rPr>
                <w:rFonts w:asciiTheme="minorHAnsi" w:hAnsiTheme="minorHAnsi" w:cstheme="minorHAnsi"/>
              </w:rPr>
              <w:tab/>
            </w:r>
          </w:p>
        </w:tc>
      </w:tr>
      <w:tr w:rsidR="005A35F6" w:rsidRPr="005A35F6" w14:paraId="2AE81AB8" w14:textId="77777777" w:rsidTr="0012380B">
        <w:tc>
          <w:tcPr>
            <w:tcW w:w="2785" w:type="dxa"/>
            <w:tcBorders>
              <w:top w:val="nil"/>
              <w:bottom w:val="single" w:sz="4" w:space="0" w:color="auto"/>
            </w:tcBorders>
          </w:tcPr>
          <w:p w14:paraId="6E106443" w14:textId="77777777" w:rsidR="004076EB" w:rsidRPr="005A35F6" w:rsidRDefault="004076E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05E34E36" w14:textId="11C0FC62" w:rsidR="004076EB" w:rsidRPr="005A35F6" w:rsidRDefault="004076EB"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1777</w:t>
            </w:r>
          </w:p>
        </w:tc>
        <w:tc>
          <w:tcPr>
            <w:tcW w:w="5575" w:type="dxa"/>
            <w:tcBorders>
              <w:top w:val="nil"/>
              <w:left w:val="nil"/>
              <w:bottom w:val="single" w:sz="4" w:space="0" w:color="auto"/>
            </w:tcBorders>
          </w:tcPr>
          <w:p w14:paraId="7C3C286F" w14:textId="339EF021"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Building Maintenance and Operations IV</w:t>
            </w:r>
          </w:p>
        </w:tc>
      </w:tr>
      <w:tr w:rsidR="005A35F6" w:rsidRPr="005A35F6" w14:paraId="08AFCCB5" w14:textId="77777777" w:rsidTr="0012380B">
        <w:tc>
          <w:tcPr>
            <w:tcW w:w="2785" w:type="dxa"/>
            <w:tcBorders>
              <w:top w:val="single" w:sz="4" w:space="0" w:color="auto"/>
              <w:bottom w:val="single" w:sz="4" w:space="0" w:color="auto"/>
            </w:tcBorders>
            <w:shd w:val="clear" w:color="auto" w:fill="D1D3D4" w:themeFill="accent6"/>
          </w:tcPr>
          <w:p w14:paraId="56C9D50E" w14:textId="5177B25D"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17FF52BB" w14:textId="2962D2FB" w:rsidR="004076EB" w:rsidRPr="005A35F6" w:rsidRDefault="004076EB"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AR1600</w:t>
            </w:r>
          </w:p>
        </w:tc>
        <w:tc>
          <w:tcPr>
            <w:tcW w:w="5575" w:type="dxa"/>
            <w:tcBorders>
              <w:top w:val="single" w:sz="4" w:space="0" w:color="auto"/>
              <w:left w:val="nil"/>
              <w:bottom w:val="single" w:sz="4" w:space="0" w:color="auto"/>
            </w:tcBorders>
            <w:shd w:val="clear" w:color="auto" w:fill="D1D3D4" w:themeFill="accent6"/>
          </w:tcPr>
          <w:p w14:paraId="39157ED7" w14:textId="4F44A8BF"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HVAC Technician</w:t>
            </w:r>
          </w:p>
        </w:tc>
      </w:tr>
      <w:tr w:rsidR="005A35F6" w:rsidRPr="005A35F6" w14:paraId="13D13FCB" w14:textId="77777777" w:rsidTr="0012380B">
        <w:tc>
          <w:tcPr>
            <w:tcW w:w="2785" w:type="dxa"/>
            <w:tcBorders>
              <w:top w:val="single" w:sz="4" w:space="0" w:color="auto"/>
              <w:bottom w:val="nil"/>
            </w:tcBorders>
          </w:tcPr>
          <w:p w14:paraId="3CC7C7EB" w14:textId="78028335"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574D6414" w14:textId="180A7EC2" w:rsidR="004076EB" w:rsidRPr="005A35F6" w:rsidRDefault="004076EB"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1752</w:t>
            </w:r>
          </w:p>
        </w:tc>
        <w:tc>
          <w:tcPr>
            <w:tcW w:w="5575" w:type="dxa"/>
            <w:tcBorders>
              <w:top w:val="single" w:sz="4" w:space="0" w:color="auto"/>
              <w:left w:val="nil"/>
              <w:bottom w:val="nil"/>
            </w:tcBorders>
          </w:tcPr>
          <w:p w14:paraId="4F0527B6" w14:textId="2D4E17CE"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HVAC I</w:t>
            </w:r>
          </w:p>
        </w:tc>
      </w:tr>
      <w:tr w:rsidR="005A35F6" w:rsidRPr="005A35F6" w14:paraId="1AEF58FC" w14:textId="77777777" w:rsidTr="0012380B">
        <w:tc>
          <w:tcPr>
            <w:tcW w:w="2785" w:type="dxa"/>
            <w:tcBorders>
              <w:top w:val="nil"/>
              <w:bottom w:val="nil"/>
            </w:tcBorders>
          </w:tcPr>
          <w:p w14:paraId="78DDB9CF" w14:textId="77777777" w:rsidR="004076EB" w:rsidRPr="005A35F6" w:rsidRDefault="004076E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D2E34A1" w14:textId="4CAE2F05" w:rsidR="004076EB" w:rsidRPr="005A35F6" w:rsidRDefault="004076EB"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1753</w:t>
            </w:r>
          </w:p>
        </w:tc>
        <w:tc>
          <w:tcPr>
            <w:tcW w:w="5575" w:type="dxa"/>
            <w:tcBorders>
              <w:top w:val="nil"/>
              <w:left w:val="nil"/>
              <w:bottom w:val="nil"/>
            </w:tcBorders>
          </w:tcPr>
          <w:p w14:paraId="20A5FD33" w14:textId="514EBB0A"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HVAC II</w:t>
            </w:r>
          </w:p>
        </w:tc>
      </w:tr>
      <w:tr w:rsidR="005A35F6" w:rsidRPr="005A35F6" w14:paraId="6BA52073" w14:textId="77777777" w:rsidTr="0012380B">
        <w:tc>
          <w:tcPr>
            <w:tcW w:w="2785" w:type="dxa"/>
            <w:tcBorders>
              <w:top w:val="nil"/>
              <w:bottom w:val="nil"/>
            </w:tcBorders>
          </w:tcPr>
          <w:p w14:paraId="627FDD89" w14:textId="77777777" w:rsidR="004076EB" w:rsidRPr="005A35F6" w:rsidRDefault="004076E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E62CAC0" w14:textId="546A61DF" w:rsidR="004076EB" w:rsidRPr="005A35F6" w:rsidRDefault="004076EB"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1754</w:t>
            </w:r>
          </w:p>
        </w:tc>
        <w:tc>
          <w:tcPr>
            <w:tcW w:w="5575" w:type="dxa"/>
            <w:tcBorders>
              <w:top w:val="nil"/>
              <w:left w:val="nil"/>
              <w:bottom w:val="nil"/>
            </w:tcBorders>
          </w:tcPr>
          <w:p w14:paraId="0F091CDE" w14:textId="10398FCA"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HVAC III</w:t>
            </w:r>
            <w:r w:rsidRPr="005A35F6">
              <w:rPr>
                <w:rFonts w:asciiTheme="minorHAnsi" w:hAnsiTheme="minorHAnsi" w:cstheme="minorHAnsi"/>
              </w:rPr>
              <w:tab/>
            </w:r>
          </w:p>
        </w:tc>
      </w:tr>
      <w:tr w:rsidR="004076EB" w:rsidRPr="005A35F6" w14:paraId="3F082DB5" w14:textId="77777777" w:rsidTr="0012380B">
        <w:tc>
          <w:tcPr>
            <w:tcW w:w="2785" w:type="dxa"/>
            <w:tcBorders>
              <w:top w:val="nil"/>
              <w:bottom w:val="single" w:sz="4" w:space="0" w:color="auto"/>
            </w:tcBorders>
          </w:tcPr>
          <w:p w14:paraId="312CDDA2" w14:textId="77777777" w:rsidR="004076EB" w:rsidRPr="005A35F6" w:rsidRDefault="004076E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213F686B" w14:textId="0B4E01D1" w:rsidR="004076EB" w:rsidRPr="005A35F6" w:rsidRDefault="004076EB" w:rsidP="00E7188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1755</w:t>
            </w:r>
          </w:p>
        </w:tc>
        <w:tc>
          <w:tcPr>
            <w:tcW w:w="5575" w:type="dxa"/>
            <w:tcBorders>
              <w:top w:val="nil"/>
              <w:left w:val="nil"/>
              <w:bottom w:val="single" w:sz="4" w:space="0" w:color="auto"/>
            </w:tcBorders>
          </w:tcPr>
          <w:p w14:paraId="18959F2D" w14:textId="4AA862B3" w:rsidR="004076EB" w:rsidRPr="005A35F6" w:rsidRDefault="004076E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HVAC IV</w:t>
            </w:r>
          </w:p>
        </w:tc>
      </w:tr>
    </w:tbl>
    <w:p w14:paraId="0431F122" w14:textId="6CD858AB" w:rsidR="00B54163" w:rsidRPr="005A35F6" w:rsidRDefault="00B54163" w:rsidP="006F0D7F">
      <w:pPr>
        <w:widowControl w:val="0"/>
        <w:rPr>
          <w:rFonts w:asciiTheme="minorHAnsi" w:hAnsiTheme="minorHAnsi" w:cstheme="minorHAnsi"/>
        </w:rPr>
      </w:pPr>
    </w:p>
    <w:p w14:paraId="42CE7987" w14:textId="77777777" w:rsidR="00EC179B" w:rsidRPr="005A35F6" w:rsidRDefault="00EC179B" w:rsidP="006F0D7F">
      <w:pPr>
        <w:widowControl w:val="0"/>
        <w:rPr>
          <w:rFonts w:asciiTheme="minorHAnsi" w:hAnsiTheme="minorHAnsi" w:cstheme="minorHAnsi"/>
        </w:rPr>
      </w:pPr>
    </w:p>
    <w:p w14:paraId="771B5FDC" w14:textId="77777777" w:rsidR="00B54163" w:rsidRPr="005A35F6" w:rsidRDefault="00B54163" w:rsidP="006F0D7F">
      <w:pPr>
        <w:pStyle w:val="Pa3"/>
        <w:widowControl w:val="0"/>
        <w:spacing w:line="240" w:lineRule="auto"/>
        <w:rPr>
          <w:rFonts w:asciiTheme="minorHAnsi" w:hAnsiTheme="minorHAnsi" w:cstheme="minorHAnsi"/>
          <w:sz w:val="22"/>
          <w:szCs w:val="22"/>
        </w:rPr>
      </w:pPr>
      <w:r w:rsidRPr="005A35F6">
        <w:rPr>
          <w:rStyle w:val="A2"/>
          <w:rFonts w:asciiTheme="minorHAnsi" w:hAnsiTheme="minorHAnsi" w:cstheme="minorHAnsi"/>
          <w:b/>
          <w:color w:val="auto"/>
          <w:sz w:val="22"/>
          <w:szCs w:val="22"/>
        </w:rPr>
        <w:t>Arts, A/V Technology &amp; Communications Career Cluster™ (AV)</w:t>
      </w:r>
    </w:p>
    <w:p w14:paraId="0AEF415E" w14:textId="54AB9B67" w:rsidR="00B54163" w:rsidRPr="005A35F6" w:rsidRDefault="00B54163" w:rsidP="006F0D7F">
      <w:pPr>
        <w:widowControl w:val="0"/>
        <w:rPr>
          <w:rFonts w:asciiTheme="minorHAnsi" w:hAnsiTheme="minorHAnsi" w:cstheme="minorHAnsi"/>
        </w:rPr>
      </w:pPr>
    </w:p>
    <w:tbl>
      <w:tblPr>
        <w:tblStyle w:val="TableGrid31"/>
        <w:tblW w:w="0" w:type="auto"/>
        <w:tblLook w:val="04A0" w:firstRow="1" w:lastRow="0" w:firstColumn="1" w:lastColumn="0" w:noHBand="0" w:noVBand="1"/>
      </w:tblPr>
      <w:tblGrid>
        <w:gridCol w:w="2785"/>
        <w:gridCol w:w="990"/>
        <w:gridCol w:w="5575"/>
      </w:tblGrid>
      <w:tr w:rsidR="005A35F6" w:rsidRPr="005A35F6" w14:paraId="09261EA4" w14:textId="77777777" w:rsidTr="00A13C8D">
        <w:tc>
          <w:tcPr>
            <w:tcW w:w="9350" w:type="dxa"/>
            <w:gridSpan w:val="3"/>
            <w:tcBorders>
              <w:bottom w:val="nil"/>
            </w:tcBorders>
            <w:shd w:val="clear" w:color="auto" w:fill="000000" w:themeFill="text1"/>
          </w:tcPr>
          <w:p w14:paraId="442CE3A6" w14:textId="2F44B13D" w:rsidR="00B54163" w:rsidRPr="005A35F6" w:rsidRDefault="00B54163"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Journalism &amp; Broadcasting Career Pathway Standards</w:t>
            </w:r>
          </w:p>
        </w:tc>
      </w:tr>
      <w:tr w:rsidR="005A35F6" w:rsidRPr="005A35F6" w14:paraId="67E91571" w14:textId="77777777" w:rsidTr="0012380B">
        <w:tc>
          <w:tcPr>
            <w:tcW w:w="9350" w:type="dxa"/>
            <w:gridSpan w:val="3"/>
            <w:tcBorders>
              <w:bottom w:val="single" w:sz="4" w:space="0" w:color="auto"/>
            </w:tcBorders>
          </w:tcPr>
          <w:p w14:paraId="7313BD8C" w14:textId="77777777" w:rsidR="00B54163" w:rsidRPr="005A35F6" w:rsidRDefault="00B5416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Describe the diversity of functions within the Journalism &amp; Broadcasting Career Pathway. </w:t>
            </w:r>
          </w:p>
          <w:p w14:paraId="575BA6AF" w14:textId="77777777" w:rsidR="00B54163" w:rsidRPr="005A35F6" w:rsidRDefault="00B5416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Demonstrate writing processes used in journalism and broadcasting. </w:t>
            </w:r>
          </w:p>
          <w:p w14:paraId="7216671B" w14:textId="2DB75B18" w:rsidR="00B54163" w:rsidRPr="005A35F6" w:rsidRDefault="00B5416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Plan and deliver a media production (i.e., broadcast, video, Internet, </w:t>
            </w:r>
            <w:r w:rsidR="00B84365" w:rsidRPr="005A35F6">
              <w:rPr>
                <w:rFonts w:asciiTheme="minorHAnsi" w:hAnsiTheme="minorHAnsi" w:cstheme="minorHAnsi"/>
              </w:rPr>
              <w:t xml:space="preserve">and </w:t>
            </w:r>
            <w:r w:rsidRPr="005A35F6">
              <w:rPr>
                <w:rFonts w:asciiTheme="minorHAnsi" w:hAnsiTheme="minorHAnsi" w:cstheme="minorHAnsi"/>
              </w:rPr>
              <w:t xml:space="preserve">mobile). </w:t>
            </w:r>
          </w:p>
          <w:p w14:paraId="607E6759" w14:textId="5B4C44CB" w:rsidR="00B54163" w:rsidRPr="005A35F6" w:rsidRDefault="00B5416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Demonstrate technical support related to media production (i.e., broadcast, video, Internet, </w:t>
            </w:r>
            <w:r w:rsidR="00B84365" w:rsidRPr="005A35F6">
              <w:rPr>
                <w:rFonts w:asciiTheme="minorHAnsi" w:hAnsiTheme="minorHAnsi" w:cstheme="minorHAnsi"/>
              </w:rPr>
              <w:t xml:space="preserve">and </w:t>
            </w:r>
            <w:r w:rsidRPr="005A35F6">
              <w:rPr>
                <w:rFonts w:asciiTheme="minorHAnsi" w:hAnsiTheme="minorHAnsi" w:cstheme="minorHAnsi"/>
              </w:rPr>
              <w:t>mobile).</w:t>
            </w:r>
          </w:p>
          <w:p w14:paraId="7B851A40" w14:textId="55150763" w:rsidR="00B54163" w:rsidRPr="005A35F6" w:rsidRDefault="00B5416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77C22CA1" w14:textId="3149E93A" w:rsidR="00B54163" w:rsidRPr="005A35F6" w:rsidRDefault="00B54163"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015C653A" w14:textId="52FDD61C" w:rsidR="00EC179B" w:rsidRPr="005A35F6" w:rsidRDefault="000A041E"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EC179B"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50A4097B" w14:textId="77777777" w:rsidR="00EC179B" w:rsidRPr="005A35F6" w:rsidRDefault="00EC179B"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14890748" w14:textId="605863C5" w:rsidR="00B54163" w:rsidRPr="005A35F6" w:rsidRDefault="007F51D6"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0321DFDB" w14:textId="77777777" w:rsidTr="0012380B">
        <w:tc>
          <w:tcPr>
            <w:tcW w:w="2785" w:type="dxa"/>
            <w:tcBorders>
              <w:bottom w:val="single" w:sz="4" w:space="0" w:color="auto"/>
            </w:tcBorders>
            <w:shd w:val="clear" w:color="auto" w:fill="D1D3D4" w:themeFill="accent6"/>
          </w:tcPr>
          <w:p w14:paraId="30DFFF72" w14:textId="2697330C"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1C579388" w14:textId="165A0963" w:rsidR="0012380B" w:rsidRPr="005A35F6" w:rsidRDefault="0012380B"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AV1680</w:t>
            </w:r>
          </w:p>
        </w:tc>
        <w:tc>
          <w:tcPr>
            <w:tcW w:w="5575" w:type="dxa"/>
            <w:tcBorders>
              <w:left w:val="nil"/>
              <w:bottom w:val="single" w:sz="4" w:space="0" w:color="auto"/>
            </w:tcBorders>
            <w:shd w:val="clear" w:color="auto" w:fill="D1D3D4" w:themeFill="accent6"/>
          </w:tcPr>
          <w:p w14:paraId="4FC99339" w14:textId="1726E9A4"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Broadcasting Technology</w:t>
            </w:r>
          </w:p>
        </w:tc>
      </w:tr>
      <w:tr w:rsidR="005A35F6" w:rsidRPr="005A35F6" w14:paraId="21E2BC60" w14:textId="77777777" w:rsidTr="0012380B">
        <w:tc>
          <w:tcPr>
            <w:tcW w:w="2785" w:type="dxa"/>
            <w:tcBorders>
              <w:top w:val="single" w:sz="4" w:space="0" w:color="auto"/>
              <w:bottom w:val="nil"/>
            </w:tcBorders>
          </w:tcPr>
          <w:p w14:paraId="5DECCC2D" w14:textId="118E1CA4"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6061B5AF" w14:textId="4ADE07C7" w:rsidR="0012380B" w:rsidRPr="005A35F6" w:rsidRDefault="0012380B"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1681</w:t>
            </w:r>
          </w:p>
        </w:tc>
        <w:tc>
          <w:tcPr>
            <w:tcW w:w="5575" w:type="dxa"/>
            <w:tcBorders>
              <w:top w:val="single" w:sz="4" w:space="0" w:color="auto"/>
              <w:left w:val="nil"/>
              <w:bottom w:val="nil"/>
            </w:tcBorders>
          </w:tcPr>
          <w:p w14:paraId="1F83E486" w14:textId="42DD36E8"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Broadcasting</w:t>
            </w:r>
          </w:p>
        </w:tc>
      </w:tr>
      <w:tr w:rsidR="005A35F6" w:rsidRPr="005A35F6" w14:paraId="200BC9A0" w14:textId="77777777" w:rsidTr="0012380B">
        <w:tc>
          <w:tcPr>
            <w:tcW w:w="2785" w:type="dxa"/>
            <w:tcBorders>
              <w:top w:val="nil"/>
              <w:bottom w:val="nil"/>
            </w:tcBorders>
          </w:tcPr>
          <w:p w14:paraId="7253A405" w14:textId="77777777" w:rsidR="0012380B" w:rsidRPr="005A35F6" w:rsidRDefault="0012380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DC847CF" w14:textId="3B904569" w:rsidR="0012380B" w:rsidRPr="005A35F6" w:rsidRDefault="0012380B"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1683</w:t>
            </w:r>
          </w:p>
        </w:tc>
        <w:tc>
          <w:tcPr>
            <w:tcW w:w="5575" w:type="dxa"/>
            <w:tcBorders>
              <w:top w:val="nil"/>
              <w:left w:val="nil"/>
              <w:bottom w:val="nil"/>
            </w:tcBorders>
          </w:tcPr>
          <w:p w14:paraId="57778A91" w14:textId="28C3B2E6"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Radio Broadcasting Presentations</w:t>
            </w:r>
          </w:p>
        </w:tc>
      </w:tr>
      <w:tr w:rsidR="005A35F6" w:rsidRPr="005A35F6" w14:paraId="01293995" w14:textId="77777777" w:rsidTr="0012380B">
        <w:tc>
          <w:tcPr>
            <w:tcW w:w="2785" w:type="dxa"/>
            <w:tcBorders>
              <w:top w:val="nil"/>
              <w:bottom w:val="nil"/>
            </w:tcBorders>
          </w:tcPr>
          <w:p w14:paraId="4AB5E14F" w14:textId="77777777" w:rsidR="0012380B" w:rsidRPr="005A35F6" w:rsidRDefault="0012380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E916047" w14:textId="76B2EEA7" w:rsidR="0012380B" w:rsidRPr="005A35F6" w:rsidRDefault="0012380B"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1685</w:t>
            </w:r>
          </w:p>
        </w:tc>
        <w:tc>
          <w:tcPr>
            <w:tcW w:w="5575" w:type="dxa"/>
            <w:tcBorders>
              <w:top w:val="nil"/>
              <w:left w:val="nil"/>
              <w:bottom w:val="nil"/>
            </w:tcBorders>
          </w:tcPr>
          <w:p w14:paraId="6A274FB1" w14:textId="497A7959"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Television Production Applications</w:t>
            </w:r>
          </w:p>
        </w:tc>
      </w:tr>
      <w:tr w:rsidR="005A35F6" w:rsidRPr="005A35F6" w14:paraId="5912F423" w14:textId="77777777" w:rsidTr="0012380B">
        <w:tc>
          <w:tcPr>
            <w:tcW w:w="2785" w:type="dxa"/>
            <w:tcBorders>
              <w:top w:val="nil"/>
              <w:bottom w:val="single" w:sz="4" w:space="0" w:color="auto"/>
            </w:tcBorders>
          </w:tcPr>
          <w:p w14:paraId="3A193B88" w14:textId="77777777" w:rsidR="0012380B" w:rsidRPr="005A35F6" w:rsidRDefault="0012380B"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single" w:sz="4" w:space="0" w:color="auto"/>
            </w:tcBorders>
          </w:tcPr>
          <w:p w14:paraId="28EE4D29" w14:textId="3E6D51F3"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(+Specialization)</w:t>
            </w:r>
          </w:p>
        </w:tc>
      </w:tr>
      <w:tr w:rsidR="005A35F6" w:rsidRPr="005A35F6" w14:paraId="6A011784" w14:textId="77777777" w:rsidTr="004D3558">
        <w:tc>
          <w:tcPr>
            <w:tcW w:w="2785" w:type="dxa"/>
            <w:tcBorders>
              <w:top w:val="single" w:sz="4" w:space="0" w:color="auto"/>
              <w:bottom w:val="nil"/>
            </w:tcBorders>
          </w:tcPr>
          <w:p w14:paraId="31D4D179" w14:textId="60BC461E"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p>
        </w:tc>
        <w:tc>
          <w:tcPr>
            <w:tcW w:w="6565" w:type="dxa"/>
            <w:gridSpan w:val="2"/>
            <w:tcBorders>
              <w:top w:val="single" w:sz="4" w:space="0" w:color="auto"/>
              <w:bottom w:val="nil"/>
            </w:tcBorders>
          </w:tcPr>
          <w:p w14:paraId="38BDF231" w14:textId="18EC5736"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
              </w:rPr>
              <w:t>Must select one:</w:t>
            </w:r>
          </w:p>
        </w:tc>
      </w:tr>
      <w:tr w:rsidR="005A35F6" w:rsidRPr="005A35F6" w14:paraId="5930E716" w14:textId="77777777" w:rsidTr="0012380B">
        <w:tc>
          <w:tcPr>
            <w:tcW w:w="2785" w:type="dxa"/>
            <w:tcBorders>
              <w:top w:val="nil"/>
              <w:bottom w:val="nil"/>
            </w:tcBorders>
          </w:tcPr>
          <w:p w14:paraId="574C964B" w14:textId="77777777" w:rsidR="0012380B" w:rsidRPr="005A35F6" w:rsidRDefault="0012380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02E9BFB" w14:textId="70E4DD36" w:rsidR="0012380B" w:rsidRPr="005A35F6" w:rsidRDefault="0012380B"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1687</w:t>
            </w:r>
          </w:p>
        </w:tc>
        <w:tc>
          <w:tcPr>
            <w:tcW w:w="5575" w:type="dxa"/>
            <w:tcBorders>
              <w:top w:val="nil"/>
              <w:left w:val="nil"/>
              <w:bottom w:val="nil"/>
            </w:tcBorders>
          </w:tcPr>
          <w:p w14:paraId="0722B2C5" w14:textId="1707671E"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Broadcast Operations</w:t>
            </w:r>
          </w:p>
        </w:tc>
      </w:tr>
      <w:tr w:rsidR="005A35F6" w:rsidRPr="005A35F6" w14:paraId="5ED1AC27" w14:textId="77777777" w:rsidTr="0012380B">
        <w:tc>
          <w:tcPr>
            <w:tcW w:w="2785" w:type="dxa"/>
            <w:tcBorders>
              <w:top w:val="nil"/>
              <w:bottom w:val="nil"/>
            </w:tcBorders>
          </w:tcPr>
          <w:p w14:paraId="7164859A" w14:textId="77777777" w:rsidR="0012380B" w:rsidRPr="005A35F6" w:rsidRDefault="0012380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8665723" w14:textId="120B9F2D" w:rsidR="0012380B" w:rsidRPr="005A35F6" w:rsidRDefault="0012380B"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1689</w:t>
            </w:r>
          </w:p>
        </w:tc>
        <w:tc>
          <w:tcPr>
            <w:tcW w:w="5575" w:type="dxa"/>
            <w:tcBorders>
              <w:top w:val="nil"/>
              <w:left w:val="nil"/>
              <w:bottom w:val="nil"/>
            </w:tcBorders>
          </w:tcPr>
          <w:p w14:paraId="4929ACA9" w14:textId="62E63A71"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Producing Live TV</w:t>
            </w:r>
          </w:p>
        </w:tc>
      </w:tr>
      <w:tr w:rsidR="005A35F6" w:rsidRPr="005A35F6" w14:paraId="7DBFEB53" w14:textId="77777777" w:rsidTr="0012380B">
        <w:tc>
          <w:tcPr>
            <w:tcW w:w="2785" w:type="dxa"/>
            <w:tcBorders>
              <w:top w:val="nil"/>
              <w:bottom w:val="single" w:sz="4" w:space="0" w:color="auto"/>
            </w:tcBorders>
          </w:tcPr>
          <w:p w14:paraId="4C976C13" w14:textId="77777777" w:rsidR="0012380B" w:rsidRPr="005A35F6" w:rsidRDefault="0012380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6819E2E7" w14:textId="355CEAA0" w:rsidR="0012380B" w:rsidRPr="005A35F6" w:rsidRDefault="0012380B"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1684</w:t>
            </w:r>
          </w:p>
        </w:tc>
        <w:tc>
          <w:tcPr>
            <w:tcW w:w="5575" w:type="dxa"/>
            <w:tcBorders>
              <w:top w:val="nil"/>
              <w:left w:val="nil"/>
              <w:bottom w:val="single" w:sz="4" w:space="0" w:color="auto"/>
            </w:tcBorders>
          </w:tcPr>
          <w:p w14:paraId="44229521" w14:textId="48A1D357"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Video Editing</w:t>
            </w:r>
          </w:p>
        </w:tc>
      </w:tr>
      <w:tr w:rsidR="005A35F6" w:rsidRPr="005A35F6" w14:paraId="7CEFAA8D" w14:textId="77777777" w:rsidTr="0012380B">
        <w:tc>
          <w:tcPr>
            <w:tcW w:w="2785" w:type="dxa"/>
            <w:tcBorders>
              <w:top w:val="single" w:sz="4" w:space="0" w:color="auto"/>
              <w:bottom w:val="single" w:sz="4" w:space="0" w:color="auto"/>
            </w:tcBorders>
            <w:shd w:val="clear" w:color="auto" w:fill="D1D3D4" w:themeFill="accent6"/>
          </w:tcPr>
          <w:p w14:paraId="3EC9F454" w14:textId="5331D324"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64AF0B49" w14:textId="737BDA6F" w:rsidR="0012380B" w:rsidRPr="005A35F6" w:rsidRDefault="0012380B"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AV1684</w:t>
            </w:r>
          </w:p>
        </w:tc>
        <w:tc>
          <w:tcPr>
            <w:tcW w:w="5575" w:type="dxa"/>
            <w:tcBorders>
              <w:top w:val="single" w:sz="4" w:space="0" w:color="auto"/>
              <w:left w:val="nil"/>
              <w:bottom w:val="single" w:sz="4" w:space="0" w:color="auto"/>
            </w:tcBorders>
            <w:shd w:val="clear" w:color="auto" w:fill="D1D3D4" w:themeFill="accent6"/>
          </w:tcPr>
          <w:p w14:paraId="2A50E861" w14:textId="7177CEFB"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Multimedia Publishing</w:t>
            </w:r>
          </w:p>
        </w:tc>
      </w:tr>
      <w:tr w:rsidR="005A35F6" w:rsidRPr="005A35F6" w14:paraId="085CEA92" w14:textId="77777777" w:rsidTr="0012380B">
        <w:tc>
          <w:tcPr>
            <w:tcW w:w="2785" w:type="dxa"/>
            <w:tcBorders>
              <w:top w:val="single" w:sz="4" w:space="0" w:color="auto"/>
              <w:bottom w:val="nil"/>
            </w:tcBorders>
          </w:tcPr>
          <w:p w14:paraId="1A348C56" w14:textId="397DED43"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6CF88260" w14:textId="1C4C5A5D" w:rsidR="0012380B" w:rsidRPr="005A35F6" w:rsidRDefault="0012380B"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1514</w:t>
            </w:r>
          </w:p>
        </w:tc>
        <w:tc>
          <w:tcPr>
            <w:tcW w:w="5575" w:type="dxa"/>
            <w:tcBorders>
              <w:top w:val="single" w:sz="4" w:space="0" w:color="auto"/>
              <w:left w:val="nil"/>
              <w:bottom w:val="nil"/>
            </w:tcBorders>
          </w:tcPr>
          <w:p w14:paraId="14AE937D" w14:textId="383359E8"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Introduction to Visual Communication</w:t>
            </w:r>
          </w:p>
        </w:tc>
      </w:tr>
      <w:tr w:rsidR="005A35F6" w:rsidRPr="005A35F6" w14:paraId="6F960C2B" w14:textId="77777777" w:rsidTr="0012380B">
        <w:tc>
          <w:tcPr>
            <w:tcW w:w="2785" w:type="dxa"/>
            <w:tcBorders>
              <w:top w:val="nil"/>
              <w:bottom w:val="nil"/>
            </w:tcBorders>
          </w:tcPr>
          <w:p w14:paraId="697853BC" w14:textId="77777777" w:rsidR="0012380B" w:rsidRPr="005A35F6" w:rsidRDefault="0012380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831383A" w14:textId="250CF4FF" w:rsidR="0012380B" w:rsidRPr="005A35F6" w:rsidRDefault="0012380B"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1515</w:t>
            </w:r>
          </w:p>
        </w:tc>
        <w:tc>
          <w:tcPr>
            <w:tcW w:w="5575" w:type="dxa"/>
            <w:tcBorders>
              <w:top w:val="nil"/>
              <w:left w:val="nil"/>
              <w:bottom w:val="nil"/>
            </w:tcBorders>
          </w:tcPr>
          <w:p w14:paraId="2346D640" w14:textId="7D1F9AB2"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Digital Photography</w:t>
            </w:r>
          </w:p>
        </w:tc>
      </w:tr>
      <w:tr w:rsidR="005A35F6" w:rsidRPr="005A35F6" w14:paraId="71C15D20" w14:textId="77777777" w:rsidTr="0012380B">
        <w:tc>
          <w:tcPr>
            <w:tcW w:w="2785" w:type="dxa"/>
            <w:tcBorders>
              <w:top w:val="nil"/>
              <w:bottom w:val="nil"/>
            </w:tcBorders>
          </w:tcPr>
          <w:p w14:paraId="2C7AF786" w14:textId="77777777" w:rsidR="0012380B" w:rsidRPr="005A35F6" w:rsidRDefault="0012380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476A6E6" w14:textId="407EAA7B" w:rsidR="0012380B" w:rsidRPr="005A35F6" w:rsidRDefault="0012380B"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1516</w:t>
            </w:r>
          </w:p>
        </w:tc>
        <w:tc>
          <w:tcPr>
            <w:tcW w:w="5575" w:type="dxa"/>
            <w:tcBorders>
              <w:top w:val="nil"/>
              <w:left w:val="nil"/>
              <w:bottom w:val="nil"/>
            </w:tcBorders>
          </w:tcPr>
          <w:p w14:paraId="56ED8983" w14:textId="565F086C"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Videography</w:t>
            </w:r>
          </w:p>
        </w:tc>
      </w:tr>
      <w:tr w:rsidR="0012380B" w:rsidRPr="005A35F6" w14:paraId="46926F91" w14:textId="77777777" w:rsidTr="0012380B">
        <w:tc>
          <w:tcPr>
            <w:tcW w:w="2785" w:type="dxa"/>
            <w:tcBorders>
              <w:top w:val="nil"/>
              <w:bottom w:val="single" w:sz="4" w:space="0" w:color="auto"/>
            </w:tcBorders>
          </w:tcPr>
          <w:p w14:paraId="6E9F816B" w14:textId="77777777" w:rsidR="0012380B" w:rsidRPr="005A35F6" w:rsidRDefault="0012380B"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7834E2D9" w14:textId="16D30BFA" w:rsidR="0012380B" w:rsidRPr="005A35F6" w:rsidRDefault="0012380B"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1517</w:t>
            </w:r>
          </w:p>
        </w:tc>
        <w:tc>
          <w:tcPr>
            <w:tcW w:w="5575" w:type="dxa"/>
            <w:tcBorders>
              <w:top w:val="nil"/>
              <w:left w:val="nil"/>
              <w:bottom w:val="single" w:sz="4" w:space="0" w:color="auto"/>
            </w:tcBorders>
          </w:tcPr>
          <w:p w14:paraId="1FEF9E23" w14:textId="397F2926" w:rsidR="0012380B" w:rsidRPr="005A35F6" w:rsidRDefault="0012380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Cross-Media Publishing</w:t>
            </w:r>
          </w:p>
        </w:tc>
      </w:tr>
    </w:tbl>
    <w:p w14:paraId="7CBE229C" w14:textId="74B739B3" w:rsidR="005E0AE7" w:rsidRPr="005A35F6" w:rsidRDefault="005E0AE7" w:rsidP="006F0D7F">
      <w:pPr>
        <w:widowControl w:val="0"/>
        <w:rPr>
          <w:rFonts w:asciiTheme="minorHAnsi" w:hAnsiTheme="minorHAnsi" w:cstheme="minorHAnsi"/>
        </w:rPr>
      </w:pPr>
    </w:p>
    <w:tbl>
      <w:tblPr>
        <w:tblStyle w:val="TableGrid31"/>
        <w:tblW w:w="0" w:type="auto"/>
        <w:tblLook w:val="04A0" w:firstRow="1" w:lastRow="0" w:firstColumn="1" w:lastColumn="0" w:noHBand="0" w:noVBand="1"/>
      </w:tblPr>
      <w:tblGrid>
        <w:gridCol w:w="2785"/>
        <w:gridCol w:w="990"/>
        <w:gridCol w:w="5575"/>
      </w:tblGrid>
      <w:tr w:rsidR="005A35F6" w:rsidRPr="005A35F6" w14:paraId="593E62B8" w14:textId="77777777" w:rsidTr="00A13C8D">
        <w:tc>
          <w:tcPr>
            <w:tcW w:w="9350" w:type="dxa"/>
            <w:gridSpan w:val="3"/>
            <w:tcBorders>
              <w:bottom w:val="nil"/>
            </w:tcBorders>
            <w:shd w:val="clear" w:color="auto" w:fill="000000" w:themeFill="text1"/>
          </w:tcPr>
          <w:p w14:paraId="79AF683A" w14:textId="75AEDECB" w:rsidR="005E0AE7" w:rsidRPr="005A35F6" w:rsidRDefault="005E0AE7"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Visual Arts Career Pathway Standards</w:t>
            </w:r>
          </w:p>
        </w:tc>
      </w:tr>
      <w:tr w:rsidR="005A35F6" w:rsidRPr="005A35F6" w14:paraId="7DFA5022" w14:textId="77777777" w:rsidTr="00C91E74">
        <w:tc>
          <w:tcPr>
            <w:tcW w:w="9350" w:type="dxa"/>
            <w:gridSpan w:val="3"/>
            <w:tcBorders>
              <w:bottom w:val="single" w:sz="4" w:space="0" w:color="auto"/>
            </w:tcBorders>
          </w:tcPr>
          <w:p w14:paraId="4685EC64" w14:textId="77777777" w:rsidR="005E0AE7" w:rsidRPr="005A35F6" w:rsidRDefault="005E0AE7"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Describe the history and evolution of the visual arts and its role in and impact on society. </w:t>
            </w:r>
          </w:p>
          <w:p w14:paraId="1ACA9205" w14:textId="77777777" w:rsidR="005E0AE7" w:rsidRPr="005A35F6" w:rsidRDefault="005E0AE7"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Analyze how the application of visual arts elements and principles of design communicate and express ideas. </w:t>
            </w:r>
          </w:p>
          <w:p w14:paraId="68508D8D" w14:textId="12915ED7" w:rsidR="005E0AE7" w:rsidRPr="005A35F6" w:rsidRDefault="005E0AE7"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Analyze and create two</w:t>
            </w:r>
            <w:r w:rsidR="00C91E74" w:rsidRPr="005A35F6">
              <w:rPr>
                <w:rFonts w:asciiTheme="minorHAnsi" w:hAnsiTheme="minorHAnsi" w:cstheme="minorHAnsi"/>
              </w:rPr>
              <w:t>-</w:t>
            </w:r>
            <w:r w:rsidRPr="005A35F6">
              <w:rPr>
                <w:rFonts w:asciiTheme="minorHAnsi" w:hAnsiTheme="minorHAnsi" w:cstheme="minorHAnsi"/>
              </w:rPr>
              <w:t xml:space="preserve"> and three-dimensional visual art forms using various media. </w:t>
            </w:r>
          </w:p>
          <w:p w14:paraId="51744DA9" w14:textId="693E1099" w:rsidR="005E0AE7" w:rsidRPr="005A35F6" w:rsidRDefault="005E0AE7"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657D093A" w14:textId="5AC838C7" w:rsidR="00EC179B" w:rsidRPr="005A35F6" w:rsidRDefault="005E0AE7"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0AE53F81" w14:textId="04055FBC" w:rsidR="00EC179B" w:rsidRPr="005A35F6" w:rsidRDefault="000A041E"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EC179B"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17C20139" w14:textId="77777777" w:rsidR="00EC179B" w:rsidRPr="005A35F6" w:rsidRDefault="00EC179B"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58E901E3" w14:textId="0C02ACD0" w:rsidR="005E0AE7" w:rsidRPr="005A35F6" w:rsidRDefault="007F51D6"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7519ED5C" w14:textId="77777777" w:rsidTr="00C91E74">
        <w:tc>
          <w:tcPr>
            <w:tcW w:w="2785" w:type="dxa"/>
            <w:tcBorders>
              <w:bottom w:val="single" w:sz="4" w:space="0" w:color="auto"/>
            </w:tcBorders>
            <w:shd w:val="clear" w:color="auto" w:fill="D1D3D4" w:themeFill="accent6"/>
          </w:tcPr>
          <w:p w14:paraId="38C4D63D" w14:textId="1343BD2F" w:rsidR="00C91E74" w:rsidRPr="005A35F6" w:rsidRDefault="00C91E7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725BC164" w14:textId="62E170AA" w:rsidR="00C91E74" w:rsidRPr="005A35F6" w:rsidRDefault="00C91E74"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AV1850</w:t>
            </w:r>
          </w:p>
        </w:tc>
        <w:tc>
          <w:tcPr>
            <w:tcW w:w="5575" w:type="dxa"/>
            <w:tcBorders>
              <w:left w:val="nil"/>
              <w:bottom w:val="single" w:sz="4" w:space="0" w:color="auto"/>
            </w:tcBorders>
            <w:shd w:val="clear" w:color="auto" w:fill="D1D3D4" w:themeFill="accent6"/>
          </w:tcPr>
          <w:p w14:paraId="2F29E3EE" w14:textId="7DAC2529" w:rsidR="00C91E74" w:rsidRPr="005A35F6" w:rsidRDefault="00C91E7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Graphic Design</w:t>
            </w:r>
          </w:p>
        </w:tc>
      </w:tr>
      <w:tr w:rsidR="005A35F6" w:rsidRPr="005A35F6" w14:paraId="0394B80B" w14:textId="77777777" w:rsidTr="00C91E74">
        <w:tc>
          <w:tcPr>
            <w:tcW w:w="2785" w:type="dxa"/>
            <w:tcBorders>
              <w:top w:val="single" w:sz="4" w:space="0" w:color="auto"/>
              <w:bottom w:val="nil"/>
            </w:tcBorders>
          </w:tcPr>
          <w:p w14:paraId="0EA0786D" w14:textId="28BD6DC5" w:rsidR="00C91E74" w:rsidRPr="005A35F6" w:rsidRDefault="00C91E7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3D3898AF" w14:textId="501A9C51" w:rsidR="00C91E74" w:rsidRPr="005A35F6" w:rsidRDefault="00C91E74"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1857</w:t>
            </w:r>
          </w:p>
        </w:tc>
        <w:tc>
          <w:tcPr>
            <w:tcW w:w="5575" w:type="dxa"/>
            <w:tcBorders>
              <w:top w:val="single" w:sz="4" w:space="0" w:color="auto"/>
              <w:left w:val="nil"/>
              <w:bottom w:val="nil"/>
            </w:tcBorders>
          </w:tcPr>
          <w:p w14:paraId="3F46360F" w14:textId="5A5B4DF6" w:rsidR="00C91E74" w:rsidRPr="005A35F6" w:rsidRDefault="00C91E7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Graphic Design</w:t>
            </w:r>
          </w:p>
        </w:tc>
      </w:tr>
      <w:tr w:rsidR="005A35F6" w:rsidRPr="005A35F6" w14:paraId="013CF548" w14:textId="77777777" w:rsidTr="00C91E74">
        <w:tc>
          <w:tcPr>
            <w:tcW w:w="2785" w:type="dxa"/>
            <w:tcBorders>
              <w:top w:val="nil"/>
              <w:bottom w:val="nil"/>
            </w:tcBorders>
          </w:tcPr>
          <w:p w14:paraId="230801C0" w14:textId="77777777" w:rsidR="00C91E74" w:rsidRPr="005A35F6" w:rsidRDefault="00C91E74"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537E358" w14:textId="1605F02C" w:rsidR="00C91E74" w:rsidRPr="005A35F6" w:rsidRDefault="00C91E74"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1851</w:t>
            </w:r>
          </w:p>
        </w:tc>
        <w:tc>
          <w:tcPr>
            <w:tcW w:w="5575" w:type="dxa"/>
            <w:tcBorders>
              <w:top w:val="nil"/>
              <w:left w:val="nil"/>
              <w:bottom w:val="nil"/>
            </w:tcBorders>
          </w:tcPr>
          <w:p w14:paraId="4C194A1C" w14:textId="7CDB86B2" w:rsidR="00C91E74" w:rsidRPr="005A35F6" w:rsidRDefault="00C91E7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Illustration</w:t>
            </w:r>
          </w:p>
        </w:tc>
      </w:tr>
      <w:tr w:rsidR="005A35F6" w:rsidRPr="005A35F6" w14:paraId="69EA716F" w14:textId="77777777" w:rsidTr="00C91E74">
        <w:tc>
          <w:tcPr>
            <w:tcW w:w="2785" w:type="dxa"/>
            <w:tcBorders>
              <w:top w:val="nil"/>
              <w:bottom w:val="nil"/>
            </w:tcBorders>
          </w:tcPr>
          <w:p w14:paraId="3560AB20" w14:textId="77777777" w:rsidR="00C91E74" w:rsidRPr="005A35F6" w:rsidRDefault="00C91E74"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891C9DC" w14:textId="0CCB5C25" w:rsidR="00C91E74" w:rsidRPr="005A35F6" w:rsidRDefault="00C91E74"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1859</w:t>
            </w:r>
          </w:p>
        </w:tc>
        <w:tc>
          <w:tcPr>
            <w:tcW w:w="5575" w:type="dxa"/>
            <w:tcBorders>
              <w:top w:val="nil"/>
              <w:left w:val="nil"/>
              <w:bottom w:val="nil"/>
            </w:tcBorders>
          </w:tcPr>
          <w:p w14:paraId="6BF9D197" w14:textId="709AA61E" w:rsidR="00C91E74" w:rsidRPr="005A35F6" w:rsidRDefault="00C91E7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Graphic Design Applications</w:t>
            </w:r>
          </w:p>
        </w:tc>
      </w:tr>
      <w:tr w:rsidR="00C91E74" w:rsidRPr="005A35F6" w14:paraId="30C200F3" w14:textId="77777777" w:rsidTr="00C91E74">
        <w:tc>
          <w:tcPr>
            <w:tcW w:w="2785" w:type="dxa"/>
            <w:tcBorders>
              <w:top w:val="nil"/>
              <w:bottom w:val="single" w:sz="4" w:space="0" w:color="auto"/>
            </w:tcBorders>
          </w:tcPr>
          <w:p w14:paraId="48A54331" w14:textId="77777777" w:rsidR="00C91E74" w:rsidRPr="005A35F6" w:rsidRDefault="00C91E74"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070F7E27" w14:textId="77E3D351" w:rsidR="00C91E74" w:rsidRPr="005A35F6" w:rsidRDefault="00C91E74"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1861</w:t>
            </w:r>
          </w:p>
        </w:tc>
        <w:tc>
          <w:tcPr>
            <w:tcW w:w="5575" w:type="dxa"/>
            <w:tcBorders>
              <w:top w:val="nil"/>
              <w:left w:val="nil"/>
              <w:bottom w:val="single" w:sz="4" w:space="0" w:color="auto"/>
            </w:tcBorders>
          </w:tcPr>
          <w:p w14:paraId="78675F5A" w14:textId="7A2EC588" w:rsidR="00C91E74" w:rsidRPr="005A35F6" w:rsidRDefault="00C91E7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Illustration</w:t>
            </w:r>
          </w:p>
        </w:tc>
      </w:tr>
    </w:tbl>
    <w:p w14:paraId="342D7CFE" w14:textId="109C2BD2" w:rsidR="005E0AE7" w:rsidRPr="005A35F6" w:rsidRDefault="005E0AE7" w:rsidP="006F0D7F">
      <w:pPr>
        <w:widowControl w:val="0"/>
        <w:rPr>
          <w:rFonts w:asciiTheme="minorHAnsi" w:hAnsiTheme="minorHAnsi" w:cstheme="minorHAnsi"/>
        </w:rPr>
      </w:pPr>
    </w:p>
    <w:p w14:paraId="34501BDA" w14:textId="77777777" w:rsidR="008874A6" w:rsidRPr="005A35F6" w:rsidRDefault="008874A6" w:rsidP="006F0D7F">
      <w:pPr>
        <w:widowControl w:val="0"/>
        <w:rPr>
          <w:rFonts w:asciiTheme="minorHAnsi" w:hAnsiTheme="minorHAnsi" w:cstheme="minorHAnsi"/>
        </w:rPr>
      </w:pPr>
    </w:p>
    <w:p w14:paraId="54FBAB67" w14:textId="77777777" w:rsidR="005E0AE7" w:rsidRPr="005A35F6" w:rsidRDefault="005E0AE7" w:rsidP="006F0D7F">
      <w:pPr>
        <w:widowControl w:val="0"/>
        <w:autoSpaceDE w:val="0"/>
        <w:autoSpaceDN w:val="0"/>
        <w:adjustRightInd w:val="0"/>
        <w:rPr>
          <w:rFonts w:asciiTheme="minorHAnsi" w:eastAsia="Times New Roman" w:hAnsiTheme="minorHAnsi" w:cstheme="minorHAnsi"/>
        </w:rPr>
      </w:pPr>
      <w:r w:rsidRPr="005A35F6">
        <w:rPr>
          <w:rFonts w:asciiTheme="minorHAnsi" w:eastAsia="Times New Roman" w:hAnsiTheme="minorHAnsi" w:cstheme="minorHAnsi"/>
          <w:b/>
        </w:rPr>
        <w:t>Business Management &amp; Administration Career Cluster™ (BM)</w:t>
      </w:r>
    </w:p>
    <w:p w14:paraId="55EB74EB" w14:textId="77777777" w:rsidR="005E0AE7" w:rsidRPr="005A35F6" w:rsidRDefault="005E0AE7" w:rsidP="006F0D7F">
      <w:pPr>
        <w:widowControl w:val="0"/>
        <w:autoSpaceDE w:val="0"/>
        <w:autoSpaceDN w:val="0"/>
        <w:adjustRightInd w:val="0"/>
        <w:rPr>
          <w:rFonts w:asciiTheme="minorHAnsi" w:eastAsia="Times New Roman" w:hAnsiTheme="minorHAnsi" w:cstheme="minorHAnsi"/>
        </w:rPr>
      </w:pPr>
    </w:p>
    <w:tbl>
      <w:tblPr>
        <w:tblStyle w:val="TableGrid31"/>
        <w:tblW w:w="0" w:type="auto"/>
        <w:tblInd w:w="-2" w:type="dxa"/>
        <w:tblLayout w:type="fixed"/>
        <w:tblLook w:val="04A0" w:firstRow="1" w:lastRow="0" w:firstColumn="1" w:lastColumn="0" w:noHBand="0" w:noVBand="1"/>
      </w:tblPr>
      <w:tblGrid>
        <w:gridCol w:w="2785"/>
        <w:gridCol w:w="990"/>
        <w:gridCol w:w="5575"/>
      </w:tblGrid>
      <w:tr w:rsidR="005A35F6" w:rsidRPr="005A35F6" w14:paraId="56837FE3" w14:textId="77777777" w:rsidTr="00074B64">
        <w:tc>
          <w:tcPr>
            <w:tcW w:w="9350" w:type="dxa"/>
            <w:gridSpan w:val="3"/>
            <w:tcBorders>
              <w:bottom w:val="single" w:sz="2" w:space="0" w:color="auto"/>
            </w:tcBorders>
            <w:shd w:val="clear" w:color="auto" w:fill="000000" w:themeFill="text1"/>
          </w:tcPr>
          <w:p w14:paraId="39CF0870" w14:textId="347212F4" w:rsidR="00692B19" w:rsidRPr="005A35F6" w:rsidRDefault="00692B19"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Administrative Support Career Pathway Standards</w:t>
            </w:r>
          </w:p>
        </w:tc>
      </w:tr>
      <w:tr w:rsidR="005A35F6" w:rsidRPr="005A35F6" w14:paraId="115B8C75" w14:textId="77777777" w:rsidTr="00074B64">
        <w:tc>
          <w:tcPr>
            <w:tcW w:w="9350" w:type="dxa"/>
            <w:gridSpan w:val="3"/>
            <w:tcBorders>
              <w:top w:val="single" w:sz="2" w:space="0" w:color="auto"/>
              <w:left w:val="single" w:sz="2" w:space="0" w:color="auto"/>
              <w:bottom w:val="single" w:sz="2" w:space="0" w:color="auto"/>
              <w:right w:val="single" w:sz="2" w:space="0" w:color="auto"/>
            </w:tcBorders>
          </w:tcPr>
          <w:p w14:paraId="5E1F7392" w14:textId="77777777" w:rsidR="00692B19" w:rsidRPr="005A35F6" w:rsidRDefault="00692B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Plan, staff, lead and organize human resources to enhance employee productivity and satisfaction. </w:t>
            </w:r>
          </w:p>
          <w:p w14:paraId="77A18C24" w14:textId="77777777" w:rsidR="00692B19" w:rsidRPr="005A35F6" w:rsidRDefault="00692B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Access, evaluate and disseminate information for business decision making. </w:t>
            </w:r>
          </w:p>
          <w:p w14:paraId="0B8A34B2" w14:textId="631D5CB1" w:rsidR="00692B19" w:rsidRPr="005A35F6" w:rsidRDefault="00692B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Plan, monitor</w:t>
            </w:r>
            <w:r w:rsidR="00A41F01" w:rsidRPr="005A35F6">
              <w:rPr>
                <w:rFonts w:asciiTheme="minorHAnsi" w:hAnsiTheme="minorHAnsi" w:cstheme="minorHAnsi"/>
              </w:rPr>
              <w:t>,</w:t>
            </w:r>
            <w:r w:rsidRPr="005A35F6">
              <w:rPr>
                <w:rFonts w:asciiTheme="minorHAnsi" w:hAnsiTheme="minorHAnsi" w:cstheme="minorHAnsi"/>
              </w:rPr>
              <w:t xml:space="preserve"> and manage day-to-day business activities. </w:t>
            </w:r>
          </w:p>
          <w:p w14:paraId="5A82BE99" w14:textId="40BE9605" w:rsidR="00692B19" w:rsidRPr="005A35F6" w:rsidRDefault="00692B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69F0E0EE" w14:textId="16AC2CD4" w:rsidR="00EC179B" w:rsidRPr="005A35F6" w:rsidRDefault="00692B19"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6044E421" w14:textId="08069B97" w:rsidR="00EC179B" w:rsidRPr="005A35F6" w:rsidRDefault="000A041E"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EC179B"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0A5C7633" w14:textId="77777777" w:rsidR="0072692B" w:rsidRPr="005A35F6" w:rsidRDefault="00EC179B"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293C5C3A" w14:textId="37D16472" w:rsidR="007D38FC" w:rsidRPr="005A35F6" w:rsidRDefault="007F51D6" w:rsidP="00137013">
            <w:pPr>
              <w:pStyle w:val="ListParagraph"/>
              <w:widowControl w:val="0"/>
              <w:numPr>
                <w:ilvl w:val="0"/>
                <w:numId w:val="20"/>
              </w:numPr>
              <w:autoSpaceDE w:val="0"/>
              <w:autoSpaceDN w:val="0"/>
              <w:adjustRightInd w:val="0"/>
              <w:ind w:left="420"/>
              <w:contextualSpacing w:val="0"/>
              <w:rPr>
                <w:rStyle w:val="AdditionChar"/>
                <w:i/>
                <w:color w:val="auto"/>
                <w:szCs w:val="22"/>
                <w:u w:val="none"/>
              </w:rPr>
            </w:pPr>
            <w:r w:rsidRPr="005A35F6">
              <w:rPr>
                <w:rFonts w:asciiTheme="minorHAnsi" w:hAnsiTheme="minorHAnsi" w:cstheme="minorHAnsi"/>
                <w:i/>
                <w:sz w:val="22"/>
                <w:szCs w:val="22"/>
              </w:rPr>
              <w:t>Student certifications for all state-approved programs of study can be located in the Guidance Document of Policy 2520.13.</w:t>
            </w:r>
          </w:p>
          <w:p w14:paraId="555AA43D" w14:textId="6D5CA5E8" w:rsidR="00FD048F" w:rsidRPr="005A35F6" w:rsidRDefault="00DB6755" w:rsidP="006F0D7F">
            <w:pPr>
              <w:widowControl w:val="0"/>
              <w:autoSpaceDE w:val="0"/>
              <w:autoSpaceDN w:val="0"/>
              <w:adjustRightInd w:val="0"/>
              <w:ind w:left="60" w:right="-108"/>
              <w:rPr>
                <w:rFonts w:asciiTheme="minorHAnsi" w:hAnsiTheme="minorHAnsi" w:cstheme="minorHAnsi"/>
                <w:i/>
              </w:rPr>
            </w:pPr>
            <w:r w:rsidRPr="005A35F6">
              <w:rPr>
                <w:rFonts w:asciiTheme="minorHAnsi" w:hAnsiTheme="minorHAnsi" w:cstheme="minorHAnsi"/>
                <w:i/>
              </w:rPr>
              <w:t>*</w:t>
            </w:r>
            <w:r w:rsidR="0072692B" w:rsidRPr="005A35F6">
              <w:rPr>
                <w:rFonts w:asciiTheme="minorHAnsi" w:hAnsiTheme="minorHAnsi" w:cstheme="minorHAnsi"/>
                <w:i/>
              </w:rPr>
              <w:t>Business Computer Applications I (1411) is a prerequisite for Business Computer Applications II (1413)</w:t>
            </w:r>
          </w:p>
        </w:tc>
      </w:tr>
      <w:tr w:rsidR="005A35F6" w:rsidRPr="005A35F6" w14:paraId="6735C3F8" w14:textId="77777777" w:rsidTr="00074B64">
        <w:tc>
          <w:tcPr>
            <w:tcW w:w="2785" w:type="dxa"/>
            <w:tcBorders>
              <w:top w:val="single" w:sz="2" w:space="0" w:color="auto"/>
              <w:left w:val="single" w:sz="2" w:space="0" w:color="auto"/>
              <w:bottom w:val="single" w:sz="2" w:space="0" w:color="auto"/>
              <w:right w:val="single" w:sz="2" w:space="0" w:color="auto"/>
            </w:tcBorders>
            <w:shd w:val="clear" w:color="auto" w:fill="D1D3D4" w:themeFill="accent6"/>
          </w:tcPr>
          <w:p w14:paraId="204C04E7" w14:textId="77777777" w:rsidR="00247F69" w:rsidRPr="005A35F6" w:rsidRDefault="00247F6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2" w:space="0" w:color="auto"/>
              <w:left w:val="single" w:sz="2" w:space="0" w:color="auto"/>
              <w:bottom w:val="single" w:sz="2" w:space="0" w:color="auto"/>
              <w:right w:val="nil"/>
            </w:tcBorders>
            <w:shd w:val="clear" w:color="auto" w:fill="D1D3D4" w:themeFill="accent6"/>
          </w:tcPr>
          <w:p w14:paraId="1F64E251" w14:textId="1CDA7D26" w:rsidR="00247F69" w:rsidRPr="005A35F6" w:rsidRDefault="00247F69" w:rsidP="006F0D7F">
            <w:pPr>
              <w:widowControl w:val="0"/>
              <w:autoSpaceDE w:val="0"/>
              <w:autoSpaceDN w:val="0"/>
              <w:adjustRightInd w:val="0"/>
              <w:ind w:left="343" w:hanging="373"/>
              <w:rPr>
                <w:rFonts w:asciiTheme="minorHAnsi" w:hAnsiTheme="minorHAnsi" w:cstheme="minorHAnsi"/>
                <w:b/>
                <w:bCs/>
              </w:rPr>
            </w:pPr>
            <w:r w:rsidRPr="005A35F6">
              <w:rPr>
                <w:rFonts w:asciiTheme="minorHAnsi" w:hAnsiTheme="minorHAnsi" w:cstheme="minorHAnsi"/>
                <w:b/>
              </w:rPr>
              <w:t>BM146</w:t>
            </w:r>
            <w:r w:rsidR="005268D6" w:rsidRPr="005A35F6">
              <w:rPr>
                <w:rFonts w:asciiTheme="minorHAnsi" w:hAnsiTheme="minorHAnsi" w:cstheme="minorHAnsi"/>
                <w:b/>
              </w:rPr>
              <w:t>7</w:t>
            </w:r>
          </w:p>
        </w:tc>
        <w:tc>
          <w:tcPr>
            <w:tcW w:w="5575" w:type="dxa"/>
            <w:tcBorders>
              <w:top w:val="single" w:sz="2" w:space="0" w:color="auto"/>
              <w:left w:val="nil"/>
              <w:bottom w:val="single" w:sz="2" w:space="0" w:color="auto"/>
              <w:right w:val="single" w:sz="2" w:space="0" w:color="auto"/>
            </w:tcBorders>
            <w:shd w:val="clear" w:color="auto" w:fill="D1D3D4" w:themeFill="accent6"/>
          </w:tcPr>
          <w:p w14:paraId="7C4B1371" w14:textId="3EA29FF0" w:rsidR="00247F69" w:rsidRPr="005A35F6" w:rsidRDefault="00247F69" w:rsidP="006F0D7F">
            <w:pPr>
              <w:widowControl w:val="0"/>
              <w:autoSpaceDE w:val="0"/>
              <w:autoSpaceDN w:val="0"/>
              <w:adjustRightInd w:val="0"/>
              <w:ind w:left="343" w:hanging="373"/>
              <w:rPr>
                <w:rFonts w:asciiTheme="minorHAnsi" w:hAnsiTheme="minorHAnsi" w:cstheme="minorHAnsi"/>
                <w:b/>
                <w:bCs/>
              </w:rPr>
            </w:pPr>
            <w:r w:rsidRPr="005A35F6">
              <w:rPr>
                <w:rFonts w:asciiTheme="minorHAnsi" w:hAnsiTheme="minorHAnsi" w:cstheme="minorHAnsi"/>
                <w:b/>
              </w:rPr>
              <w:t>Administrative Support</w:t>
            </w:r>
          </w:p>
        </w:tc>
      </w:tr>
      <w:tr w:rsidR="005A35F6" w:rsidRPr="005A35F6" w14:paraId="3F1B6AEF" w14:textId="77777777" w:rsidTr="00074B64">
        <w:tc>
          <w:tcPr>
            <w:tcW w:w="2785" w:type="dxa"/>
            <w:tcBorders>
              <w:top w:val="single" w:sz="2" w:space="0" w:color="auto"/>
              <w:left w:val="single" w:sz="2" w:space="0" w:color="auto"/>
              <w:bottom w:val="nil"/>
              <w:right w:val="single" w:sz="2" w:space="0" w:color="auto"/>
            </w:tcBorders>
          </w:tcPr>
          <w:p w14:paraId="14ABECEB" w14:textId="77777777" w:rsidR="00247F69" w:rsidRPr="005A35F6" w:rsidRDefault="00247F69"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Program Required Courses</w:t>
            </w:r>
          </w:p>
        </w:tc>
        <w:tc>
          <w:tcPr>
            <w:tcW w:w="990" w:type="dxa"/>
            <w:tcBorders>
              <w:top w:val="single" w:sz="2" w:space="0" w:color="auto"/>
              <w:left w:val="single" w:sz="2" w:space="0" w:color="auto"/>
              <w:bottom w:val="nil"/>
              <w:right w:val="nil"/>
            </w:tcBorders>
          </w:tcPr>
          <w:p w14:paraId="22ACB576" w14:textId="7FDE949F" w:rsidR="00247F69" w:rsidRPr="005A35F6" w:rsidRDefault="00247F69"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1411</w:t>
            </w:r>
          </w:p>
        </w:tc>
        <w:tc>
          <w:tcPr>
            <w:tcW w:w="5575" w:type="dxa"/>
            <w:tcBorders>
              <w:top w:val="single" w:sz="2" w:space="0" w:color="auto"/>
              <w:left w:val="nil"/>
              <w:bottom w:val="nil"/>
              <w:right w:val="single" w:sz="2" w:space="0" w:color="auto"/>
            </w:tcBorders>
          </w:tcPr>
          <w:p w14:paraId="56BA2B49" w14:textId="18F8A12F" w:rsidR="00247F69" w:rsidRPr="005A35F6" w:rsidRDefault="00247F6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Business Computer Applications I</w:t>
            </w:r>
          </w:p>
        </w:tc>
      </w:tr>
      <w:tr w:rsidR="005A35F6" w:rsidRPr="005A35F6" w14:paraId="31CB018F" w14:textId="77777777" w:rsidTr="00074B64">
        <w:tc>
          <w:tcPr>
            <w:tcW w:w="2785" w:type="dxa"/>
            <w:tcBorders>
              <w:top w:val="nil"/>
              <w:left w:val="single" w:sz="2" w:space="0" w:color="auto"/>
              <w:bottom w:val="nil"/>
              <w:right w:val="single" w:sz="2" w:space="0" w:color="auto"/>
            </w:tcBorders>
          </w:tcPr>
          <w:p w14:paraId="19E21D61" w14:textId="77777777" w:rsidR="00247F69" w:rsidRPr="005A35F6" w:rsidRDefault="00247F69" w:rsidP="006F0D7F">
            <w:pPr>
              <w:widowControl w:val="0"/>
              <w:autoSpaceDE w:val="0"/>
              <w:autoSpaceDN w:val="0"/>
              <w:adjustRightInd w:val="0"/>
              <w:ind w:left="343" w:hanging="373"/>
              <w:rPr>
                <w:rFonts w:asciiTheme="minorHAnsi" w:hAnsiTheme="minorHAnsi" w:cstheme="minorHAnsi"/>
              </w:rPr>
            </w:pPr>
          </w:p>
        </w:tc>
        <w:tc>
          <w:tcPr>
            <w:tcW w:w="990" w:type="dxa"/>
            <w:tcBorders>
              <w:top w:val="nil"/>
              <w:left w:val="single" w:sz="2" w:space="0" w:color="auto"/>
              <w:bottom w:val="nil"/>
              <w:right w:val="nil"/>
            </w:tcBorders>
          </w:tcPr>
          <w:p w14:paraId="128DE1D1" w14:textId="154C40A6" w:rsidR="00247F69" w:rsidRPr="005A35F6" w:rsidRDefault="00247F69"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1449</w:t>
            </w:r>
          </w:p>
        </w:tc>
        <w:tc>
          <w:tcPr>
            <w:tcW w:w="5575" w:type="dxa"/>
            <w:tcBorders>
              <w:top w:val="nil"/>
              <w:left w:val="nil"/>
              <w:bottom w:val="nil"/>
              <w:right w:val="single" w:sz="2" w:space="0" w:color="auto"/>
            </w:tcBorders>
          </w:tcPr>
          <w:p w14:paraId="681CBEA7" w14:textId="508D8825" w:rsidR="00247F69" w:rsidRPr="005A35F6" w:rsidRDefault="00247F6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Office Procedures</w:t>
            </w:r>
          </w:p>
        </w:tc>
      </w:tr>
      <w:tr w:rsidR="005A35F6" w:rsidRPr="005A35F6" w14:paraId="2D557933" w14:textId="77777777" w:rsidTr="00074B64">
        <w:tc>
          <w:tcPr>
            <w:tcW w:w="2785" w:type="dxa"/>
            <w:tcBorders>
              <w:top w:val="nil"/>
              <w:left w:val="single" w:sz="2" w:space="0" w:color="auto"/>
              <w:bottom w:val="single" w:sz="2" w:space="0" w:color="auto"/>
              <w:right w:val="single" w:sz="2" w:space="0" w:color="auto"/>
            </w:tcBorders>
          </w:tcPr>
          <w:p w14:paraId="3E0B2C95" w14:textId="77777777" w:rsidR="00247F69" w:rsidRPr="005A35F6" w:rsidRDefault="00247F69" w:rsidP="006F0D7F">
            <w:pPr>
              <w:widowControl w:val="0"/>
              <w:autoSpaceDE w:val="0"/>
              <w:autoSpaceDN w:val="0"/>
              <w:adjustRightInd w:val="0"/>
              <w:ind w:left="343" w:hanging="373"/>
              <w:rPr>
                <w:rFonts w:asciiTheme="minorHAnsi" w:hAnsiTheme="minorHAnsi" w:cstheme="minorHAnsi"/>
              </w:rPr>
            </w:pPr>
          </w:p>
        </w:tc>
        <w:tc>
          <w:tcPr>
            <w:tcW w:w="990" w:type="dxa"/>
            <w:tcBorders>
              <w:top w:val="nil"/>
              <w:left w:val="single" w:sz="2" w:space="0" w:color="auto"/>
              <w:bottom w:val="single" w:sz="2" w:space="0" w:color="auto"/>
              <w:right w:val="nil"/>
            </w:tcBorders>
          </w:tcPr>
          <w:p w14:paraId="4DBA22B3" w14:textId="2E6B7385" w:rsidR="00247F69" w:rsidRPr="005A35F6" w:rsidRDefault="00247F69"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1413</w:t>
            </w:r>
          </w:p>
        </w:tc>
        <w:tc>
          <w:tcPr>
            <w:tcW w:w="5575" w:type="dxa"/>
            <w:tcBorders>
              <w:top w:val="nil"/>
              <w:left w:val="nil"/>
              <w:bottom w:val="single" w:sz="2" w:space="0" w:color="auto"/>
              <w:right w:val="single" w:sz="2" w:space="0" w:color="auto"/>
            </w:tcBorders>
          </w:tcPr>
          <w:p w14:paraId="78D20D4F" w14:textId="6B3B81BE" w:rsidR="00247F69" w:rsidRPr="005A35F6" w:rsidRDefault="00247F6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Business Computer Applications II*</w:t>
            </w:r>
          </w:p>
        </w:tc>
      </w:tr>
      <w:tr w:rsidR="005A35F6" w:rsidRPr="005A35F6" w14:paraId="3F63A0C5" w14:textId="77777777" w:rsidTr="00074B64">
        <w:tc>
          <w:tcPr>
            <w:tcW w:w="2785" w:type="dxa"/>
            <w:tcBorders>
              <w:top w:val="nil"/>
              <w:bottom w:val="single" w:sz="4" w:space="0" w:color="auto"/>
            </w:tcBorders>
          </w:tcPr>
          <w:p w14:paraId="0939D55C" w14:textId="77777777" w:rsidR="00074B64" w:rsidRPr="005A35F6" w:rsidRDefault="00074B64" w:rsidP="008056B3">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single" w:sz="4" w:space="0" w:color="auto"/>
            </w:tcBorders>
          </w:tcPr>
          <w:p w14:paraId="0ABAE804" w14:textId="77777777" w:rsidR="00074B64" w:rsidRPr="005A35F6" w:rsidRDefault="00074B64"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(+Specialization)</w:t>
            </w:r>
          </w:p>
        </w:tc>
      </w:tr>
      <w:tr w:rsidR="005A35F6" w:rsidRPr="005A35F6" w14:paraId="50BC945C" w14:textId="77777777" w:rsidTr="00074B64">
        <w:tc>
          <w:tcPr>
            <w:tcW w:w="2785" w:type="dxa"/>
            <w:tcBorders>
              <w:top w:val="single" w:sz="4" w:space="0" w:color="auto"/>
              <w:bottom w:val="nil"/>
            </w:tcBorders>
          </w:tcPr>
          <w:p w14:paraId="6C1B6BB2" w14:textId="77777777" w:rsidR="00074B64" w:rsidRPr="005A35F6" w:rsidRDefault="00074B64"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p>
        </w:tc>
        <w:tc>
          <w:tcPr>
            <w:tcW w:w="6565" w:type="dxa"/>
            <w:gridSpan w:val="2"/>
            <w:tcBorders>
              <w:top w:val="single" w:sz="4" w:space="0" w:color="auto"/>
              <w:bottom w:val="nil"/>
            </w:tcBorders>
          </w:tcPr>
          <w:p w14:paraId="72FF8C77" w14:textId="77777777" w:rsidR="00074B64" w:rsidRPr="005A35F6" w:rsidRDefault="00074B64"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
              </w:rPr>
              <w:t>Must select one:</w:t>
            </w:r>
          </w:p>
        </w:tc>
      </w:tr>
      <w:tr w:rsidR="005A35F6" w:rsidRPr="005A35F6" w14:paraId="3AB0782B" w14:textId="77777777" w:rsidTr="00074B64">
        <w:tc>
          <w:tcPr>
            <w:tcW w:w="2785" w:type="dxa"/>
            <w:tcBorders>
              <w:top w:val="nil"/>
              <w:bottom w:val="nil"/>
            </w:tcBorders>
          </w:tcPr>
          <w:p w14:paraId="6D94733F" w14:textId="77777777" w:rsidR="00074B64" w:rsidRPr="005A35F6" w:rsidRDefault="00074B64" w:rsidP="008056B3">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3163251" w14:textId="776454B5" w:rsidR="00074B64" w:rsidRPr="005A35F6" w:rsidRDefault="00074B64" w:rsidP="008056B3">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w:t>
            </w:r>
            <w:r w:rsidR="007E1AAD" w:rsidRPr="005A35F6">
              <w:rPr>
                <w:rFonts w:asciiTheme="minorHAnsi" w:hAnsiTheme="minorHAnsi" w:cstheme="minorHAnsi"/>
                <w:b/>
              </w:rPr>
              <w:t>409</w:t>
            </w:r>
          </w:p>
        </w:tc>
        <w:tc>
          <w:tcPr>
            <w:tcW w:w="5575" w:type="dxa"/>
            <w:tcBorders>
              <w:top w:val="nil"/>
              <w:left w:val="nil"/>
              <w:bottom w:val="nil"/>
            </w:tcBorders>
          </w:tcPr>
          <w:p w14:paraId="35954623" w14:textId="7652CDF3" w:rsidR="00074B64" w:rsidRPr="005A35F6" w:rsidRDefault="007E1AAD"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Business Communications</w:t>
            </w:r>
          </w:p>
        </w:tc>
      </w:tr>
      <w:tr w:rsidR="005A35F6" w:rsidRPr="005A35F6" w14:paraId="00B3C3C9" w14:textId="77777777" w:rsidTr="00074B64">
        <w:tc>
          <w:tcPr>
            <w:tcW w:w="2785" w:type="dxa"/>
            <w:tcBorders>
              <w:top w:val="nil"/>
              <w:bottom w:val="nil"/>
            </w:tcBorders>
          </w:tcPr>
          <w:p w14:paraId="1EFEE017" w14:textId="77777777" w:rsidR="00074B64" w:rsidRPr="005A35F6" w:rsidRDefault="00074B64" w:rsidP="008056B3">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2E79D5C" w14:textId="0CB193EF" w:rsidR="00074B64" w:rsidRPr="005A35F6" w:rsidRDefault="00074B64" w:rsidP="008056B3">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w:t>
            </w:r>
            <w:r w:rsidR="007E1AAD" w:rsidRPr="005A35F6">
              <w:rPr>
                <w:rFonts w:asciiTheme="minorHAnsi" w:hAnsiTheme="minorHAnsi" w:cstheme="minorHAnsi"/>
                <w:b/>
              </w:rPr>
              <w:t>421</w:t>
            </w:r>
          </w:p>
        </w:tc>
        <w:tc>
          <w:tcPr>
            <w:tcW w:w="5575" w:type="dxa"/>
            <w:tcBorders>
              <w:top w:val="nil"/>
              <w:left w:val="nil"/>
              <w:bottom w:val="nil"/>
            </w:tcBorders>
          </w:tcPr>
          <w:p w14:paraId="7A8CA570" w14:textId="6AD9A122" w:rsidR="00074B64" w:rsidRPr="005A35F6" w:rsidRDefault="007E1AAD"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Business Recordkeeping</w:t>
            </w:r>
          </w:p>
        </w:tc>
      </w:tr>
      <w:tr w:rsidR="005A35F6" w:rsidRPr="005A35F6" w14:paraId="014E66E7" w14:textId="77777777" w:rsidTr="00074B64">
        <w:tc>
          <w:tcPr>
            <w:tcW w:w="2785" w:type="dxa"/>
            <w:tcBorders>
              <w:top w:val="nil"/>
              <w:bottom w:val="single" w:sz="4" w:space="0" w:color="auto"/>
            </w:tcBorders>
          </w:tcPr>
          <w:p w14:paraId="0B6AA082" w14:textId="77777777" w:rsidR="00074B64" w:rsidRPr="005A35F6" w:rsidRDefault="00074B64" w:rsidP="008056B3">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149C4E55" w14:textId="2110B21C" w:rsidR="00074B64" w:rsidRPr="005A35F6" w:rsidRDefault="00074B64" w:rsidP="008056B3">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w:t>
            </w:r>
            <w:r w:rsidR="007E1AAD" w:rsidRPr="005A35F6">
              <w:rPr>
                <w:rFonts w:asciiTheme="minorHAnsi" w:hAnsiTheme="minorHAnsi" w:cstheme="minorHAnsi"/>
                <w:b/>
              </w:rPr>
              <w:t>451</w:t>
            </w:r>
          </w:p>
        </w:tc>
        <w:tc>
          <w:tcPr>
            <w:tcW w:w="5575" w:type="dxa"/>
            <w:tcBorders>
              <w:top w:val="nil"/>
              <w:left w:val="nil"/>
              <w:bottom w:val="single" w:sz="4" w:space="0" w:color="auto"/>
            </w:tcBorders>
          </w:tcPr>
          <w:p w14:paraId="4B75CD36" w14:textId="18C86426" w:rsidR="00074B64" w:rsidRPr="005A35F6" w:rsidRDefault="007E1AAD"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Personal Finance</w:t>
            </w:r>
          </w:p>
        </w:tc>
      </w:tr>
      <w:tr w:rsidR="005A35F6" w:rsidRPr="005A35F6" w14:paraId="703B8114" w14:textId="77777777" w:rsidTr="00074B64">
        <w:tc>
          <w:tcPr>
            <w:tcW w:w="2785" w:type="dxa"/>
            <w:tcBorders>
              <w:top w:val="single" w:sz="2" w:space="0" w:color="auto"/>
              <w:left w:val="single" w:sz="2" w:space="0" w:color="auto"/>
              <w:bottom w:val="single" w:sz="2" w:space="0" w:color="auto"/>
              <w:right w:val="single" w:sz="2" w:space="0" w:color="auto"/>
            </w:tcBorders>
            <w:shd w:val="clear" w:color="auto" w:fill="D1D3D4" w:themeFill="accent6"/>
          </w:tcPr>
          <w:p w14:paraId="7441BF5F" w14:textId="77777777" w:rsidR="00247F69" w:rsidRPr="005A35F6" w:rsidRDefault="00247F6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2" w:space="0" w:color="auto"/>
              <w:left w:val="single" w:sz="2" w:space="0" w:color="auto"/>
              <w:bottom w:val="single" w:sz="2" w:space="0" w:color="auto"/>
              <w:right w:val="nil"/>
            </w:tcBorders>
            <w:shd w:val="clear" w:color="auto" w:fill="D1D3D4" w:themeFill="accent6"/>
          </w:tcPr>
          <w:p w14:paraId="195795AD" w14:textId="3E85135F" w:rsidR="00247F69" w:rsidRPr="005A35F6" w:rsidRDefault="00247F69" w:rsidP="006F0D7F">
            <w:pPr>
              <w:widowControl w:val="0"/>
              <w:autoSpaceDE w:val="0"/>
              <w:autoSpaceDN w:val="0"/>
              <w:adjustRightInd w:val="0"/>
              <w:ind w:left="343" w:hanging="373"/>
              <w:rPr>
                <w:rFonts w:asciiTheme="minorHAnsi" w:hAnsiTheme="minorHAnsi" w:cstheme="minorHAnsi"/>
                <w:b/>
                <w:bCs/>
              </w:rPr>
            </w:pPr>
            <w:r w:rsidRPr="005A35F6">
              <w:rPr>
                <w:rFonts w:asciiTheme="minorHAnsi" w:hAnsiTheme="minorHAnsi" w:cstheme="minorHAnsi"/>
                <w:b/>
                <w:bCs/>
              </w:rPr>
              <w:t>BM1510</w:t>
            </w:r>
          </w:p>
        </w:tc>
        <w:tc>
          <w:tcPr>
            <w:tcW w:w="5575" w:type="dxa"/>
            <w:tcBorders>
              <w:top w:val="single" w:sz="2" w:space="0" w:color="auto"/>
              <w:left w:val="nil"/>
              <w:bottom w:val="single" w:sz="2" w:space="0" w:color="auto"/>
              <w:right w:val="single" w:sz="2" w:space="0" w:color="auto"/>
            </w:tcBorders>
            <w:shd w:val="clear" w:color="auto" w:fill="D1D3D4" w:themeFill="accent6"/>
          </w:tcPr>
          <w:p w14:paraId="5015D28E" w14:textId="51FE6206" w:rsidR="00247F69" w:rsidRPr="005A35F6" w:rsidRDefault="006D596C" w:rsidP="006F0D7F">
            <w:pPr>
              <w:widowControl w:val="0"/>
              <w:autoSpaceDE w:val="0"/>
              <w:autoSpaceDN w:val="0"/>
              <w:adjustRightInd w:val="0"/>
              <w:ind w:left="343" w:hanging="373"/>
              <w:rPr>
                <w:rFonts w:asciiTheme="minorHAnsi" w:hAnsiTheme="minorHAnsi" w:cstheme="minorHAnsi"/>
                <w:b/>
                <w:bCs/>
              </w:rPr>
            </w:pPr>
            <w:r w:rsidRPr="005A35F6">
              <w:rPr>
                <w:rFonts w:asciiTheme="minorHAnsi" w:hAnsiTheme="minorHAnsi" w:cstheme="minorHAnsi"/>
                <w:b/>
                <w:bCs/>
              </w:rPr>
              <w:t xml:space="preserve">Principles of </w:t>
            </w:r>
            <w:r w:rsidR="00247F69" w:rsidRPr="005A35F6">
              <w:rPr>
                <w:rFonts w:asciiTheme="minorHAnsi" w:hAnsiTheme="minorHAnsi" w:cstheme="minorHAnsi"/>
                <w:b/>
                <w:bCs/>
              </w:rPr>
              <w:t>Business</w:t>
            </w:r>
          </w:p>
        </w:tc>
      </w:tr>
      <w:tr w:rsidR="005A35F6" w:rsidRPr="005A35F6" w14:paraId="4D28A8AF" w14:textId="77777777" w:rsidTr="00074B64">
        <w:tc>
          <w:tcPr>
            <w:tcW w:w="2785" w:type="dxa"/>
            <w:tcBorders>
              <w:top w:val="single" w:sz="2" w:space="0" w:color="auto"/>
              <w:left w:val="single" w:sz="2" w:space="0" w:color="auto"/>
              <w:bottom w:val="nil"/>
              <w:right w:val="single" w:sz="2" w:space="0" w:color="auto"/>
            </w:tcBorders>
          </w:tcPr>
          <w:p w14:paraId="17283386" w14:textId="59E52315" w:rsidR="00850F56" w:rsidRPr="005A35F6" w:rsidRDefault="00850F56"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Program Required Courses</w:t>
            </w:r>
          </w:p>
        </w:tc>
        <w:tc>
          <w:tcPr>
            <w:tcW w:w="990" w:type="dxa"/>
            <w:tcBorders>
              <w:top w:val="single" w:sz="2" w:space="0" w:color="auto"/>
              <w:left w:val="single" w:sz="2" w:space="0" w:color="auto"/>
              <w:bottom w:val="nil"/>
              <w:right w:val="nil"/>
            </w:tcBorders>
          </w:tcPr>
          <w:p w14:paraId="7C4D48B5" w14:textId="67BF0A52" w:rsidR="00850F56" w:rsidRPr="005A35F6" w:rsidRDefault="00850F56"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1411</w:t>
            </w:r>
          </w:p>
        </w:tc>
        <w:tc>
          <w:tcPr>
            <w:tcW w:w="5575" w:type="dxa"/>
            <w:tcBorders>
              <w:top w:val="single" w:sz="2" w:space="0" w:color="auto"/>
              <w:left w:val="nil"/>
              <w:bottom w:val="nil"/>
              <w:right w:val="single" w:sz="2" w:space="0" w:color="auto"/>
            </w:tcBorders>
          </w:tcPr>
          <w:p w14:paraId="3BEB4E53" w14:textId="6CF9F220" w:rsidR="00850F56" w:rsidRPr="005A35F6" w:rsidRDefault="00850F56"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Business Computer Application I</w:t>
            </w:r>
          </w:p>
        </w:tc>
      </w:tr>
      <w:tr w:rsidR="005A35F6" w:rsidRPr="005A35F6" w14:paraId="6F096937" w14:textId="77777777" w:rsidTr="00074B64">
        <w:tc>
          <w:tcPr>
            <w:tcW w:w="2785" w:type="dxa"/>
            <w:tcBorders>
              <w:top w:val="single" w:sz="2" w:space="0" w:color="auto"/>
              <w:left w:val="single" w:sz="2" w:space="0" w:color="auto"/>
              <w:bottom w:val="nil"/>
              <w:right w:val="single" w:sz="2" w:space="0" w:color="auto"/>
            </w:tcBorders>
          </w:tcPr>
          <w:p w14:paraId="35D3C0E5" w14:textId="3542AC9F" w:rsidR="00247F69" w:rsidRPr="005A35F6" w:rsidRDefault="00247F69" w:rsidP="006F0D7F">
            <w:pPr>
              <w:widowControl w:val="0"/>
              <w:autoSpaceDE w:val="0"/>
              <w:autoSpaceDN w:val="0"/>
              <w:adjustRightInd w:val="0"/>
              <w:ind w:left="343" w:hanging="373"/>
              <w:rPr>
                <w:rFonts w:asciiTheme="minorHAnsi" w:hAnsiTheme="minorHAnsi" w:cstheme="minorHAnsi"/>
                <w:b/>
              </w:rPr>
            </w:pPr>
          </w:p>
        </w:tc>
        <w:tc>
          <w:tcPr>
            <w:tcW w:w="990" w:type="dxa"/>
            <w:tcBorders>
              <w:top w:val="single" w:sz="2" w:space="0" w:color="auto"/>
              <w:left w:val="single" w:sz="2" w:space="0" w:color="auto"/>
              <w:bottom w:val="nil"/>
              <w:right w:val="nil"/>
            </w:tcBorders>
          </w:tcPr>
          <w:p w14:paraId="179BE8EF" w14:textId="17248E32" w:rsidR="00247F69" w:rsidRPr="005A35F6" w:rsidRDefault="00EE2977"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1417</w:t>
            </w:r>
          </w:p>
        </w:tc>
        <w:tc>
          <w:tcPr>
            <w:tcW w:w="5575" w:type="dxa"/>
            <w:tcBorders>
              <w:top w:val="single" w:sz="2" w:space="0" w:color="auto"/>
              <w:left w:val="nil"/>
              <w:bottom w:val="nil"/>
              <w:right w:val="single" w:sz="2" w:space="0" w:color="auto"/>
            </w:tcBorders>
          </w:tcPr>
          <w:p w14:paraId="5343E733" w14:textId="0F55B74C" w:rsidR="00247F69" w:rsidRPr="005A35F6" w:rsidRDefault="00EE2977"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Business Law and Ethics</w:t>
            </w:r>
          </w:p>
        </w:tc>
      </w:tr>
      <w:tr w:rsidR="005A35F6" w:rsidRPr="005A35F6" w14:paraId="2DE677B4" w14:textId="77777777" w:rsidTr="00074B64">
        <w:tc>
          <w:tcPr>
            <w:tcW w:w="2785" w:type="dxa"/>
            <w:tcBorders>
              <w:top w:val="nil"/>
              <w:left w:val="single" w:sz="2" w:space="0" w:color="auto"/>
              <w:bottom w:val="nil"/>
              <w:right w:val="single" w:sz="2" w:space="0" w:color="auto"/>
            </w:tcBorders>
          </w:tcPr>
          <w:p w14:paraId="57164D14" w14:textId="77777777" w:rsidR="00247F69" w:rsidRPr="005A35F6" w:rsidRDefault="00247F69" w:rsidP="006F0D7F">
            <w:pPr>
              <w:widowControl w:val="0"/>
              <w:autoSpaceDE w:val="0"/>
              <w:autoSpaceDN w:val="0"/>
              <w:adjustRightInd w:val="0"/>
              <w:ind w:left="343" w:hanging="373"/>
              <w:rPr>
                <w:rFonts w:asciiTheme="minorHAnsi" w:hAnsiTheme="minorHAnsi" w:cstheme="minorHAnsi"/>
              </w:rPr>
            </w:pPr>
          </w:p>
        </w:tc>
        <w:tc>
          <w:tcPr>
            <w:tcW w:w="990" w:type="dxa"/>
            <w:tcBorders>
              <w:top w:val="nil"/>
              <w:left w:val="single" w:sz="2" w:space="0" w:color="auto"/>
              <w:bottom w:val="nil"/>
              <w:right w:val="nil"/>
            </w:tcBorders>
          </w:tcPr>
          <w:p w14:paraId="0D97D9E7" w14:textId="2CFD4EEF" w:rsidR="00247F69" w:rsidRPr="005A35F6" w:rsidRDefault="00EE2977"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1439</w:t>
            </w:r>
          </w:p>
        </w:tc>
        <w:tc>
          <w:tcPr>
            <w:tcW w:w="5575" w:type="dxa"/>
            <w:tcBorders>
              <w:top w:val="nil"/>
              <w:left w:val="nil"/>
              <w:bottom w:val="nil"/>
              <w:right w:val="single" w:sz="2" w:space="0" w:color="auto"/>
            </w:tcBorders>
          </w:tcPr>
          <w:p w14:paraId="158F1A09" w14:textId="4F4F0717" w:rsidR="00247F69" w:rsidRPr="005A35F6" w:rsidRDefault="00EE2977"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Business and Marketing Essentials</w:t>
            </w:r>
          </w:p>
        </w:tc>
      </w:tr>
      <w:tr w:rsidR="005A35F6" w:rsidRPr="005A35F6" w14:paraId="51002F9F" w14:textId="77777777" w:rsidTr="009021A8">
        <w:tc>
          <w:tcPr>
            <w:tcW w:w="2785" w:type="dxa"/>
            <w:tcBorders>
              <w:top w:val="nil"/>
              <w:left w:val="single" w:sz="2" w:space="0" w:color="auto"/>
              <w:bottom w:val="single" w:sz="2" w:space="0" w:color="auto"/>
              <w:right w:val="single" w:sz="2" w:space="0" w:color="auto"/>
            </w:tcBorders>
          </w:tcPr>
          <w:p w14:paraId="4DC40AEA" w14:textId="77777777" w:rsidR="00BC5DB8" w:rsidRPr="005A35F6" w:rsidRDefault="00BC5DB8" w:rsidP="00BC5DB8">
            <w:pPr>
              <w:widowControl w:val="0"/>
              <w:autoSpaceDE w:val="0"/>
              <w:autoSpaceDN w:val="0"/>
              <w:adjustRightInd w:val="0"/>
              <w:ind w:left="343" w:hanging="373"/>
              <w:rPr>
                <w:rFonts w:asciiTheme="minorHAnsi" w:hAnsiTheme="minorHAnsi" w:cstheme="minorHAnsi"/>
              </w:rPr>
            </w:pPr>
          </w:p>
        </w:tc>
        <w:tc>
          <w:tcPr>
            <w:tcW w:w="6565" w:type="dxa"/>
            <w:gridSpan w:val="2"/>
            <w:tcBorders>
              <w:top w:val="nil"/>
              <w:left w:val="single" w:sz="2" w:space="0" w:color="auto"/>
              <w:bottom w:val="single" w:sz="2" w:space="0" w:color="auto"/>
              <w:right w:val="single" w:sz="2" w:space="0" w:color="auto"/>
            </w:tcBorders>
          </w:tcPr>
          <w:p w14:paraId="57AADD7F" w14:textId="1E1AE04E" w:rsidR="00BC5DB8" w:rsidRPr="005A35F6" w:rsidRDefault="00BC5DB8" w:rsidP="00BC5DB8">
            <w:pPr>
              <w:widowControl w:val="0"/>
              <w:autoSpaceDE w:val="0"/>
              <w:autoSpaceDN w:val="0"/>
              <w:adjustRightInd w:val="0"/>
              <w:ind w:left="343" w:hanging="373"/>
              <w:rPr>
                <w:rFonts w:asciiTheme="minorHAnsi" w:hAnsiTheme="minorHAnsi" w:cstheme="minorHAnsi"/>
                <w:strike/>
              </w:rPr>
            </w:pPr>
            <w:r w:rsidRPr="005A35F6">
              <w:rPr>
                <w:rFonts w:asciiTheme="minorHAnsi" w:hAnsiTheme="minorHAnsi" w:cstheme="minorHAnsi"/>
                <w:b/>
                <w:i/>
              </w:rPr>
              <w:t>(+Specialization)</w:t>
            </w:r>
          </w:p>
        </w:tc>
      </w:tr>
      <w:tr w:rsidR="005A35F6" w:rsidRPr="005A35F6" w14:paraId="31C21AE8" w14:textId="77777777" w:rsidTr="008056B3">
        <w:tc>
          <w:tcPr>
            <w:tcW w:w="2785" w:type="dxa"/>
            <w:tcBorders>
              <w:top w:val="single" w:sz="4" w:space="0" w:color="auto"/>
              <w:bottom w:val="nil"/>
            </w:tcBorders>
          </w:tcPr>
          <w:p w14:paraId="114E7A7E" w14:textId="77777777"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p>
        </w:tc>
        <w:tc>
          <w:tcPr>
            <w:tcW w:w="6565" w:type="dxa"/>
            <w:gridSpan w:val="2"/>
            <w:tcBorders>
              <w:top w:val="single" w:sz="4" w:space="0" w:color="auto"/>
              <w:bottom w:val="nil"/>
            </w:tcBorders>
          </w:tcPr>
          <w:p w14:paraId="0ABDE335" w14:textId="77777777"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
              </w:rPr>
              <w:t>Must select one:</w:t>
            </w:r>
          </w:p>
        </w:tc>
      </w:tr>
      <w:tr w:rsidR="005A35F6" w:rsidRPr="005A35F6" w14:paraId="6CF1AE0C" w14:textId="77777777" w:rsidTr="008056B3">
        <w:tc>
          <w:tcPr>
            <w:tcW w:w="2785" w:type="dxa"/>
            <w:tcBorders>
              <w:top w:val="nil"/>
              <w:bottom w:val="nil"/>
            </w:tcBorders>
          </w:tcPr>
          <w:p w14:paraId="7E8F0806" w14:textId="77777777" w:rsidR="00BC5DB8" w:rsidRPr="005A35F6" w:rsidRDefault="00BC5DB8" w:rsidP="00BC5DB8">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033D4E6" w14:textId="2C8F67F3" w:rsidR="00BC5DB8" w:rsidRPr="005A35F6" w:rsidRDefault="00BC5DB8" w:rsidP="00BC5DB8">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1445</w:t>
            </w:r>
          </w:p>
        </w:tc>
        <w:tc>
          <w:tcPr>
            <w:tcW w:w="5575" w:type="dxa"/>
            <w:tcBorders>
              <w:top w:val="nil"/>
              <w:left w:val="nil"/>
              <w:bottom w:val="nil"/>
            </w:tcBorders>
          </w:tcPr>
          <w:p w14:paraId="6F7B6C2B" w14:textId="1C9A49C0"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Management and Entrepren</w:t>
            </w:r>
            <w:r w:rsidR="007F0B61" w:rsidRPr="005A35F6">
              <w:rPr>
                <w:rFonts w:asciiTheme="minorHAnsi" w:hAnsiTheme="minorHAnsi" w:cstheme="minorHAnsi"/>
              </w:rPr>
              <w:t>eurship</w:t>
            </w:r>
          </w:p>
        </w:tc>
      </w:tr>
      <w:tr w:rsidR="005A35F6" w:rsidRPr="005A35F6" w14:paraId="4334AD5D" w14:textId="77777777" w:rsidTr="008056B3">
        <w:tc>
          <w:tcPr>
            <w:tcW w:w="2785" w:type="dxa"/>
            <w:tcBorders>
              <w:top w:val="nil"/>
              <w:bottom w:val="nil"/>
            </w:tcBorders>
          </w:tcPr>
          <w:p w14:paraId="0EAEE917" w14:textId="77777777" w:rsidR="00BC5DB8" w:rsidRPr="005A35F6" w:rsidRDefault="00BC5DB8" w:rsidP="00BC5DB8">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730CC07" w14:textId="77BCCADD" w:rsidR="00BC5DB8" w:rsidRPr="005A35F6" w:rsidRDefault="00BC5DB8" w:rsidP="00BC5DB8">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w:t>
            </w:r>
            <w:r w:rsidR="007F0B61" w:rsidRPr="005A35F6">
              <w:rPr>
                <w:rFonts w:asciiTheme="minorHAnsi" w:hAnsiTheme="minorHAnsi" w:cstheme="minorHAnsi"/>
                <w:b/>
              </w:rPr>
              <w:t>5</w:t>
            </w:r>
            <w:r w:rsidRPr="005A35F6">
              <w:rPr>
                <w:rFonts w:asciiTheme="minorHAnsi" w:hAnsiTheme="minorHAnsi" w:cstheme="minorHAnsi"/>
                <w:b/>
              </w:rPr>
              <w:t>1</w:t>
            </w:r>
          </w:p>
        </w:tc>
        <w:tc>
          <w:tcPr>
            <w:tcW w:w="5575" w:type="dxa"/>
            <w:tcBorders>
              <w:top w:val="nil"/>
              <w:left w:val="nil"/>
              <w:bottom w:val="nil"/>
            </w:tcBorders>
          </w:tcPr>
          <w:p w14:paraId="56101CFB" w14:textId="4597D1C8" w:rsidR="00BC5DB8" w:rsidRPr="005A35F6" w:rsidRDefault="007F0B61"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Personal Finance</w:t>
            </w:r>
          </w:p>
        </w:tc>
      </w:tr>
      <w:tr w:rsidR="005A35F6" w:rsidRPr="005A35F6" w14:paraId="3258E985" w14:textId="77777777" w:rsidTr="008056B3">
        <w:tc>
          <w:tcPr>
            <w:tcW w:w="2785" w:type="dxa"/>
            <w:tcBorders>
              <w:top w:val="nil"/>
              <w:bottom w:val="single" w:sz="4" w:space="0" w:color="auto"/>
            </w:tcBorders>
          </w:tcPr>
          <w:p w14:paraId="56EB9D01" w14:textId="77777777" w:rsidR="00BC5DB8" w:rsidRPr="005A35F6" w:rsidRDefault="00BC5DB8" w:rsidP="00BC5DB8">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27F30F80" w14:textId="7FD5362D" w:rsidR="00BC5DB8" w:rsidRPr="005A35F6" w:rsidRDefault="00BC5DB8" w:rsidP="00BC5DB8">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w:t>
            </w:r>
            <w:r w:rsidR="007F0B61" w:rsidRPr="005A35F6">
              <w:rPr>
                <w:rFonts w:asciiTheme="minorHAnsi" w:hAnsiTheme="minorHAnsi" w:cstheme="minorHAnsi"/>
                <w:b/>
              </w:rPr>
              <w:t>64</w:t>
            </w:r>
          </w:p>
        </w:tc>
        <w:tc>
          <w:tcPr>
            <w:tcW w:w="5575" w:type="dxa"/>
            <w:tcBorders>
              <w:top w:val="nil"/>
              <w:left w:val="nil"/>
              <w:bottom w:val="single" w:sz="4" w:space="0" w:color="auto"/>
            </w:tcBorders>
          </w:tcPr>
          <w:p w14:paraId="32A656B3" w14:textId="466E54D2" w:rsidR="00BC5DB8" w:rsidRPr="005A35F6" w:rsidRDefault="007F0B61"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E-Commerce and Financials</w:t>
            </w:r>
          </w:p>
        </w:tc>
      </w:tr>
      <w:tr w:rsidR="005A35F6" w:rsidRPr="005A35F6" w14:paraId="2C272FAF" w14:textId="77777777" w:rsidTr="00074B64">
        <w:tc>
          <w:tcPr>
            <w:tcW w:w="2785" w:type="dxa"/>
            <w:tcBorders>
              <w:top w:val="nil"/>
              <w:left w:val="single" w:sz="2" w:space="0" w:color="auto"/>
              <w:bottom w:val="single" w:sz="2" w:space="0" w:color="auto"/>
              <w:right w:val="single" w:sz="2" w:space="0" w:color="auto"/>
            </w:tcBorders>
          </w:tcPr>
          <w:p w14:paraId="5AABC59A" w14:textId="77777777" w:rsidR="00BC5DB8" w:rsidRPr="005A35F6" w:rsidRDefault="00BC5DB8" w:rsidP="00BC5DB8">
            <w:pPr>
              <w:widowControl w:val="0"/>
              <w:autoSpaceDE w:val="0"/>
              <w:autoSpaceDN w:val="0"/>
              <w:adjustRightInd w:val="0"/>
              <w:ind w:left="343" w:hanging="373"/>
              <w:rPr>
                <w:rFonts w:asciiTheme="minorHAnsi" w:hAnsiTheme="minorHAnsi" w:cstheme="minorHAnsi"/>
              </w:rPr>
            </w:pPr>
          </w:p>
        </w:tc>
        <w:tc>
          <w:tcPr>
            <w:tcW w:w="990" w:type="dxa"/>
            <w:tcBorders>
              <w:top w:val="nil"/>
              <w:left w:val="single" w:sz="2" w:space="0" w:color="auto"/>
              <w:bottom w:val="single" w:sz="2" w:space="0" w:color="auto"/>
              <w:right w:val="nil"/>
            </w:tcBorders>
          </w:tcPr>
          <w:p w14:paraId="0AC88C80" w14:textId="77777777" w:rsidR="00BC5DB8" w:rsidRPr="005A35F6" w:rsidRDefault="00BC5DB8" w:rsidP="00BC5DB8">
            <w:pPr>
              <w:widowControl w:val="0"/>
              <w:autoSpaceDE w:val="0"/>
              <w:autoSpaceDN w:val="0"/>
              <w:adjustRightInd w:val="0"/>
              <w:ind w:left="343" w:hanging="373"/>
              <w:jc w:val="right"/>
              <w:rPr>
                <w:rFonts w:asciiTheme="minorHAnsi" w:hAnsiTheme="minorHAnsi" w:cstheme="minorHAnsi"/>
                <w:b/>
                <w:strike/>
              </w:rPr>
            </w:pPr>
          </w:p>
        </w:tc>
        <w:tc>
          <w:tcPr>
            <w:tcW w:w="5575" w:type="dxa"/>
            <w:tcBorders>
              <w:top w:val="nil"/>
              <w:left w:val="nil"/>
              <w:bottom w:val="single" w:sz="2" w:space="0" w:color="auto"/>
              <w:right w:val="single" w:sz="2" w:space="0" w:color="auto"/>
            </w:tcBorders>
          </w:tcPr>
          <w:p w14:paraId="4AC2BF06" w14:textId="77777777" w:rsidR="00BC5DB8" w:rsidRPr="005A35F6" w:rsidRDefault="00BC5DB8" w:rsidP="00BC5DB8">
            <w:pPr>
              <w:widowControl w:val="0"/>
              <w:autoSpaceDE w:val="0"/>
              <w:autoSpaceDN w:val="0"/>
              <w:adjustRightInd w:val="0"/>
              <w:ind w:left="343" w:hanging="373"/>
              <w:rPr>
                <w:rFonts w:asciiTheme="minorHAnsi" w:hAnsiTheme="minorHAnsi" w:cstheme="minorHAnsi"/>
                <w:strike/>
              </w:rPr>
            </w:pPr>
          </w:p>
        </w:tc>
      </w:tr>
      <w:tr w:rsidR="005A35F6" w:rsidRPr="005A35F6" w14:paraId="52BF6A28" w14:textId="4B1C1FFA" w:rsidTr="00074B64">
        <w:tc>
          <w:tcPr>
            <w:tcW w:w="2785" w:type="dxa"/>
            <w:tcBorders>
              <w:top w:val="single" w:sz="2" w:space="0" w:color="auto"/>
              <w:left w:val="single" w:sz="2" w:space="0" w:color="auto"/>
              <w:bottom w:val="single" w:sz="2" w:space="0" w:color="auto"/>
              <w:right w:val="single" w:sz="2" w:space="0" w:color="auto"/>
            </w:tcBorders>
            <w:shd w:val="clear" w:color="auto" w:fill="D1D3D4" w:themeFill="accent6"/>
          </w:tcPr>
          <w:p w14:paraId="101D652F" w14:textId="19819700"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2" w:space="0" w:color="auto"/>
              <w:left w:val="single" w:sz="2" w:space="0" w:color="auto"/>
              <w:bottom w:val="single" w:sz="2" w:space="0" w:color="auto"/>
              <w:right w:val="nil"/>
            </w:tcBorders>
            <w:shd w:val="clear" w:color="auto" w:fill="D1D3D4" w:themeFill="accent6"/>
          </w:tcPr>
          <w:p w14:paraId="1103A32C" w14:textId="66453C5E"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BM0510</w:t>
            </w:r>
          </w:p>
        </w:tc>
        <w:tc>
          <w:tcPr>
            <w:tcW w:w="5575" w:type="dxa"/>
            <w:tcBorders>
              <w:top w:val="single" w:sz="2" w:space="0" w:color="auto"/>
              <w:left w:val="nil"/>
              <w:bottom w:val="single" w:sz="2" w:space="0" w:color="auto"/>
              <w:right w:val="single" w:sz="2" w:space="0" w:color="auto"/>
            </w:tcBorders>
            <w:shd w:val="clear" w:color="auto" w:fill="D1D3D4" w:themeFill="accent6"/>
          </w:tcPr>
          <w:p w14:paraId="5397914C" w14:textId="645BA999"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Career and Work Skills Training (CWST)</w:t>
            </w:r>
          </w:p>
        </w:tc>
      </w:tr>
      <w:tr w:rsidR="005A35F6" w:rsidRPr="005A35F6" w14:paraId="69D10F7B" w14:textId="77777777" w:rsidTr="00074B64">
        <w:tc>
          <w:tcPr>
            <w:tcW w:w="2785" w:type="dxa"/>
            <w:tcBorders>
              <w:top w:val="single" w:sz="2" w:space="0" w:color="auto"/>
              <w:left w:val="single" w:sz="2" w:space="0" w:color="auto"/>
              <w:bottom w:val="nil"/>
              <w:right w:val="single" w:sz="2" w:space="0" w:color="auto"/>
            </w:tcBorders>
          </w:tcPr>
          <w:p w14:paraId="7F42876E" w14:textId="6AA96A59" w:rsidR="00BC5DB8" w:rsidRPr="005A35F6" w:rsidRDefault="00BC5DB8" w:rsidP="00BC5DB8">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Program Required Courses</w:t>
            </w:r>
          </w:p>
        </w:tc>
        <w:tc>
          <w:tcPr>
            <w:tcW w:w="990" w:type="dxa"/>
            <w:tcBorders>
              <w:top w:val="single" w:sz="2" w:space="0" w:color="auto"/>
              <w:left w:val="single" w:sz="2" w:space="0" w:color="auto"/>
              <w:bottom w:val="nil"/>
              <w:right w:val="nil"/>
            </w:tcBorders>
          </w:tcPr>
          <w:p w14:paraId="365277A7" w14:textId="03181731" w:rsidR="00BC5DB8" w:rsidRPr="005A35F6" w:rsidRDefault="00BC5DB8" w:rsidP="00BC5DB8">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0511</w:t>
            </w:r>
          </w:p>
        </w:tc>
        <w:tc>
          <w:tcPr>
            <w:tcW w:w="5575" w:type="dxa"/>
            <w:tcBorders>
              <w:top w:val="single" w:sz="2" w:space="0" w:color="auto"/>
              <w:left w:val="nil"/>
              <w:bottom w:val="nil"/>
              <w:right w:val="single" w:sz="2" w:space="0" w:color="auto"/>
            </w:tcBorders>
          </w:tcPr>
          <w:p w14:paraId="14C522B4" w14:textId="36447A14"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Career and Work Skills Training I</w:t>
            </w:r>
          </w:p>
        </w:tc>
      </w:tr>
      <w:tr w:rsidR="005A35F6" w:rsidRPr="005A35F6" w14:paraId="08DB7D8B" w14:textId="77777777" w:rsidTr="00074B64">
        <w:tc>
          <w:tcPr>
            <w:tcW w:w="2785" w:type="dxa"/>
            <w:tcBorders>
              <w:top w:val="nil"/>
              <w:left w:val="single" w:sz="2" w:space="0" w:color="auto"/>
              <w:bottom w:val="nil"/>
              <w:right w:val="single" w:sz="2" w:space="0" w:color="auto"/>
            </w:tcBorders>
          </w:tcPr>
          <w:p w14:paraId="23E3AC0E" w14:textId="77777777" w:rsidR="00BC5DB8" w:rsidRPr="005A35F6" w:rsidRDefault="00BC5DB8" w:rsidP="00BC5DB8">
            <w:pPr>
              <w:widowControl w:val="0"/>
              <w:autoSpaceDE w:val="0"/>
              <w:autoSpaceDN w:val="0"/>
              <w:adjustRightInd w:val="0"/>
              <w:ind w:left="343" w:hanging="373"/>
              <w:rPr>
                <w:rFonts w:asciiTheme="minorHAnsi" w:hAnsiTheme="minorHAnsi" w:cstheme="minorHAnsi"/>
              </w:rPr>
            </w:pPr>
          </w:p>
        </w:tc>
        <w:tc>
          <w:tcPr>
            <w:tcW w:w="990" w:type="dxa"/>
            <w:tcBorders>
              <w:top w:val="nil"/>
              <w:left w:val="single" w:sz="2" w:space="0" w:color="auto"/>
              <w:bottom w:val="nil"/>
              <w:right w:val="nil"/>
            </w:tcBorders>
          </w:tcPr>
          <w:p w14:paraId="704C69D4" w14:textId="2C60B2BF" w:rsidR="00BC5DB8" w:rsidRPr="005A35F6" w:rsidRDefault="00BC5DB8" w:rsidP="00BC5DB8">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0512</w:t>
            </w:r>
          </w:p>
        </w:tc>
        <w:tc>
          <w:tcPr>
            <w:tcW w:w="5575" w:type="dxa"/>
            <w:tcBorders>
              <w:top w:val="nil"/>
              <w:left w:val="nil"/>
              <w:bottom w:val="nil"/>
              <w:right w:val="single" w:sz="2" w:space="0" w:color="auto"/>
            </w:tcBorders>
          </w:tcPr>
          <w:p w14:paraId="3E84D490" w14:textId="043F1291"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Career and Work Skills Training II</w:t>
            </w:r>
          </w:p>
        </w:tc>
      </w:tr>
      <w:tr w:rsidR="005A35F6" w:rsidRPr="005A35F6" w14:paraId="308AE793" w14:textId="77777777" w:rsidTr="00074B64">
        <w:tc>
          <w:tcPr>
            <w:tcW w:w="2785" w:type="dxa"/>
            <w:tcBorders>
              <w:top w:val="nil"/>
              <w:left w:val="single" w:sz="2" w:space="0" w:color="auto"/>
              <w:bottom w:val="nil"/>
              <w:right w:val="single" w:sz="2" w:space="0" w:color="auto"/>
            </w:tcBorders>
          </w:tcPr>
          <w:p w14:paraId="4231BB5A" w14:textId="77777777" w:rsidR="00BC5DB8" w:rsidRPr="005A35F6" w:rsidRDefault="00BC5DB8" w:rsidP="00BC5DB8">
            <w:pPr>
              <w:widowControl w:val="0"/>
              <w:autoSpaceDE w:val="0"/>
              <w:autoSpaceDN w:val="0"/>
              <w:adjustRightInd w:val="0"/>
              <w:ind w:left="343" w:hanging="373"/>
              <w:rPr>
                <w:rFonts w:asciiTheme="minorHAnsi" w:hAnsiTheme="minorHAnsi" w:cstheme="minorHAnsi"/>
              </w:rPr>
            </w:pPr>
          </w:p>
        </w:tc>
        <w:tc>
          <w:tcPr>
            <w:tcW w:w="990" w:type="dxa"/>
            <w:tcBorders>
              <w:top w:val="nil"/>
              <w:left w:val="single" w:sz="2" w:space="0" w:color="auto"/>
              <w:bottom w:val="nil"/>
              <w:right w:val="nil"/>
            </w:tcBorders>
          </w:tcPr>
          <w:p w14:paraId="08ED386D" w14:textId="0EF113B8" w:rsidR="00BC5DB8" w:rsidRPr="005A35F6" w:rsidRDefault="00BC5DB8" w:rsidP="00BC5DB8">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0513</w:t>
            </w:r>
          </w:p>
        </w:tc>
        <w:tc>
          <w:tcPr>
            <w:tcW w:w="5575" w:type="dxa"/>
            <w:tcBorders>
              <w:top w:val="nil"/>
              <w:left w:val="nil"/>
              <w:bottom w:val="nil"/>
              <w:right w:val="single" w:sz="2" w:space="0" w:color="auto"/>
            </w:tcBorders>
          </w:tcPr>
          <w:p w14:paraId="0F9A6114" w14:textId="2A065DCE"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CWST Work Experience I</w:t>
            </w:r>
          </w:p>
        </w:tc>
      </w:tr>
      <w:tr w:rsidR="005A35F6" w:rsidRPr="005A35F6" w14:paraId="2FBD3AEF" w14:textId="77777777" w:rsidTr="00074B64">
        <w:tc>
          <w:tcPr>
            <w:tcW w:w="2785" w:type="dxa"/>
            <w:tcBorders>
              <w:top w:val="nil"/>
              <w:left w:val="single" w:sz="2" w:space="0" w:color="auto"/>
              <w:bottom w:val="single" w:sz="2" w:space="0" w:color="auto"/>
              <w:right w:val="single" w:sz="2" w:space="0" w:color="auto"/>
            </w:tcBorders>
          </w:tcPr>
          <w:p w14:paraId="6F2C015E" w14:textId="77777777" w:rsidR="00BC5DB8" w:rsidRPr="005A35F6" w:rsidRDefault="00BC5DB8" w:rsidP="00BC5DB8">
            <w:pPr>
              <w:widowControl w:val="0"/>
              <w:autoSpaceDE w:val="0"/>
              <w:autoSpaceDN w:val="0"/>
              <w:adjustRightInd w:val="0"/>
              <w:ind w:left="343" w:hanging="373"/>
              <w:rPr>
                <w:rFonts w:asciiTheme="minorHAnsi" w:hAnsiTheme="minorHAnsi" w:cstheme="minorHAnsi"/>
              </w:rPr>
            </w:pPr>
          </w:p>
        </w:tc>
        <w:tc>
          <w:tcPr>
            <w:tcW w:w="990" w:type="dxa"/>
            <w:tcBorders>
              <w:top w:val="nil"/>
              <w:left w:val="single" w:sz="2" w:space="0" w:color="auto"/>
              <w:bottom w:val="single" w:sz="2" w:space="0" w:color="auto"/>
              <w:right w:val="nil"/>
            </w:tcBorders>
          </w:tcPr>
          <w:p w14:paraId="063D63EB" w14:textId="26A95E47" w:rsidR="00BC5DB8" w:rsidRPr="005A35F6" w:rsidRDefault="00BC5DB8" w:rsidP="00BC5DB8">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0514</w:t>
            </w:r>
          </w:p>
        </w:tc>
        <w:tc>
          <w:tcPr>
            <w:tcW w:w="5575" w:type="dxa"/>
            <w:tcBorders>
              <w:top w:val="nil"/>
              <w:left w:val="nil"/>
              <w:bottom w:val="single" w:sz="2" w:space="0" w:color="auto"/>
              <w:right w:val="single" w:sz="2" w:space="0" w:color="auto"/>
            </w:tcBorders>
          </w:tcPr>
          <w:p w14:paraId="7C2EF014" w14:textId="6CFCC698"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CWST Work Experience II</w:t>
            </w:r>
          </w:p>
        </w:tc>
      </w:tr>
      <w:tr w:rsidR="005A35F6" w:rsidRPr="005A35F6" w14:paraId="31C71710" w14:textId="77777777" w:rsidTr="00074B64">
        <w:tc>
          <w:tcPr>
            <w:tcW w:w="2785" w:type="dxa"/>
            <w:tcBorders>
              <w:bottom w:val="single" w:sz="4" w:space="0" w:color="auto"/>
            </w:tcBorders>
            <w:shd w:val="clear" w:color="auto" w:fill="D1D3D4" w:themeFill="accent6"/>
          </w:tcPr>
          <w:p w14:paraId="1AA40475" w14:textId="77777777"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tcBorders>
            <w:shd w:val="clear" w:color="auto" w:fill="D1D3D4" w:themeFill="accent6"/>
          </w:tcPr>
          <w:p w14:paraId="214BB4B4" w14:textId="4A95AB9D"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BM1950</w:t>
            </w:r>
          </w:p>
        </w:tc>
        <w:tc>
          <w:tcPr>
            <w:tcW w:w="5575" w:type="dxa"/>
            <w:tcBorders>
              <w:bottom w:val="single" w:sz="4" w:space="0" w:color="auto"/>
            </w:tcBorders>
            <w:shd w:val="clear" w:color="auto" w:fill="D1D3D4" w:themeFill="accent6"/>
          </w:tcPr>
          <w:p w14:paraId="706019B5" w14:textId="0BB43D25"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Entrepreneurship &amp; Innovation</w:t>
            </w:r>
          </w:p>
        </w:tc>
      </w:tr>
      <w:tr w:rsidR="005A35F6" w:rsidRPr="005A35F6" w14:paraId="26B5717D" w14:textId="77777777" w:rsidTr="00074B64">
        <w:tc>
          <w:tcPr>
            <w:tcW w:w="2785" w:type="dxa"/>
            <w:tcBorders>
              <w:bottom w:val="nil"/>
            </w:tcBorders>
          </w:tcPr>
          <w:p w14:paraId="3DCC8047" w14:textId="77777777" w:rsidR="00BC5DB8" w:rsidRPr="005A35F6" w:rsidRDefault="00BC5DB8" w:rsidP="00BC5DB8">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Program Required Courses</w:t>
            </w:r>
          </w:p>
        </w:tc>
        <w:tc>
          <w:tcPr>
            <w:tcW w:w="990" w:type="dxa"/>
            <w:tcBorders>
              <w:bottom w:val="nil"/>
            </w:tcBorders>
          </w:tcPr>
          <w:p w14:paraId="6961F7DC" w14:textId="26837719" w:rsidR="00BC5DB8" w:rsidRPr="005A35F6" w:rsidRDefault="00BC5DB8" w:rsidP="00BC5DB8">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1474</w:t>
            </w:r>
          </w:p>
        </w:tc>
        <w:tc>
          <w:tcPr>
            <w:tcW w:w="5575" w:type="dxa"/>
            <w:tcBorders>
              <w:bottom w:val="nil"/>
            </w:tcBorders>
          </w:tcPr>
          <w:p w14:paraId="6E6EAB7B" w14:textId="3810D9F0"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Entrepreneurship I</w:t>
            </w:r>
          </w:p>
        </w:tc>
      </w:tr>
      <w:tr w:rsidR="005A35F6" w:rsidRPr="005A35F6" w14:paraId="6C64A12C" w14:textId="77777777" w:rsidTr="00074B64">
        <w:tc>
          <w:tcPr>
            <w:tcW w:w="2785" w:type="dxa"/>
            <w:tcBorders>
              <w:top w:val="nil"/>
              <w:bottom w:val="nil"/>
            </w:tcBorders>
          </w:tcPr>
          <w:p w14:paraId="19CFA027" w14:textId="77777777" w:rsidR="00BC5DB8" w:rsidRPr="005A35F6" w:rsidRDefault="00BC5DB8" w:rsidP="00BC5DB8">
            <w:pPr>
              <w:widowControl w:val="0"/>
              <w:autoSpaceDE w:val="0"/>
              <w:autoSpaceDN w:val="0"/>
              <w:adjustRightInd w:val="0"/>
              <w:ind w:left="343" w:hanging="373"/>
              <w:rPr>
                <w:rFonts w:asciiTheme="minorHAnsi" w:hAnsiTheme="minorHAnsi" w:cstheme="minorHAnsi"/>
              </w:rPr>
            </w:pPr>
          </w:p>
        </w:tc>
        <w:tc>
          <w:tcPr>
            <w:tcW w:w="990" w:type="dxa"/>
            <w:tcBorders>
              <w:top w:val="nil"/>
              <w:bottom w:val="nil"/>
            </w:tcBorders>
          </w:tcPr>
          <w:p w14:paraId="4D3FC68B" w14:textId="60F1F481" w:rsidR="00BC5DB8" w:rsidRPr="005A35F6" w:rsidRDefault="00BC5DB8" w:rsidP="00BC5DB8">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1475</w:t>
            </w:r>
          </w:p>
        </w:tc>
        <w:tc>
          <w:tcPr>
            <w:tcW w:w="5575" w:type="dxa"/>
            <w:tcBorders>
              <w:top w:val="nil"/>
              <w:bottom w:val="nil"/>
            </w:tcBorders>
          </w:tcPr>
          <w:p w14:paraId="22B09C30" w14:textId="7F87E3C4"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Entrepreneurship II</w:t>
            </w:r>
          </w:p>
        </w:tc>
      </w:tr>
      <w:tr w:rsidR="005A35F6" w:rsidRPr="005A35F6" w14:paraId="239C9C93" w14:textId="77777777" w:rsidTr="00074B64">
        <w:tc>
          <w:tcPr>
            <w:tcW w:w="2785" w:type="dxa"/>
            <w:tcBorders>
              <w:top w:val="nil"/>
              <w:bottom w:val="nil"/>
            </w:tcBorders>
          </w:tcPr>
          <w:p w14:paraId="6B87F69D" w14:textId="77777777" w:rsidR="00BC5DB8" w:rsidRPr="005A35F6" w:rsidRDefault="00BC5DB8" w:rsidP="00BC5DB8">
            <w:pPr>
              <w:widowControl w:val="0"/>
              <w:autoSpaceDE w:val="0"/>
              <w:autoSpaceDN w:val="0"/>
              <w:adjustRightInd w:val="0"/>
              <w:ind w:left="343" w:hanging="373"/>
              <w:rPr>
                <w:rFonts w:asciiTheme="minorHAnsi" w:hAnsiTheme="minorHAnsi" w:cstheme="minorHAnsi"/>
              </w:rPr>
            </w:pPr>
          </w:p>
        </w:tc>
        <w:tc>
          <w:tcPr>
            <w:tcW w:w="990" w:type="dxa"/>
            <w:tcBorders>
              <w:top w:val="nil"/>
              <w:bottom w:val="nil"/>
            </w:tcBorders>
          </w:tcPr>
          <w:p w14:paraId="5A0CD8F3" w14:textId="726E12CF" w:rsidR="00BC5DB8" w:rsidRPr="005A35F6" w:rsidRDefault="00BC5DB8" w:rsidP="00BC5DB8">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1476</w:t>
            </w:r>
          </w:p>
        </w:tc>
        <w:tc>
          <w:tcPr>
            <w:tcW w:w="5575" w:type="dxa"/>
            <w:tcBorders>
              <w:top w:val="nil"/>
              <w:bottom w:val="nil"/>
            </w:tcBorders>
          </w:tcPr>
          <w:p w14:paraId="39EBBC1E" w14:textId="5DF845D8"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Entrepreneurship III</w:t>
            </w:r>
          </w:p>
        </w:tc>
      </w:tr>
      <w:tr w:rsidR="005A35F6" w:rsidRPr="005A35F6" w14:paraId="152324C8" w14:textId="77777777" w:rsidTr="00074B64">
        <w:tc>
          <w:tcPr>
            <w:tcW w:w="2785" w:type="dxa"/>
            <w:tcBorders>
              <w:top w:val="nil"/>
            </w:tcBorders>
          </w:tcPr>
          <w:p w14:paraId="4A2F666E" w14:textId="744758D9" w:rsidR="00BC5DB8" w:rsidRPr="005A35F6" w:rsidRDefault="00BC5DB8" w:rsidP="00BC5DB8">
            <w:pPr>
              <w:widowControl w:val="0"/>
              <w:autoSpaceDE w:val="0"/>
              <w:autoSpaceDN w:val="0"/>
              <w:adjustRightInd w:val="0"/>
              <w:ind w:left="343" w:hanging="373"/>
              <w:rPr>
                <w:rFonts w:asciiTheme="minorHAnsi" w:hAnsiTheme="minorHAnsi" w:cstheme="minorHAnsi"/>
              </w:rPr>
            </w:pPr>
          </w:p>
        </w:tc>
        <w:tc>
          <w:tcPr>
            <w:tcW w:w="990" w:type="dxa"/>
            <w:tcBorders>
              <w:top w:val="nil"/>
            </w:tcBorders>
          </w:tcPr>
          <w:p w14:paraId="17795830" w14:textId="46026BB0" w:rsidR="00BC5DB8" w:rsidRPr="005A35F6" w:rsidRDefault="00BC5DB8" w:rsidP="00BC5DB8">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1477</w:t>
            </w:r>
          </w:p>
        </w:tc>
        <w:tc>
          <w:tcPr>
            <w:tcW w:w="5575" w:type="dxa"/>
            <w:tcBorders>
              <w:top w:val="nil"/>
            </w:tcBorders>
          </w:tcPr>
          <w:p w14:paraId="2538F531" w14:textId="17E41E8E" w:rsidR="00BC5DB8" w:rsidRPr="005A35F6" w:rsidRDefault="00BC5DB8" w:rsidP="00BC5DB8">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Entrepreneurship IV</w:t>
            </w:r>
          </w:p>
        </w:tc>
      </w:tr>
    </w:tbl>
    <w:p w14:paraId="438F6C26" w14:textId="4768A48A" w:rsidR="00202C23" w:rsidRPr="005A35F6" w:rsidRDefault="00202C23" w:rsidP="006F0D7F">
      <w:pPr>
        <w:widowControl w:val="0"/>
        <w:rPr>
          <w:rFonts w:asciiTheme="minorHAnsi" w:hAnsiTheme="minorHAnsi" w:cstheme="minorHAnsi"/>
        </w:rPr>
      </w:pPr>
    </w:p>
    <w:p w14:paraId="147D1F1F" w14:textId="77777777" w:rsidR="00EC179B" w:rsidRPr="005A35F6" w:rsidRDefault="00EC179B" w:rsidP="006F0D7F">
      <w:pPr>
        <w:widowControl w:val="0"/>
        <w:rPr>
          <w:rFonts w:asciiTheme="minorHAnsi" w:hAnsiTheme="minorHAnsi" w:cstheme="minorHAnsi"/>
        </w:rPr>
      </w:pPr>
    </w:p>
    <w:p w14:paraId="286CBA74" w14:textId="77777777" w:rsidR="00291E9F" w:rsidRPr="005A35F6" w:rsidRDefault="00291E9F" w:rsidP="006F0D7F">
      <w:pPr>
        <w:widowControl w:val="0"/>
        <w:rPr>
          <w:rFonts w:asciiTheme="minorHAnsi" w:hAnsiTheme="minorHAnsi" w:cstheme="minorHAnsi"/>
          <w:b/>
        </w:rPr>
      </w:pPr>
      <w:r w:rsidRPr="005A35F6">
        <w:rPr>
          <w:rFonts w:asciiTheme="minorHAnsi" w:hAnsiTheme="minorHAnsi" w:cstheme="minorHAnsi"/>
          <w:b/>
        </w:rPr>
        <w:t>Education &amp; Training Career Cluster™ (ED)</w:t>
      </w:r>
    </w:p>
    <w:p w14:paraId="699A5A3A" w14:textId="7C84DD21" w:rsidR="00291E9F" w:rsidRPr="005A35F6" w:rsidRDefault="00291E9F" w:rsidP="006F0D7F">
      <w:pPr>
        <w:widowControl w:val="0"/>
        <w:rPr>
          <w:rFonts w:asciiTheme="minorHAnsi" w:hAnsiTheme="minorHAnsi" w:cstheme="minorHAnsi"/>
        </w:rPr>
      </w:pPr>
    </w:p>
    <w:tbl>
      <w:tblPr>
        <w:tblStyle w:val="TableGrid31"/>
        <w:tblW w:w="0" w:type="auto"/>
        <w:tblLook w:val="04A0" w:firstRow="1" w:lastRow="0" w:firstColumn="1" w:lastColumn="0" w:noHBand="0" w:noVBand="1"/>
      </w:tblPr>
      <w:tblGrid>
        <w:gridCol w:w="2785"/>
        <w:gridCol w:w="990"/>
        <w:gridCol w:w="5575"/>
      </w:tblGrid>
      <w:tr w:rsidR="005A35F6" w:rsidRPr="005A35F6" w14:paraId="710FE18D" w14:textId="77777777" w:rsidTr="00A13C8D">
        <w:tc>
          <w:tcPr>
            <w:tcW w:w="9350" w:type="dxa"/>
            <w:gridSpan w:val="3"/>
            <w:tcBorders>
              <w:bottom w:val="nil"/>
            </w:tcBorders>
            <w:shd w:val="clear" w:color="auto" w:fill="000000" w:themeFill="text1"/>
          </w:tcPr>
          <w:p w14:paraId="36E101D4" w14:textId="6B64377B" w:rsidR="00291E9F" w:rsidRPr="005A35F6" w:rsidRDefault="00291E9F"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Teaching/Training Career Pathway Standards</w:t>
            </w:r>
          </w:p>
        </w:tc>
      </w:tr>
      <w:tr w:rsidR="005A35F6" w:rsidRPr="005A35F6" w14:paraId="7AD1A8BC" w14:textId="77777777" w:rsidTr="00E34D75">
        <w:tc>
          <w:tcPr>
            <w:tcW w:w="9350" w:type="dxa"/>
            <w:gridSpan w:val="3"/>
            <w:tcBorders>
              <w:bottom w:val="single" w:sz="4" w:space="0" w:color="auto"/>
            </w:tcBorders>
          </w:tcPr>
          <w:p w14:paraId="20E1D277" w14:textId="77777777" w:rsidR="00291E9F" w:rsidRPr="005A35F6" w:rsidRDefault="00291E9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Use foundational knowledge of subject matter to plan and prepare effective instruction and design courses or programs. </w:t>
            </w:r>
          </w:p>
          <w:p w14:paraId="1253E870" w14:textId="77777777" w:rsidR="00291E9F" w:rsidRPr="005A35F6" w:rsidRDefault="00291E9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Employ knowledge of learning and developmental theory to describe individual learners. </w:t>
            </w:r>
          </w:p>
          <w:p w14:paraId="3808D5EC" w14:textId="77777777" w:rsidR="00291E9F" w:rsidRPr="005A35F6" w:rsidRDefault="00291E9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Use content knowledge and skills of instruction to develop standards-based goals and assessments. </w:t>
            </w:r>
          </w:p>
          <w:p w14:paraId="46039248" w14:textId="77777777" w:rsidR="00291E9F" w:rsidRPr="005A35F6" w:rsidRDefault="00291E9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Identify materials and resources needed to support instructional plans. </w:t>
            </w:r>
          </w:p>
          <w:p w14:paraId="120F9BF1" w14:textId="77777777" w:rsidR="00291E9F" w:rsidRPr="005A35F6" w:rsidRDefault="00291E9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Establish a positive climate to promote learning. </w:t>
            </w:r>
          </w:p>
          <w:p w14:paraId="7BDE2079" w14:textId="208B693D" w:rsidR="00291E9F" w:rsidRPr="005A35F6" w:rsidRDefault="00291E9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Identify motivational, social</w:t>
            </w:r>
            <w:r w:rsidR="00A41F01" w:rsidRPr="005A35F6">
              <w:rPr>
                <w:rFonts w:asciiTheme="minorHAnsi" w:hAnsiTheme="minorHAnsi" w:cstheme="minorHAnsi"/>
              </w:rPr>
              <w:t>,</w:t>
            </w:r>
            <w:r w:rsidRPr="005A35F6">
              <w:rPr>
                <w:rFonts w:asciiTheme="minorHAnsi" w:hAnsiTheme="minorHAnsi" w:cstheme="minorHAnsi"/>
              </w:rPr>
              <w:t xml:space="preserve"> and psychological practices that guide personal conduct. </w:t>
            </w:r>
          </w:p>
          <w:p w14:paraId="1390BD71" w14:textId="77777777" w:rsidR="00291E9F" w:rsidRPr="005A35F6" w:rsidRDefault="00291E9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 xml:space="preserve">Demonstrate organizational and relationship building skills used to manage instructional activities and related procedures. </w:t>
            </w:r>
          </w:p>
          <w:p w14:paraId="32C058B7" w14:textId="77777777" w:rsidR="00291E9F" w:rsidRPr="005A35F6" w:rsidRDefault="00291E9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Pr="005A35F6">
              <w:rPr>
                <w:rFonts w:asciiTheme="minorHAnsi" w:hAnsiTheme="minorHAnsi" w:cstheme="minorHAnsi"/>
              </w:rPr>
              <w:tab/>
              <w:t xml:space="preserve">Demonstrate flexibility and adaptability in instructional planning. </w:t>
            </w:r>
          </w:p>
          <w:p w14:paraId="181834F5" w14:textId="77777777" w:rsidR="00291E9F" w:rsidRPr="005A35F6" w:rsidRDefault="00291E9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9.</w:t>
            </w:r>
            <w:r w:rsidRPr="005A35F6">
              <w:rPr>
                <w:rFonts w:asciiTheme="minorHAnsi" w:hAnsiTheme="minorHAnsi" w:cstheme="minorHAnsi"/>
              </w:rPr>
              <w:tab/>
              <w:t xml:space="preserve">Utilize assessment and evaluation tools and data to advance learner achievement and adjust instructional plans. </w:t>
            </w:r>
          </w:p>
          <w:p w14:paraId="73B451A0" w14:textId="7F0280AB" w:rsidR="00291E9F" w:rsidRPr="005A35F6" w:rsidRDefault="00291E9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10.</w:t>
            </w:r>
            <w:r w:rsidRPr="005A35F6">
              <w:rPr>
                <w:rFonts w:asciiTheme="minorHAnsi" w:hAnsiTheme="minorHAnsi" w:cstheme="minorHAnsi"/>
              </w:rPr>
              <w:tab/>
              <w:t xml:space="preserve">Evaluate teaching and training performance indicators to determine and improve effectiveness of instructional practices and professional </w:t>
            </w:r>
            <w:r w:rsidR="00CC604C" w:rsidRPr="005A35F6">
              <w:rPr>
                <w:rStyle w:val="DeletionChar"/>
                <w:strike w:val="0"/>
                <w:color w:val="auto"/>
                <w:szCs w:val="22"/>
              </w:rPr>
              <w:t>learning</w:t>
            </w:r>
            <w:r w:rsidRPr="005A35F6">
              <w:rPr>
                <w:rFonts w:asciiTheme="minorHAnsi" w:hAnsiTheme="minorHAnsi" w:cstheme="minorHAnsi"/>
              </w:rPr>
              <w:t xml:space="preserve">. </w:t>
            </w:r>
          </w:p>
          <w:p w14:paraId="67AC50EC" w14:textId="77777777" w:rsidR="00291E9F" w:rsidRPr="005A35F6" w:rsidRDefault="00291E9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11.</w:t>
            </w:r>
            <w:r w:rsidRPr="005A35F6">
              <w:rPr>
                <w:rFonts w:asciiTheme="minorHAnsi" w:hAnsiTheme="minorHAnsi" w:cstheme="minorHAnsi"/>
              </w:rPr>
              <w:tab/>
              <w:t>Implement strategies to maintain relationships with others to increase support for the organization.</w:t>
            </w:r>
          </w:p>
          <w:p w14:paraId="7E47A450" w14:textId="119CDD86" w:rsidR="00291E9F" w:rsidRPr="005A35F6" w:rsidRDefault="00291E9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12.</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w:t>
            </w:r>
            <w:r w:rsidR="00E77865" w:rsidRPr="005A35F6">
              <w:rPr>
                <w:rFonts w:asciiTheme="minorHAnsi" w:hAnsiTheme="minorHAnsi" w:cstheme="minorHAnsi"/>
              </w:rPr>
              <w:t xml:space="preserve"> variety of ongoing school and </w:t>
            </w:r>
            <w:r w:rsidRPr="005A35F6">
              <w:rPr>
                <w:rFonts w:asciiTheme="minorHAnsi" w:hAnsiTheme="minorHAnsi" w:cstheme="minorHAnsi"/>
              </w:rPr>
              <w:t>community-based service projects to enhance leadership opportunities.</w:t>
            </w:r>
          </w:p>
          <w:p w14:paraId="4F0D86CB" w14:textId="158083A9" w:rsidR="00291E9F" w:rsidRPr="005A35F6" w:rsidRDefault="00291E9F"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4C752C73" w14:textId="01DDA58E" w:rsidR="00EC179B" w:rsidRPr="005A35F6" w:rsidRDefault="000A041E"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EC179B"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463714EA" w14:textId="77777777" w:rsidR="00EC179B" w:rsidRPr="005A35F6" w:rsidRDefault="00EC179B"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4DE10F51" w14:textId="695ECC4E" w:rsidR="00291E9F" w:rsidRPr="005A35F6" w:rsidRDefault="007F51D6" w:rsidP="00137013">
            <w:pPr>
              <w:pStyle w:val="ListParagraph"/>
              <w:widowControl w:val="0"/>
              <w:numPr>
                <w:ilvl w:val="0"/>
                <w:numId w:val="20"/>
              </w:numPr>
              <w:autoSpaceDE w:val="0"/>
              <w:autoSpaceDN w:val="0"/>
              <w:adjustRightInd w:val="0"/>
              <w:ind w:left="420"/>
              <w:contextualSpacing w:val="0"/>
              <w:rPr>
                <w:rStyle w:val="AdditionChar"/>
                <w:i/>
                <w:color w:val="auto"/>
                <w:szCs w:val="22"/>
                <w:u w:val="none"/>
              </w:rPr>
            </w:pPr>
            <w:r w:rsidRPr="005A35F6">
              <w:rPr>
                <w:rFonts w:asciiTheme="minorHAnsi" w:hAnsiTheme="minorHAnsi" w:cstheme="minorHAnsi"/>
                <w:i/>
                <w:sz w:val="22"/>
                <w:szCs w:val="22"/>
              </w:rPr>
              <w:t>Student certifications for all state-approved programs of study can be located in the Guidance Document of Policy 2520.13.</w:t>
            </w:r>
          </w:p>
          <w:p w14:paraId="2D719E46" w14:textId="34382ACC" w:rsidR="007D38FC" w:rsidRPr="005A35F6" w:rsidRDefault="007D38FC" w:rsidP="006F0D7F">
            <w:pPr>
              <w:widowControl w:val="0"/>
              <w:autoSpaceDE w:val="0"/>
              <w:autoSpaceDN w:val="0"/>
              <w:adjustRightInd w:val="0"/>
              <w:ind w:left="60"/>
              <w:rPr>
                <w:rFonts w:asciiTheme="minorHAnsi" w:hAnsiTheme="minorHAnsi" w:cstheme="minorHAnsi"/>
                <w:iCs/>
              </w:rPr>
            </w:pPr>
            <w:r w:rsidRPr="005A35F6">
              <w:rPr>
                <w:rFonts w:asciiTheme="minorHAnsi" w:hAnsiTheme="minorHAnsi" w:cstheme="minorHAnsi"/>
                <w:i/>
              </w:rPr>
              <w:t>*</w:t>
            </w:r>
            <w:r w:rsidR="00854A1A" w:rsidRPr="005A35F6">
              <w:rPr>
                <w:rFonts w:asciiTheme="minorHAnsi" w:hAnsiTheme="minorHAnsi" w:cstheme="minorHAnsi"/>
                <w:i/>
              </w:rPr>
              <w:t>Early Learning Child Development (1321)</w:t>
            </w:r>
            <w:r w:rsidR="009E78B7" w:rsidRPr="005A35F6">
              <w:rPr>
                <w:rFonts w:asciiTheme="minorHAnsi" w:hAnsiTheme="minorHAnsi" w:cstheme="minorHAnsi"/>
                <w:i/>
              </w:rPr>
              <w:t xml:space="preserve"> and Early Learning Special Needs Inclusion (1322) are prerequisite</w:t>
            </w:r>
            <w:r w:rsidR="004D41C4" w:rsidRPr="005A35F6">
              <w:rPr>
                <w:rFonts w:asciiTheme="minorHAnsi" w:hAnsiTheme="minorHAnsi" w:cstheme="minorHAnsi"/>
                <w:i/>
              </w:rPr>
              <w:t>s</w:t>
            </w:r>
            <w:r w:rsidR="0093344C" w:rsidRPr="005A35F6">
              <w:rPr>
                <w:rFonts w:asciiTheme="minorHAnsi" w:hAnsiTheme="minorHAnsi" w:cstheme="minorHAnsi"/>
                <w:i/>
              </w:rPr>
              <w:t xml:space="preserve"> for Early Learning Language &amp; Literacy (1323) and Early Learning Numeracy (1324).</w:t>
            </w:r>
          </w:p>
        </w:tc>
      </w:tr>
      <w:tr w:rsidR="005A35F6" w:rsidRPr="005A35F6" w14:paraId="670DAE7A" w14:textId="77777777" w:rsidTr="00E34D75">
        <w:tc>
          <w:tcPr>
            <w:tcW w:w="2785" w:type="dxa"/>
            <w:tcBorders>
              <w:bottom w:val="single" w:sz="4" w:space="0" w:color="auto"/>
            </w:tcBorders>
            <w:shd w:val="clear" w:color="auto" w:fill="D1D3D4" w:themeFill="accent6"/>
          </w:tcPr>
          <w:p w14:paraId="0012CC02" w14:textId="1B12EBF5" w:rsidR="00E34D75" w:rsidRPr="005A35F6" w:rsidRDefault="00E34D7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6C290B31" w14:textId="6250C193" w:rsidR="00E34D75" w:rsidRPr="005A35F6" w:rsidRDefault="00E34D75"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ED1320</w:t>
            </w:r>
          </w:p>
        </w:tc>
        <w:tc>
          <w:tcPr>
            <w:tcW w:w="5575" w:type="dxa"/>
            <w:tcBorders>
              <w:left w:val="nil"/>
              <w:bottom w:val="single" w:sz="4" w:space="0" w:color="auto"/>
            </w:tcBorders>
            <w:shd w:val="clear" w:color="auto" w:fill="D1D3D4" w:themeFill="accent6"/>
          </w:tcPr>
          <w:p w14:paraId="1283D84D" w14:textId="4F1F007D" w:rsidR="00E34D75" w:rsidRPr="005A35F6" w:rsidRDefault="00E34D7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Early Childhood Classroom Assistant Teacher (ECCAT)</w:t>
            </w:r>
          </w:p>
        </w:tc>
      </w:tr>
      <w:tr w:rsidR="005A35F6" w:rsidRPr="005A35F6" w14:paraId="1588E88D" w14:textId="77777777" w:rsidTr="00E34D75">
        <w:tc>
          <w:tcPr>
            <w:tcW w:w="2785" w:type="dxa"/>
            <w:tcBorders>
              <w:top w:val="single" w:sz="4" w:space="0" w:color="auto"/>
              <w:bottom w:val="nil"/>
            </w:tcBorders>
          </w:tcPr>
          <w:p w14:paraId="646149B9" w14:textId="3FF2D9F7" w:rsidR="00E34D75" w:rsidRPr="005A35F6" w:rsidRDefault="00E34D7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03561940" w14:textId="73629E50" w:rsidR="00E34D75" w:rsidRPr="005A35F6" w:rsidRDefault="00E34D75"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1321</w:t>
            </w:r>
          </w:p>
        </w:tc>
        <w:tc>
          <w:tcPr>
            <w:tcW w:w="5575" w:type="dxa"/>
            <w:tcBorders>
              <w:top w:val="single" w:sz="4" w:space="0" w:color="auto"/>
              <w:left w:val="nil"/>
              <w:bottom w:val="nil"/>
            </w:tcBorders>
          </w:tcPr>
          <w:p w14:paraId="191353F7" w14:textId="29605A46" w:rsidR="00E34D75" w:rsidRPr="005A35F6" w:rsidRDefault="00E34D7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Early Learning Child Development</w:t>
            </w:r>
          </w:p>
        </w:tc>
      </w:tr>
      <w:tr w:rsidR="005A35F6" w:rsidRPr="005A35F6" w14:paraId="68AFFA24" w14:textId="77777777" w:rsidTr="00E34D75">
        <w:tc>
          <w:tcPr>
            <w:tcW w:w="2785" w:type="dxa"/>
            <w:tcBorders>
              <w:top w:val="nil"/>
              <w:bottom w:val="nil"/>
            </w:tcBorders>
          </w:tcPr>
          <w:p w14:paraId="324D23E4" w14:textId="77777777" w:rsidR="00E34D75" w:rsidRPr="005A35F6" w:rsidRDefault="00E34D75"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466A929" w14:textId="707408F7" w:rsidR="00E34D75" w:rsidRPr="005A35F6" w:rsidRDefault="00E34D75"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1322</w:t>
            </w:r>
          </w:p>
        </w:tc>
        <w:tc>
          <w:tcPr>
            <w:tcW w:w="5575" w:type="dxa"/>
            <w:tcBorders>
              <w:top w:val="nil"/>
              <w:left w:val="nil"/>
              <w:bottom w:val="nil"/>
            </w:tcBorders>
          </w:tcPr>
          <w:p w14:paraId="017460BE" w14:textId="2E88EE42" w:rsidR="00E34D75" w:rsidRPr="005A35F6" w:rsidRDefault="00E34D7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Early Learning Special Needs Inclusion</w:t>
            </w:r>
          </w:p>
        </w:tc>
      </w:tr>
      <w:tr w:rsidR="005A35F6" w:rsidRPr="005A35F6" w14:paraId="48041803" w14:textId="77777777" w:rsidTr="00E34D75">
        <w:tc>
          <w:tcPr>
            <w:tcW w:w="2785" w:type="dxa"/>
            <w:tcBorders>
              <w:top w:val="nil"/>
              <w:bottom w:val="nil"/>
            </w:tcBorders>
          </w:tcPr>
          <w:p w14:paraId="18F1125D" w14:textId="77777777" w:rsidR="00E34D75" w:rsidRPr="005A35F6" w:rsidRDefault="00E34D75"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35A326E" w14:textId="56291DA3" w:rsidR="00E34D75" w:rsidRPr="005A35F6" w:rsidRDefault="00E34D75"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1323</w:t>
            </w:r>
          </w:p>
        </w:tc>
        <w:tc>
          <w:tcPr>
            <w:tcW w:w="5575" w:type="dxa"/>
            <w:tcBorders>
              <w:top w:val="nil"/>
              <w:left w:val="nil"/>
              <w:bottom w:val="nil"/>
            </w:tcBorders>
          </w:tcPr>
          <w:p w14:paraId="664D8C16" w14:textId="0262D0E2" w:rsidR="00E34D75" w:rsidRPr="005A35F6" w:rsidRDefault="00E34D7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Early Learning Language &amp; Literacy*</w:t>
            </w:r>
          </w:p>
        </w:tc>
      </w:tr>
      <w:tr w:rsidR="00E34D75" w:rsidRPr="005A35F6" w14:paraId="5075001E" w14:textId="77777777" w:rsidTr="00E34D75">
        <w:tc>
          <w:tcPr>
            <w:tcW w:w="2785" w:type="dxa"/>
            <w:tcBorders>
              <w:top w:val="nil"/>
              <w:bottom w:val="single" w:sz="4" w:space="0" w:color="auto"/>
            </w:tcBorders>
          </w:tcPr>
          <w:p w14:paraId="4F6F85D0" w14:textId="77777777" w:rsidR="00E34D75" w:rsidRPr="005A35F6" w:rsidRDefault="00E34D75"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046D6F82" w14:textId="23F41956" w:rsidR="00E34D75" w:rsidRPr="005A35F6" w:rsidRDefault="00E34D75"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1324</w:t>
            </w:r>
          </w:p>
        </w:tc>
        <w:tc>
          <w:tcPr>
            <w:tcW w:w="5575" w:type="dxa"/>
            <w:tcBorders>
              <w:top w:val="nil"/>
              <w:left w:val="nil"/>
              <w:bottom w:val="single" w:sz="4" w:space="0" w:color="auto"/>
            </w:tcBorders>
          </w:tcPr>
          <w:p w14:paraId="755B73C3" w14:textId="667CCAAA" w:rsidR="00E34D75" w:rsidRPr="005A35F6" w:rsidRDefault="00E34D75"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Cs/>
              </w:rPr>
              <w:t>Early Learning Numeracy*</w:t>
            </w:r>
          </w:p>
        </w:tc>
      </w:tr>
    </w:tbl>
    <w:p w14:paraId="7902C7DD" w14:textId="77777777" w:rsidR="006557F8" w:rsidRPr="005A35F6" w:rsidRDefault="006557F8" w:rsidP="006F0D7F">
      <w:pPr>
        <w:widowControl w:val="0"/>
        <w:rPr>
          <w:rFonts w:asciiTheme="minorHAnsi" w:hAnsiTheme="minorHAnsi" w:cstheme="minorHAnsi"/>
        </w:rPr>
      </w:pPr>
    </w:p>
    <w:p w14:paraId="2723F204" w14:textId="6529A417" w:rsidR="00FB51BD" w:rsidRPr="005A35F6" w:rsidRDefault="00FB51BD" w:rsidP="006F0D7F">
      <w:pPr>
        <w:widowControl w:val="0"/>
        <w:rPr>
          <w:rFonts w:asciiTheme="minorHAnsi" w:hAnsiTheme="minorHAnsi" w:cstheme="minorHAnsi"/>
          <w:b/>
        </w:rPr>
      </w:pPr>
      <w:r w:rsidRPr="005A35F6">
        <w:rPr>
          <w:rFonts w:asciiTheme="minorHAnsi" w:hAnsiTheme="minorHAnsi" w:cstheme="minorHAnsi"/>
          <w:b/>
        </w:rPr>
        <w:t>Finance Career Cluster™ (FI)</w:t>
      </w:r>
    </w:p>
    <w:p w14:paraId="6815F6A0" w14:textId="77777777" w:rsidR="00FB51BD" w:rsidRPr="005A35F6" w:rsidRDefault="00FB51BD" w:rsidP="006F0D7F">
      <w:pPr>
        <w:widowControl w:val="0"/>
        <w:rPr>
          <w:rFonts w:asciiTheme="minorHAnsi" w:hAnsiTheme="minorHAnsi" w:cstheme="minorHAnsi"/>
          <w:b/>
        </w:rPr>
      </w:pPr>
    </w:p>
    <w:tbl>
      <w:tblPr>
        <w:tblStyle w:val="TableGrid31"/>
        <w:tblW w:w="0" w:type="auto"/>
        <w:tblLook w:val="04A0" w:firstRow="1" w:lastRow="0" w:firstColumn="1" w:lastColumn="0" w:noHBand="0" w:noVBand="1"/>
      </w:tblPr>
      <w:tblGrid>
        <w:gridCol w:w="9350"/>
      </w:tblGrid>
      <w:tr w:rsidR="005A35F6" w:rsidRPr="005A35F6" w14:paraId="15F55D06" w14:textId="77777777" w:rsidTr="008C652C">
        <w:tc>
          <w:tcPr>
            <w:tcW w:w="9350" w:type="dxa"/>
            <w:tcBorders>
              <w:bottom w:val="nil"/>
            </w:tcBorders>
            <w:shd w:val="clear" w:color="auto" w:fill="000000" w:themeFill="text1"/>
          </w:tcPr>
          <w:p w14:paraId="5A5BFC92" w14:textId="43BF548C" w:rsidR="00FB51BD" w:rsidRPr="005A35F6" w:rsidRDefault="00FB51BD"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Business Financial Management Career Pathway Standards</w:t>
            </w:r>
          </w:p>
        </w:tc>
      </w:tr>
      <w:tr w:rsidR="005A35F6" w:rsidRPr="005A35F6" w14:paraId="634EDF08" w14:textId="77777777" w:rsidTr="008C652C">
        <w:tc>
          <w:tcPr>
            <w:tcW w:w="9350" w:type="dxa"/>
            <w:tcBorders>
              <w:bottom w:val="single" w:sz="4" w:space="0" w:color="auto"/>
            </w:tcBorders>
          </w:tcPr>
          <w:p w14:paraId="00FE613C" w14:textId="07BDF9B6" w:rsidR="00FB51BD" w:rsidRPr="005A35F6" w:rsidRDefault="00FB51BD" w:rsidP="00137013">
            <w:pPr>
              <w:pStyle w:val="ListParagraph"/>
              <w:widowControl w:val="0"/>
              <w:numPr>
                <w:ilvl w:val="0"/>
                <w:numId w:val="28"/>
              </w:numPr>
              <w:autoSpaceDE w:val="0"/>
              <w:autoSpaceDN w:val="0"/>
              <w:adjustRightInd w:val="0"/>
              <w:ind w:left="425"/>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Describe and follow laws and regulations to manage business operations and transactions. </w:t>
            </w:r>
          </w:p>
          <w:p w14:paraId="39E4FB29" w14:textId="314FA07A" w:rsidR="00FB51BD" w:rsidRPr="005A35F6" w:rsidRDefault="00EC179B" w:rsidP="00137013">
            <w:pPr>
              <w:pStyle w:val="ListParagraph"/>
              <w:widowControl w:val="0"/>
              <w:numPr>
                <w:ilvl w:val="0"/>
                <w:numId w:val="28"/>
              </w:numPr>
              <w:autoSpaceDE w:val="0"/>
              <w:autoSpaceDN w:val="0"/>
              <w:adjustRightInd w:val="0"/>
              <w:ind w:left="425"/>
              <w:contextualSpacing w:val="0"/>
              <w:rPr>
                <w:rFonts w:asciiTheme="minorHAnsi" w:hAnsiTheme="minorHAnsi" w:cstheme="minorHAnsi"/>
                <w:sz w:val="22"/>
                <w:szCs w:val="22"/>
              </w:rPr>
            </w:pPr>
            <w:r w:rsidRPr="005A35F6">
              <w:rPr>
                <w:rFonts w:asciiTheme="minorHAnsi" w:hAnsiTheme="minorHAnsi" w:cstheme="minorHAnsi"/>
                <w:sz w:val="22"/>
                <w:szCs w:val="22"/>
              </w:rPr>
              <w:t>Utilize accounting tools, strategies</w:t>
            </w:r>
            <w:r w:rsidR="00A41F01" w:rsidRPr="005A35F6">
              <w:rPr>
                <w:rFonts w:asciiTheme="minorHAnsi" w:hAnsiTheme="minorHAnsi" w:cstheme="minorHAnsi"/>
                <w:sz w:val="22"/>
                <w:szCs w:val="22"/>
              </w:rPr>
              <w:t>,</w:t>
            </w:r>
            <w:r w:rsidRPr="005A35F6">
              <w:rPr>
                <w:rFonts w:asciiTheme="minorHAnsi" w:hAnsiTheme="minorHAnsi" w:cstheme="minorHAnsi"/>
                <w:sz w:val="22"/>
                <w:szCs w:val="22"/>
              </w:rPr>
              <w:t xml:space="preserve"> and systems to plan, monitor, manage</w:t>
            </w:r>
            <w:r w:rsidR="009E330B" w:rsidRPr="005A35F6">
              <w:rPr>
                <w:rFonts w:asciiTheme="minorHAnsi" w:hAnsiTheme="minorHAnsi" w:cstheme="minorHAnsi"/>
                <w:sz w:val="22"/>
                <w:szCs w:val="22"/>
              </w:rPr>
              <w:t>,</w:t>
            </w:r>
            <w:r w:rsidRPr="005A35F6">
              <w:rPr>
                <w:rFonts w:asciiTheme="minorHAnsi" w:hAnsiTheme="minorHAnsi" w:cstheme="minorHAnsi"/>
                <w:sz w:val="22"/>
                <w:szCs w:val="22"/>
              </w:rPr>
              <w:t xml:space="preserve"> and maintain the use of financial resources.</w:t>
            </w:r>
          </w:p>
          <w:p w14:paraId="20842EDC" w14:textId="56CC4814" w:rsidR="00FB51BD" w:rsidRPr="005A35F6" w:rsidRDefault="00EC179B" w:rsidP="00137013">
            <w:pPr>
              <w:pStyle w:val="ListParagraph"/>
              <w:widowControl w:val="0"/>
              <w:numPr>
                <w:ilvl w:val="0"/>
                <w:numId w:val="28"/>
              </w:numPr>
              <w:autoSpaceDE w:val="0"/>
              <w:autoSpaceDN w:val="0"/>
              <w:adjustRightInd w:val="0"/>
              <w:ind w:left="425"/>
              <w:contextualSpacing w:val="0"/>
              <w:rPr>
                <w:rFonts w:asciiTheme="minorHAnsi" w:hAnsiTheme="minorHAnsi" w:cstheme="minorHAnsi"/>
                <w:sz w:val="22"/>
                <w:szCs w:val="22"/>
              </w:rPr>
            </w:pPr>
            <w:r w:rsidRPr="005A35F6">
              <w:rPr>
                <w:rFonts w:asciiTheme="minorHAnsi" w:hAnsiTheme="minorHAnsi" w:cstheme="minorHAnsi"/>
                <w:sz w:val="22"/>
                <w:szCs w:val="22"/>
              </w:rPr>
              <w:t>Process, evaluate</w:t>
            </w:r>
            <w:r w:rsidR="009E330B" w:rsidRPr="005A35F6">
              <w:rPr>
                <w:rFonts w:asciiTheme="minorHAnsi" w:hAnsiTheme="minorHAnsi" w:cstheme="minorHAnsi"/>
                <w:sz w:val="22"/>
                <w:szCs w:val="22"/>
              </w:rPr>
              <w:t>,</w:t>
            </w:r>
            <w:r w:rsidRPr="005A35F6">
              <w:rPr>
                <w:rFonts w:asciiTheme="minorHAnsi" w:hAnsiTheme="minorHAnsi" w:cstheme="minorHAnsi"/>
                <w:sz w:val="22"/>
                <w:szCs w:val="22"/>
              </w:rPr>
              <w:t xml:space="preserve"> and disseminate financial information to assist business decision making.</w:t>
            </w:r>
          </w:p>
          <w:p w14:paraId="420CDBD1" w14:textId="75F60659" w:rsidR="00511658" w:rsidRPr="005A35F6" w:rsidRDefault="00EC179B" w:rsidP="00137013">
            <w:pPr>
              <w:pStyle w:val="ListParagraph"/>
              <w:widowControl w:val="0"/>
              <w:numPr>
                <w:ilvl w:val="0"/>
                <w:numId w:val="28"/>
              </w:numPr>
              <w:autoSpaceDE w:val="0"/>
              <w:autoSpaceDN w:val="0"/>
              <w:adjustRightInd w:val="0"/>
              <w:ind w:left="425"/>
              <w:contextualSpacing w:val="0"/>
              <w:rPr>
                <w:rFonts w:asciiTheme="minorHAnsi" w:hAnsiTheme="minorHAnsi" w:cstheme="minorHAnsi"/>
                <w:sz w:val="22"/>
                <w:szCs w:val="22"/>
              </w:rPr>
            </w:pPr>
            <w:r w:rsidRPr="005A35F6">
              <w:rPr>
                <w:rFonts w:asciiTheme="minorHAnsi" w:hAnsiTheme="minorHAnsi" w:cstheme="minorHAnsi"/>
                <w:sz w:val="22"/>
                <w:szCs w:val="22"/>
              </w:rPr>
              <w:t>Utilize career-planning concepts, tools</w:t>
            </w:r>
            <w:r w:rsidR="00A41F01" w:rsidRPr="005A35F6">
              <w:rPr>
                <w:rFonts w:asciiTheme="minorHAnsi" w:hAnsiTheme="minorHAnsi" w:cstheme="minorHAnsi"/>
                <w:sz w:val="22"/>
                <w:szCs w:val="22"/>
              </w:rPr>
              <w:t>,</w:t>
            </w:r>
            <w:r w:rsidRPr="005A35F6">
              <w:rPr>
                <w:rFonts w:asciiTheme="minorHAnsi" w:hAnsiTheme="minorHAnsi" w:cstheme="minorHAnsi"/>
                <w:sz w:val="22"/>
                <w:szCs w:val="22"/>
              </w:rPr>
              <w:t xml:space="preserve"> and strategies to explore, obtain</w:t>
            </w:r>
            <w:r w:rsidR="009E330B" w:rsidRPr="005A35F6">
              <w:rPr>
                <w:rFonts w:asciiTheme="minorHAnsi" w:hAnsiTheme="minorHAnsi" w:cstheme="minorHAnsi"/>
                <w:sz w:val="22"/>
                <w:szCs w:val="22"/>
              </w:rPr>
              <w:t>,</w:t>
            </w:r>
            <w:r w:rsidRPr="005A35F6">
              <w:rPr>
                <w:rFonts w:asciiTheme="minorHAnsi" w:hAnsiTheme="minorHAnsi" w:cstheme="minorHAnsi"/>
                <w:sz w:val="22"/>
                <w:szCs w:val="22"/>
              </w:rPr>
              <w:t xml:space="preserve"> and/or develop an accounting and finance careers.</w:t>
            </w:r>
          </w:p>
          <w:p w14:paraId="367C420F" w14:textId="1127E1C4" w:rsidR="00FB51BD" w:rsidRPr="005A35F6" w:rsidRDefault="00EC179B" w:rsidP="00137013">
            <w:pPr>
              <w:pStyle w:val="ListParagraph"/>
              <w:widowControl w:val="0"/>
              <w:numPr>
                <w:ilvl w:val="0"/>
                <w:numId w:val="28"/>
              </w:numPr>
              <w:autoSpaceDE w:val="0"/>
              <w:autoSpaceDN w:val="0"/>
              <w:adjustRightInd w:val="0"/>
              <w:ind w:left="425"/>
              <w:contextualSpacing w:val="0"/>
              <w:rPr>
                <w:rFonts w:asciiTheme="minorHAnsi" w:hAnsiTheme="minorHAnsi" w:cstheme="minorHAnsi"/>
                <w:sz w:val="22"/>
                <w:szCs w:val="22"/>
              </w:rPr>
            </w:pPr>
            <w:r w:rsidRPr="005A35F6">
              <w:rPr>
                <w:rFonts w:asciiTheme="minorHAnsi" w:hAnsiTheme="minorHAnsi" w:cstheme="minorHAnsi"/>
                <w:sz w:val="22"/>
                <w:szCs w:val="22"/>
              </w:rPr>
              <w:t>Describe and follow laws and regulations to manage accounting operations and transactions.</w:t>
            </w:r>
          </w:p>
          <w:p w14:paraId="57FEFC95" w14:textId="12533608" w:rsidR="00FB51BD" w:rsidRPr="005A35F6" w:rsidRDefault="00EC179B" w:rsidP="00137013">
            <w:pPr>
              <w:pStyle w:val="ListParagraph"/>
              <w:widowControl w:val="0"/>
              <w:numPr>
                <w:ilvl w:val="0"/>
                <w:numId w:val="28"/>
              </w:numPr>
              <w:autoSpaceDE w:val="0"/>
              <w:autoSpaceDN w:val="0"/>
              <w:adjustRightInd w:val="0"/>
              <w:ind w:left="425"/>
              <w:contextualSpacing w:val="0"/>
              <w:rPr>
                <w:rFonts w:asciiTheme="minorHAnsi" w:hAnsiTheme="minorHAnsi" w:cstheme="minorHAnsi"/>
                <w:sz w:val="22"/>
                <w:szCs w:val="22"/>
              </w:rPr>
            </w:pPr>
            <w:r w:rsidRPr="005A35F6">
              <w:rPr>
                <w:rFonts w:asciiTheme="minorHAnsi" w:hAnsiTheme="minorHAnsi" w:cstheme="minorHAnsi"/>
                <w:sz w:val="22"/>
                <w:szCs w:val="22"/>
              </w:rPr>
              <w:t>Manage the use of financial resources to ensure business stability.</w:t>
            </w:r>
          </w:p>
          <w:p w14:paraId="6C2CD6BD" w14:textId="6FF76597" w:rsidR="00FB51BD" w:rsidRPr="005A35F6" w:rsidRDefault="00EC179B" w:rsidP="00137013">
            <w:pPr>
              <w:pStyle w:val="ListParagraph"/>
              <w:widowControl w:val="0"/>
              <w:numPr>
                <w:ilvl w:val="0"/>
                <w:numId w:val="28"/>
              </w:numPr>
              <w:autoSpaceDE w:val="0"/>
              <w:autoSpaceDN w:val="0"/>
              <w:adjustRightInd w:val="0"/>
              <w:ind w:left="425"/>
              <w:contextualSpacing w:val="0"/>
              <w:rPr>
                <w:rFonts w:asciiTheme="minorHAnsi" w:hAnsiTheme="minorHAnsi" w:cstheme="minorHAnsi"/>
                <w:sz w:val="22"/>
                <w:szCs w:val="22"/>
              </w:rPr>
            </w:pPr>
            <w:r w:rsidRPr="005A35F6">
              <w:rPr>
                <w:rFonts w:asciiTheme="minorHAnsi" w:hAnsiTheme="minorHAnsi" w:cstheme="minorHAnsi"/>
                <w:sz w:val="22"/>
                <w:szCs w:val="22"/>
              </w:rPr>
              <w:t>Employ risk-management strategies and techniques in corporate finance to minimize business loss.</w:t>
            </w:r>
          </w:p>
          <w:p w14:paraId="0F36FF1C" w14:textId="220AF97E" w:rsidR="00FB51BD" w:rsidRPr="005A35F6" w:rsidRDefault="00FB51BD" w:rsidP="00137013">
            <w:pPr>
              <w:pStyle w:val="ListParagraph"/>
              <w:widowControl w:val="0"/>
              <w:numPr>
                <w:ilvl w:val="0"/>
                <w:numId w:val="28"/>
              </w:numPr>
              <w:autoSpaceDE w:val="0"/>
              <w:autoSpaceDN w:val="0"/>
              <w:adjustRightInd w:val="0"/>
              <w:ind w:left="425"/>
              <w:contextualSpacing w:val="0"/>
              <w:rPr>
                <w:rFonts w:asciiTheme="minorHAnsi" w:hAnsiTheme="minorHAnsi" w:cstheme="minorHAnsi"/>
                <w:sz w:val="22"/>
                <w:szCs w:val="22"/>
              </w:rPr>
            </w:pPr>
            <w:r w:rsidRPr="005A35F6">
              <w:rPr>
                <w:rFonts w:asciiTheme="minorHAnsi" w:hAnsiTheme="minorHAnsi" w:cstheme="minorHAnsi"/>
                <w:sz w:val="22"/>
                <w:szCs w:val="22"/>
              </w:rPr>
              <w:t>Participate in a co-</w:t>
            </w:r>
            <w:r w:rsidR="000A041E" w:rsidRPr="005A35F6">
              <w:rPr>
                <w:rFonts w:asciiTheme="minorHAnsi" w:hAnsiTheme="minorHAnsi" w:cstheme="minorHAnsi"/>
                <w:sz w:val="22"/>
                <w:szCs w:val="22"/>
              </w:rPr>
              <w:t>curricular CTSO</w:t>
            </w:r>
            <w:r w:rsidRPr="005A35F6">
              <w:rPr>
                <w:rFonts w:asciiTheme="minorHAnsi" w:hAnsiTheme="minorHAnsi" w:cstheme="minorHAnsi"/>
                <w:sz w:val="22"/>
                <w:szCs w:val="22"/>
              </w:rPr>
              <w:t xml:space="preserve"> that provides a variety of ongoing school and community-based service projects to enhance leadership opportunities.</w:t>
            </w:r>
          </w:p>
          <w:p w14:paraId="4BE57EC2" w14:textId="77777777" w:rsidR="00FB51BD" w:rsidRPr="005A35F6" w:rsidRDefault="00FB51BD"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719253E8" w14:textId="5E83A2B7" w:rsidR="00EC179B" w:rsidRPr="005A35F6" w:rsidRDefault="000A041E"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EC179B"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5A633A0E" w14:textId="77777777" w:rsidR="00EC179B" w:rsidRPr="005A35F6" w:rsidRDefault="00EC179B"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65F33772" w14:textId="06CB3843" w:rsidR="007412F2" w:rsidRPr="005A35F6" w:rsidRDefault="007F51D6" w:rsidP="00137013">
            <w:pPr>
              <w:pStyle w:val="ListParagraph"/>
              <w:widowControl w:val="0"/>
              <w:numPr>
                <w:ilvl w:val="0"/>
                <w:numId w:val="20"/>
              </w:numPr>
              <w:autoSpaceDE w:val="0"/>
              <w:autoSpaceDN w:val="0"/>
              <w:adjustRightInd w:val="0"/>
              <w:ind w:left="420"/>
              <w:contextualSpacing w:val="0"/>
              <w:rPr>
                <w:rStyle w:val="AdditionChar"/>
                <w:i/>
                <w:color w:val="auto"/>
                <w:szCs w:val="22"/>
                <w:u w:val="none"/>
              </w:rPr>
            </w:pPr>
            <w:r w:rsidRPr="005A35F6">
              <w:rPr>
                <w:rFonts w:asciiTheme="minorHAnsi" w:hAnsiTheme="minorHAnsi" w:cstheme="minorHAnsi"/>
                <w:i/>
                <w:sz w:val="22"/>
                <w:szCs w:val="22"/>
              </w:rPr>
              <w:t>Student certifications for all state-approved programs of study can be located in the Guidance Document of Policy 2520.13.</w:t>
            </w:r>
          </w:p>
          <w:p w14:paraId="7D849B83" w14:textId="50810A5C" w:rsidR="00066FFB" w:rsidRPr="005A35F6" w:rsidRDefault="00BF73E8" w:rsidP="00137013">
            <w:pPr>
              <w:pStyle w:val="ListParagraph"/>
              <w:widowControl w:val="0"/>
              <w:numPr>
                <w:ilvl w:val="0"/>
                <w:numId w:val="20"/>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Introductio</w:t>
            </w:r>
            <w:r w:rsidR="00755C37" w:rsidRPr="005A35F6">
              <w:rPr>
                <w:rFonts w:asciiTheme="minorHAnsi" w:hAnsiTheme="minorHAnsi" w:cstheme="minorHAnsi"/>
                <w:i/>
                <w:sz w:val="22"/>
                <w:szCs w:val="22"/>
              </w:rPr>
              <w:t>n to Finances (1470) is a prerequisite for Finance Management (1471).</w:t>
            </w:r>
          </w:p>
        </w:tc>
      </w:tr>
    </w:tbl>
    <w:tbl>
      <w:tblPr>
        <w:tblStyle w:val="TableGrid42"/>
        <w:tblW w:w="0" w:type="auto"/>
        <w:tblLayout w:type="fixed"/>
        <w:tblCellMar>
          <w:left w:w="115" w:type="dxa"/>
          <w:right w:w="115" w:type="dxa"/>
        </w:tblCellMar>
        <w:tblLook w:val="04A0" w:firstRow="1" w:lastRow="0" w:firstColumn="1" w:lastColumn="0" w:noHBand="0" w:noVBand="1"/>
      </w:tblPr>
      <w:tblGrid>
        <w:gridCol w:w="2785"/>
        <w:gridCol w:w="990"/>
        <w:gridCol w:w="5575"/>
      </w:tblGrid>
      <w:tr w:rsidR="005A35F6" w:rsidRPr="005A35F6" w14:paraId="6139CF61" w14:textId="77777777" w:rsidTr="002840C7">
        <w:tc>
          <w:tcPr>
            <w:tcW w:w="2785" w:type="dxa"/>
            <w:tcBorders>
              <w:top w:val="single" w:sz="4" w:space="0" w:color="auto"/>
              <w:bottom w:val="single" w:sz="4" w:space="0" w:color="auto"/>
            </w:tcBorders>
            <w:shd w:val="clear" w:color="auto" w:fill="D1D3D4" w:themeFill="accent6"/>
          </w:tcPr>
          <w:p w14:paraId="63CF2C37" w14:textId="77777777" w:rsidR="00FB51BD" w:rsidRPr="005A35F6" w:rsidRDefault="00FB51BD"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1DE032EB" w14:textId="331965CD" w:rsidR="00FB51BD" w:rsidRPr="005A35F6" w:rsidRDefault="00366428" w:rsidP="006F0D7F">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F</w:t>
            </w:r>
            <w:r w:rsidR="0044509D" w:rsidRPr="005A35F6">
              <w:rPr>
                <w:rFonts w:asciiTheme="minorHAnsi" w:hAnsiTheme="minorHAnsi" w:cstheme="minorHAnsi"/>
                <w:b/>
              </w:rPr>
              <w:t>I1410</w:t>
            </w:r>
          </w:p>
        </w:tc>
        <w:tc>
          <w:tcPr>
            <w:tcW w:w="5575" w:type="dxa"/>
            <w:tcBorders>
              <w:top w:val="single" w:sz="4" w:space="0" w:color="auto"/>
              <w:left w:val="nil"/>
              <w:bottom w:val="single" w:sz="4" w:space="0" w:color="auto"/>
            </w:tcBorders>
            <w:shd w:val="clear" w:color="auto" w:fill="D1D3D4" w:themeFill="accent6"/>
          </w:tcPr>
          <w:p w14:paraId="3D0E1B4B" w14:textId="77777777" w:rsidR="00FB51BD" w:rsidRPr="005A35F6" w:rsidRDefault="00FB51BD"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Accounting and Finance</w:t>
            </w:r>
          </w:p>
        </w:tc>
      </w:tr>
      <w:tr w:rsidR="005A35F6" w:rsidRPr="005A35F6" w14:paraId="518D2EDB" w14:textId="77777777" w:rsidTr="009D7231">
        <w:tc>
          <w:tcPr>
            <w:tcW w:w="2785" w:type="dxa"/>
            <w:tcBorders>
              <w:top w:val="single" w:sz="4" w:space="0" w:color="auto"/>
              <w:left w:val="single" w:sz="4" w:space="0" w:color="auto"/>
              <w:bottom w:val="nil"/>
              <w:right w:val="single" w:sz="4" w:space="0" w:color="auto"/>
            </w:tcBorders>
          </w:tcPr>
          <w:p w14:paraId="01D5B2DB" w14:textId="77777777" w:rsidR="00FB51BD" w:rsidRPr="005A35F6" w:rsidRDefault="00FB51BD"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Program Required Courses:</w:t>
            </w:r>
          </w:p>
        </w:tc>
        <w:tc>
          <w:tcPr>
            <w:tcW w:w="990" w:type="dxa"/>
            <w:tcBorders>
              <w:top w:val="single" w:sz="4" w:space="0" w:color="auto"/>
              <w:left w:val="single" w:sz="4" w:space="0" w:color="auto"/>
              <w:bottom w:val="nil"/>
              <w:right w:val="nil"/>
            </w:tcBorders>
          </w:tcPr>
          <w:p w14:paraId="7E3B1D46" w14:textId="63A9952D" w:rsidR="00FB51BD" w:rsidRPr="005A35F6" w:rsidRDefault="003B49CF"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1470</w:t>
            </w:r>
          </w:p>
        </w:tc>
        <w:tc>
          <w:tcPr>
            <w:tcW w:w="5575" w:type="dxa"/>
            <w:tcBorders>
              <w:top w:val="single" w:sz="4" w:space="0" w:color="auto"/>
              <w:left w:val="nil"/>
              <w:bottom w:val="nil"/>
              <w:right w:val="single" w:sz="4" w:space="0" w:color="auto"/>
            </w:tcBorders>
          </w:tcPr>
          <w:p w14:paraId="3CDEFC98" w14:textId="386DE5EB" w:rsidR="00FB51BD" w:rsidRPr="005A35F6" w:rsidRDefault="003B49CF"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 xml:space="preserve">Introduction to </w:t>
            </w:r>
            <w:r w:rsidR="00165628" w:rsidRPr="005A35F6">
              <w:rPr>
                <w:rFonts w:asciiTheme="minorHAnsi" w:hAnsiTheme="minorHAnsi" w:cstheme="minorHAnsi"/>
              </w:rPr>
              <w:t>Finance</w:t>
            </w:r>
          </w:p>
        </w:tc>
      </w:tr>
      <w:tr w:rsidR="005A35F6" w:rsidRPr="005A35F6" w14:paraId="04770BE0" w14:textId="77777777" w:rsidTr="009D7231">
        <w:tc>
          <w:tcPr>
            <w:tcW w:w="2785" w:type="dxa"/>
            <w:tcBorders>
              <w:top w:val="nil"/>
              <w:left w:val="single" w:sz="4" w:space="0" w:color="auto"/>
              <w:bottom w:val="nil"/>
              <w:right w:val="single" w:sz="4" w:space="0" w:color="auto"/>
            </w:tcBorders>
          </w:tcPr>
          <w:p w14:paraId="717645D8" w14:textId="77777777" w:rsidR="00FA2FC8" w:rsidRPr="005A35F6" w:rsidRDefault="00FA2FC8"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61626DA5" w14:textId="34748D39" w:rsidR="00FA2FC8" w:rsidRPr="005A35F6" w:rsidRDefault="005A41AB"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1401</w:t>
            </w:r>
          </w:p>
        </w:tc>
        <w:tc>
          <w:tcPr>
            <w:tcW w:w="5575" w:type="dxa"/>
            <w:tcBorders>
              <w:top w:val="nil"/>
              <w:left w:val="nil"/>
              <w:bottom w:val="nil"/>
              <w:right w:val="single" w:sz="4" w:space="0" w:color="auto"/>
            </w:tcBorders>
          </w:tcPr>
          <w:p w14:paraId="18154EA7" w14:textId="1A4AEDA8" w:rsidR="00FA2FC8" w:rsidRPr="005A35F6" w:rsidRDefault="005A41AB"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Accounting Principles I</w:t>
            </w:r>
          </w:p>
        </w:tc>
      </w:tr>
      <w:tr w:rsidR="005A35F6" w:rsidRPr="005A35F6" w14:paraId="322B51CD" w14:textId="77777777" w:rsidTr="00B80006">
        <w:tc>
          <w:tcPr>
            <w:tcW w:w="2785" w:type="dxa"/>
            <w:tcBorders>
              <w:top w:val="nil"/>
              <w:left w:val="single" w:sz="4" w:space="0" w:color="auto"/>
              <w:bottom w:val="nil"/>
              <w:right w:val="single" w:sz="4" w:space="0" w:color="auto"/>
            </w:tcBorders>
          </w:tcPr>
          <w:p w14:paraId="304B6705" w14:textId="77777777" w:rsidR="00FB51BD" w:rsidRPr="005A35F6" w:rsidRDefault="00FB51BD"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57BBEE07" w14:textId="77777777" w:rsidR="00FB51BD" w:rsidRPr="005A35F6" w:rsidRDefault="00FB51BD"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1403</w:t>
            </w:r>
          </w:p>
        </w:tc>
        <w:tc>
          <w:tcPr>
            <w:tcW w:w="5575" w:type="dxa"/>
            <w:tcBorders>
              <w:top w:val="nil"/>
              <w:left w:val="nil"/>
              <w:bottom w:val="nil"/>
              <w:right w:val="single" w:sz="4" w:space="0" w:color="auto"/>
            </w:tcBorders>
          </w:tcPr>
          <w:p w14:paraId="5FA759C2" w14:textId="77777777" w:rsidR="00FB51BD" w:rsidRPr="005A35F6" w:rsidRDefault="00FB51BD"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Accounting Principles II</w:t>
            </w:r>
          </w:p>
        </w:tc>
      </w:tr>
    </w:tbl>
    <w:tbl>
      <w:tblPr>
        <w:tblStyle w:val="TableGrid31"/>
        <w:tblW w:w="0" w:type="auto"/>
        <w:tblLayout w:type="fixed"/>
        <w:tblLook w:val="04A0" w:firstRow="1" w:lastRow="0" w:firstColumn="1" w:lastColumn="0" w:noHBand="0" w:noVBand="1"/>
      </w:tblPr>
      <w:tblGrid>
        <w:gridCol w:w="2785"/>
        <w:gridCol w:w="990"/>
        <w:gridCol w:w="5575"/>
      </w:tblGrid>
      <w:tr w:rsidR="005A35F6" w:rsidRPr="005A35F6" w14:paraId="22730B7D" w14:textId="77777777" w:rsidTr="00B80006">
        <w:tc>
          <w:tcPr>
            <w:tcW w:w="2785" w:type="dxa"/>
            <w:tcBorders>
              <w:top w:val="nil"/>
              <w:left w:val="single" w:sz="2" w:space="0" w:color="auto"/>
              <w:bottom w:val="single" w:sz="2" w:space="0" w:color="auto"/>
              <w:right w:val="single" w:sz="2" w:space="0" w:color="auto"/>
            </w:tcBorders>
          </w:tcPr>
          <w:p w14:paraId="3FA330B4" w14:textId="77777777" w:rsidR="00B80006" w:rsidRPr="005A35F6" w:rsidRDefault="00B80006" w:rsidP="008056B3">
            <w:pPr>
              <w:widowControl w:val="0"/>
              <w:autoSpaceDE w:val="0"/>
              <w:autoSpaceDN w:val="0"/>
              <w:adjustRightInd w:val="0"/>
              <w:ind w:left="343" w:hanging="373"/>
              <w:rPr>
                <w:rFonts w:asciiTheme="minorHAnsi" w:hAnsiTheme="minorHAnsi" w:cstheme="minorHAnsi"/>
              </w:rPr>
            </w:pPr>
          </w:p>
        </w:tc>
        <w:tc>
          <w:tcPr>
            <w:tcW w:w="6565" w:type="dxa"/>
            <w:gridSpan w:val="2"/>
            <w:tcBorders>
              <w:top w:val="nil"/>
              <w:left w:val="single" w:sz="2" w:space="0" w:color="auto"/>
              <w:bottom w:val="single" w:sz="2" w:space="0" w:color="auto"/>
              <w:right w:val="single" w:sz="2" w:space="0" w:color="auto"/>
            </w:tcBorders>
          </w:tcPr>
          <w:p w14:paraId="72903CA2" w14:textId="77777777" w:rsidR="00B80006" w:rsidRPr="005A35F6" w:rsidRDefault="00B80006" w:rsidP="008056B3">
            <w:pPr>
              <w:widowControl w:val="0"/>
              <w:autoSpaceDE w:val="0"/>
              <w:autoSpaceDN w:val="0"/>
              <w:adjustRightInd w:val="0"/>
              <w:ind w:left="343" w:hanging="373"/>
              <w:rPr>
                <w:rFonts w:asciiTheme="minorHAnsi" w:hAnsiTheme="minorHAnsi" w:cstheme="minorHAnsi"/>
                <w:strike/>
              </w:rPr>
            </w:pPr>
            <w:r w:rsidRPr="005A35F6">
              <w:rPr>
                <w:rFonts w:asciiTheme="minorHAnsi" w:hAnsiTheme="minorHAnsi" w:cstheme="minorHAnsi"/>
                <w:b/>
                <w:i/>
              </w:rPr>
              <w:t>(+Specialization)</w:t>
            </w:r>
          </w:p>
        </w:tc>
      </w:tr>
      <w:tr w:rsidR="005A35F6" w:rsidRPr="005A35F6" w14:paraId="554ABA2D" w14:textId="77777777" w:rsidTr="00B80006">
        <w:tc>
          <w:tcPr>
            <w:tcW w:w="2785" w:type="dxa"/>
            <w:tcBorders>
              <w:top w:val="single" w:sz="4" w:space="0" w:color="auto"/>
              <w:bottom w:val="nil"/>
            </w:tcBorders>
          </w:tcPr>
          <w:p w14:paraId="328C7EF8" w14:textId="77777777" w:rsidR="00B80006" w:rsidRPr="005A35F6" w:rsidRDefault="00B80006"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p>
        </w:tc>
        <w:tc>
          <w:tcPr>
            <w:tcW w:w="6565" w:type="dxa"/>
            <w:gridSpan w:val="2"/>
            <w:tcBorders>
              <w:top w:val="single" w:sz="4" w:space="0" w:color="auto"/>
              <w:bottom w:val="nil"/>
            </w:tcBorders>
          </w:tcPr>
          <w:p w14:paraId="52EFD1A6" w14:textId="77777777" w:rsidR="00B80006" w:rsidRPr="005A35F6" w:rsidRDefault="00B80006"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
              </w:rPr>
              <w:t>Must select one:</w:t>
            </w:r>
          </w:p>
        </w:tc>
      </w:tr>
      <w:tr w:rsidR="005A35F6" w:rsidRPr="005A35F6" w14:paraId="4E3C56A1" w14:textId="77777777" w:rsidTr="00B80006">
        <w:tc>
          <w:tcPr>
            <w:tcW w:w="2785" w:type="dxa"/>
            <w:tcBorders>
              <w:top w:val="nil"/>
              <w:bottom w:val="nil"/>
            </w:tcBorders>
          </w:tcPr>
          <w:p w14:paraId="2ED52744" w14:textId="77777777" w:rsidR="00B80006" w:rsidRPr="005A35F6" w:rsidRDefault="00B80006" w:rsidP="008056B3">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2502A27" w14:textId="715BA2CD" w:rsidR="00B80006" w:rsidRPr="005A35F6" w:rsidRDefault="00B80006" w:rsidP="008056B3">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w:t>
            </w:r>
            <w:r w:rsidR="00175BC5" w:rsidRPr="005A35F6">
              <w:rPr>
                <w:rFonts w:asciiTheme="minorHAnsi" w:hAnsiTheme="minorHAnsi" w:cstheme="minorHAnsi"/>
                <w:b/>
              </w:rPr>
              <w:t>21</w:t>
            </w:r>
          </w:p>
        </w:tc>
        <w:tc>
          <w:tcPr>
            <w:tcW w:w="5575" w:type="dxa"/>
            <w:tcBorders>
              <w:top w:val="nil"/>
              <w:left w:val="nil"/>
              <w:bottom w:val="nil"/>
            </w:tcBorders>
          </w:tcPr>
          <w:p w14:paraId="186DFAD4" w14:textId="580546FC" w:rsidR="00B80006" w:rsidRPr="005A35F6" w:rsidRDefault="00175BC5"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Business Recordkeeping</w:t>
            </w:r>
          </w:p>
        </w:tc>
      </w:tr>
      <w:tr w:rsidR="005A35F6" w:rsidRPr="005A35F6" w14:paraId="5210FB36" w14:textId="77777777" w:rsidTr="00B80006">
        <w:tc>
          <w:tcPr>
            <w:tcW w:w="2785" w:type="dxa"/>
            <w:tcBorders>
              <w:top w:val="nil"/>
              <w:bottom w:val="nil"/>
            </w:tcBorders>
          </w:tcPr>
          <w:p w14:paraId="7BD4407E" w14:textId="77777777" w:rsidR="00B80006" w:rsidRPr="005A35F6" w:rsidRDefault="00B80006" w:rsidP="008056B3">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18BB1218" w14:textId="77777777" w:rsidR="00B80006" w:rsidRPr="005A35F6" w:rsidRDefault="00B80006" w:rsidP="008056B3">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1451</w:t>
            </w:r>
          </w:p>
        </w:tc>
        <w:tc>
          <w:tcPr>
            <w:tcW w:w="5575" w:type="dxa"/>
            <w:tcBorders>
              <w:top w:val="nil"/>
              <w:left w:val="nil"/>
              <w:bottom w:val="nil"/>
            </w:tcBorders>
          </w:tcPr>
          <w:p w14:paraId="5BB1E0FC" w14:textId="77777777" w:rsidR="00B80006" w:rsidRPr="005A35F6" w:rsidRDefault="00B80006"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Personal Finance</w:t>
            </w:r>
          </w:p>
        </w:tc>
      </w:tr>
      <w:tr w:rsidR="00B80006" w:rsidRPr="005A35F6" w14:paraId="5BCD9BD2" w14:textId="77777777" w:rsidTr="00B80006">
        <w:tc>
          <w:tcPr>
            <w:tcW w:w="2785" w:type="dxa"/>
            <w:tcBorders>
              <w:top w:val="nil"/>
              <w:bottom w:val="single" w:sz="4" w:space="0" w:color="auto"/>
            </w:tcBorders>
          </w:tcPr>
          <w:p w14:paraId="70823462" w14:textId="77777777" w:rsidR="00B80006" w:rsidRPr="005A35F6" w:rsidRDefault="00B80006" w:rsidP="008056B3">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4E2097C6" w14:textId="60104CD1" w:rsidR="00B80006" w:rsidRPr="005A35F6" w:rsidRDefault="00B80006" w:rsidP="008056B3">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w:t>
            </w:r>
            <w:r w:rsidR="00175BC5" w:rsidRPr="005A35F6">
              <w:rPr>
                <w:rFonts w:asciiTheme="minorHAnsi" w:hAnsiTheme="minorHAnsi" w:cstheme="minorHAnsi"/>
                <w:b/>
              </w:rPr>
              <w:t>71</w:t>
            </w:r>
          </w:p>
        </w:tc>
        <w:tc>
          <w:tcPr>
            <w:tcW w:w="5575" w:type="dxa"/>
            <w:tcBorders>
              <w:top w:val="nil"/>
              <w:left w:val="nil"/>
              <w:bottom w:val="single" w:sz="4" w:space="0" w:color="auto"/>
            </w:tcBorders>
          </w:tcPr>
          <w:p w14:paraId="536B70A7" w14:textId="0F92D4BB" w:rsidR="00B80006" w:rsidRPr="005A35F6" w:rsidRDefault="000342C3"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Financial Management</w:t>
            </w:r>
          </w:p>
        </w:tc>
      </w:tr>
    </w:tbl>
    <w:p w14:paraId="07254E0E" w14:textId="51ACDE7F" w:rsidR="00105D39" w:rsidRPr="005A35F6" w:rsidRDefault="00105D39" w:rsidP="006F0D7F">
      <w:pPr>
        <w:widowControl w:val="0"/>
        <w:rPr>
          <w:rFonts w:asciiTheme="minorHAnsi" w:hAnsiTheme="minorHAnsi" w:cstheme="minorHAnsi"/>
          <w:b/>
        </w:rPr>
      </w:pPr>
    </w:p>
    <w:p w14:paraId="6FE09649" w14:textId="77777777" w:rsidR="00105D39" w:rsidRPr="005A35F6" w:rsidRDefault="00105D39" w:rsidP="006F0D7F">
      <w:pPr>
        <w:widowControl w:val="0"/>
        <w:rPr>
          <w:rFonts w:asciiTheme="minorHAnsi" w:hAnsiTheme="minorHAnsi" w:cstheme="minorHAnsi"/>
          <w:b/>
        </w:rPr>
      </w:pPr>
    </w:p>
    <w:p w14:paraId="649223DF" w14:textId="77777777" w:rsidR="00E500C8" w:rsidRPr="005A35F6" w:rsidRDefault="00E500C8" w:rsidP="006F0D7F">
      <w:pPr>
        <w:widowControl w:val="0"/>
        <w:rPr>
          <w:rFonts w:asciiTheme="minorHAnsi" w:hAnsiTheme="minorHAnsi" w:cstheme="minorHAnsi"/>
          <w:b/>
        </w:rPr>
      </w:pPr>
      <w:r w:rsidRPr="005A35F6">
        <w:rPr>
          <w:rFonts w:asciiTheme="minorHAnsi" w:hAnsiTheme="minorHAnsi" w:cstheme="minorHAnsi"/>
          <w:b/>
        </w:rPr>
        <w:t>Government &amp; Public Administration Career Cluster™ (GO)</w:t>
      </w:r>
    </w:p>
    <w:p w14:paraId="0CD1C1A6" w14:textId="7B8D3A3E" w:rsidR="00E500C8" w:rsidRPr="005A35F6" w:rsidRDefault="00E500C8" w:rsidP="006F0D7F">
      <w:pPr>
        <w:widowControl w:val="0"/>
        <w:rPr>
          <w:rFonts w:asciiTheme="minorHAnsi" w:hAnsiTheme="minorHAnsi" w:cstheme="minorHAnsi"/>
        </w:rPr>
      </w:pPr>
    </w:p>
    <w:tbl>
      <w:tblPr>
        <w:tblStyle w:val="TableGrid31"/>
        <w:tblW w:w="0" w:type="auto"/>
        <w:tblLook w:val="04A0" w:firstRow="1" w:lastRow="0" w:firstColumn="1" w:lastColumn="0" w:noHBand="0" w:noVBand="1"/>
      </w:tblPr>
      <w:tblGrid>
        <w:gridCol w:w="2785"/>
        <w:gridCol w:w="990"/>
        <w:gridCol w:w="5575"/>
      </w:tblGrid>
      <w:tr w:rsidR="005A35F6" w:rsidRPr="005A35F6" w14:paraId="057E2393" w14:textId="77777777" w:rsidTr="00A13C8D">
        <w:tc>
          <w:tcPr>
            <w:tcW w:w="9350" w:type="dxa"/>
            <w:gridSpan w:val="3"/>
            <w:tcBorders>
              <w:bottom w:val="nil"/>
            </w:tcBorders>
            <w:shd w:val="clear" w:color="auto" w:fill="000000" w:themeFill="text1"/>
          </w:tcPr>
          <w:p w14:paraId="55CF1C51" w14:textId="613105A7" w:rsidR="00E500C8" w:rsidRPr="005A35F6" w:rsidRDefault="00E500C8"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National Security Career Pathway Standards</w:t>
            </w:r>
          </w:p>
        </w:tc>
      </w:tr>
      <w:tr w:rsidR="005A35F6" w:rsidRPr="005A35F6" w14:paraId="6B2A90A3" w14:textId="77777777" w:rsidTr="00512556">
        <w:tc>
          <w:tcPr>
            <w:tcW w:w="9350" w:type="dxa"/>
            <w:gridSpan w:val="3"/>
            <w:tcBorders>
              <w:bottom w:val="single" w:sz="4" w:space="0" w:color="auto"/>
            </w:tcBorders>
          </w:tcPr>
          <w:p w14:paraId="73022F21" w14:textId="77777777" w:rsidR="00E500C8" w:rsidRPr="005A35F6" w:rsidRDefault="00E500C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Instruct persons who will perform tasks relating to national homeland security. </w:t>
            </w:r>
          </w:p>
          <w:p w14:paraId="35D6E772" w14:textId="6940EC0B" w:rsidR="00E500C8" w:rsidRPr="005A35F6" w:rsidRDefault="00E500C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Describe the appropriate duties, responsibilities</w:t>
            </w:r>
            <w:r w:rsidR="00A41F01" w:rsidRPr="005A35F6">
              <w:rPr>
                <w:rFonts w:asciiTheme="minorHAnsi" w:hAnsiTheme="minorHAnsi" w:cstheme="minorHAnsi"/>
              </w:rPr>
              <w:t>,</w:t>
            </w:r>
            <w:r w:rsidRPr="005A35F6">
              <w:rPr>
                <w:rFonts w:asciiTheme="minorHAnsi" w:hAnsiTheme="minorHAnsi" w:cstheme="minorHAnsi"/>
              </w:rPr>
              <w:t xml:space="preserve"> and authority of a national security agency’s personnel at all levels. </w:t>
            </w:r>
          </w:p>
          <w:p w14:paraId="1079CDF8" w14:textId="4016C2F3" w:rsidR="00E500C8" w:rsidRPr="005A35F6" w:rsidRDefault="00E500C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Describe the leadership characteristics necessary to ensure compliance with rules of engagement and applicable ethical standards. </w:t>
            </w:r>
          </w:p>
          <w:p w14:paraId="2BDF567F" w14:textId="14324E6C" w:rsidR="00E500C8" w:rsidRPr="005A35F6" w:rsidRDefault="00E500C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Collect and analyze information from within and outside the </w:t>
            </w:r>
            <w:r w:rsidR="00CE6375" w:rsidRPr="005A35F6">
              <w:rPr>
                <w:rFonts w:asciiTheme="minorHAnsi" w:hAnsiTheme="minorHAnsi" w:cstheme="minorHAnsi"/>
              </w:rPr>
              <w:t>U.S.</w:t>
            </w:r>
            <w:r w:rsidRPr="005A35F6">
              <w:rPr>
                <w:rFonts w:asciiTheme="minorHAnsi" w:hAnsiTheme="minorHAnsi" w:cstheme="minorHAnsi"/>
              </w:rPr>
              <w:t xml:space="preserve"> to assess threats and opportunities regarding national security. </w:t>
            </w:r>
          </w:p>
          <w:p w14:paraId="320610D7" w14:textId="6AA8C653" w:rsidR="00E500C8" w:rsidRPr="005A35F6" w:rsidRDefault="00E500C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Develop strategies to defend against and respond to the effects of chemical, biological, radiological, </w:t>
            </w:r>
            <w:r w:rsidR="005A3A23" w:rsidRPr="005A35F6">
              <w:rPr>
                <w:rFonts w:asciiTheme="minorHAnsi" w:hAnsiTheme="minorHAnsi" w:cstheme="minorHAnsi"/>
              </w:rPr>
              <w:t>nuclear,</w:t>
            </w:r>
            <w:r w:rsidRPr="005A35F6">
              <w:rPr>
                <w:rFonts w:asciiTheme="minorHAnsi" w:hAnsiTheme="minorHAnsi" w:cstheme="minorHAnsi"/>
              </w:rPr>
              <w:t xml:space="preserve"> or other emergent events. </w:t>
            </w:r>
          </w:p>
          <w:p w14:paraId="504BEAEA" w14:textId="53642475" w:rsidR="00E500C8" w:rsidRPr="005A35F6" w:rsidRDefault="00E500C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6B523C11" w14:textId="0A789DD7" w:rsidR="00E500C8" w:rsidRPr="005A35F6" w:rsidRDefault="00E500C8"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2753B902" w14:textId="2C3724DA" w:rsidR="00E500C8" w:rsidRPr="005A35F6" w:rsidRDefault="00E500C8" w:rsidP="00137013">
            <w:pPr>
              <w:widowControl w:val="0"/>
              <w:numPr>
                <w:ilvl w:val="0"/>
                <w:numId w:val="22"/>
              </w:numPr>
              <w:autoSpaceDE w:val="0"/>
              <w:autoSpaceDN w:val="0"/>
              <w:adjustRightInd w:val="0"/>
              <w:ind w:left="420"/>
              <w:rPr>
                <w:rFonts w:asciiTheme="minorHAnsi" w:eastAsia="Times New Roman" w:hAnsiTheme="minorHAnsi" w:cstheme="minorHAnsi"/>
                <w:i/>
              </w:rPr>
            </w:pPr>
            <w:r w:rsidRPr="005A35F6">
              <w:rPr>
                <w:rFonts w:asciiTheme="minorHAnsi" w:eastAsia="Times New Roman" w:hAnsiTheme="minorHAnsi" w:cstheme="minorHAnsi"/>
                <w:i/>
              </w:rPr>
              <w:t xml:space="preserve">JROTC is a cooperative effort between the </w:t>
            </w:r>
            <w:r w:rsidR="00CE6375" w:rsidRPr="005A35F6">
              <w:rPr>
                <w:rFonts w:asciiTheme="minorHAnsi" w:eastAsia="Times New Roman" w:hAnsiTheme="minorHAnsi" w:cstheme="minorHAnsi"/>
                <w:i/>
              </w:rPr>
              <w:t>U.S.</w:t>
            </w:r>
            <w:r w:rsidRPr="005A35F6">
              <w:rPr>
                <w:rFonts w:asciiTheme="minorHAnsi" w:eastAsia="Times New Roman" w:hAnsiTheme="minorHAnsi" w:cstheme="minorHAnsi"/>
                <w:i/>
              </w:rPr>
              <w:t xml:space="preserve"> Department of Defense and the WVDE.</w:t>
            </w:r>
          </w:p>
          <w:p w14:paraId="67A4EB6F" w14:textId="26F127A9" w:rsidR="00EC179B" w:rsidRPr="005A35F6" w:rsidRDefault="00E500C8" w:rsidP="00137013">
            <w:pPr>
              <w:widowControl w:val="0"/>
              <w:numPr>
                <w:ilvl w:val="0"/>
                <w:numId w:val="22"/>
              </w:numPr>
              <w:autoSpaceDE w:val="0"/>
              <w:autoSpaceDN w:val="0"/>
              <w:adjustRightInd w:val="0"/>
              <w:ind w:left="420"/>
              <w:rPr>
                <w:rFonts w:asciiTheme="minorHAnsi" w:eastAsia="Times New Roman" w:hAnsiTheme="minorHAnsi" w:cstheme="minorHAnsi"/>
                <w:i/>
              </w:rPr>
            </w:pPr>
            <w:r w:rsidRPr="005A35F6">
              <w:rPr>
                <w:rFonts w:asciiTheme="minorHAnsi" w:eastAsia="Times New Roman" w:hAnsiTheme="minorHAnsi" w:cstheme="minorHAnsi"/>
                <w:i/>
              </w:rPr>
              <w:t>JROTC cadets who successfully pass JROTC I and JROTC II courses will fulfill the 1 credit Physical Education graduation requirement.</w:t>
            </w:r>
          </w:p>
          <w:p w14:paraId="126C5870" w14:textId="0D3BBEA6" w:rsidR="00EC179B" w:rsidRPr="005A35F6" w:rsidRDefault="000A041E" w:rsidP="00137013">
            <w:pPr>
              <w:pStyle w:val="ListParagraph"/>
              <w:widowControl w:val="0"/>
              <w:numPr>
                <w:ilvl w:val="0"/>
                <w:numId w:val="22"/>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EC179B"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61897356" w14:textId="77777777" w:rsidR="00EC179B" w:rsidRPr="005A35F6" w:rsidRDefault="00EC179B" w:rsidP="00137013">
            <w:pPr>
              <w:pStyle w:val="ListParagraph"/>
              <w:widowControl w:val="0"/>
              <w:numPr>
                <w:ilvl w:val="0"/>
                <w:numId w:val="22"/>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EVERY student must pass ALL safety exams with a score of 100% before having access to available equipment. </w:t>
            </w:r>
          </w:p>
          <w:p w14:paraId="2E46BF6D" w14:textId="763BDD6D" w:rsidR="00E500C8" w:rsidRPr="005A35F6" w:rsidRDefault="007F51D6" w:rsidP="00137013">
            <w:pPr>
              <w:pStyle w:val="ListParagraph"/>
              <w:widowControl w:val="0"/>
              <w:numPr>
                <w:ilvl w:val="0"/>
                <w:numId w:val="22"/>
              </w:numPr>
              <w:autoSpaceDE w:val="0"/>
              <w:autoSpaceDN w:val="0"/>
              <w:adjustRightInd w:val="0"/>
              <w:ind w:left="420"/>
              <w:contextualSpacing w:val="0"/>
              <w:rPr>
                <w:rFonts w:ascii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291DCE59" w14:textId="77777777" w:rsidTr="00512556">
        <w:tc>
          <w:tcPr>
            <w:tcW w:w="2785" w:type="dxa"/>
            <w:tcBorders>
              <w:bottom w:val="single" w:sz="4" w:space="0" w:color="auto"/>
            </w:tcBorders>
            <w:shd w:val="clear" w:color="auto" w:fill="D1D3D4" w:themeFill="accent6"/>
          </w:tcPr>
          <w:p w14:paraId="1EBEE2D6" w14:textId="2B19B704" w:rsidR="00512556" w:rsidRPr="005A35F6" w:rsidRDefault="00512556"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1C10DE9F" w14:textId="2EF50DDB" w:rsidR="00512556" w:rsidRPr="005A35F6" w:rsidRDefault="00512556"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GO1070</w:t>
            </w:r>
          </w:p>
        </w:tc>
        <w:tc>
          <w:tcPr>
            <w:tcW w:w="5575" w:type="dxa"/>
            <w:tcBorders>
              <w:left w:val="nil"/>
              <w:bottom w:val="single" w:sz="4" w:space="0" w:color="auto"/>
            </w:tcBorders>
            <w:shd w:val="clear" w:color="auto" w:fill="D1D3D4" w:themeFill="accent6"/>
          </w:tcPr>
          <w:p w14:paraId="6D852D0A" w14:textId="0A215591" w:rsidR="00512556" w:rsidRPr="005A35F6" w:rsidRDefault="00512556"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JROTC</w:t>
            </w:r>
          </w:p>
        </w:tc>
      </w:tr>
      <w:tr w:rsidR="005A35F6" w:rsidRPr="005A35F6" w14:paraId="1E419CA3" w14:textId="77777777" w:rsidTr="00512556">
        <w:tc>
          <w:tcPr>
            <w:tcW w:w="2785" w:type="dxa"/>
            <w:tcBorders>
              <w:top w:val="single" w:sz="4" w:space="0" w:color="auto"/>
              <w:bottom w:val="nil"/>
            </w:tcBorders>
          </w:tcPr>
          <w:p w14:paraId="3123DDC4" w14:textId="148ED80B" w:rsidR="00512556" w:rsidRPr="005A35F6" w:rsidRDefault="00512556"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47FF7DD9" w14:textId="3BDC4855" w:rsidR="00512556" w:rsidRPr="005A35F6" w:rsidRDefault="00512556"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1065</w:t>
            </w:r>
          </w:p>
        </w:tc>
        <w:tc>
          <w:tcPr>
            <w:tcW w:w="5575" w:type="dxa"/>
            <w:tcBorders>
              <w:top w:val="single" w:sz="4" w:space="0" w:color="auto"/>
              <w:left w:val="nil"/>
              <w:bottom w:val="nil"/>
            </w:tcBorders>
          </w:tcPr>
          <w:p w14:paraId="2F8BB8E9" w14:textId="6CE30A4A" w:rsidR="00512556" w:rsidRPr="005A35F6" w:rsidRDefault="00512556"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JROTC I</w:t>
            </w:r>
          </w:p>
        </w:tc>
      </w:tr>
      <w:tr w:rsidR="005A35F6" w:rsidRPr="005A35F6" w14:paraId="4674DDAF" w14:textId="77777777" w:rsidTr="00512556">
        <w:tc>
          <w:tcPr>
            <w:tcW w:w="2785" w:type="dxa"/>
            <w:tcBorders>
              <w:top w:val="nil"/>
              <w:bottom w:val="nil"/>
            </w:tcBorders>
          </w:tcPr>
          <w:p w14:paraId="349CA2AC" w14:textId="77777777" w:rsidR="00512556" w:rsidRPr="005A35F6" w:rsidRDefault="00512556"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819699D" w14:textId="1A4FD972" w:rsidR="00512556" w:rsidRPr="005A35F6" w:rsidRDefault="00512556"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1066</w:t>
            </w:r>
          </w:p>
        </w:tc>
        <w:tc>
          <w:tcPr>
            <w:tcW w:w="5575" w:type="dxa"/>
            <w:tcBorders>
              <w:top w:val="nil"/>
              <w:left w:val="nil"/>
              <w:bottom w:val="nil"/>
            </w:tcBorders>
          </w:tcPr>
          <w:p w14:paraId="01F59C2B" w14:textId="0455BCEA" w:rsidR="00512556" w:rsidRPr="005A35F6" w:rsidRDefault="00512556"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JROTC II</w:t>
            </w:r>
          </w:p>
        </w:tc>
      </w:tr>
      <w:tr w:rsidR="005A35F6" w:rsidRPr="005A35F6" w14:paraId="5077C2D1" w14:textId="77777777" w:rsidTr="00512556">
        <w:tc>
          <w:tcPr>
            <w:tcW w:w="2785" w:type="dxa"/>
            <w:tcBorders>
              <w:top w:val="nil"/>
              <w:bottom w:val="nil"/>
            </w:tcBorders>
          </w:tcPr>
          <w:p w14:paraId="45726588" w14:textId="77777777" w:rsidR="00512556" w:rsidRPr="005A35F6" w:rsidRDefault="00512556"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0ADFBAE" w14:textId="683D0FF5" w:rsidR="00512556" w:rsidRPr="005A35F6" w:rsidRDefault="00512556"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1080</w:t>
            </w:r>
          </w:p>
        </w:tc>
        <w:tc>
          <w:tcPr>
            <w:tcW w:w="5575" w:type="dxa"/>
            <w:tcBorders>
              <w:top w:val="nil"/>
              <w:left w:val="nil"/>
              <w:bottom w:val="nil"/>
            </w:tcBorders>
          </w:tcPr>
          <w:p w14:paraId="3D9D23EB" w14:textId="099A17A1" w:rsidR="00512556" w:rsidRPr="005A35F6" w:rsidRDefault="00512556"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JROTC III</w:t>
            </w:r>
          </w:p>
        </w:tc>
      </w:tr>
      <w:tr w:rsidR="00512556" w:rsidRPr="005A35F6" w14:paraId="0F23A160" w14:textId="77777777" w:rsidTr="00512556">
        <w:tc>
          <w:tcPr>
            <w:tcW w:w="2785" w:type="dxa"/>
            <w:tcBorders>
              <w:top w:val="nil"/>
              <w:bottom w:val="single" w:sz="4" w:space="0" w:color="auto"/>
            </w:tcBorders>
          </w:tcPr>
          <w:p w14:paraId="582FEA37" w14:textId="77777777" w:rsidR="00512556" w:rsidRPr="005A35F6" w:rsidRDefault="00512556"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413925BC" w14:textId="778924FF" w:rsidR="00512556" w:rsidRPr="005A35F6" w:rsidRDefault="00512556"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1081</w:t>
            </w:r>
          </w:p>
        </w:tc>
        <w:tc>
          <w:tcPr>
            <w:tcW w:w="5575" w:type="dxa"/>
            <w:tcBorders>
              <w:top w:val="nil"/>
              <w:left w:val="nil"/>
              <w:bottom w:val="single" w:sz="4" w:space="0" w:color="auto"/>
            </w:tcBorders>
          </w:tcPr>
          <w:p w14:paraId="48696A66" w14:textId="635D3C9A" w:rsidR="00512556" w:rsidRPr="005A35F6" w:rsidRDefault="00512556"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JROTC IV</w:t>
            </w:r>
          </w:p>
        </w:tc>
      </w:tr>
    </w:tbl>
    <w:p w14:paraId="1396D23E" w14:textId="361B4801" w:rsidR="00E500C8" w:rsidRPr="005A35F6" w:rsidRDefault="00E500C8" w:rsidP="006F0D7F">
      <w:pPr>
        <w:widowControl w:val="0"/>
        <w:rPr>
          <w:rFonts w:asciiTheme="minorHAnsi" w:hAnsiTheme="minorHAnsi" w:cstheme="minorHAnsi"/>
        </w:rPr>
      </w:pPr>
    </w:p>
    <w:p w14:paraId="181F4B0B" w14:textId="77777777" w:rsidR="00E00AB0" w:rsidRPr="005A35F6" w:rsidRDefault="00E00AB0" w:rsidP="006F0D7F">
      <w:pPr>
        <w:widowControl w:val="0"/>
        <w:rPr>
          <w:rFonts w:asciiTheme="minorHAnsi" w:hAnsiTheme="minorHAnsi" w:cstheme="minorHAnsi"/>
        </w:rPr>
      </w:pPr>
    </w:p>
    <w:p w14:paraId="0D73B3A2" w14:textId="77777777" w:rsidR="00E500C8" w:rsidRPr="005A35F6" w:rsidRDefault="00E500C8" w:rsidP="006F0D7F">
      <w:pPr>
        <w:widowControl w:val="0"/>
        <w:rPr>
          <w:rFonts w:asciiTheme="minorHAnsi" w:hAnsiTheme="minorHAnsi" w:cstheme="minorHAnsi"/>
        </w:rPr>
      </w:pPr>
      <w:r w:rsidRPr="005A35F6">
        <w:rPr>
          <w:rFonts w:asciiTheme="minorHAnsi" w:hAnsiTheme="minorHAnsi" w:cstheme="minorHAnsi"/>
          <w:b/>
        </w:rPr>
        <w:t>Health Science Career Cluster™ (HE)</w:t>
      </w:r>
    </w:p>
    <w:p w14:paraId="21D731F7" w14:textId="76175576" w:rsidR="00E500C8" w:rsidRPr="005A35F6" w:rsidRDefault="00E500C8" w:rsidP="006F0D7F">
      <w:pPr>
        <w:widowControl w:val="0"/>
        <w:rPr>
          <w:rFonts w:asciiTheme="minorHAnsi" w:hAnsiTheme="minorHAnsi" w:cstheme="minorHAnsi"/>
        </w:rPr>
      </w:pPr>
    </w:p>
    <w:tbl>
      <w:tblPr>
        <w:tblStyle w:val="TableGrid31"/>
        <w:tblW w:w="0" w:type="auto"/>
        <w:tblLook w:val="04A0" w:firstRow="1" w:lastRow="0" w:firstColumn="1" w:lastColumn="0" w:noHBand="0" w:noVBand="1"/>
      </w:tblPr>
      <w:tblGrid>
        <w:gridCol w:w="2785"/>
        <w:gridCol w:w="990"/>
        <w:gridCol w:w="5575"/>
      </w:tblGrid>
      <w:tr w:rsidR="005A35F6" w:rsidRPr="005A35F6" w14:paraId="0220EE56" w14:textId="77777777" w:rsidTr="00A13C8D">
        <w:tc>
          <w:tcPr>
            <w:tcW w:w="9350" w:type="dxa"/>
            <w:gridSpan w:val="3"/>
            <w:tcBorders>
              <w:bottom w:val="nil"/>
            </w:tcBorders>
            <w:shd w:val="clear" w:color="auto" w:fill="000000" w:themeFill="text1"/>
          </w:tcPr>
          <w:p w14:paraId="381B15D2" w14:textId="5E696C6C" w:rsidR="00E500C8" w:rsidRPr="005A35F6" w:rsidRDefault="00E500C8"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Biotechnology Research &amp; Development Career Pathway Standards</w:t>
            </w:r>
          </w:p>
        </w:tc>
      </w:tr>
      <w:tr w:rsidR="005A35F6" w:rsidRPr="005A35F6" w14:paraId="6ECE53F1" w14:textId="77777777" w:rsidTr="00DB4989">
        <w:tc>
          <w:tcPr>
            <w:tcW w:w="9350" w:type="dxa"/>
            <w:gridSpan w:val="3"/>
            <w:tcBorders>
              <w:bottom w:val="single" w:sz="4" w:space="0" w:color="auto"/>
            </w:tcBorders>
          </w:tcPr>
          <w:p w14:paraId="0BE7F8BF" w14:textId="77777777" w:rsidR="00E500C8" w:rsidRPr="005A35F6" w:rsidRDefault="00E500C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Summarize the goals of biotechnology research and development within legal and ethical protocols. </w:t>
            </w:r>
          </w:p>
          <w:p w14:paraId="5D3E80E4" w14:textId="7AAC58AE" w:rsidR="00E500C8" w:rsidRPr="005A35F6" w:rsidRDefault="00E500C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Apply the fundamentals of biochemistry, cell biology, genetics, mathematical concepts, microbiology, molecular biology, organic chemistry</w:t>
            </w:r>
            <w:r w:rsidR="00A41F01" w:rsidRPr="005A35F6">
              <w:rPr>
                <w:rFonts w:asciiTheme="minorHAnsi" w:hAnsiTheme="minorHAnsi" w:cstheme="minorHAnsi"/>
              </w:rPr>
              <w:t>,</w:t>
            </w:r>
            <w:r w:rsidRPr="005A35F6">
              <w:rPr>
                <w:rFonts w:asciiTheme="minorHAnsi" w:hAnsiTheme="minorHAnsi" w:cstheme="minorHAnsi"/>
              </w:rPr>
              <w:t xml:space="preserve"> and statistics to conduct effective biotechnology research and development of products. </w:t>
            </w:r>
          </w:p>
          <w:p w14:paraId="41E38BEF" w14:textId="40D317A0" w:rsidR="00E500C8" w:rsidRPr="005A35F6" w:rsidRDefault="00E500C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Demonstrate basic knowledge of recombinant DNA, genetic engineering, bioprocessing, monoclonal antibody production, nanotechnology, bioinformatics, genomics, proteomics</w:t>
            </w:r>
            <w:r w:rsidR="00A41F01" w:rsidRPr="005A35F6">
              <w:rPr>
                <w:rFonts w:asciiTheme="minorHAnsi" w:hAnsiTheme="minorHAnsi" w:cstheme="minorHAnsi"/>
              </w:rPr>
              <w:t>,</w:t>
            </w:r>
            <w:r w:rsidRPr="005A35F6">
              <w:rPr>
                <w:rFonts w:asciiTheme="minorHAnsi" w:hAnsiTheme="minorHAnsi" w:cstheme="minorHAnsi"/>
              </w:rPr>
              <w:t xml:space="preserve"> and transcriptomics to conduct biotechnology research and development. </w:t>
            </w:r>
          </w:p>
          <w:p w14:paraId="517C393F" w14:textId="77777777" w:rsidR="00E500C8" w:rsidRPr="005A35F6" w:rsidRDefault="00E500C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Demonstrate the principles of solution preparation, sterile techniques, contamination control, and measurement and calibration of instruments used in biotechnology research. </w:t>
            </w:r>
          </w:p>
          <w:p w14:paraId="25AD1588" w14:textId="77777777" w:rsidR="00E500C8" w:rsidRPr="005A35F6" w:rsidRDefault="00E500C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Determine processes for product design and production and how that work contributes to an understanding of the biotechnology product development process. </w:t>
            </w:r>
          </w:p>
          <w:p w14:paraId="7C1FCE9B" w14:textId="7D3E3E3F" w:rsidR="00E500C8" w:rsidRPr="005A35F6" w:rsidRDefault="00E500C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Summarize and explain the larger ethical, moral</w:t>
            </w:r>
            <w:r w:rsidR="00A41F01" w:rsidRPr="005A35F6">
              <w:rPr>
                <w:rFonts w:asciiTheme="minorHAnsi" w:hAnsiTheme="minorHAnsi" w:cstheme="minorHAnsi"/>
              </w:rPr>
              <w:t>,</w:t>
            </w:r>
            <w:r w:rsidRPr="005A35F6">
              <w:rPr>
                <w:rFonts w:asciiTheme="minorHAnsi" w:hAnsiTheme="minorHAnsi" w:cstheme="minorHAnsi"/>
              </w:rPr>
              <w:t xml:space="preserve"> and legal issues related to biotechnology research, product development and use in society.</w:t>
            </w:r>
          </w:p>
          <w:p w14:paraId="21F741D0" w14:textId="7D108DD3" w:rsidR="00E500C8" w:rsidRPr="005A35F6" w:rsidRDefault="00E500C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3F581ACD" w14:textId="01D52FFC" w:rsidR="00EC179B" w:rsidRPr="005A35F6" w:rsidRDefault="00E500C8"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4867C21B" w14:textId="3D479E0C" w:rsidR="00EC179B" w:rsidRPr="005A35F6" w:rsidRDefault="000A041E" w:rsidP="00137013">
            <w:pPr>
              <w:pStyle w:val="ListParagraph"/>
              <w:widowControl w:val="0"/>
              <w:numPr>
                <w:ilvl w:val="0"/>
                <w:numId w:val="22"/>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EC179B"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25941C1F" w14:textId="77777777" w:rsidR="00EC179B" w:rsidRPr="005A35F6" w:rsidRDefault="00EC179B" w:rsidP="00137013">
            <w:pPr>
              <w:pStyle w:val="ListParagraph"/>
              <w:widowControl w:val="0"/>
              <w:numPr>
                <w:ilvl w:val="0"/>
                <w:numId w:val="22"/>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4E277913" w14:textId="3761C9D4" w:rsidR="00ED2CA6" w:rsidRPr="005A35F6" w:rsidRDefault="007F51D6" w:rsidP="00137013">
            <w:pPr>
              <w:pStyle w:val="ListParagraph"/>
              <w:widowControl w:val="0"/>
              <w:numPr>
                <w:ilvl w:val="0"/>
                <w:numId w:val="23"/>
              </w:numPr>
              <w:autoSpaceDE w:val="0"/>
              <w:autoSpaceDN w:val="0"/>
              <w:adjustRightInd w:val="0"/>
              <w:ind w:left="430"/>
              <w:contextualSpacing w:val="0"/>
              <w:rPr>
                <w:rFonts w:asciiTheme="minorHAnsi" w:hAnsiTheme="minorHAnsi" w:cstheme="minorHAnsi"/>
                <w: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r w:rsidR="00ED2CA6" w:rsidRPr="005A35F6">
              <w:rPr>
                <w:rFonts w:asciiTheme="minorHAnsi" w:hAnsiTheme="minorHAnsi" w:cstheme="minorHAnsi"/>
                <w:i/>
                <w:sz w:val="22"/>
                <w:szCs w:val="22"/>
              </w:rPr>
              <w:t xml:space="preserve"> </w:t>
            </w:r>
          </w:p>
          <w:p w14:paraId="5913FC99" w14:textId="3B006B82" w:rsidR="00E500C8" w:rsidRPr="005A35F6" w:rsidRDefault="00ED2CA6" w:rsidP="00137013">
            <w:pPr>
              <w:pStyle w:val="ListParagraph"/>
              <w:widowControl w:val="0"/>
              <w:numPr>
                <w:ilvl w:val="0"/>
                <w:numId w:val="23"/>
              </w:numPr>
              <w:autoSpaceDE w:val="0"/>
              <w:autoSpaceDN w:val="0"/>
              <w:adjustRightInd w:val="0"/>
              <w:ind w:left="430"/>
              <w:contextualSpacing w:val="0"/>
              <w:rPr>
                <w:rFonts w:asciiTheme="minorHAnsi" w:hAnsiTheme="minorHAnsi" w:cstheme="minorHAnsi"/>
                <w:i/>
                <w:sz w:val="22"/>
                <w:szCs w:val="22"/>
              </w:rPr>
            </w:pPr>
            <w:r w:rsidRPr="005A35F6">
              <w:rPr>
                <w:rFonts w:asciiTheme="minorHAnsi" w:hAnsiTheme="minorHAnsi" w:cstheme="minorHAnsi"/>
                <w:i/>
                <w:sz w:val="22"/>
                <w:szCs w:val="22"/>
              </w:rPr>
              <w:t>WVDE recommends each course must be passed with 80% or higher to move on the next course.  Each program of study should have their own grading policy listed in their handbook.</w:t>
            </w:r>
          </w:p>
        </w:tc>
      </w:tr>
      <w:tr w:rsidR="005A35F6" w:rsidRPr="005A35F6" w14:paraId="7FB8BFFC" w14:textId="77777777" w:rsidTr="00DB4989">
        <w:tc>
          <w:tcPr>
            <w:tcW w:w="2785" w:type="dxa"/>
            <w:tcBorders>
              <w:bottom w:val="single" w:sz="4" w:space="0" w:color="auto"/>
            </w:tcBorders>
            <w:shd w:val="clear" w:color="auto" w:fill="D1D3D4" w:themeFill="accent6"/>
          </w:tcPr>
          <w:p w14:paraId="1B18EA8A" w14:textId="597EA159" w:rsidR="00DB4989" w:rsidRPr="005A35F6" w:rsidRDefault="00DB498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25EA7EBC" w14:textId="5B5262E0" w:rsidR="00DB4989" w:rsidRPr="005A35F6" w:rsidRDefault="00DB4989"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HE0780</w:t>
            </w:r>
          </w:p>
        </w:tc>
        <w:tc>
          <w:tcPr>
            <w:tcW w:w="5575" w:type="dxa"/>
            <w:tcBorders>
              <w:left w:val="nil"/>
              <w:bottom w:val="single" w:sz="4" w:space="0" w:color="auto"/>
            </w:tcBorders>
            <w:shd w:val="clear" w:color="auto" w:fill="D1D3D4" w:themeFill="accent6"/>
          </w:tcPr>
          <w:p w14:paraId="1F183BBF" w14:textId="02A81BC6" w:rsidR="00DB4989" w:rsidRPr="005A35F6" w:rsidRDefault="00DB498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Biomedical Science</w:t>
            </w:r>
          </w:p>
        </w:tc>
      </w:tr>
      <w:tr w:rsidR="005A35F6" w:rsidRPr="005A35F6" w14:paraId="546D042D" w14:textId="77777777" w:rsidTr="00DB4989">
        <w:tc>
          <w:tcPr>
            <w:tcW w:w="2785" w:type="dxa"/>
            <w:tcBorders>
              <w:top w:val="single" w:sz="4" w:space="0" w:color="auto"/>
              <w:bottom w:val="nil"/>
            </w:tcBorders>
          </w:tcPr>
          <w:p w14:paraId="689B6C46" w14:textId="6A00CC30" w:rsidR="00DB4989" w:rsidRPr="005A35F6" w:rsidRDefault="00DB498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2D95B4C3" w14:textId="063E19BB" w:rsidR="00DB4989" w:rsidRPr="005A35F6" w:rsidRDefault="00DB4989"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0727</w:t>
            </w:r>
          </w:p>
        </w:tc>
        <w:tc>
          <w:tcPr>
            <w:tcW w:w="5575" w:type="dxa"/>
            <w:tcBorders>
              <w:top w:val="single" w:sz="4" w:space="0" w:color="auto"/>
              <w:left w:val="nil"/>
              <w:bottom w:val="nil"/>
            </w:tcBorders>
          </w:tcPr>
          <w:p w14:paraId="634475EE" w14:textId="176DC127" w:rsidR="00DB4989" w:rsidRPr="005A35F6" w:rsidRDefault="00DB498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Principles of Biomedical Science</w:t>
            </w:r>
          </w:p>
        </w:tc>
      </w:tr>
      <w:tr w:rsidR="005A35F6" w:rsidRPr="005A35F6" w14:paraId="6AE7C065" w14:textId="77777777" w:rsidTr="00DB4989">
        <w:tc>
          <w:tcPr>
            <w:tcW w:w="2785" w:type="dxa"/>
            <w:tcBorders>
              <w:top w:val="nil"/>
              <w:bottom w:val="nil"/>
            </w:tcBorders>
          </w:tcPr>
          <w:p w14:paraId="0F30BEC5" w14:textId="77777777" w:rsidR="00DB4989" w:rsidRPr="005A35F6" w:rsidRDefault="00DB4989"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C13519F" w14:textId="6897B1B3" w:rsidR="00DB4989" w:rsidRPr="005A35F6" w:rsidRDefault="00DB4989"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0766</w:t>
            </w:r>
          </w:p>
        </w:tc>
        <w:tc>
          <w:tcPr>
            <w:tcW w:w="5575" w:type="dxa"/>
            <w:tcBorders>
              <w:top w:val="nil"/>
              <w:left w:val="nil"/>
              <w:bottom w:val="nil"/>
            </w:tcBorders>
          </w:tcPr>
          <w:p w14:paraId="6C2F3A98" w14:textId="1E8907FE" w:rsidR="00DB4989" w:rsidRPr="005A35F6" w:rsidRDefault="00DB498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Human Body Systems</w:t>
            </w:r>
          </w:p>
        </w:tc>
      </w:tr>
      <w:tr w:rsidR="005A35F6" w:rsidRPr="005A35F6" w14:paraId="705E07C5" w14:textId="77777777" w:rsidTr="00DB4989">
        <w:tc>
          <w:tcPr>
            <w:tcW w:w="2785" w:type="dxa"/>
            <w:tcBorders>
              <w:top w:val="nil"/>
              <w:bottom w:val="nil"/>
            </w:tcBorders>
          </w:tcPr>
          <w:p w14:paraId="7F5100B7" w14:textId="77777777" w:rsidR="00DB4989" w:rsidRPr="005A35F6" w:rsidRDefault="00DB4989"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1956AE2" w14:textId="0A0462E9" w:rsidR="00DB4989" w:rsidRPr="005A35F6" w:rsidRDefault="00DB4989"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0780</w:t>
            </w:r>
          </w:p>
        </w:tc>
        <w:tc>
          <w:tcPr>
            <w:tcW w:w="5575" w:type="dxa"/>
            <w:tcBorders>
              <w:top w:val="nil"/>
              <w:left w:val="nil"/>
              <w:bottom w:val="nil"/>
            </w:tcBorders>
          </w:tcPr>
          <w:p w14:paraId="3C324A6D" w14:textId="35BE574B" w:rsidR="00DB4989" w:rsidRPr="005A35F6" w:rsidRDefault="00DB498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Medical Interventions</w:t>
            </w:r>
          </w:p>
        </w:tc>
      </w:tr>
      <w:tr w:rsidR="00DB4989" w:rsidRPr="005A35F6" w14:paraId="24CFB550" w14:textId="77777777" w:rsidTr="00DB4989">
        <w:tc>
          <w:tcPr>
            <w:tcW w:w="2785" w:type="dxa"/>
            <w:tcBorders>
              <w:top w:val="nil"/>
              <w:bottom w:val="single" w:sz="4" w:space="0" w:color="auto"/>
            </w:tcBorders>
          </w:tcPr>
          <w:p w14:paraId="335E7E6D" w14:textId="77777777" w:rsidR="00DB4989" w:rsidRPr="005A35F6" w:rsidRDefault="00DB4989"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4B24F30A" w14:textId="42976636" w:rsidR="00DB4989" w:rsidRPr="005A35F6" w:rsidRDefault="00DB4989"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0795</w:t>
            </w:r>
          </w:p>
        </w:tc>
        <w:tc>
          <w:tcPr>
            <w:tcW w:w="5575" w:type="dxa"/>
            <w:tcBorders>
              <w:top w:val="nil"/>
              <w:left w:val="nil"/>
              <w:bottom w:val="single" w:sz="4" w:space="0" w:color="auto"/>
            </w:tcBorders>
          </w:tcPr>
          <w:p w14:paraId="638C9F7F" w14:textId="45390BE5" w:rsidR="00DB4989" w:rsidRPr="005A35F6" w:rsidRDefault="00DB498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Biomedical Innovation</w:t>
            </w:r>
          </w:p>
        </w:tc>
      </w:tr>
    </w:tbl>
    <w:p w14:paraId="4E5828BA" w14:textId="29D6E1DA" w:rsidR="049EA01E" w:rsidRPr="005A35F6" w:rsidRDefault="049EA01E" w:rsidP="006F0D7F">
      <w:pPr>
        <w:rPr>
          <w:rFonts w:asciiTheme="minorHAnsi" w:hAnsiTheme="minorHAnsi" w:cstheme="minorHAnsi"/>
        </w:rPr>
      </w:pPr>
    </w:p>
    <w:tbl>
      <w:tblPr>
        <w:tblStyle w:val="TableGrid31"/>
        <w:tblW w:w="0" w:type="auto"/>
        <w:tblLook w:val="04A0" w:firstRow="1" w:lastRow="0" w:firstColumn="1" w:lastColumn="0" w:noHBand="0" w:noVBand="1"/>
      </w:tblPr>
      <w:tblGrid>
        <w:gridCol w:w="2785"/>
        <w:gridCol w:w="990"/>
        <w:gridCol w:w="5575"/>
      </w:tblGrid>
      <w:tr w:rsidR="005A35F6" w:rsidRPr="005A35F6" w14:paraId="15A667E0" w14:textId="77777777" w:rsidTr="049EA01E">
        <w:tc>
          <w:tcPr>
            <w:tcW w:w="9350" w:type="dxa"/>
            <w:gridSpan w:val="3"/>
            <w:tcBorders>
              <w:bottom w:val="nil"/>
            </w:tcBorders>
            <w:shd w:val="clear" w:color="auto" w:fill="000000" w:themeFill="text1"/>
          </w:tcPr>
          <w:p w14:paraId="2055C655" w14:textId="0FB9BF9E" w:rsidR="001924D6" w:rsidRPr="005A35F6" w:rsidRDefault="001924D6"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Therapeutic Services Career Pathway Standards</w:t>
            </w:r>
          </w:p>
        </w:tc>
      </w:tr>
      <w:tr w:rsidR="005A35F6" w:rsidRPr="005A35F6" w14:paraId="6BBB6AC9" w14:textId="77777777" w:rsidTr="00A71220">
        <w:tc>
          <w:tcPr>
            <w:tcW w:w="9350" w:type="dxa"/>
            <w:gridSpan w:val="3"/>
            <w:tcBorders>
              <w:bottom w:val="single" w:sz="4" w:space="0" w:color="auto"/>
            </w:tcBorders>
          </w:tcPr>
          <w:p w14:paraId="3F54E44C" w14:textId="77777777" w:rsidR="001924D6" w:rsidRPr="005A35F6" w:rsidRDefault="001924D6"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Utilize communication strategies to answer patient/client questions and concerns on planned procedures and goals. </w:t>
            </w:r>
          </w:p>
          <w:p w14:paraId="36C7200F" w14:textId="77777777" w:rsidR="001924D6" w:rsidRPr="005A35F6" w:rsidRDefault="001924D6"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Communicate patient/client information among healthcare team members to facilitate a team approach to patient care. </w:t>
            </w:r>
          </w:p>
          <w:p w14:paraId="1025C13C" w14:textId="0C167A69" w:rsidR="001924D6" w:rsidRPr="005A35F6" w:rsidRDefault="001924D6"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Utilize processes for assessing, monitoring</w:t>
            </w:r>
            <w:r w:rsidR="00A41F01" w:rsidRPr="005A35F6">
              <w:rPr>
                <w:rFonts w:asciiTheme="minorHAnsi" w:hAnsiTheme="minorHAnsi" w:cstheme="minorHAnsi"/>
              </w:rPr>
              <w:t>,</w:t>
            </w:r>
            <w:r w:rsidRPr="005A35F6">
              <w:rPr>
                <w:rFonts w:asciiTheme="minorHAnsi" w:hAnsiTheme="minorHAnsi" w:cstheme="minorHAnsi"/>
              </w:rPr>
              <w:t xml:space="preserve"> and reporting patient’s/clients’ health status to the treatment team within protocol and scope of practice. </w:t>
            </w:r>
          </w:p>
          <w:p w14:paraId="1372CFD9" w14:textId="77777777" w:rsidR="001924D6" w:rsidRPr="005A35F6" w:rsidRDefault="001924D6"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Evaluate patient/client needs, strengths and problems in order to determine if treatment goals are being met.</w:t>
            </w:r>
          </w:p>
          <w:p w14:paraId="3AA96EE6" w14:textId="0D18EBAA" w:rsidR="001924D6" w:rsidRPr="005A35F6" w:rsidRDefault="001924D6"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3D41545F" w14:textId="2F3FB903" w:rsidR="001924D6" w:rsidRPr="005A35F6" w:rsidRDefault="001924D6"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5E4BF458" w14:textId="13229D6F" w:rsidR="00DC2F97"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DC2F97"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22E9B23B" w14:textId="77777777" w:rsidR="00DC2F97" w:rsidRPr="005A35F6" w:rsidRDefault="00DC2F97"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7A67483D" w14:textId="3ACCBF38" w:rsidR="00DC2F97" w:rsidRPr="005A35F6" w:rsidRDefault="007F51D6" w:rsidP="00137013">
            <w:pPr>
              <w:pStyle w:val="ListParagraph"/>
              <w:widowControl w:val="0"/>
              <w:numPr>
                <w:ilvl w:val="0"/>
                <w:numId w:val="23"/>
              </w:numPr>
              <w:autoSpaceDE w:val="0"/>
              <w:autoSpaceDN w:val="0"/>
              <w:adjustRightInd w:val="0"/>
              <w:ind w:left="420"/>
              <w:contextualSpacing w:val="0"/>
              <w:rPr>
                <w:rStyle w:val="AdditionChar"/>
                <w:rFonts w:eastAsiaTheme="minorHAnsi"/>
                <w:color w:val="auto"/>
                <w:szCs w:val="22"/>
                <w:u w:val="none"/>
              </w:rPr>
            </w:pPr>
            <w:r w:rsidRPr="005A35F6">
              <w:rPr>
                <w:rFonts w:asciiTheme="minorHAnsi" w:hAnsiTheme="minorHAnsi" w:cstheme="minorHAnsi"/>
                <w:i/>
                <w:sz w:val="22"/>
                <w:szCs w:val="22"/>
              </w:rPr>
              <w:t>Student certifications for all state-approved programs of study can be located in the Guidance Document of Policy 2520.13.</w:t>
            </w:r>
          </w:p>
          <w:p w14:paraId="6783B0C4" w14:textId="6E755909" w:rsidR="00ED2CA6" w:rsidRPr="005A35F6" w:rsidRDefault="00ED2CA6" w:rsidP="00137013">
            <w:pPr>
              <w:pStyle w:val="ListParagraph"/>
              <w:widowControl w:val="0"/>
              <w:numPr>
                <w:ilvl w:val="0"/>
                <w:numId w:val="23"/>
              </w:numPr>
              <w:autoSpaceDE w:val="0"/>
              <w:autoSpaceDN w:val="0"/>
              <w:adjustRightInd w:val="0"/>
              <w:ind w:left="430"/>
              <w:contextualSpacing w:val="0"/>
              <w:rPr>
                <w:rFonts w:asciiTheme="minorHAnsi" w:hAnsiTheme="minorHAnsi" w:cstheme="minorHAnsi"/>
                <w:i/>
                <w:sz w:val="22"/>
                <w:szCs w:val="22"/>
              </w:rPr>
            </w:pPr>
            <w:r w:rsidRPr="005A35F6">
              <w:rPr>
                <w:rFonts w:asciiTheme="minorHAnsi" w:hAnsiTheme="minorHAnsi" w:cstheme="minorHAnsi"/>
                <w:i/>
                <w:sz w:val="22"/>
                <w:szCs w:val="22"/>
              </w:rPr>
              <w:t>WVDE recommends each course must be passed with 80% or higher to move on the next course.  Each program of study should have their own grading policy listed in their handbook.</w:t>
            </w:r>
          </w:p>
          <w:p w14:paraId="26E5A4E2" w14:textId="2000A92A" w:rsidR="00561247" w:rsidRPr="005A35F6" w:rsidRDefault="00561247" w:rsidP="00137013">
            <w:pPr>
              <w:pStyle w:val="ListParagraph"/>
              <w:widowControl w:val="0"/>
              <w:numPr>
                <w:ilvl w:val="0"/>
                <w:numId w:val="23"/>
              </w:numPr>
              <w:autoSpaceDE w:val="0"/>
              <w:autoSpaceDN w:val="0"/>
              <w:adjustRightInd w:val="0"/>
              <w:ind w:left="430"/>
              <w:contextualSpacing w:val="0"/>
              <w:rPr>
                <w:rFonts w:asciiTheme="minorHAnsi" w:hAnsiTheme="minorHAnsi" w:cstheme="minorHAnsi"/>
                <w:i/>
                <w:sz w:val="22"/>
                <w:szCs w:val="22"/>
              </w:rPr>
            </w:pPr>
            <w:r w:rsidRPr="005A35F6">
              <w:rPr>
                <w:rFonts w:asciiTheme="minorHAnsi" w:hAnsiTheme="minorHAnsi" w:cstheme="minorHAnsi"/>
                <w:i/>
                <w:sz w:val="22"/>
                <w:szCs w:val="22"/>
              </w:rPr>
              <w:t>Health</w:t>
            </w:r>
            <w:r w:rsidR="00505132" w:rsidRPr="005A35F6">
              <w:rPr>
                <w:rFonts w:asciiTheme="minorHAnsi" w:hAnsiTheme="minorHAnsi" w:cstheme="minorHAnsi"/>
                <w:i/>
                <w:sz w:val="22"/>
                <w:szCs w:val="22"/>
              </w:rPr>
              <w:t xml:space="preserve"> Science Clinical Experience (0730) may be scheduled in conjunction with 0756, 0772, </w:t>
            </w:r>
            <w:r w:rsidR="005713BA" w:rsidRPr="005A35F6">
              <w:rPr>
                <w:rFonts w:asciiTheme="minorHAnsi" w:hAnsiTheme="minorHAnsi" w:cstheme="minorHAnsi"/>
                <w:i/>
                <w:sz w:val="22"/>
                <w:szCs w:val="22"/>
              </w:rPr>
              <w:t>0732, 0733, 0789, 0790</w:t>
            </w:r>
            <w:r w:rsidR="00E60726" w:rsidRPr="005A35F6">
              <w:rPr>
                <w:rFonts w:asciiTheme="minorHAnsi" w:hAnsiTheme="minorHAnsi" w:cstheme="minorHAnsi"/>
                <w:i/>
                <w:sz w:val="22"/>
                <w:szCs w:val="22"/>
              </w:rPr>
              <w:t>, 0810, and 0825</w:t>
            </w:r>
            <w:r w:rsidR="00C32697" w:rsidRPr="005A35F6">
              <w:rPr>
                <w:rFonts w:asciiTheme="minorHAnsi" w:hAnsiTheme="minorHAnsi" w:cstheme="minorHAnsi"/>
                <w:i/>
                <w:sz w:val="22"/>
                <w:szCs w:val="22"/>
              </w:rPr>
              <w:t xml:space="preserve"> to create a two-block credit</w:t>
            </w:r>
          </w:p>
          <w:p w14:paraId="6793DFA2" w14:textId="072CD74A" w:rsidR="001924D6" w:rsidRPr="005A35F6" w:rsidRDefault="001924D6" w:rsidP="006F0D7F">
            <w:pPr>
              <w:widowControl w:val="0"/>
              <w:autoSpaceDE w:val="0"/>
              <w:autoSpaceDN w:val="0"/>
              <w:adjustRightInd w:val="0"/>
              <w:ind w:left="330" w:hanging="330"/>
              <w:rPr>
                <w:rFonts w:asciiTheme="minorHAnsi" w:eastAsia="Times New Roman" w:hAnsiTheme="minorHAnsi" w:cstheme="minorHAnsi"/>
                <w:i/>
              </w:rPr>
            </w:pPr>
            <w:r w:rsidRPr="005A35F6">
              <w:rPr>
                <w:rFonts w:asciiTheme="minorHAnsi" w:eastAsia="Times New Roman" w:hAnsiTheme="minorHAnsi" w:cstheme="minorHAnsi"/>
                <w:i/>
              </w:rPr>
              <w:t>*Foundations of Health Science (0711) is a prerequisite for Advanced Principles of Health Science (0715). These two courses provide the introductory core for all Health Science programs of study.</w:t>
            </w:r>
          </w:p>
          <w:p w14:paraId="5F5F7293" w14:textId="7D9A65B5" w:rsidR="001924D6" w:rsidRPr="005A35F6" w:rsidRDefault="001924D6" w:rsidP="006F0D7F">
            <w:pPr>
              <w:widowControl w:val="0"/>
              <w:autoSpaceDE w:val="0"/>
              <w:autoSpaceDN w:val="0"/>
              <w:adjustRightInd w:val="0"/>
              <w:ind w:left="330" w:hanging="330"/>
              <w:rPr>
                <w:rFonts w:asciiTheme="minorHAnsi" w:eastAsia="Times New Roman" w:hAnsiTheme="minorHAnsi" w:cstheme="minorHAnsi"/>
                <w:i/>
              </w:rPr>
            </w:pPr>
            <w:r w:rsidRPr="005A35F6">
              <w:rPr>
                <w:rFonts w:asciiTheme="minorHAnsi" w:eastAsia="Times New Roman" w:hAnsiTheme="minorHAnsi" w:cstheme="minorHAnsi"/>
                <w:i/>
              </w:rPr>
              <w:t>**These courses require 100% drug testing prior to entering clinical experiences.</w:t>
            </w:r>
          </w:p>
        </w:tc>
      </w:tr>
      <w:tr w:rsidR="005A35F6" w:rsidRPr="005A35F6" w14:paraId="39A73716" w14:textId="77777777" w:rsidTr="00A71220">
        <w:tc>
          <w:tcPr>
            <w:tcW w:w="2785" w:type="dxa"/>
            <w:tcBorders>
              <w:bottom w:val="single" w:sz="4" w:space="0" w:color="auto"/>
            </w:tcBorders>
            <w:shd w:val="clear" w:color="auto" w:fill="D1D3D4" w:themeFill="accent6"/>
          </w:tcPr>
          <w:p w14:paraId="5EA37E02" w14:textId="351B256F"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4125F914" w14:textId="14F25C13" w:rsidR="00A71220" w:rsidRPr="005A35F6" w:rsidRDefault="00A7122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HE0715</w:t>
            </w:r>
          </w:p>
        </w:tc>
        <w:tc>
          <w:tcPr>
            <w:tcW w:w="5575" w:type="dxa"/>
            <w:tcBorders>
              <w:left w:val="nil"/>
              <w:bottom w:val="single" w:sz="4" w:space="0" w:color="auto"/>
            </w:tcBorders>
            <w:shd w:val="clear" w:color="auto" w:fill="D1D3D4" w:themeFill="accent6"/>
          </w:tcPr>
          <w:p w14:paraId="63A7DBC6" w14:textId="30C2F77B"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Allied Health Sciences</w:t>
            </w:r>
          </w:p>
        </w:tc>
      </w:tr>
      <w:tr w:rsidR="005A35F6" w:rsidRPr="005A35F6" w14:paraId="3C740BEA" w14:textId="77777777" w:rsidTr="00A71220">
        <w:tc>
          <w:tcPr>
            <w:tcW w:w="2785" w:type="dxa"/>
            <w:tcBorders>
              <w:top w:val="single" w:sz="4" w:space="0" w:color="auto"/>
              <w:bottom w:val="nil"/>
            </w:tcBorders>
          </w:tcPr>
          <w:p w14:paraId="5224B18C" w14:textId="6D77F015"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64BC3271" w14:textId="429CF476" w:rsidR="00A71220" w:rsidRPr="005A35F6" w:rsidRDefault="00A7122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0711</w:t>
            </w:r>
          </w:p>
        </w:tc>
        <w:tc>
          <w:tcPr>
            <w:tcW w:w="5575" w:type="dxa"/>
            <w:tcBorders>
              <w:top w:val="single" w:sz="4" w:space="0" w:color="auto"/>
              <w:left w:val="nil"/>
              <w:bottom w:val="nil"/>
            </w:tcBorders>
          </w:tcPr>
          <w:p w14:paraId="22E814D6" w14:textId="1A5B3759"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Foundations of Health Science*</w:t>
            </w:r>
            <w:r w:rsidRPr="005A35F6">
              <w:rPr>
                <w:rFonts w:asciiTheme="minorHAnsi" w:hAnsiTheme="minorHAnsi" w:cstheme="minorHAnsi"/>
              </w:rPr>
              <w:tab/>
            </w:r>
          </w:p>
        </w:tc>
      </w:tr>
      <w:tr w:rsidR="005A35F6" w:rsidRPr="005A35F6" w14:paraId="4081883B" w14:textId="77777777" w:rsidTr="00A71220">
        <w:tc>
          <w:tcPr>
            <w:tcW w:w="2785" w:type="dxa"/>
            <w:tcBorders>
              <w:top w:val="nil"/>
              <w:bottom w:val="nil"/>
            </w:tcBorders>
          </w:tcPr>
          <w:p w14:paraId="1C63A6B4"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5FF067B" w14:textId="38671B10" w:rsidR="00A71220" w:rsidRPr="005A35F6" w:rsidRDefault="00A7122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0715</w:t>
            </w:r>
          </w:p>
        </w:tc>
        <w:tc>
          <w:tcPr>
            <w:tcW w:w="5575" w:type="dxa"/>
            <w:tcBorders>
              <w:top w:val="nil"/>
              <w:left w:val="nil"/>
              <w:bottom w:val="nil"/>
            </w:tcBorders>
          </w:tcPr>
          <w:p w14:paraId="13A87447" w14:textId="66860476"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Advanced Principles of Health Science*</w:t>
            </w:r>
          </w:p>
        </w:tc>
      </w:tr>
      <w:tr w:rsidR="005A35F6" w:rsidRPr="005A35F6" w14:paraId="02B170C4" w14:textId="77777777" w:rsidTr="004D3558">
        <w:tc>
          <w:tcPr>
            <w:tcW w:w="2785" w:type="dxa"/>
            <w:tcBorders>
              <w:top w:val="nil"/>
              <w:bottom w:val="single" w:sz="4" w:space="0" w:color="auto"/>
            </w:tcBorders>
          </w:tcPr>
          <w:p w14:paraId="60743FDD"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single" w:sz="4" w:space="0" w:color="auto"/>
            </w:tcBorders>
          </w:tcPr>
          <w:p w14:paraId="607EFCB4" w14:textId="0CAC868F"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(+Specialization)</w:t>
            </w:r>
          </w:p>
        </w:tc>
      </w:tr>
      <w:tr w:rsidR="005A35F6" w:rsidRPr="005A35F6" w14:paraId="6E968888" w14:textId="77777777" w:rsidTr="004D3558">
        <w:tc>
          <w:tcPr>
            <w:tcW w:w="2785" w:type="dxa"/>
            <w:tcBorders>
              <w:top w:val="single" w:sz="4" w:space="0" w:color="auto"/>
              <w:bottom w:val="nil"/>
            </w:tcBorders>
          </w:tcPr>
          <w:p w14:paraId="4FCB1F82" w14:textId="78E37FCC"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p>
        </w:tc>
        <w:tc>
          <w:tcPr>
            <w:tcW w:w="6565" w:type="dxa"/>
            <w:gridSpan w:val="2"/>
            <w:tcBorders>
              <w:top w:val="single" w:sz="4" w:space="0" w:color="auto"/>
              <w:bottom w:val="nil"/>
            </w:tcBorders>
          </w:tcPr>
          <w:p w14:paraId="7FA81765" w14:textId="72920FAD" w:rsidR="00A71220" w:rsidRPr="005A35F6" w:rsidRDefault="00A71220" w:rsidP="006F0D7F">
            <w:pPr>
              <w:widowControl w:val="0"/>
              <w:autoSpaceDE w:val="0"/>
              <w:autoSpaceDN w:val="0"/>
              <w:adjustRightInd w:val="0"/>
              <w:rPr>
                <w:rFonts w:asciiTheme="minorHAnsi" w:hAnsiTheme="minorHAnsi" w:cstheme="minorHAnsi"/>
              </w:rPr>
            </w:pPr>
            <w:r w:rsidRPr="005A35F6">
              <w:rPr>
                <w:rFonts w:asciiTheme="minorHAnsi" w:hAnsiTheme="minorHAnsi" w:cstheme="minorHAnsi"/>
                <w:i/>
              </w:rPr>
              <w:t xml:space="preserve">Must select one specialization area and </w:t>
            </w:r>
            <w:r w:rsidR="00561247" w:rsidRPr="005A35F6">
              <w:rPr>
                <w:rFonts w:asciiTheme="minorHAnsi" w:hAnsiTheme="minorHAnsi" w:cstheme="minorHAnsi"/>
                <w:i/>
              </w:rPr>
              <w:t xml:space="preserve">complete </w:t>
            </w:r>
            <w:r w:rsidRPr="005A35F6">
              <w:rPr>
                <w:rFonts w:asciiTheme="minorHAnsi" w:hAnsiTheme="minorHAnsi" w:cstheme="minorHAnsi"/>
                <w:i/>
              </w:rPr>
              <w:t>in the two courses to be a completer:</w:t>
            </w:r>
          </w:p>
        </w:tc>
      </w:tr>
      <w:tr w:rsidR="005A35F6" w:rsidRPr="005A35F6" w14:paraId="62CF1A55" w14:textId="77777777" w:rsidTr="004D3558">
        <w:tc>
          <w:tcPr>
            <w:tcW w:w="2785" w:type="dxa"/>
            <w:tcBorders>
              <w:top w:val="nil"/>
              <w:bottom w:val="nil"/>
            </w:tcBorders>
          </w:tcPr>
          <w:p w14:paraId="3BC26A25"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375213D1" w14:textId="7C7A972E"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Medical Laboratory Technician</w:t>
            </w:r>
          </w:p>
        </w:tc>
      </w:tr>
      <w:tr w:rsidR="005A35F6" w:rsidRPr="005A35F6" w14:paraId="3EE66CDE" w14:textId="77777777" w:rsidTr="00075804">
        <w:tc>
          <w:tcPr>
            <w:tcW w:w="2785" w:type="dxa"/>
            <w:tcBorders>
              <w:top w:val="nil"/>
              <w:bottom w:val="nil"/>
            </w:tcBorders>
          </w:tcPr>
          <w:p w14:paraId="53E474FB"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E68AA01" w14:textId="16871D3A" w:rsidR="00A71220" w:rsidRPr="005A35F6" w:rsidRDefault="00A7122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0755</w:t>
            </w:r>
          </w:p>
        </w:tc>
        <w:tc>
          <w:tcPr>
            <w:tcW w:w="5575" w:type="dxa"/>
            <w:tcBorders>
              <w:top w:val="nil"/>
              <w:left w:val="nil"/>
              <w:bottom w:val="nil"/>
            </w:tcBorders>
          </w:tcPr>
          <w:p w14:paraId="104EECFD" w14:textId="58790466"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Medical Laboratory and Diagnostic Procedures</w:t>
            </w:r>
          </w:p>
        </w:tc>
      </w:tr>
      <w:tr w:rsidR="005A35F6" w:rsidRPr="005A35F6" w14:paraId="60D6AF88" w14:textId="77777777" w:rsidTr="00A71220">
        <w:tc>
          <w:tcPr>
            <w:tcW w:w="2785" w:type="dxa"/>
            <w:tcBorders>
              <w:top w:val="nil"/>
              <w:bottom w:val="nil"/>
            </w:tcBorders>
          </w:tcPr>
          <w:p w14:paraId="0994D977"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E675D55" w14:textId="35AA9E16" w:rsidR="00A71220" w:rsidRPr="005A35F6" w:rsidRDefault="00A7122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0756</w:t>
            </w:r>
          </w:p>
        </w:tc>
        <w:tc>
          <w:tcPr>
            <w:tcW w:w="5575" w:type="dxa"/>
            <w:tcBorders>
              <w:top w:val="nil"/>
              <w:left w:val="nil"/>
              <w:bottom w:val="nil"/>
            </w:tcBorders>
          </w:tcPr>
          <w:p w14:paraId="4E745B12" w14:textId="6D7F9472" w:rsidR="00A71220" w:rsidRPr="005A35F6" w:rsidRDefault="00A71220" w:rsidP="006F0D7F">
            <w:pPr>
              <w:widowControl w:val="0"/>
              <w:autoSpaceDE w:val="0"/>
              <w:autoSpaceDN w:val="0"/>
              <w:adjustRightInd w:val="0"/>
              <w:ind w:right="-115"/>
              <w:rPr>
                <w:rFonts w:asciiTheme="minorHAnsi" w:hAnsiTheme="minorHAnsi" w:cstheme="minorHAnsi"/>
              </w:rPr>
            </w:pPr>
            <w:r w:rsidRPr="005A35F6">
              <w:rPr>
                <w:rFonts w:asciiTheme="minorHAnsi" w:hAnsiTheme="minorHAnsi" w:cstheme="minorHAnsi"/>
              </w:rPr>
              <w:t>Medical Laboratory Diagnostic Procedures and Applications **</w:t>
            </w:r>
          </w:p>
        </w:tc>
      </w:tr>
      <w:tr w:rsidR="005A35F6" w:rsidRPr="005A35F6" w14:paraId="5C8D1350" w14:textId="77777777" w:rsidTr="004D3558">
        <w:tc>
          <w:tcPr>
            <w:tcW w:w="2785" w:type="dxa"/>
            <w:tcBorders>
              <w:top w:val="nil"/>
              <w:bottom w:val="nil"/>
            </w:tcBorders>
          </w:tcPr>
          <w:p w14:paraId="18A7C3EC"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54D3CDDA" w14:textId="25E54B0A"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or</w:t>
            </w:r>
            <w:r w:rsidRPr="005A35F6">
              <w:rPr>
                <w:rFonts w:asciiTheme="minorHAnsi" w:hAnsiTheme="minorHAnsi" w:cstheme="minorHAnsi"/>
                <w:b/>
              </w:rPr>
              <w:t xml:space="preserve"> Emergency Services</w:t>
            </w:r>
          </w:p>
        </w:tc>
      </w:tr>
      <w:tr w:rsidR="005A35F6" w:rsidRPr="005A35F6" w14:paraId="2EC9A14F" w14:textId="77777777" w:rsidTr="00A71220">
        <w:tc>
          <w:tcPr>
            <w:tcW w:w="2785" w:type="dxa"/>
            <w:tcBorders>
              <w:top w:val="nil"/>
              <w:bottom w:val="nil"/>
            </w:tcBorders>
          </w:tcPr>
          <w:p w14:paraId="61B43FD7"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B01F8C4" w14:textId="41BFC3DD" w:rsidR="00A71220" w:rsidRPr="005A35F6" w:rsidRDefault="00A7122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0792</w:t>
            </w:r>
          </w:p>
        </w:tc>
        <w:tc>
          <w:tcPr>
            <w:tcW w:w="5575" w:type="dxa"/>
            <w:tcBorders>
              <w:top w:val="nil"/>
              <w:left w:val="nil"/>
              <w:bottom w:val="nil"/>
            </w:tcBorders>
          </w:tcPr>
          <w:p w14:paraId="75B152FD" w14:textId="74C9D56A"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Emergency Services 1</w:t>
            </w:r>
          </w:p>
        </w:tc>
      </w:tr>
      <w:tr w:rsidR="005A35F6" w:rsidRPr="005A35F6" w14:paraId="0A325B17" w14:textId="77777777" w:rsidTr="00A71220">
        <w:tc>
          <w:tcPr>
            <w:tcW w:w="2785" w:type="dxa"/>
            <w:tcBorders>
              <w:top w:val="nil"/>
              <w:bottom w:val="nil"/>
            </w:tcBorders>
          </w:tcPr>
          <w:p w14:paraId="44E4DBC1"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1ACF6657" w14:textId="7E0D456E" w:rsidR="00A71220" w:rsidRPr="005A35F6" w:rsidRDefault="00A7122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0732</w:t>
            </w:r>
          </w:p>
        </w:tc>
        <w:tc>
          <w:tcPr>
            <w:tcW w:w="5575" w:type="dxa"/>
            <w:tcBorders>
              <w:top w:val="nil"/>
              <w:left w:val="nil"/>
              <w:bottom w:val="nil"/>
            </w:tcBorders>
          </w:tcPr>
          <w:p w14:paraId="2195C850" w14:textId="5E2D8BF6"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Emergency Services 2**</w:t>
            </w:r>
          </w:p>
        </w:tc>
      </w:tr>
      <w:tr w:rsidR="005A35F6" w:rsidRPr="005A35F6" w14:paraId="1078FE1D" w14:textId="77777777" w:rsidTr="004D3558">
        <w:tc>
          <w:tcPr>
            <w:tcW w:w="2785" w:type="dxa"/>
            <w:tcBorders>
              <w:top w:val="nil"/>
              <w:bottom w:val="nil"/>
            </w:tcBorders>
          </w:tcPr>
          <w:p w14:paraId="5CAAB7E8"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632152F9" w14:textId="1E61A87E"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or</w:t>
            </w:r>
            <w:r w:rsidRPr="005A35F6">
              <w:rPr>
                <w:rFonts w:asciiTheme="minorHAnsi" w:hAnsiTheme="minorHAnsi" w:cstheme="minorHAnsi"/>
                <w:b/>
              </w:rPr>
              <w:t xml:space="preserve"> Medical Assisting</w:t>
            </w:r>
          </w:p>
        </w:tc>
      </w:tr>
      <w:tr w:rsidR="005A35F6" w:rsidRPr="005A35F6" w14:paraId="42480870" w14:textId="77777777" w:rsidTr="00A71220">
        <w:tc>
          <w:tcPr>
            <w:tcW w:w="2785" w:type="dxa"/>
            <w:tcBorders>
              <w:top w:val="nil"/>
              <w:bottom w:val="nil"/>
            </w:tcBorders>
          </w:tcPr>
          <w:p w14:paraId="712C8A15"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4BA2C1B" w14:textId="3B1B89DA" w:rsidR="00A71220" w:rsidRPr="005A35F6" w:rsidRDefault="00A7122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0737</w:t>
            </w:r>
          </w:p>
        </w:tc>
        <w:tc>
          <w:tcPr>
            <w:tcW w:w="5575" w:type="dxa"/>
            <w:tcBorders>
              <w:top w:val="nil"/>
              <w:left w:val="nil"/>
              <w:bottom w:val="nil"/>
            </w:tcBorders>
          </w:tcPr>
          <w:p w14:paraId="053AF7FB" w14:textId="2A844876"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Medical Assistant Laboratory and Diagnostic Procedures</w:t>
            </w:r>
          </w:p>
        </w:tc>
      </w:tr>
      <w:tr w:rsidR="005A35F6" w:rsidRPr="005A35F6" w14:paraId="4F503D93" w14:textId="77777777" w:rsidTr="00A71220">
        <w:tc>
          <w:tcPr>
            <w:tcW w:w="2785" w:type="dxa"/>
            <w:tcBorders>
              <w:top w:val="nil"/>
              <w:bottom w:val="nil"/>
            </w:tcBorders>
          </w:tcPr>
          <w:p w14:paraId="3E72A5CE"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F4F9F7C" w14:textId="2FDCAFA9" w:rsidR="00A71220" w:rsidRPr="005A35F6" w:rsidRDefault="00A7122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0733</w:t>
            </w:r>
          </w:p>
        </w:tc>
        <w:tc>
          <w:tcPr>
            <w:tcW w:w="5575" w:type="dxa"/>
            <w:tcBorders>
              <w:top w:val="nil"/>
              <w:left w:val="nil"/>
              <w:bottom w:val="nil"/>
            </w:tcBorders>
          </w:tcPr>
          <w:p w14:paraId="3CA6351C" w14:textId="404BA33D"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Medical Assistance Clinical**</w:t>
            </w:r>
          </w:p>
        </w:tc>
      </w:tr>
      <w:tr w:rsidR="005A35F6" w:rsidRPr="005A35F6" w14:paraId="392D457E" w14:textId="77777777" w:rsidTr="004D3558">
        <w:tc>
          <w:tcPr>
            <w:tcW w:w="2785" w:type="dxa"/>
            <w:tcBorders>
              <w:top w:val="nil"/>
              <w:bottom w:val="nil"/>
            </w:tcBorders>
          </w:tcPr>
          <w:p w14:paraId="44521522"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05195DB9" w14:textId="0673AFB5"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or</w:t>
            </w:r>
            <w:r w:rsidRPr="005A35F6">
              <w:rPr>
                <w:rFonts w:asciiTheme="minorHAnsi" w:hAnsiTheme="minorHAnsi" w:cstheme="minorHAnsi"/>
                <w:b/>
              </w:rPr>
              <w:t xml:space="preserve"> Clinical Diagnostics</w:t>
            </w:r>
          </w:p>
        </w:tc>
      </w:tr>
      <w:tr w:rsidR="005A35F6" w:rsidRPr="005A35F6" w14:paraId="2666078C" w14:textId="77777777" w:rsidTr="00A71220">
        <w:tc>
          <w:tcPr>
            <w:tcW w:w="2785" w:type="dxa"/>
            <w:tcBorders>
              <w:top w:val="nil"/>
              <w:bottom w:val="nil"/>
            </w:tcBorders>
          </w:tcPr>
          <w:p w14:paraId="2C6795E7"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1CEE86B4" w14:textId="430C8046" w:rsidR="00A71220" w:rsidRPr="005A35F6" w:rsidRDefault="00A7122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0810</w:t>
            </w:r>
          </w:p>
        </w:tc>
        <w:tc>
          <w:tcPr>
            <w:tcW w:w="5575" w:type="dxa"/>
            <w:tcBorders>
              <w:top w:val="nil"/>
              <w:left w:val="nil"/>
              <w:bottom w:val="nil"/>
            </w:tcBorders>
          </w:tcPr>
          <w:p w14:paraId="05B25B52" w14:textId="51A1D279"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Electrocardiograph Technician</w:t>
            </w:r>
          </w:p>
        </w:tc>
      </w:tr>
      <w:tr w:rsidR="005A35F6" w:rsidRPr="005A35F6" w14:paraId="0B3F7CB4" w14:textId="77777777" w:rsidTr="00A71220">
        <w:tc>
          <w:tcPr>
            <w:tcW w:w="2785" w:type="dxa"/>
            <w:tcBorders>
              <w:top w:val="nil"/>
              <w:bottom w:val="nil"/>
            </w:tcBorders>
          </w:tcPr>
          <w:p w14:paraId="717EADF7"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3E4C8DB" w14:textId="48144C04" w:rsidR="00A71220" w:rsidRPr="005A35F6" w:rsidRDefault="00A7122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0825</w:t>
            </w:r>
          </w:p>
        </w:tc>
        <w:tc>
          <w:tcPr>
            <w:tcW w:w="5575" w:type="dxa"/>
            <w:tcBorders>
              <w:top w:val="nil"/>
              <w:left w:val="nil"/>
              <w:bottom w:val="nil"/>
            </w:tcBorders>
          </w:tcPr>
          <w:p w14:paraId="1AFA313C" w14:textId="4DB50A0C"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Phlebotomy Skills**</w:t>
            </w:r>
          </w:p>
        </w:tc>
      </w:tr>
      <w:tr w:rsidR="005A35F6" w:rsidRPr="005A35F6" w14:paraId="0ED3F3C4" w14:textId="77777777" w:rsidTr="004D3558">
        <w:tc>
          <w:tcPr>
            <w:tcW w:w="2785" w:type="dxa"/>
            <w:tcBorders>
              <w:top w:val="nil"/>
              <w:bottom w:val="nil"/>
            </w:tcBorders>
          </w:tcPr>
          <w:p w14:paraId="4B86E519"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254979D7" w14:textId="2116CE27"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or</w:t>
            </w:r>
            <w:r w:rsidRPr="005A35F6">
              <w:rPr>
                <w:rFonts w:asciiTheme="minorHAnsi" w:hAnsiTheme="minorHAnsi" w:cstheme="minorHAnsi"/>
                <w:b/>
              </w:rPr>
              <w:t xml:space="preserve"> PTCP Prep</w:t>
            </w:r>
          </w:p>
        </w:tc>
      </w:tr>
      <w:tr w:rsidR="005A35F6" w:rsidRPr="005A35F6" w14:paraId="31703842" w14:textId="77777777" w:rsidTr="00FB04AD">
        <w:tc>
          <w:tcPr>
            <w:tcW w:w="2785" w:type="dxa"/>
            <w:tcBorders>
              <w:top w:val="nil"/>
              <w:bottom w:val="nil"/>
            </w:tcBorders>
          </w:tcPr>
          <w:p w14:paraId="70A4D9AC"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F3F9CE2" w14:textId="2CF03CA1" w:rsidR="00A71220" w:rsidRPr="005A35F6" w:rsidRDefault="00A7122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0771</w:t>
            </w:r>
          </w:p>
        </w:tc>
        <w:tc>
          <w:tcPr>
            <w:tcW w:w="5575" w:type="dxa"/>
            <w:tcBorders>
              <w:top w:val="nil"/>
              <w:left w:val="nil"/>
              <w:bottom w:val="nil"/>
            </w:tcBorders>
          </w:tcPr>
          <w:p w14:paraId="46727E9D" w14:textId="1752C368" w:rsidR="00A71220" w:rsidRPr="005A35F6" w:rsidRDefault="00A7122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PTCB Preparation</w:t>
            </w:r>
          </w:p>
        </w:tc>
      </w:tr>
      <w:tr w:rsidR="005A35F6" w:rsidRPr="005A35F6" w14:paraId="489D9DD5" w14:textId="77777777" w:rsidTr="00DB3718">
        <w:tc>
          <w:tcPr>
            <w:tcW w:w="2785" w:type="dxa"/>
            <w:tcBorders>
              <w:top w:val="nil"/>
              <w:bottom w:val="single" w:sz="4" w:space="0" w:color="auto"/>
            </w:tcBorders>
          </w:tcPr>
          <w:p w14:paraId="6A4B592D" w14:textId="77777777" w:rsidR="00A71220" w:rsidRPr="005A35F6" w:rsidRDefault="00A71220"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67A914BF" w14:textId="5D1F3B3B" w:rsidR="00A71220" w:rsidRPr="005A35F6" w:rsidRDefault="00A71220"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0772</w:t>
            </w:r>
          </w:p>
        </w:tc>
        <w:tc>
          <w:tcPr>
            <w:tcW w:w="5575" w:type="dxa"/>
            <w:tcBorders>
              <w:top w:val="nil"/>
              <w:left w:val="nil"/>
              <w:bottom w:val="single" w:sz="4" w:space="0" w:color="auto"/>
            </w:tcBorders>
          </w:tcPr>
          <w:p w14:paraId="5C8DD7D3" w14:textId="0155E285" w:rsidR="00A71220" w:rsidRPr="005A35F6" w:rsidRDefault="00A71220" w:rsidP="005713BA">
            <w:pPr>
              <w:widowControl w:val="0"/>
              <w:autoSpaceDE w:val="0"/>
              <w:autoSpaceDN w:val="0"/>
              <w:adjustRightInd w:val="0"/>
              <w:rPr>
                <w:rFonts w:asciiTheme="minorHAnsi" w:hAnsiTheme="minorHAnsi" w:cstheme="minorHAnsi"/>
              </w:rPr>
            </w:pPr>
            <w:r w:rsidRPr="005A35F6">
              <w:rPr>
                <w:rFonts w:asciiTheme="minorHAnsi" w:hAnsiTheme="minorHAnsi" w:cstheme="minorHAnsi"/>
              </w:rPr>
              <w:t>PTCB Clinical Applications**</w:t>
            </w:r>
          </w:p>
        </w:tc>
      </w:tr>
      <w:tr w:rsidR="005A35F6" w:rsidRPr="005A35F6" w14:paraId="52D46021" w14:textId="77777777" w:rsidTr="00DB3718">
        <w:tc>
          <w:tcPr>
            <w:tcW w:w="2785" w:type="dxa"/>
            <w:tcBorders>
              <w:top w:val="single" w:sz="4" w:space="0" w:color="auto"/>
              <w:bottom w:val="single" w:sz="4" w:space="0" w:color="auto"/>
            </w:tcBorders>
            <w:shd w:val="clear" w:color="auto" w:fill="D1D3D4" w:themeFill="accent6"/>
          </w:tcPr>
          <w:p w14:paraId="60C5837C" w14:textId="70DE8DD7" w:rsidR="00DB3718" w:rsidRPr="005A35F6" w:rsidRDefault="00DB371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145219BF" w14:textId="30C006CB" w:rsidR="00DB3718" w:rsidRPr="005A35F6" w:rsidRDefault="00DB371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HE0723</w:t>
            </w:r>
          </w:p>
        </w:tc>
        <w:tc>
          <w:tcPr>
            <w:tcW w:w="5575" w:type="dxa"/>
            <w:tcBorders>
              <w:top w:val="single" w:sz="4" w:space="0" w:color="auto"/>
              <w:left w:val="nil"/>
              <w:bottom w:val="single" w:sz="4" w:space="0" w:color="auto"/>
            </w:tcBorders>
            <w:shd w:val="clear" w:color="auto" w:fill="D1D3D4" w:themeFill="accent6"/>
          </w:tcPr>
          <w:p w14:paraId="2CB264DE" w14:textId="51D177B5" w:rsidR="00DB3718" w:rsidRPr="005A35F6" w:rsidRDefault="00DB371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Therapeutic Services</w:t>
            </w:r>
          </w:p>
        </w:tc>
      </w:tr>
      <w:tr w:rsidR="005A35F6" w:rsidRPr="005A35F6" w14:paraId="7EBE7A47" w14:textId="77777777" w:rsidTr="00DB3718">
        <w:tc>
          <w:tcPr>
            <w:tcW w:w="2785" w:type="dxa"/>
            <w:tcBorders>
              <w:top w:val="single" w:sz="4" w:space="0" w:color="auto"/>
              <w:bottom w:val="nil"/>
            </w:tcBorders>
          </w:tcPr>
          <w:p w14:paraId="2807F459" w14:textId="24F463BF" w:rsidR="00DB3718" w:rsidRPr="005A35F6" w:rsidRDefault="00DB371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5435B6CC" w14:textId="6BEA2C0C" w:rsidR="00DB3718" w:rsidRPr="005A35F6" w:rsidRDefault="00DB371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0711</w:t>
            </w:r>
          </w:p>
        </w:tc>
        <w:tc>
          <w:tcPr>
            <w:tcW w:w="5575" w:type="dxa"/>
            <w:tcBorders>
              <w:top w:val="single" w:sz="4" w:space="0" w:color="auto"/>
              <w:left w:val="nil"/>
              <w:bottom w:val="nil"/>
            </w:tcBorders>
          </w:tcPr>
          <w:p w14:paraId="2BB2A05B" w14:textId="11A8CBA3" w:rsidR="00DB3718" w:rsidRPr="005A35F6" w:rsidRDefault="00DB371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Foundations of Health Science*</w:t>
            </w:r>
          </w:p>
        </w:tc>
      </w:tr>
      <w:tr w:rsidR="005A35F6" w:rsidRPr="005A35F6" w14:paraId="5079F59E" w14:textId="77777777" w:rsidTr="00A71220">
        <w:tc>
          <w:tcPr>
            <w:tcW w:w="2785" w:type="dxa"/>
            <w:tcBorders>
              <w:top w:val="nil"/>
              <w:bottom w:val="nil"/>
            </w:tcBorders>
          </w:tcPr>
          <w:p w14:paraId="3945883C" w14:textId="77777777" w:rsidR="00DB3718" w:rsidRPr="005A35F6" w:rsidRDefault="00DB371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B883F1D" w14:textId="1398E8AF" w:rsidR="00DB3718" w:rsidRPr="005A35F6" w:rsidRDefault="00DB371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0715</w:t>
            </w:r>
          </w:p>
        </w:tc>
        <w:tc>
          <w:tcPr>
            <w:tcW w:w="5575" w:type="dxa"/>
            <w:tcBorders>
              <w:top w:val="nil"/>
              <w:left w:val="nil"/>
              <w:bottom w:val="nil"/>
            </w:tcBorders>
          </w:tcPr>
          <w:p w14:paraId="74EA02CA" w14:textId="6C234B73" w:rsidR="00DB3718" w:rsidRPr="005A35F6" w:rsidRDefault="00DB371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Advanced Principles of Health Science*</w:t>
            </w:r>
          </w:p>
        </w:tc>
      </w:tr>
      <w:tr w:rsidR="005A35F6" w:rsidRPr="005A35F6" w14:paraId="7264172F" w14:textId="77777777" w:rsidTr="00A71220">
        <w:tc>
          <w:tcPr>
            <w:tcW w:w="2785" w:type="dxa"/>
            <w:tcBorders>
              <w:top w:val="nil"/>
              <w:bottom w:val="nil"/>
            </w:tcBorders>
          </w:tcPr>
          <w:p w14:paraId="4C91CE4E" w14:textId="77777777" w:rsidR="00DB3718" w:rsidRPr="005A35F6" w:rsidRDefault="00DB371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10A45AB5" w14:textId="21127EBA" w:rsidR="00DB3718" w:rsidRPr="005A35F6" w:rsidRDefault="00DB371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0789</w:t>
            </w:r>
          </w:p>
        </w:tc>
        <w:tc>
          <w:tcPr>
            <w:tcW w:w="5575" w:type="dxa"/>
            <w:tcBorders>
              <w:top w:val="nil"/>
              <w:left w:val="nil"/>
              <w:bottom w:val="nil"/>
            </w:tcBorders>
          </w:tcPr>
          <w:p w14:paraId="5D947A76" w14:textId="77777777" w:rsidR="00DB3718" w:rsidRPr="005A35F6" w:rsidRDefault="00DB3718"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Clinical Specialties I**</w:t>
            </w:r>
          </w:p>
          <w:p w14:paraId="0C389977" w14:textId="18D202A7" w:rsidR="00DB3718" w:rsidRPr="005A35F6" w:rsidRDefault="00DB3718" w:rsidP="005713BA">
            <w:pPr>
              <w:widowControl w:val="0"/>
              <w:autoSpaceDE w:val="0"/>
              <w:autoSpaceDN w:val="0"/>
              <w:adjustRightInd w:val="0"/>
              <w:ind w:left="-14" w:hanging="16"/>
              <w:rPr>
                <w:rFonts w:asciiTheme="minorHAnsi" w:hAnsiTheme="minorHAnsi" w:cstheme="minorHAnsi"/>
                <w:i/>
              </w:rPr>
            </w:pPr>
            <w:r w:rsidRPr="005A35F6">
              <w:rPr>
                <w:rFonts w:asciiTheme="minorHAnsi" w:hAnsiTheme="minorHAnsi" w:cstheme="minorHAnsi"/>
                <w:i/>
              </w:rPr>
              <w:t>Select 1 (from the specialties below)</w:t>
            </w:r>
          </w:p>
        </w:tc>
      </w:tr>
      <w:tr w:rsidR="005A35F6" w:rsidRPr="005A35F6" w14:paraId="3EE40DDA" w14:textId="77777777" w:rsidTr="00DB3718">
        <w:tc>
          <w:tcPr>
            <w:tcW w:w="2785" w:type="dxa"/>
            <w:tcBorders>
              <w:top w:val="nil"/>
              <w:bottom w:val="nil"/>
            </w:tcBorders>
          </w:tcPr>
          <w:p w14:paraId="02C19B42" w14:textId="77777777" w:rsidR="00DB3718" w:rsidRPr="005A35F6" w:rsidRDefault="00DB371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86DF4EA" w14:textId="437C1345" w:rsidR="00DB3718" w:rsidRPr="005A35F6" w:rsidRDefault="00DB371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0790</w:t>
            </w:r>
          </w:p>
        </w:tc>
        <w:tc>
          <w:tcPr>
            <w:tcW w:w="5575" w:type="dxa"/>
            <w:tcBorders>
              <w:top w:val="nil"/>
              <w:left w:val="nil"/>
              <w:bottom w:val="nil"/>
            </w:tcBorders>
          </w:tcPr>
          <w:p w14:paraId="09FC0C12" w14:textId="77777777" w:rsidR="00DB3718" w:rsidRPr="005A35F6" w:rsidRDefault="00DB3718"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Clinical Specialties II**</w:t>
            </w:r>
          </w:p>
          <w:p w14:paraId="0D5988DC" w14:textId="3F08DB75" w:rsidR="00DB3718" w:rsidRPr="005A35F6" w:rsidRDefault="00DB3718" w:rsidP="005713BA">
            <w:pPr>
              <w:widowControl w:val="0"/>
              <w:autoSpaceDE w:val="0"/>
              <w:autoSpaceDN w:val="0"/>
              <w:adjustRightInd w:val="0"/>
              <w:ind w:left="-14" w:hanging="16"/>
              <w:rPr>
                <w:rFonts w:asciiTheme="minorHAnsi" w:hAnsiTheme="minorHAnsi" w:cstheme="minorHAnsi"/>
                <w:i/>
              </w:rPr>
            </w:pPr>
            <w:r w:rsidRPr="005A35F6">
              <w:rPr>
                <w:rFonts w:asciiTheme="minorHAnsi" w:hAnsiTheme="minorHAnsi" w:cstheme="minorHAnsi"/>
                <w:i/>
              </w:rPr>
              <w:t>Select 1 (from the specialties below)</w:t>
            </w:r>
          </w:p>
        </w:tc>
      </w:tr>
      <w:tr w:rsidR="005A35F6" w:rsidRPr="005A35F6" w14:paraId="3B1A4DEE" w14:textId="77777777" w:rsidTr="004D3558">
        <w:tc>
          <w:tcPr>
            <w:tcW w:w="2785" w:type="dxa"/>
            <w:tcBorders>
              <w:top w:val="nil"/>
              <w:bottom w:val="single" w:sz="4" w:space="0" w:color="auto"/>
            </w:tcBorders>
          </w:tcPr>
          <w:p w14:paraId="0197EDAB" w14:textId="77777777" w:rsidR="00DB3718" w:rsidRPr="005A35F6" w:rsidRDefault="00DB371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single" w:sz="4" w:space="0" w:color="auto"/>
            </w:tcBorders>
          </w:tcPr>
          <w:p w14:paraId="67DA41C7" w14:textId="27959477" w:rsidR="00DB3718" w:rsidRPr="005A35F6" w:rsidRDefault="00DB371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(+Specialty)</w:t>
            </w:r>
          </w:p>
        </w:tc>
      </w:tr>
      <w:tr w:rsidR="005A35F6" w:rsidRPr="005A35F6" w14:paraId="208224DA" w14:textId="77777777" w:rsidTr="004D3558">
        <w:tc>
          <w:tcPr>
            <w:tcW w:w="2785" w:type="dxa"/>
            <w:tcBorders>
              <w:top w:val="single" w:sz="4" w:space="0" w:color="auto"/>
              <w:bottom w:val="nil"/>
            </w:tcBorders>
          </w:tcPr>
          <w:p w14:paraId="01AF6905" w14:textId="0D616D14"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Specialty:</w:t>
            </w:r>
          </w:p>
        </w:tc>
        <w:tc>
          <w:tcPr>
            <w:tcW w:w="6565" w:type="dxa"/>
            <w:gridSpan w:val="2"/>
            <w:tcBorders>
              <w:top w:val="single" w:sz="4" w:space="0" w:color="auto"/>
              <w:bottom w:val="nil"/>
            </w:tcBorders>
          </w:tcPr>
          <w:p w14:paraId="1A3C908D" w14:textId="328BEB81"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
              </w:rPr>
              <w:t>Must select one specialty</w:t>
            </w:r>
            <w:r w:rsidR="00AD5690" w:rsidRPr="005A35F6">
              <w:rPr>
                <w:rFonts w:asciiTheme="minorHAnsi" w:hAnsiTheme="minorHAnsi" w:cstheme="minorHAnsi"/>
                <w:i/>
              </w:rPr>
              <w:t>:</w:t>
            </w:r>
          </w:p>
        </w:tc>
      </w:tr>
      <w:tr w:rsidR="005A35F6" w:rsidRPr="005A35F6" w14:paraId="25E4B699" w14:textId="77777777" w:rsidTr="004D3558">
        <w:tc>
          <w:tcPr>
            <w:tcW w:w="2785" w:type="dxa"/>
            <w:tcBorders>
              <w:top w:val="nil"/>
              <w:bottom w:val="nil"/>
            </w:tcBorders>
          </w:tcPr>
          <w:p w14:paraId="28F62606"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320FDED7" w14:textId="2B33A208"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Health Occupations</w:t>
            </w:r>
          </w:p>
        </w:tc>
      </w:tr>
      <w:tr w:rsidR="005A35F6" w:rsidRPr="005A35F6" w14:paraId="456DDA8B" w14:textId="77777777" w:rsidTr="004D3558">
        <w:tc>
          <w:tcPr>
            <w:tcW w:w="2785" w:type="dxa"/>
            <w:tcBorders>
              <w:top w:val="nil"/>
              <w:bottom w:val="nil"/>
            </w:tcBorders>
          </w:tcPr>
          <w:p w14:paraId="0A970BDB"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5FAE8695" w14:textId="76DBDEA6"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Certified Nursing Assistant</w:t>
            </w:r>
          </w:p>
        </w:tc>
      </w:tr>
      <w:tr w:rsidR="005A35F6" w:rsidRPr="005A35F6" w14:paraId="12FF26B3" w14:textId="77777777" w:rsidTr="004D3558">
        <w:tc>
          <w:tcPr>
            <w:tcW w:w="2785" w:type="dxa"/>
            <w:tcBorders>
              <w:top w:val="nil"/>
              <w:bottom w:val="nil"/>
            </w:tcBorders>
          </w:tcPr>
          <w:p w14:paraId="26FC4F82"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3882F509" w14:textId="6BF98D06"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Certified ECG Technician</w:t>
            </w:r>
          </w:p>
        </w:tc>
      </w:tr>
      <w:tr w:rsidR="005A35F6" w:rsidRPr="005A35F6" w14:paraId="3594F6B3" w14:textId="77777777" w:rsidTr="004D3558">
        <w:tc>
          <w:tcPr>
            <w:tcW w:w="2785" w:type="dxa"/>
            <w:tcBorders>
              <w:top w:val="nil"/>
              <w:bottom w:val="nil"/>
            </w:tcBorders>
          </w:tcPr>
          <w:p w14:paraId="45985CF9"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0133A6DC" w14:textId="5FA40FCC"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Certified Health Unit Coordinator</w:t>
            </w:r>
          </w:p>
        </w:tc>
      </w:tr>
      <w:tr w:rsidR="005A35F6" w:rsidRPr="005A35F6" w14:paraId="0CE7FEC9" w14:textId="77777777" w:rsidTr="004D3558">
        <w:tc>
          <w:tcPr>
            <w:tcW w:w="2785" w:type="dxa"/>
            <w:tcBorders>
              <w:top w:val="nil"/>
              <w:bottom w:val="nil"/>
            </w:tcBorders>
          </w:tcPr>
          <w:p w14:paraId="4FEC1690"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2F2A82C8" w14:textId="33FEDF40"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Certified Patient Care Technician</w:t>
            </w:r>
          </w:p>
        </w:tc>
      </w:tr>
      <w:tr w:rsidR="005A35F6" w:rsidRPr="005A35F6" w14:paraId="27BAA056" w14:textId="77777777" w:rsidTr="004D3558">
        <w:tc>
          <w:tcPr>
            <w:tcW w:w="2785" w:type="dxa"/>
            <w:tcBorders>
              <w:top w:val="nil"/>
              <w:bottom w:val="nil"/>
            </w:tcBorders>
          </w:tcPr>
          <w:p w14:paraId="3BAB8D48"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3F57D607" w14:textId="53C7616E"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Certified Phlebotomy Technician</w:t>
            </w:r>
          </w:p>
        </w:tc>
      </w:tr>
      <w:tr w:rsidR="005A35F6" w:rsidRPr="005A35F6" w14:paraId="64D946E3" w14:textId="77777777" w:rsidTr="004D3558">
        <w:tc>
          <w:tcPr>
            <w:tcW w:w="2785" w:type="dxa"/>
            <w:tcBorders>
              <w:top w:val="nil"/>
              <w:bottom w:val="nil"/>
            </w:tcBorders>
          </w:tcPr>
          <w:p w14:paraId="1F58AA07"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277F973A" w14:textId="22F1A83B"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Community Emergency Response Team</w:t>
            </w:r>
          </w:p>
        </w:tc>
      </w:tr>
      <w:tr w:rsidR="005A35F6" w:rsidRPr="005A35F6" w14:paraId="3215821A" w14:textId="77777777" w:rsidTr="004D3558">
        <w:tc>
          <w:tcPr>
            <w:tcW w:w="2785" w:type="dxa"/>
            <w:tcBorders>
              <w:top w:val="nil"/>
              <w:bottom w:val="nil"/>
            </w:tcBorders>
          </w:tcPr>
          <w:p w14:paraId="4AB74AFC"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74C48454" w14:textId="2BCFAF29"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Dental Aide</w:t>
            </w:r>
          </w:p>
        </w:tc>
      </w:tr>
      <w:tr w:rsidR="005A35F6" w:rsidRPr="005A35F6" w14:paraId="187BFA1C" w14:textId="77777777" w:rsidTr="004D3558">
        <w:tc>
          <w:tcPr>
            <w:tcW w:w="2785" w:type="dxa"/>
            <w:tcBorders>
              <w:top w:val="nil"/>
              <w:bottom w:val="nil"/>
            </w:tcBorders>
          </w:tcPr>
          <w:p w14:paraId="47DD44A7"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0E9F8347" w14:textId="597F758F"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Dietary Aide</w:t>
            </w:r>
          </w:p>
        </w:tc>
      </w:tr>
      <w:tr w:rsidR="005A35F6" w:rsidRPr="005A35F6" w14:paraId="7CF6DD54" w14:textId="77777777" w:rsidTr="004D3558">
        <w:tc>
          <w:tcPr>
            <w:tcW w:w="2785" w:type="dxa"/>
            <w:tcBorders>
              <w:top w:val="nil"/>
              <w:bottom w:val="nil"/>
            </w:tcBorders>
          </w:tcPr>
          <w:p w14:paraId="22FE540B"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11EAEF9C" w14:textId="09CDDB99"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Direct Care Worker</w:t>
            </w:r>
          </w:p>
        </w:tc>
      </w:tr>
      <w:tr w:rsidR="005A35F6" w:rsidRPr="005A35F6" w14:paraId="14918DF9" w14:textId="77777777" w:rsidTr="004D3558">
        <w:tc>
          <w:tcPr>
            <w:tcW w:w="2785" w:type="dxa"/>
            <w:tcBorders>
              <w:top w:val="nil"/>
              <w:bottom w:val="nil"/>
            </w:tcBorders>
          </w:tcPr>
          <w:p w14:paraId="3C1C954F"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2F98D0DD" w14:textId="396E3E98"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Electronic Health Record Specialist</w:t>
            </w:r>
          </w:p>
        </w:tc>
      </w:tr>
      <w:tr w:rsidR="005A35F6" w:rsidRPr="005A35F6" w14:paraId="41CF683F" w14:textId="77777777" w:rsidTr="004D3558">
        <w:tc>
          <w:tcPr>
            <w:tcW w:w="2785" w:type="dxa"/>
            <w:tcBorders>
              <w:top w:val="nil"/>
              <w:bottom w:val="nil"/>
            </w:tcBorders>
          </w:tcPr>
          <w:p w14:paraId="349E4C18"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37DA03C5" w14:textId="55642808"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Environmental Services</w:t>
            </w:r>
          </w:p>
        </w:tc>
      </w:tr>
      <w:tr w:rsidR="005A35F6" w:rsidRPr="005A35F6" w14:paraId="113F317B" w14:textId="77777777" w:rsidTr="004D3558">
        <w:tc>
          <w:tcPr>
            <w:tcW w:w="2785" w:type="dxa"/>
            <w:tcBorders>
              <w:top w:val="nil"/>
              <w:bottom w:val="nil"/>
            </w:tcBorders>
          </w:tcPr>
          <w:p w14:paraId="311E03D5"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6785C0B8" w14:textId="7E609A70"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Orientation to Practical Nursing</w:t>
            </w:r>
          </w:p>
        </w:tc>
      </w:tr>
      <w:tr w:rsidR="005A35F6" w:rsidRPr="005A35F6" w14:paraId="299784F2" w14:textId="77777777" w:rsidTr="004D3558">
        <w:tc>
          <w:tcPr>
            <w:tcW w:w="2785" w:type="dxa"/>
            <w:tcBorders>
              <w:top w:val="nil"/>
              <w:bottom w:val="nil"/>
            </w:tcBorders>
          </w:tcPr>
          <w:p w14:paraId="382CBA56"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26F53FA6" w14:textId="5B11AB3A"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Laundry Aide</w:t>
            </w:r>
          </w:p>
        </w:tc>
      </w:tr>
      <w:tr w:rsidR="005A35F6" w:rsidRPr="005A35F6" w14:paraId="523A120A" w14:textId="77777777" w:rsidTr="004D3558">
        <w:tc>
          <w:tcPr>
            <w:tcW w:w="2785" w:type="dxa"/>
            <w:tcBorders>
              <w:top w:val="nil"/>
              <w:bottom w:val="nil"/>
            </w:tcBorders>
          </w:tcPr>
          <w:p w14:paraId="43730F27"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30193604" w14:textId="4FE2C9AE"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Physical Therapy Aide</w:t>
            </w:r>
          </w:p>
        </w:tc>
      </w:tr>
      <w:tr w:rsidR="005A35F6" w:rsidRPr="005A35F6" w14:paraId="4DEF9000" w14:textId="77777777" w:rsidTr="00423558">
        <w:tc>
          <w:tcPr>
            <w:tcW w:w="2785" w:type="dxa"/>
            <w:tcBorders>
              <w:top w:val="nil"/>
              <w:bottom w:val="nil"/>
            </w:tcBorders>
          </w:tcPr>
          <w:p w14:paraId="600F7568"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4C17F3C4" w14:textId="4A5FEA7B"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Pre-Pharmacy Technician</w:t>
            </w:r>
          </w:p>
        </w:tc>
      </w:tr>
      <w:tr w:rsidR="005A35F6" w:rsidRPr="005A35F6" w14:paraId="6CA33388" w14:textId="77777777" w:rsidTr="00423558">
        <w:tc>
          <w:tcPr>
            <w:tcW w:w="2785" w:type="dxa"/>
            <w:tcBorders>
              <w:top w:val="nil"/>
              <w:bottom w:val="single" w:sz="4" w:space="0" w:color="auto"/>
            </w:tcBorders>
          </w:tcPr>
          <w:p w14:paraId="4601B4A0"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single" w:sz="4" w:space="0" w:color="auto"/>
            </w:tcBorders>
          </w:tcPr>
          <w:p w14:paraId="75E4FBF7" w14:textId="5CB35B74" w:rsidR="00423558" w:rsidRPr="005A35F6" w:rsidRDefault="00423558" w:rsidP="00137013">
            <w:pPr>
              <w:pStyle w:val="ListParagraph"/>
              <w:widowControl w:val="0"/>
              <w:numPr>
                <w:ilvl w:val="0"/>
                <w:numId w:val="35"/>
              </w:numPr>
              <w:autoSpaceDE w:val="0"/>
              <w:autoSpaceDN w:val="0"/>
              <w:adjustRightInd w:val="0"/>
              <w:contextualSpacing w:val="0"/>
              <w:rPr>
                <w:rFonts w:asciiTheme="minorHAnsi" w:hAnsiTheme="minorHAnsi" w:cstheme="minorHAnsi"/>
                <w:sz w:val="22"/>
                <w:szCs w:val="22"/>
              </w:rPr>
            </w:pPr>
            <w:r w:rsidRPr="005A35F6">
              <w:rPr>
                <w:rFonts w:asciiTheme="minorHAnsi" w:hAnsiTheme="minorHAnsi" w:cstheme="minorHAnsi"/>
                <w:sz w:val="22"/>
                <w:szCs w:val="22"/>
              </w:rPr>
              <w:t>Imagery Aide</w:t>
            </w:r>
          </w:p>
        </w:tc>
      </w:tr>
      <w:tr w:rsidR="005A35F6" w:rsidRPr="005A35F6" w14:paraId="3319C1BC" w14:textId="77777777" w:rsidTr="00423558">
        <w:tc>
          <w:tcPr>
            <w:tcW w:w="2785" w:type="dxa"/>
            <w:tcBorders>
              <w:top w:val="single" w:sz="4" w:space="0" w:color="auto"/>
              <w:bottom w:val="single" w:sz="4" w:space="0" w:color="auto"/>
            </w:tcBorders>
            <w:shd w:val="clear" w:color="auto" w:fill="D1D3D4" w:themeFill="accent6"/>
          </w:tcPr>
          <w:p w14:paraId="470F7A65" w14:textId="07839CAD"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37D74D1C" w14:textId="25E5DB2A"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HE0700</w:t>
            </w:r>
          </w:p>
        </w:tc>
        <w:tc>
          <w:tcPr>
            <w:tcW w:w="5575" w:type="dxa"/>
            <w:tcBorders>
              <w:top w:val="single" w:sz="4" w:space="0" w:color="auto"/>
              <w:left w:val="nil"/>
              <w:bottom w:val="single" w:sz="4" w:space="0" w:color="auto"/>
            </w:tcBorders>
            <w:shd w:val="clear" w:color="auto" w:fill="D1D3D4" w:themeFill="accent6"/>
          </w:tcPr>
          <w:p w14:paraId="59B5EB89" w14:textId="7E15A213"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Dental Assisting</w:t>
            </w:r>
          </w:p>
        </w:tc>
      </w:tr>
      <w:tr w:rsidR="005A35F6" w:rsidRPr="005A35F6" w14:paraId="305BD261" w14:textId="77777777" w:rsidTr="00423558">
        <w:tc>
          <w:tcPr>
            <w:tcW w:w="2785" w:type="dxa"/>
            <w:tcBorders>
              <w:top w:val="single" w:sz="4" w:space="0" w:color="auto"/>
              <w:bottom w:val="nil"/>
            </w:tcBorders>
          </w:tcPr>
          <w:p w14:paraId="74AED66E" w14:textId="5F1E4487"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726535BD" w14:textId="1EF7A3DC"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0740</w:t>
            </w:r>
          </w:p>
        </w:tc>
        <w:tc>
          <w:tcPr>
            <w:tcW w:w="5575" w:type="dxa"/>
            <w:tcBorders>
              <w:top w:val="single" w:sz="4" w:space="0" w:color="auto"/>
              <w:left w:val="nil"/>
              <w:bottom w:val="nil"/>
            </w:tcBorders>
          </w:tcPr>
          <w:p w14:paraId="2FCB9690" w14:textId="1D55EED7"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Dental Assisting I</w:t>
            </w:r>
          </w:p>
        </w:tc>
      </w:tr>
      <w:tr w:rsidR="005A35F6" w:rsidRPr="005A35F6" w14:paraId="06CC2715" w14:textId="77777777" w:rsidTr="00DB3718">
        <w:tc>
          <w:tcPr>
            <w:tcW w:w="2785" w:type="dxa"/>
            <w:tcBorders>
              <w:top w:val="nil"/>
              <w:bottom w:val="nil"/>
            </w:tcBorders>
          </w:tcPr>
          <w:p w14:paraId="649F26D3"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8A15B8C" w14:textId="04B85F43"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0748</w:t>
            </w:r>
          </w:p>
        </w:tc>
        <w:tc>
          <w:tcPr>
            <w:tcW w:w="5575" w:type="dxa"/>
            <w:tcBorders>
              <w:top w:val="nil"/>
              <w:left w:val="nil"/>
              <w:bottom w:val="nil"/>
            </w:tcBorders>
          </w:tcPr>
          <w:p w14:paraId="7141DD1A" w14:textId="302B46D0"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Dental Assisting II</w:t>
            </w:r>
          </w:p>
        </w:tc>
      </w:tr>
      <w:tr w:rsidR="005A35F6" w:rsidRPr="005A35F6" w14:paraId="6B018305" w14:textId="77777777" w:rsidTr="00423558">
        <w:tc>
          <w:tcPr>
            <w:tcW w:w="2785" w:type="dxa"/>
            <w:tcBorders>
              <w:top w:val="nil"/>
              <w:bottom w:val="nil"/>
            </w:tcBorders>
          </w:tcPr>
          <w:p w14:paraId="2DF5912B"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0CEF610" w14:textId="07485941"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0746</w:t>
            </w:r>
          </w:p>
        </w:tc>
        <w:tc>
          <w:tcPr>
            <w:tcW w:w="5575" w:type="dxa"/>
            <w:tcBorders>
              <w:top w:val="nil"/>
              <w:left w:val="nil"/>
              <w:bottom w:val="nil"/>
            </w:tcBorders>
          </w:tcPr>
          <w:p w14:paraId="5EC29CAD" w14:textId="7D94D539"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Dental Science</w:t>
            </w:r>
          </w:p>
        </w:tc>
      </w:tr>
      <w:tr w:rsidR="005A35F6" w:rsidRPr="005A35F6" w14:paraId="3A1B2EBB" w14:textId="77777777" w:rsidTr="00423558">
        <w:tc>
          <w:tcPr>
            <w:tcW w:w="2785" w:type="dxa"/>
            <w:tcBorders>
              <w:top w:val="nil"/>
              <w:bottom w:val="single" w:sz="4" w:space="0" w:color="auto"/>
            </w:tcBorders>
          </w:tcPr>
          <w:p w14:paraId="10757BDA"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061D267A" w14:textId="51C4D7E7"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0743</w:t>
            </w:r>
          </w:p>
        </w:tc>
        <w:tc>
          <w:tcPr>
            <w:tcW w:w="5575" w:type="dxa"/>
            <w:tcBorders>
              <w:top w:val="nil"/>
              <w:left w:val="nil"/>
              <w:bottom w:val="single" w:sz="4" w:space="0" w:color="auto"/>
            </w:tcBorders>
          </w:tcPr>
          <w:p w14:paraId="2759C65A" w14:textId="079B9DDA"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Dental Assisting Clinical Practice**</w:t>
            </w:r>
          </w:p>
        </w:tc>
      </w:tr>
      <w:tr w:rsidR="005A35F6" w:rsidRPr="005A35F6" w14:paraId="5A3DC054" w14:textId="77777777" w:rsidTr="00423558">
        <w:tc>
          <w:tcPr>
            <w:tcW w:w="2785" w:type="dxa"/>
            <w:tcBorders>
              <w:top w:val="single" w:sz="4" w:space="0" w:color="auto"/>
              <w:bottom w:val="single" w:sz="4" w:space="0" w:color="auto"/>
            </w:tcBorders>
            <w:shd w:val="clear" w:color="auto" w:fill="D1D3D4" w:themeFill="accent6"/>
          </w:tcPr>
          <w:p w14:paraId="65C11E5A" w14:textId="478695A0"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3CB658B5" w14:textId="56CD1E1E"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HE0800</w:t>
            </w:r>
          </w:p>
        </w:tc>
        <w:tc>
          <w:tcPr>
            <w:tcW w:w="5575" w:type="dxa"/>
            <w:tcBorders>
              <w:top w:val="single" w:sz="4" w:space="0" w:color="auto"/>
              <w:left w:val="nil"/>
              <w:bottom w:val="single" w:sz="4" w:space="0" w:color="auto"/>
            </w:tcBorders>
            <w:shd w:val="clear" w:color="auto" w:fill="D1D3D4" w:themeFill="accent6"/>
          </w:tcPr>
          <w:p w14:paraId="3A75F4D1" w14:textId="16094170"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Sports Medicine</w:t>
            </w:r>
          </w:p>
        </w:tc>
      </w:tr>
      <w:tr w:rsidR="005A35F6" w:rsidRPr="005A35F6" w14:paraId="1318B86E" w14:textId="77777777" w:rsidTr="00423558">
        <w:tc>
          <w:tcPr>
            <w:tcW w:w="2785" w:type="dxa"/>
            <w:tcBorders>
              <w:top w:val="single" w:sz="4" w:space="0" w:color="auto"/>
              <w:bottom w:val="nil"/>
            </w:tcBorders>
          </w:tcPr>
          <w:p w14:paraId="3191DAD9" w14:textId="1127024E"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43857BC4" w14:textId="7C2025AC"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0840</w:t>
            </w:r>
          </w:p>
        </w:tc>
        <w:tc>
          <w:tcPr>
            <w:tcW w:w="5575" w:type="dxa"/>
            <w:tcBorders>
              <w:top w:val="single" w:sz="4" w:space="0" w:color="auto"/>
              <w:left w:val="nil"/>
              <w:bottom w:val="nil"/>
            </w:tcBorders>
          </w:tcPr>
          <w:p w14:paraId="72E9EC3C" w14:textId="78523C54"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Foundations of Sports Medicine</w:t>
            </w:r>
          </w:p>
        </w:tc>
      </w:tr>
      <w:tr w:rsidR="005A35F6" w:rsidRPr="005A35F6" w14:paraId="39623D5E" w14:textId="77777777" w:rsidTr="00DB3718">
        <w:tc>
          <w:tcPr>
            <w:tcW w:w="2785" w:type="dxa"/>
            <w:tcBorders>
              <w:top w:val="nil"/>
              <w:bottom w:val="nil"/>
            </w:tcBorders>
          </w:tcPr>
          <w:p w14:paraId="02863CCD"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2D72B22" w14:textId="05E164AC"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0841</w:t>
            </w:r>
          </w:p>
        </w:tc>
        <w:tc>
          <w:tcPr>
            <w:tcW w:w="5575" w:type="dxa"/>
            <w:tcBorders>
              <w:top w:val="nil"/>
              <w:left w:val="nil"/>
              <w:bottom w:val="nil"/>
            </w:tcBorders>
          </w:tcPr>
          <w:p w14:paraId="439EAD11" w14:textId="32DFBB3B"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Advanced Principles of Sports Medicine</w:t>
            </w:r>
          </w:p>
        </w:tc>
      </w:tr>
      <w:tr w:rsidR="005A35F6" w:rsidRPr="005A35F6" w14:paraId="6A369301" w14:textId="77777777" w:rsidTr="00423558">
        <w:tc>
          <w:tcPr>
            <w:tcW w:w="2785" w:type="dxa"/>
            <w:tcBorders>
              <w:top w:val="nil"/>
              <w:bottom w:val="nil"/>
            </w:tcBorders>
          </w:tcPr>
          <w:p w14:paraId="5BE3593A"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BE2E335" w14:textId="4C1E885F"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0842</w:t>
            </w:r>
          </w:p>
        </w:tc>
        <w:tc>
          <w:tcPr>
            <w:tcW w:w="5575" w:type="dxa"/>
            <w:tcBorders>
              <w:top w:val="nil"/>
              <w:left w:val="nil"/>
              <w:bottom w:val="nil"/>
            </w:tcBorders>
          </w:tcPr>
          <w:p w14:paraId="0A3339A1" w14:textId="4A62785B"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Athletic Injury Recognition and Prevention</w:t>
            </w:r>
          </w:p>
        </w:tc>
      </w:tr>
      <w:tr w:rsidR="005A35F6" w:rsidRPr="005A35F6" w14:paraId="5E3EB6A7" w14:textId="77777777" w:rsidTr="00423558">
        <w:tc>
          <w:tcPr>
            <w:tcW w:w="2785" w:type="dxa"/>
            <w:tcBorders>
              <w:top w:val="nil"/>
              <w:bottom w:val="single" w:sz="4" w:space="0" w:color="auto"/>
            </w:tcBorders>
          </w:tcPr>
          <w:p w14:paraId="3CE5F02D"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5C3BC437" w14:textId="02B354A3" w:rsidR="00423558" w:rsidRPr="005A35F6" w:rsidRDefault="00EC1252"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0843</w:t>
            </w:r>
          </w:p>
        </w:tc>
        <w:tc>
          <w:tcPr>
            <w:tcW w:w="5575" w:type="dxa"/>
            <w:tcBorders>
              <w:top w:val="nil"/>
              <w:left w:val="nil"/>
              <w:bottom w:val="single" w:sz="4" w:space="0" w:color="auto"/>
            </w:tcBorders>
          </w:tcPr>
          <w:p w14:paraId="7BE368F7" w14:textId="0DE83F69"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Practical Applications of Sports Medicine</w:t>
            </w:r>
            <w:r w:rsidR="00CF52ED" w:rsidRPr="005A35F6">
              <w:rPr>
                <w:rFonts w:asciiTheme="minorHAnsi" w:hAnsiTheme="minorHAnsi" w:cstheme="minorHAnsi"/>
                <w:iCs/>
              </w:rPr>
              <w:t>**</w:t>
            </w:r>
          </w:p>
        </w:tc>
      </w:tr>
      <w:tr w:rsidR="005A35F6" w:rsidRPr="005A35F6" w14:paraId="5816EDC7" w14:textId="77777777" w:rsidTr="00423558">
        <w:tc>
          <w:tcPr>
            <w:tcW w:w="2785" w:type="dxa"/>
            <w:tcBorders>
              <w:top w:val="single" w:sz="4" w:space="0" w:color="auto"/>
              <w:bottom w:val="single" w:sz="4" w:space="0" w:color="auto"/>
            </w:tcBorders>
            <w:shd w:val="clear" w:color="auto" w:fill="D1D3D4" w:themeFill="accent6"/>
          </w:tcPr>
          <w:p w14:paraId="46FC2AB3" w14:textId="3215977C"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52FEDE02" w14:textId="2EF59562"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HE1010</w:t>
            </w:r>
          </w:p>
        </w:tc>
        <w:tc>
          <w:tcPr>
            <w:tcW w:w="5575" w:type="dxa"/>
            <w:tcBorders>
              <w:top w:val="single" w:sz="4" w:space="0" w:color="auto"/>
              <w:left w:val="nil"/>
              <w:bottom w:val="single" w:sz="4" w:space="0" w:color="auto"/>
            </w:tcBorders>
            <w:shd w:val="clear" w:color="auto" w:fill="D1D3D4" w:themeFill="accent6"/>
          </w:tcPr>
          <w:p w14:paraId="1697C96C" w14:textId="1E709803"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Advanced Medical Preparedness</w:t>
            </w:r>
          </w:p>
        </w:tc>
      </w:tr>
      <w:tr w:rsidR="005A35F6" w:rsidRPr="005A35F6" w14:paraId="22A8D9A9" w14:textId="77777777" w:rsidTr="00423558">
        <w:tc>
          <w:tcPr>
            <w:tcW w:w="2785" w:type="dxa"/>
            <w:tcBorders>
              <w:top w:val="single" w:sz="4" w:space="0" w:color="auto"/>
              <w:bottom w:val="nil"/>
            </w:tcBorders>
          </w:tcPr>
          <w:p w14:paraId="78583E81" w14:textId="016150A2"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6C62C57C" w14:textId="60846289"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0711</w:t>
            </w:r>
          </w:p>
        </w:tc>
        <w:tc>
          <w:tcPr>
            <w:tcW w:w="5575" w:type="dxa"/>
            <w:tcBorders>
              <w:top w:val="single" w:sz="4" w:space="0" w:color="auto"/>
              <w:left w:val="nil"/>
              <w:bottom w:val="nil"/>
            </w:tcBorders>
          </w:tcPr>
          <w:p w14:paraId="243F122C" w14:textId="51C50B7E"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Foundations of Health Science*</w:t>
            </w:r>
            <w:r w:rsidRPr="005A35F6">
              <w:rPr>
                <w:rFonts w:asciiTheme="minorHAnsi" w:hAnsiTheme="minorHAnsi" w:cstheme="minorHAnsi"/>
              </w:rPr>
              <w:tab/>
            </w:r>
          </w:p>
        </w:tc>
      </w:tr>
      <w:tr w:rsidR="005A35F6" w:rsidRPr="005A35F6" w14:paraId="2D68400D" w14:textId="77777777" w:rsidTr="00423558">
        <w:tc>
          <w:tcPr>
            <w:tcW w:w="2785" w:type="dxa"/>
            <w:tcBorders>
              <w:top w:val="nil"/>
              <w:bottom w:val="single" w:sz="4" w:space="0" w:color="auto"/>
            </w:tcBorders>
          </w:tcPr>
          <w:p w14:paraId="19C5F098"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59ABC106" w14:textId="0F56C5EE"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0715</w:t>
            </w:r>
          </w:p>
        </w:tc>
        <w:tc>
          <w:tcPr>
            <w:tcW w:w="5575" w:type="dxa"/>
            <w:tcBorders>
              <w:top w:val="nil"/>
              <w:left w:val="nil"/>
              <w:bottom w:val="single" w:sz="4" w:space="0" w:color="auto"/>
            </w:tcBorders>
          </w:tcPr>
          <w:p w14:paraId="2D18D9CC" w14:textId="0EF3F72F"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Advanced Principles of Health Science*</w:t>
            </w:r>
          </w:p>
        </w:tc>
      </w:tr>
      <w:tr w:rsidR="005A35F6" w:rsidRPr="005A35F6" w14:paraId="0D92CD28" w14:textId="77777777" w:rsidTr="004D3558">
        <w:tc>
          <w:tcPr>
            <w:tcW w:w="2785" w:type="dxa"/>
            <w:tcBorders>
              <w:top w:val="single" w:sz="4" w:space="0" w:color="auto"/>
              <w:bottom w:val="nil"/>
            </w:tcBorders>
          </w:tcPr>
          <w:p w14:paraId="34E901A8" w14:textId="4EE840C8"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w:t>
            </w:r>
            <w:r w:rsidR="00C575DF" w:rsidRPr="005A35F6">
              <w:rPr>
                <w:rFonts w:asciiTheme="minorHAnsi" w:hAnsiTheme="minorHAnsi" w:cstheme="minorHAnsi"/>
                <w:b/>
              </w:rPr>
              <w:t>o</w:t>
            </w:r>
            <w:r w:rsidRPr="005A35F6">
              <w:rPr>
                <w:rFonts w:asciiTheme="minorHAnsi" w:hAnsiTheme="minorHAnsi" w:cstheme="minorHAnsi"/>
                <w:b/>
              </w:rPr>
              <w:t>urse:</w:t>
            </w:r>
          </w:p>
        </w:tc>
        <w:tc>
          <w:tcPr>
            <w:tcW w:w="6565" w:type="dxa"/>
            <w:gridSpan w:val="2"/>
            <w:tcBorders>
              <w:top w:val="single" w:sz="4" w:space="0" w:color="auto"/>
              <w:bottom w:val="nil"/>
            </w:tcBorders>
          </w:tcPr>
          <w:p w14:paraId="6D0FADFE" w14:textId="1CDDA106"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
              </w:rPr>
              <w:t>Must select two.</w:t>
            </w:r>
          </w:p>
        </w:tc>
      </w:tr>
      <w:tr w:rsidR="005A35F6" w:rsidRPr="005A35F6" w14:paraId="39F965A3" w14:textId="77777777" w:rsidTr="00DB3718">
        <w:tc>
          <w:tcPr>
            <w:tcW w:w="2785" w:type="dxa"/>
            <w:tcBorders>
              <w:top w:val="nil"/>
              <w:bottom w:val="nil"/>
            </w:tcBorders>
          </w:tcPr>
          <w:p w14:paraId="67435005"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1C61BFB0" w14:textId="1FD58F98"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0716</w:t>
            </w:r>
          </w:p>
        </w:tc>
        <w:tc>
          <w:tcPr>
            <w:tcW w:w="5575" w:type="dxa"/>
            <w:tcBorders>
              <w:top w:val="nil"/>
              <w:left w:val="nil"/>
              <w:bottom w:val="nil"/>
            </w:tcBorders>
          </w:tcPr>
          <w:p w14:paraId="6D037DAE" w14:textId="5EF28093"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Body Structures and Functions</w:t>
            </w:r>
          </w:p>
        </w:tc>
      </w:tr>
      <w:tr w:rsidR="005A35F6" w:rsidRPr="005A35F6" w14:paraId="238FCFD6" w14:textId="77777777" w:rsidTr="00DB3718">
        <w:tc>
          <w:tcPr>
            <w:tcW w:w="2785" w:type="dxa"/>
            <w:tcBorders>
              <w:top w:val="nil"/>
              <w:bottom w:val="nil"/>
            </w:tcBorders>
          </w:tcPr>
          <w:p w14:paraId="2C9E1757"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7F23ED2" w14:textId="183B76C0"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0721</w:t>
            </w:r>
          </w:p>
        </w:tc>
        <w:tc>
          <w:tcPr>
            <w:tcW w:w="5575" w:type="dxa"/>
            <w:tcBorders>
              <w:top w:val="nil"/>
              <w:left w:val="nil"/>
              <w:bottom w:val="nil"/>
            </w:tcBorders>
          </w:tcPr>
          <w:p w14:paraId="3360CC71" w14:textId="3C475414"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Medical Terminology</w:t>
            </w:r>
          </w:p>
        </w:tc>
      </w:tr>
      <w:tr w:rsidR="005A35F6" w:rsidRPr="005A35F6" w14:paraId="3E2B80B8" w14:textId="77777777" w:rsidTr="00423558">
        <w:tc>
          <w:tcPr>
            <w:tcW w:w="2785" w:type="dxa"/>
            <w:tcBorders>
              <w:top w:val="nil"/>
              <w:bottom w:val="nil"/>
            </w:tcBorders>
          </w:tcPr>
          <w:p w14:paraId="35D98227"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462DB5F" w14:textId="1771632D"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0850</w:t>
            </w:r>
          </w:p>
        </w:tc>
        <w:tc>
          <w:tcPr>
            <w:tcW w:w="5575" w:type="dxa"/>
            <w:tcBorders>
              <w:top w:val="nil"/>
              <w:left w:val="nil"/>
              <w:bottom w:val="nil"/>
            </w:tcBorders>
          </w:tcPr>
          <w:p w14:paraId="0F86B71D" w14:textId="73F67C01"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Medical Math</w:t>
            </w:r>
          </w:p>
        </w:tc>
      </w:tr>
      <w:tr w:rsidR="00423558" w:rsidRPr="005A35F6" w14:paraId="3D87701D" w14:textId="77777777" w:rsidTr="00423558">
        <w:tc>
          <w:tcPr>
            <w:tcW w:w="2785" w:type="dxa"/>
            <w:tcBorders>
              <w:top w:val="nil"/>
              <w:bottom w:val="single" w:sz="4" w:space="0" w:color="auto"/>
            </w:tcBorders>
          </w:tcPr>
          <w:p w14:paraId="62491226" w14:textId="77777777" w:rsidR="00423558" w:rsidRPr="005A35F6" w:rsidRDefault="00423558"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284A32A5" w14:textId="52001737" w:rsidR="00423558" w:rsidRPr="005A35F6" w:rsidRDefault="0042355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0734</w:t>
            </w:r>
          </w:p>
        </w:tc>
        <w:tc>
          <w:tcPr>
            <w:tcW w:w="5575" w:type="dxa"/>
            <w:tcBorders>
              <w:top w:val="nil"/>
              <w:left w:val="nil"/>
              <w:bottom w:val="single" w:sz="4" w:space="0" w:color="auto"/>
            </w:tcBorders>
          </w:tcPr>
          <w:p w14:paraId="41859A90" w14:textId="688785B3" w:rsidR="00423558" w:rsidRPr="005A35F6" w:rsidRDefault="004235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Introduction to Pharmacology</w:t>
            </w:r>
          </w:p>
        </w:tc>
      </w:tr>
    </w:tbl>
    <w:p w14:paraId="2A0F63BA" w14:textId="3BE2ECD3" w:rsidR="00310341" w:rsidRPr="005A35F6" w:rsidRDefault="00310341" w:rsidP="006F0D7F">
      <w:pPr>
        <w:widowControl w:val="0"/>
        <w:rPr>
          <w:rFonts w:asciiTheme="minorHAnsi" w:hAnsiTheme="minorHAnsi" w:cstheme="minorHAnsi"/>
        </w:rPr>
      </w:pPr>
    </w:p>
    <w:p w14:paraId="0BA41C85" w14:textId="77777777" w:rsidR="00DC2F97" w:rsidRPr="005A35F6" w:rsidRDefault="00DC2F97" w:rsidP="006F0D7F">
      <w:pPr>
        <w:widowControl w:val="0"/>
        <w:rPr>
          <w:rFonts w:asciiTheme="minorHAnsi" w:hAnsiTheme="minorHAnsi" w:cstheme="minorHAnsi"/>
        </w:rPr>
      </w:pPr>
    </w:p>
    <w:p w14:paraId="0E0CE374" w14:textId="77777777" w:rsidR="00310341" w:rsidRPr="005A35F6" w:rsidRDefault="00310341" w:rsidP="006F0D7F">
      <w:pPr>
        <w:widowControl w:val="0"/>
        <w:rPr>
          <w:rFonts w:asciiTheme="minorHAnsi" w:hAnsiTheme="minorHAnsi" w:cstheme="minorHAnsi"/>
          <w:b/>
        </w:rPr>
      </w:pPr>
      <w:r w:rsidRPr="005A35F6">
        <w:rPr>
          <w:rFonts w:asciiTheme="minorHAnsi" w:hAnsiTheme="minorHAnsi" w:cstheme="minorHAnsi"/>
          <w:b/>
        </w:rPr>
        <w:t>Hospitality &amp; Tourism Career Cluster™ (HO)</w:t>
      </w:r>
    </w:p>
    <w:p w14:paraId="2EEDBDC1" w14:textId="173559F0" w:rsidR="00310341" w:rsidRPr="005A35F6" w:rsidRDefault="00310341" w:rsidP="006F0D7F">
      <w:pPr>
        <w:widowControl w:val="0"/>
        <w:rPr>
          <w:rFonts w:asciiTheme="minorHAnsi" w:hAnsiTheme="minorHAnsi" w:cstheme="minorHAnsi"/>
        </w:rPr>
      </w:pPr>
    </w:p>
    <w:tbl>
      <w:tblPr>
        <w:tblStyle w:val="TableGrid31"/>
        <w:tblW w:w="0" w:type="auto"/>
        <w:tblBorders>
          <w:left w:val="none" w:sz="0" w:space="0" w:color="auto"/>
        </w:tblBorders>
        <w:tblLook w:val="04A0" w:firstRow="1" w:lastRow="0" w:firstColumn="1" w:lastColumn="0" w:noHBand="0" w:noVBand="1"/>
      </w:tblPr>
      <w:tblGrid>
        <w:gridCol w:w="2785"/>
        <w:gridCol w:w="990"/>
        <w:gridCol w:w="5575"/>
      </w:tblGrid>
      <w:tr w:rsidR="005A35F6" w:rsidRPr="005A35F6" w14:paraId="01F850E9" w14:textId="77777777" w:rsidTr="009C0BDD">
        <w:tc>
          <w:tcPr>
            <w:tcW w:w="9350" w:type="dxa"/>
            <w:gridSpan w:val="3"/>
            <w:shd w:val="clear" w:color="auto" w:fill="000000" w:themeFill="text1"/>
          </w:tcPr>
          <w:p w14:paraId="40E08FC5" w14:textId="0DE494D1" w:rsidR="00310341" w:rsidRPr="005A35F6" w:rsidRDefault="00310341"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Restaurants &amp; Food/ Beverage Services Career Pathway Standards</w:t>
            </w:r>
          </w:p>
        </w:tc>
      </w:tr>
      <w:tr w:rsidR="005A35F6" w:rsidRPr="005A35F6" w14:paraId="352119EF" w14:textId="77777777" w:rsidTr="00B8327F">
        <w:tc>
          <w:tcPr>
            <w:tcW w:w="9350" w:type="dxa"/>
            <w:gridSpan w:val="3"/>
            <w:tcBorders>
              <w:bottom w:val="single" w:sz="4" w:space="0" w:color="auto"/>
            </w:tcBorders>
          </w:tcPr>
          <w:p w14:paraId="59CAE51E" w14:textId="77777777" w:rsidR="00310341" w:rsidRPr="005A35F6" w:rsidRDefault="0031034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Describe ethical and legal responsibilities in food and beverage service facilities. </w:t>
            </w:r>
          </w:p>
          <w:p w14:paraId="57C4A071" w14:textId="77777777" w:rsidR="00310341" w:rsidRPr="005A35F6" w:rsidRDefault="0031034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Demonstrate safety and sanitation procedures in food and beverage service facilities. </w:t>
            </w:r>
          </w:p>
          <w:p w14:paraId="2D4BE226" w14:textId="7D01FF7C" w:rsidR="00310341" w:rsidRPr="005A35F6" w:rsidRDefault="0031034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Use information from cultural and geographical studies to guide customer service decisions in food and beverage </w:t>
            </w:r>
            <w:r w:rsidR="00DC2F97" w:rsidRPr="005A35F6">
              <w:rPr>
                <w:rFonts w:asciiTheme="minorHAnsi" w:hAnsiTheme="minorHAnsi" w:cstheme="minorHAnsi"/>
              </w:rPr>
              <w:t xml:space="preserve">service </w:t>
            </w:r>
            <w:r w:rsidRPr="005A35F6">
              <w:rPr>
                <w:rFonts w:asciiTheme="minorHAnsi" w:hAnsiTheme="minorHAnsi" w:cstheme="minorHAnsi"/>
              </w:rPr>
              <w:t xml:space="preserve">facilities. </w:t>
            </w:r>
          </w:p>
          <w:p w14:paraId="532F9023" w14:textId="77777777" w:rsidR="00310341" w:rsidRPr="005A35F6" w:rsidRDefault="0031034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Demonstrate leadership qualities and collaboration with others. </w:t>
            </w:r>
          </w:p>
          <w:p w14:paraId="62B981BA" w14:textId="51D9B1B8" w:rsidR="00310341" w:rsidRPr="005A35F6" w:rsidRDefault="0031034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Research costs, pricing, market demands</w:t>
            </w:r>
            <w:r w:rsidR="009C0BDD" w:rsidRPr="005A35F6">
              <w:rPr>
                <w:rFonts w:asciiTheme="minorHAnsi" w:hAnsiTheme="minorHAnsi" w:cstheme="minorHAnsi"/>
              </w:rPr>
              <w:t>,</w:t>
            </w:r>
            <w:r w:rsidRPr="005A35F6">
              <w:rPr>
                <w:rFonts w:asciiTheme="minorHAnsi" w:hAnsiTheme="minorHAnsi" w:cstheme="minorHAnsi"/>
              </w:rPr>
              <w:t xml:space="preserve"> and marketing strategies to manage profitabilit</w:t>
            </w:r>
            <w:r w:rsidR="00DC2F97" w:rsidRPr="005A35F6">
              <w:rPr>
                <w:rFonts w:asciiTheme="minorHAnsi" w:hAnsiTheme="minorHAnsi" w:cstheme="minorHAnsi"/>
              </w:rPr>
              <w:t xml:space="preserve">y in food and beverage service </w:t>
            </w:r>
            <w:r w:rsidRPr="005A35F6">
              <w:rPr>
                <w:rFonts w:asciiTheme="minorHAnsi" w:hAnsiTheme="minorHAnsi" w:cstheme="minorHAnsi"/>
              </w:rPr>
              <w:t xml:space="preserve">facilities. </w:t>
            </w:r>
          </w:p>
          <w:p w14:paraId="01B2B5CF" w14:textId="77777777" w:rsidR="00310341" w:rsidRPr="005A35F6" w:rsidRDefault="0031034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 xml:space="preserve">Explain the benefits of the use of computerized systems to manage food service operations and guest service. </w:t>
            </w:r>
          </w:p>
          <w:p w14:paraId="3FF575A1" w14:textId="77777777" w:rsidR="00310341" w:rsidRPr="005A35F6" w:rsidRDefault="0031034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 xml:space="preserve">Utilize technical resources for food services and beverage operations to update or enhance present practice. </w:t>
            </w:r>
          </w:p>
          <w:p w14:paraId="46AE7A81" w14:textId="77777777" w:rsidR="00310341" w:rsidRPr="005A35F6" w:rsidRDefault="0031034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Pr="005A35F6">
              <w:rPr>
                <w:rFonts w:asciiTheme="minorHAnsi" w:hAnsiTheme="minorHAnsi" w:cstheme="minorHAnsi"/>
              </w:rPr>
              <w:tab/>
              <w:t xml:space="preserve">Implement standard operating procedures related to food and beverage production and guest service. </w:t>
            </w:r>
          </w:p>
          <w:p w14:paraId="2E9E8F9D" w14:textId="77777777" w:rsidR="00310341" w:rsidRPr="005A35F6" w:rsidRDefault="0031034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9.</w:t>
            </w:r>
            <w:r w:rsidRPr="005A35F6">
              <w:rPr>
                <w:rFonts w:asciiTheme="minorHAnsi" w:hAnsiTheme="minorHAnsi" w:cstheme="minorHAnsi"/>
              </w:rPr>
              <w:tab/>
              <w:t xml:space="preserve">Describe career opportunities and qualifications in the restaurant and food service industry. </w:t>
            </w:r>
          </w:p>
          <w:p w14:paraId="13F85154" w14:textId="5562C4FE" w:rsidR="00310341" w:rsidRPr="005A35F6" w:rsidRDefault="0031034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10.</w:t>
            </w:r>
            <w:r w:rsidRPr="005A35F6">
              <w:rPr>
                <w:rFonts w:asciiTheme="minorHAnsi" w:hAnsiTheme="minorHAnsi" w:cstheme="minorHAnsi"/>
              </w:rPr>
              <w:tab/>
              <w:t>Apply listening, reading, writing</w:t>
            </w:r>
            <w:r w:rsidR="00A41F01" w:rsidRPr="005A35F6">
              <w:rPr>
                <w:rFonts w:asciiTheme="minorHAnsi" w:hAnsiTheme="minorHAnsi" w:cstheme="minorHAnsi"/>
              </w:rPr>
              <w:t>,</w:t>
            </w:r>
            <w:r w:rsidRPr="005A35F6">
              <w:rPr>
                <w:rFonts w:asciiTheme="minorHAnsi" w:hAnsiTheme="minorHAnsi" w:cstheme="minorHAnsi"/>
              </w:rPr>
              <w:t xml:space="preserve"> and speaking skills to enhance operations and customer service in food and beverage service facilities.</w:t>
            </w:r>
          </w:p>
          <w:p w14:paraId="0DE86198" w14:textId="568AC425" w:rsidR="00310341" w:rsidRPr="005A35F6" w:rsidRDefault="0031034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11.</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7DFCCCFC" w14:textId="7966D6E7" w:rsidR="00DC2F97" w:rsidRPr="005A35F6" w:rsidRDefault="00310341"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538866CD" w14:textId="628F1A3C" w:rsidR="00DC2F97" w:rsidRPr="005A35F6" w:rsidRDefault="000A041E" w:rsidP="00137013">
            <w:pPr>
              <w:pStyle w:val="ListParagraph"/>
              <w:widowControl w:val="0"/>
              <w:numPr>
                <w:ilvl w:val="0"/>
                <w:numId w:val="24"/>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DC2F97"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32DCB1FF" w14:textId="77777777" w:rsidR="00DC2F97" w:rsidRPr="005A35F6" w:rsidRDefault="00DC2F97" w:rsidP="00137013">
            <w:pPr>
              <w:pStyle w:val="ListParagraph"/>
              <w:widowControl w:val="0"/>
              <w:numPr>
                <w:ilvl w:val="0"/>
                <w:numId w:val="24"/>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11F668D9" w14:textId="6C1AECE2" w:rsidR="00310341" w:rsidRPr="005A35F6" w:rsidRDefault="007F51D6" w:rsidP="00137013">
            <w:pPr>
              <w:pStyle w:val="ListParagraph"/>
              <w:widowControl w:val="0"/>
              <w:numPr>
                <w:ilvl w:val="0"/>
                <w:numId w:val="24"/>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1513A9BA" w14:textId="77777777" w:rsidTr="00B8327F">
        <w:tc>
          <w:tcPr>
            <w:tcW w:w="2785" w:type="dxa"/>
            <w:tcBorders>
              <w:left w:val="single" w:sz="4" w:space="0" w:color="auto"/>
              <w:bottom w:val="single" w:sz="4" w:space="0" w:color="auto"/>
            </w:tcBorders>
            <w:shd w:val="clear" w:color="auto" w:fill="D1D3D4" w:themeFill="accent6"/>
          </w:tcPr>
          <w:p w14:paraId="69A510A1" w14:textId="3901C5D3"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7C7BE4ED" w14:textId="35642B08" w:rsidR="00B8327F" w:rsidRPr="005A35F6" w:rsidRDefault="00B832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HO1015</w:t>
            </w:r>
          </w:p>
        </w:tc>
        <w:tc>
          <w:tcPr>
            <w:tcW w:w="5575" w:type="dxa"/>
            <w:tcBorders>
              <w:left w:val="nil"/>
              <w:bottom w:val="single" w:sz="4" w:space="0" w:color="auto"/>
            </w:tcBorders>
            <w:shd w:val="clear" w:color="auto" w:fill="D1D3D4" w:themeFill="accent6"/>
          </w:tcPr>
          <w:p w14:paraId="0215B028" w14:textId="5ED39843"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Baking and Pastry</w:t>
            </w:r>
          </w:p>
        </w:tc>
      </w:tr>
      <w:tr w:rsidR="005A35F6" w:rsidRPr="005A35F6" w14:paraId="456783E7" w14:textId="77777777" w:rsidTr="00B8327F">
        <w:tc>
          <w:tcPr>
            <w:tcW w:w="2785" w:type="dxa"/>
            <w:tcBorders>
              <w:top w:val="single" w:sz="4" w:space="0" w:color="auto"/>
              <w:left w:val="single" w:sz="4" w:space="0" w:color="auto"/>
              <w:bottom w:val="nil"/>
            </w:tcBorders>
          </w:tcPr>
          <w:p w14:paraId="5F3F5684" w14:textId="140F07D9"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1BE6FF90" w14:textId="768531AE" w:rsidR="00B8327F" w:rsidRPr="005A35F6" w:rsidRDefault="00B832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1980</w:t>
            </w:r>
          </w:p>
        </w:tc>
        <w:tc>
          <w:tcPr>
            <w:tcW w:w="5575" w:type="dxa"/>
            <w:tcBorders>
              <w:top w:val="single" w:sz="4" w:space="0" w:color="auto"/>
              <w:left w:val="nil"/>
              <w:bottom w:val="nil"/>
            </w:tcBorders>
          </w:tcPr>
          <w:p w14:paraId="07E70996" w14:textId="6ECFDD44"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Baking &amp; Pastry Foundations</w:t>
            </w:r>
          </w:p>
        </w:tc>
      </w:tr>
      <w:tr w:rsidR="005A35F6" w:rsidRPr="005A35F6" w14:paraId="372630C3" w14:textId="77777777" w:rsidTr="00B8327F">
        <w:tc>
          <w:tcPr>
            <w:tcW w:w="2785" w:type="dxa"/>
            <w:tcBorders>
              <w:top w:val="nil"/>
              <w:left w:val="single" w:sz="4" w:space="0" w:color="auto"/>
              <w:bottom w:val="nil"/>
            </w:tcBorders>
          </w:tcPr>
          <w:p w14:paraId="02E5C61B" w14:textId="77777777" w:rsidR="00B8327F" w:rsidRPr="005A35F6" w:rsidRDefault="00B8327F"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3EDB72D" w14:textId="376859B0" w:rsidR="00B8327F" w:rsidRPr="005A35F6" w:rsidRDefault="00B832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1024</w:t>
            </w:r>
          </w:p>
        </w:tc>
        <w:tc>
          <w:tcPr>
            <w:tcW w:w="5575" w:type="dxa"/>
            <w:tcBorders>
              <w:top w:val="nil"/>
              <w:left w:val="nil"/>
              <w:bottom w:val="nil"/>
            </w:tcBorders>
          </w:tcPr>
          <w:p w14:paraId="11990A20" w14:textId="394582A4"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Baking and Pastry I</w:t>
            </w:r>
          </w:p>
        </w:tc>
      </w:tr>
      <w:tr w:rsidR="005A35F6" w:rsidRPr="005A35F6" w14:paraId="7D82D678" w14:textId="77777777" w:rsidTr="00B8327F">
        <w:tc>
          <w:tcPr>
            <w:tcW w:w="2785" w:type="dxa"/>
            <w:tcBorders>
              <w:top w:val="nil"/>
              <w:left w:val="single" w:sz="4" w:space="0" w:color="auto"/>
              <w:bottom w:val="nil"/>
            </w:tcBorders>
          </w:tcPr>
          <w:p w14:paraId="3C1CF497" w14:textId="77777777" w:rsidR="00B8327F" w:rsidRPr="005A35F6" w:rsidRDefault="00B8327F"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DE017F4" w14:textId="3AB18EEB" w:rsidR="00B8327F" w:rsidRPr="005A35F6" w:rsidRDefault="00B832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1025</w:t>
            </w:r>
          </w:p>
        </w:tc>
        <w:tc>
          <w:tcPr>
            <w:tcW w:w="5575" w:type="dxa"/>
            <w:tcBorders>
              <w:top w:val="nil"/>
              <w:left w:val="nil"/>
              <w:bottom w:val="nil"/>
            </w:tcBorders>
          </w:tcPr>
          <w:p w14:paraId="5903AFF9" w14:textId="74759933"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Baking and Pastry II</w:t>
            </w:r>
          </w:p>
        </w:tc>
      </w:tr>
      <w:tr w:rsidR="005A35F6" w:rsidRPr="005A35F6" w14:paraId="3679E748" w14:textId="77777777" w:rsidTr="00B8327F">
        <w:tc>
          <w:tcPr>
            <w:tcW w:w="2785" w:type="dxa"/>
            <w:tcBorders>
              <w:top w:val="nil"/>
              <w:left w:val="single" w:sz="4" w:space="0" w:color="auto"/>
              <w:bottom w:val="single" w:sz="4" w:space="0" w:color="auto"/>
            </w:tcBorders>
          </w:tcPr>
          <w:p w14:paraId="4E3EAE26" w14:textId="77777777" w:rsidR="00B8327F" w:rsidRPr="005A35F6" w:rsidRDefault="00B8327F"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55ABBB93" w14:textId="37CEBCA4" w:rsidR="00B8327F" w:rsidRPr="005A35F6" w:rsidRDefault="00B832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1026</w:t>
            </w:r>
          </w:p>
        </w:tc>
        <w:tc>
          <w:tcPr>
            <w:tcW w:w="5575" w:type="dxa"/>
            <w:tcBorders>
              <w:top w:val="nil"/>
              <w:left w:val="nil"/>
              <w:bottom w:val="single" w:sz="4" w:space="0" w:color="auto"/>
            </w:tcBorders>
          </w:tcPr>
          <w:p w14:paraId="3847D317" w14:textId="1127A663"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Baking and Pastry Advanced</w:t>
            </w:r>
          </w:p>
        </w:tc>
      </w:tr>
      <w:tr w:rsidR="005A35F6" w:rsidRPr="005A35F6" w14:paraId="179D5481" w14:textId="77777777" w:rsidTr="00B8327F">
        <w:tc>
          <w:tcPr>
            <w:tcW w:w="2785" w:type="dxa"/>
            <w:tcBorders>
              <w:top w:val="single" w:sz="4" w:space="0" w:color="auto"/>
              <w:left w:val="single" w:sz="4" w:space="0" w:color="auto"/>
              <w:bottom w:val="single" w:sz="4" w:space="0" w:color="auto"/>
            </w:tcBorders>
            <w:shd w:val="clear" w:color="auto" w:fill="D1D3D4" w:themeFill="accent6"/>
          </w:tcPr>
          <w:p w14:paraId="1EA4DD9F" w14:textId="02AE705B"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35D6EF42" w14:textId="23FDEA6A" w:rsidR="00B8327F" w:rsidRPr="005A35F6" w:rsidRDefault="00B832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HO1010</w:t>
            </w:r>
          </w:p>
        </w:tc>
        <w:tc>
          <w:tcPr>
            <w:tcW w:w="5575" w:type="dxa"/>
            <w:tcBorders>
              <w:top w:val="single" w:sz="4" w:space="0" w:color="auto"/>
              <w:left w:val="nil"/>
              <w:bottom w:val="single" w:sz="4" w:space="0" w:color="auto"/>
            </w:tcBorders>
            <w:shd w:val="clear" w:color="auto" w:fill="D1D3D4" w:themeFill="accent6"/>
          </w:tcPr>
          <w:p w14:paraId="11A5904B" w14:textId="5F16A8C4"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ProStart Restaurant Management</w:t>
            </w:r>
          </w:p>
        </w:tc>
      </w:tr>
      <w:tr w:rsidR="005A35F6" w:rsidRPr="005A35F6" w14:paraId="23141778" w14:textId="77777777" w:rsidTr="00B8327F">
        <w:tc>
          <w:tcPr>
            <w:tcW w:w="2785" w:type="dxa"/>
            <w:tcBorders>
              <w:top w:val="single" w:sz="4" w:space="0" w:color="auto"/>
              <w:left w:val="single" w:sz="4" w:space="0" w:color="auto"/>
              <w:bottom w:val="nil"/>
            </w:tcBorders>
          </w:tcPr>
          <w:p w14:paraId="07569F0C" w14:textId="79191272"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21205186" w14:textId="03555341" w:rsidR="00B8327F" w:rsidRPr="005A35F6" w:rsidRDefault="00B832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1013</w:t>
            </w:r>
          </w:p>
        </w:tc>
        <w:tc>
          <w:tcPr>
            <w:tcW w:w="5575" w:type="dxa"/>
            <w:tcBorders>
              <w:top w:val="single" w:sz="4" w:space="0" w:color="auto"/>
              <w:left w:val="nil"/>
              <w:bottom w:val="nil"/>
            </w:tcBorders>
          </w:tcPr>
          <w:p w14:paraId="6FE44410" w14:textId="7B67953D"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Restaurant and Culinary Foundations</w:t>
            </w:r>
          </w:p>
        </w:tc>
      </w:tr>
      <w:tr w:rsidR="005A35F6" w:rsidRPr="005A35F6" w14:paraId="7D4A8CE3" w14:textId="77777777" w:rsidTr="00B8327F">
        <w:tc>
          <w:tcPr>
            <w:tcW w:w="2785" w:type="dxa"/>
            <w:tcBorders>
              <w:top w:val="nil"/>
              <w:left w:val="single" w:sz="4" w:space="0" w:color="auto"/>
              <w:bottom w:val="nil"/>
            </w:tcBorders>
          </w:tcPr>
          <w:p w14:paraId="7F3C5BA5" w14:textId="77777777" w:rsidR="00B8327F" w:rsidRPr="005A35F6" w:rsidRDefault="00B8327F"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994B67C" w14:textId="4FD540F2" w:rsidR="00B8327F" w:rsidRPr="005A35F6" w:rsidRDefault="00B832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1014</w:t>
            </w:r>
          </w:p>
        </w:tc>
        <w:tc>
          <w:tcPr>
            <w:tcW w:w="5575" w:type="dxa"/>
            <w:tcBorders>
              <w:top w:val="nil"/>
              <w:left w:val="nil"/>
              <w:bottom w:val="nil"/>
            </w:tcBorders>
          </w:tcPr>
          <w:p w14:paraId="6929A277" w14:textId="4329512A"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Restaurant Management Essentials</w:t>
            </w:r>
          </w:p>
        </w:tc>
      </w:tr>
      <w:tr w:rsidR="005A35F6" w:rsidRPr="005A35F6" w14:paraId="7135C0A8" w14:textId="77777777" w:rsidTr="00B8327F">
        <w:tc>
          <w:tcPr>
            <w:tcW w:w="2785" w:type="dxa"/>
            <w:tcBorders>
              <w:top w:val="nil"/>
              <w:left w:val="single" w:sz="4" w:space="0" w:color="auto"/>
              <w:bottom w:val="nil"/>
            </w:tcBorders>
          </w:tcPr>
          <w:p w14:paraId="4F917A36" w14:textId="77777777" w:rsidR="00B8327F" w:rsidRPr="005A35F6" w:rsidRDefault="00B8327F"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1B0A44E2" w14:textId="231B9C84" w:rsidR="00B8327F" w:rsidRPr="005A35F6" w:rsidRDefault="00B832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1019</w:t>
            </w:r>
          </w:p>
        </w:tc>
        <w:tc>
          <w:tcPr>
            <w:tcW w:w="5575" w:type="dxa"/>
            <w:tcBorders>
              <w:top w:val="nil"/>
              <w:left w:val="nil"/>
              <w:bottom w:val="nil"/>
            </w:tcBorders>
          </w:tcPr>
          <w:p w14:paraId="74014EB7" w14:textId="0692DCCD"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Advanced Principles in Food Production</w:t>
            </w:r>
          </w:p>
        </w:tc>
      </w:tr>
      <w:tr w:rsidR="00B8327F" w:rsidRPr="005A35F6" w14:paraId="616A196C" w14:textId="77777777" w:rsidTr="00B8327F">
        <w:tc>
          <w:tcPr>
            <w:tcW w:w="2785" w:type="dxa"/>
            <w:tcBorders>
              <w:top w:val="nil"/>
              <w:left w:val="single" w:sz="4" w:space="0" w:color="auto"/>
              <w:bottom w:val="single" w:sz="4" w:space="0" w:color="auto"/>
            </w:tcBorders>
          </w:tcPr>
          <w:p w14:paraId="15AAFC0B" w14:textId="77777777" w:rsidR="00B8327F" w:rsidRPr="005A35F6" w:rsidRDefault="00B8327F"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5B940132" w14:textId="1F39364F" w:rsidR="00B8327F" w:rsidRPr="005A35F6" w:rsidRDefault="00B832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1020</w:t>
            </w:r>
          </w:p>
        </w:tc>
        <w:tc>
          <w:tcPr>
            <w:tcW w:w="5575" w:type="dxa"/>
            <w:tcBorders>
              <w:top w:val="nil"/>
              <w:left w:val="nil"/>
              <w:bottom w:val="single" w:sz="4" w:space="0" w:color="auto"/>
            </w:tcBorders>
          </w:tcPr>
          <w:p w14:paraId="57FEB4C7" w14:textId="70E52A45" w:rsidR="00B8327F" w:rsidRPr="005A35F6" w:rsidRDefault="00B832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Restaurant Professional</w:t>
            </w:r>
          </w:p>
        </w:tc>
      </w:tr>
    </w:tbl>
    <w:p w14:paraId="760F3D55" w14:textId="77777777" w:rsidR="006557F8" w:rsidRPr="005A35F6" w:rsidRDefault="006557F8" w:rsidP="006F0D7F">
      <w:pPr>
        <w:widowControl w:val="0"/>
        <w:rPr>
          <w:rFonts w:asciiTheme="minorHAnsi" w:hAnsiTheme="minorHAnsi" w:cstheme="minorHAnsi"/>
        </w:rPr>
      </w:pPr>
    </w:p>
    <w:tbl>
      <w:tblPr>
        <w:tblStyle w:val="TableGrid31"/>
        <w:tblW w:w="0" w:type="auto"/>
        <w:tblLook w:val="04A0" w:firstRow="1" w:lastRow="0" w:firstColumn="1" w:lastColumn="0" w:noHBand="0" w:noVBand="1"/>
      </w:tblPr>
      <w:tblGrid>
        <w:gridCol w:w="2785"/>
        <w:gridCol w:w="990"/>
        <w:gridCol w:w="5575"/>
      </w:tblGrid>
      <w:tr w:rsidR="005A35F6" w:rsidRPr="005A35F6" w14:paraId="1BA0183B" w14:textId="77777777" w:rsidTr="00874173">
        <w:tc>
          <w:tcPr>
            <w:tcW w:w="9350" w:type="dxa"/>
            <w:gridSpan w:val="3"/>
            <w:tcBorders>
              <w:bottom w:val="nil"/>
            </w:tcBorders>
            <w:shd w:val="clear" w:color="auto" w:fill="000000" w:themeFill="text1"/>
          </w:tcPr>
          <w:p w14:paraId="3799A01C" w14:textId="1E029A46" w:rsidR="000C2B92" w:rsidRPr="005A35F6" w:rsidRDefault="000C2B92"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Travel &amp; Tourism Career Pathway Standards</w:t>
            </w:r>
          </w:p>
        </w:tc>
      </w:tr>
      <w:tr w:rsidR="005A35F6" w:rsidRPr="005A35F6" w14:paraId="620F6B07" w14:textId="77777777" w:rsidTr="00030C5C">
        <w:tc>
          <w:tcPr>
            <w:tcW w:w="9350" w:type="dxa"/>
            <w:gridSpan w:val="3"/>
            <w:tcBorders>
              <w:bottom w:val="single" w:sz="4" w:space="0" w:color="auto"/>
            </w:tcBorders>
          </w:tcPr>
          <w:p w14:paraId="5586751A" w14:textId="3C5292CB" w:rsidR="000C2B92" w:rsidRPr="005A35F6" w:rsidRDefault="000C2B9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Apply information about time zones, seasons</w:t>
            </w:r>
            <w:r w:rsidR="00A41F01" w:rsidRPr="005A35F6">
              <w:rPr>
                <w:rFonts w:asciiTheme="minorHAnsi" w:hAnsiTheme="minorHAnsi" w:cstheme="minorHAnsi"/>
              </w:rPr>
              <w:t>,</w:t>
            </w:r>
            <w:r w:rsidRPr="005A35F6">
              <w:rPr>
                <w:rFonts w:asciiTheme="minorHAnsi" w:hAnsiTheme="minorHAnsi" w:cstheme="minorHAnsi"/>
              </w:rPr>
              <w:t xml:space="preserve"> and domestic and international maps to create or enhance travel. </w:t>
            </w:r>
          </w:p>
          <w:p w14:paraId="22475138" w14:textId="46D654D4" w:rsidR="000C2B92" w:rsidRPr="005A35F6" w:rsidRDefault="000C2B9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Apply unit and time conversion skills to develop travel schedules and compute cost, distance</w:t>
            </w:r>
            <w:r w:rsidR="00A41F01" w:rsidRPr="005A35F6">
              <w:rPr>
                <w:rFonts w:asciiTheme="minorHAnsi" w:hAnsiTheme="minorHAnsi" w:cstheme="minorHAnsi"/>
              </w:rPr>
              <w:t>,</w:t>
            </w:r>
            <w:r w:rsidRPr="005A35F6">
              <w:rPr>
                <w:rFonts w:asciiTheme="minorHAnsi" w:hAnsiTheme="minorHAnsi" w:cstheme="minorHAnsi"/>
              </w:rPr>
              <w:t xml:space="preserve"> and time (including travel time) </w:t>
            </w:r>
            <w:r w:rsidRPr="005A35F6">
              <w:rPr>
                <w:rFonts w:asciiTheme="minorHAnsi" w:hAnsiTheme="minorHAnsi" w:cstheme="minorHAnsi"/>
              </w:rPr>
              <w:tab/>
              <w:t xml:space="preserve">factors. </w:t>
            </w:r>
          </w:p>
          <w:p w14:paraId="2503A4F7" w14:textId="77777777" w:rsidR="000C2B92" w:rsidRPr="005A35F6" w:rsidRDefault="000C2B9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Analyze cultural diversity factors to enhance travel planning. </w:t>
            </w:r>
          </w:p>
          <w:p w14:paraId="17DC667C" w14:textId="492C1C9D" w:rsidR="000C2B92" w:rsidRPr="005A35F6" w:rsidRDefault="000C2B9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Assess the potential (real and perceived) hazards related to multiple environments, and recommend appropriate safety, health</w:t>
            </w:r>
            <w:r w:rsidR="00A41F01" w:rsidRPr="005A35F6">
              <w:rPr>
                <w:rFonts w:asciiTheme="minorHAnsi" w:hAnsiTheme="minorHAnsi" w:cstheme="minorHAnsi"/>
              </w:rPr>
              <w:t>,</w:t>
            </w:r>
            <w:r w:rsidRPr="005A35F6">
              <w:rPr>
                <w:rFonts w:asciiTheme="minorHAnsi" w:hAnsiTheme="minorHAnsi" w:cstheme="minorHAnsi"/>
              </w:rPr>
              <w:t xml:space="preserve"> and security measures for travelers. </w:t>
            </w:r>
          </w:p>
          <w:p w14:paraId="7D5452D9" w14:textId="77777777" w:rsidR="000C2B92" w:rsidRPr="005A35F6" w:rsidRDefault="000C2B9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Develop a safety and security plan containing proactive and reactive solutions to manage emergency situations for travelers and staff. </w:t>
            </w:r>
          </w:p>
          <w:p w14:paraId="26FB4AB1" w14:textId="77777777" w:rsidR="000C2B92" w:rsidRPr="005A35F6" w:rsidRDefault="000C2B9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 xml:space="preserve">Use common travel and tourism terminology used to communicate within the industry. </w:t>
            </w:r>
          </w:p>
          <w:p w14:paraId="116D2585" w14:textId="2781361D" w:rsidR="000C2B92" w:rsidRPr="005A35F6" w:rsidRDefault="000C2B9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Customize travel with diverse transportation, lodging, cruise</w:t>
            </w:r>
            <w:r w:rsidR="00A41F01" w:rsidRPr="005A35F6">
              <w:rPr>
                <w:rFonts w:asciiTheme="minorHAnsi" w:hAnsiTheme="minorHAnsi" w:cstheme="minorHAnsi"/>
              </w:rPr>
              <w:t>,</w:t>
            </w:r>
            <w:r w:rsidRPr="005A35F6">
              <w:rPr>
                <w:rFonts w:asciiTheme="minorHAnsi" w:hAnsiTheme="minorHAnsi" w:cstheme="minorHAnsi"/>
              </w:rPr>
              <w:t xml:space="preserve"> and food options. </w:t>
            </w:r>
          </w:p>
          <w:p w14:paraId="23452228" w14:textId="77777777" w:rsidR="000C2B92" w:rsidRPr="005A35F6" w:rsidRDefault="000C2B9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Pr="005A35F6">
              <w:rPr>
                <w:rFonts w:asciiTheme="minorHAnsi" w:hAnsiTheme="minorHAnsi" w:cstheme="minorHAnsi"/>
              </w:rPr>
              <w:tab/>
              <w:t xml:space="preserve">Compare and contrast services and products from related industries to understand and evaluate how they impact the delivery of travel and tourism products and services to customers. </w:t>
            </w:r>
          </w:p>
          <w:p w14:paraId="2E3C0CE8" w14:textId="77777777" w:rsidR="000C2B92" w:rsidRPr="005A35F6" w:rsidRDefault="000C2B9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9.</w:t>
            </w:r>
            <w:r w:rsidRPr="005A35F6">
              <w:rPr>
                <w:rFonts w:asciiTheme="minorHAnsi" w:hAnsiTheme="minorHAnsi" w:cstheme="minorHAnsi"/>
              </w:rPr>
              <w:tab/>
              <w:t xml:space="preserve">Identify the community elements necessary to maintain cooperative tourism development efforts. </w:t>
            </w:r>
          </w:p>
          <w:p w14:paraId="50C7F8D9" w14:textId="564FAE7D" w:rsidR="000C2B92" w:rsidRPr="005A35F6" w:rsidRDefault="000C2B9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10.</w:t>
            </w:r>
            <w:r w:rsidRPr="005A35F6">
              <w:rPr>
                <w:rFonts w:asciiTheme="minorHAnsi" w:hAnsiTheme="minorHAnsi" w:cstheme="minorHAnsi"/>
              </w:rPr>
              <w:tab/>
              <w:t>Develop a travel product that matches customer needs, wants</w:t>
            </w:r>
            <w:r w:rsidR="00030C5C" w:rsidRPr="005A35F6">
              <w:rPr>
                <w:rFonts w:asciiTheme="minorHAnsi" w:hAnsiTheme="minorHAnsi" w:cstheme="minorHAnsi"/>
              </w:rPr>
              <w:t>,</w:t>
            </w:r>
            <w:r w:rsidRPr="005A35F6">
              <w:rPr>
                <w:rFonts w:asciiTheme="minorHAnsi" w:hAnsiTheme="minorHAnsi" w:cstheme="minorHAnsi"/>
              </w:rPr>
              <w:t xml:space="preserve"> and expectations. </w:t>
            </w:r>
          </w:p>
          <w:p w14:paraId="22A26B22" w14:textId="77777777" w:rsidR="000C2B92" w:rsidRPr="005A35F6" w:rsidRDefault="000C2B9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11.</w:t>
            </w:r>
            <w:r w:rsidRPr="005A35F6">
              <w:rPr>
                <w:rFonts w:asciiTheme="minorHAnsi" w:hAnsiTheme="minorHAnsi" w:cstheme="minorHAnsi"/>
              </w:rPr>
              <w:tab/>
              <w:t xml:space="preserve">Design promotional packages to effectively market travel and tourism. </w:t>
            </w:r>
          </w:p>
          <w:p w14:paraId="4BF4CA12" w14:textId="77777777" w:rsidR="000C2B92" w:rsidRPr="005A35F6" w:rsidRDefault="000C2B9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12.</w:t>
            </w:r>
            <w:r w:rsidRPr="005A35F6">
              <w:rPr>
                <w:rFonts w:asciiTheme="minorHAnsi" w:hAnsiTheme="minorHAnsi" w:cstheme="minorHAnsi"/>
              </w:rPr>
              <w:tab/>
              <w:t>Select the most effective communication technique and media venue to convey travel marketing information to a target audience.</w:t>
            </w:r>
          </w:p>
          <w:p w14:paraId="5A41CE82" w14:textId="4F7645C3" w:rsidR="000C2B92" w:rsidRPr="005A35F6" w:rsidRDefault="000C2B9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13.</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09337049" w14:textId="74CC3CB4" w:rsidR="000C2B92" w:rsidRPr="005A35F6" w:rsidRDefault="000C2B92"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71E69056" w14:textId="16AF1E55" w:rsidR="00DC2F97" w:rsidRPr="005A35F6" w:rsidRDefault="000A041E" w:rsidP="00137013">
            <w:pPr>
              <w:pStyle w:val="ListParagraph"/>
              <w:widowControl w:val="0"/>
              <w:numPr>
                <w:ilvl w:val="0"/>
                <w:numId w:val="25"/>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DC2F97"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353C1BB1" w14:textId="77777777" w:rsidR="00DC2F97" w:rsidRPr="005A35F6" w:rsidRDefault="00DC2F97" w:rsidP="00137013">
            <w:pPr>
              <w:pStyle w:val="ListParagraph"/>
              <w:widowControl w:val="0"/>
              <w:numPr>
                <w:ilvl w:val="0"/>
                <w:numId w:val="25"/>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65E6CB3A" w14:textId="577148C5" w:rsidR="000C2B92" w:rsidRPr="005A35F6" w:rsidRDefault="007F51D6" w:rsidP="00137013">
            <w:pPr>
              <w:pStyle w:val="ListParagraph"/>
              <w:widowControl w:val="0"/>
              <w:numPr>
                <w:ilvl w:val="0"/>
                <w:numId w:val="25"/>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470CA6B6" w14:textId="77777777" w:rsidTr="00030C5C">
        <w:tc>
          <w:tcPr>
            <w:tcW w:w="2785" w:type="dxa"/>
            <w:tcBorders>
              <w:bottom w:val="single" w:sz="4" w:space="0" w:color="auto"/>
            </w:tcBorders>
            <w:shd w:val="clear" w:color="auto" w:fill="D1D3D4" w:themeFill="accent6"/>
          </w:tcPr>
          <w:p w14:paraId="4DEB1AC9" w14:textId="18154837" w:rsidR="00030C5C" w:rsidRPr="005A35F6" w:rsidRDefault="00030C5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4F6F7CF9" w14:textId="7CE1736E" w:rsidR="00030C5C" w:rsidRPr="005A35F6" w:rsidRDefault="00030C5C"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HO1210</w:t>
            </w:r>
          </w:p>
        </w:tc>
        <w:tc>
          <w:tcPr>
            <w:tcW w:w="5575" w:type="dxa"/>
            <w:tcBorders>
              <w:left w:val="nil"/>
              <w:bottom w:val="single" w:sz="4" w:space="0" w:color="auto"/>
            </w:tcBorders>
            <w:shd w:val="clear" w:color="auto" w:fill="D1D3D4" w:themeFill="accent6"/>
          </w:tcPr>
          <w:p w14:paraId="12B86523" w14:textId="70164F4D" w:rsidR="00030C5C" w:rsidRPr="005A35F6" w:rsidRDefault="00030C5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Hospitality and Tourism</w:t>
            </w:r>
          </w:p>
        </w:tc>
      </w:tr>
      <w:tr w:rsidR="005A35F6" w:rsidRPr="005A35F6" w14:paraId="1A16F257" w14:textId="77777777" w:rsidTr="00030C5C">
        <w:tc>
          <w:tcPr>
            <w:tcW w:w="2785" w:type="dxa"/>
            <w:tcBorders>
              <w:top w:val="single" w:sz="4" w:space="0" w:color="auto"/>
              <w:bottom w:val="nil"/>
            </w:tcBorders>
          </w:tcPr>
          <w:p w14:paraId="57CBD33C" w14:textId="03802CF1" w:rsidR="00030C5C" w:rsidRPr="005A35F6" w:rsidRDefault="00030C5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41739C75" w14:textId="22ED1F0E" w:rsidR="00030C5C" w:rsidRPr="005A35F6" w:rsidRDefault="00030C5C"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1211</w:t>
            </w:r>
          </w:p>
        </w:tc>
        <w:tc>
          <w:tcPr>
            <w:tcW w:w="5575" w:type="dxa"/>
            <w:tcBorders>
              <w:top w:val="single" w:sz="4" w:space="0" w:color="auto"/>
              <w:left w:val="nil"/>
              <w:bottom w:val="nil"/>
            </w:tcBorders>
          </w:tcPr>
          <w:p w14:paraId="0B46116B" w14:textId="7DCD2D14" w:rsidR="00030C5C" w:rsidRPr="005A35F6" w:rsidRDefault="00030C5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Introduction to Hospitality and Tourism</w:t>
            </w:r>
          </w:p>
        </w:tc>
      </w:tr>
      <w:tr w:rsidR="005A35F6" w:rsidRPr="005A35F6" w14:paraId="2807DEFE" w14:textId="77777777" w:rsidTr="00030C5C">
        <w:tc>
          <w:tcPr>
            <w:tcW w:w="2785" w:type="dxa"/>
            <w:tcBorders>
              <w:top w:val="nil"/>
              <w:bottom w:val="nil"/>
            </w:tcBorders>
          </w:tcPr>
          <w:p w14:paraId="348001EF" w14:textId="77777777" w:rsidR="00030C5C" w:rsidRPr="005A35F6" w:rsidRDefault="00030C5C"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DD7068A" w14:textId="43476608" w:rsidR="00030C5C" w:rsidRPr="005A35F6" w:rsidRDefault="00030C5C"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7663</w:t>
            </w:r>
          </w:p>
        </w:tc>
        <w:tc>
          <w:tcPr>
            <w:tcW w:w="5575" w:type="dxa"/>
            <w:tcBorders>
              <w:top w:val="nil"/>
              <w:left w:val="nil"/>
              <w:bottom w:val="nil"/>
            </w:tcBorders>
          </w:tcPr>
          <w:p w14:paraId="2D22B85F" w14:textId="25220DDC" w:rsidR="00030C5C" w:rsidRPr="005A35F6" w:rsidRDefault="00030C5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Travel West Virginia</w:t>
            </w:r>
          </w:p>
        </w:tc>
      </w:tr>
      <w:tr w:rsidR="005A35F6" w:rsidRPr="005A35F6" w14:paraId="1097078E" w14:textId="77777777" w:rsidTr="00030C5C">
        <w:tc>
          <w:tcPr>
            <w:tcW w:w="2785" w:type="dxa"/>
            <w:tcBorders>
              <w:top w:val="nil"/>
              <w:bottom w:val="single" w:sz="4" w:space="0" w:color="auto"/>
            </w:tcBorders>
          </w:tcPr>
          <w:p w14:paraId="1927A588" w14:textId="77777777" w:rsidR="00030C5C" w:rsidRPr="005A35F6" w:rsidRDefault="00030C5C"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single" w:sz="4" w:space="0" w:color="auto"/>
            </w:tcBorders>
          </w:tcPr>
          <w:p w14:paraId="03668F60" w14:textId="7E1585BF" w:rsidR="00030C5C" w:rsidRPr="005A35F6" w:rsidRDefault="00030C5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(+Specialization)</w:t>
            </w:r>
          </w:p>
        </w:tc>
      </w:tr>
      <w:tr w:rsidR="005A35F6" w:rsidRPr="005A35F6" w14:paraId="5FBE81A2" w14:textId="77777777" w:rsidTr="004D3558">
        <w:tc>
          <w:tcPr>
            <w:tcW w:w="2785" w:type="dxa"/>
            <w:tcBorders>
              <w:top w:val="single" w:sz="4" w:space="0" w:color="auto"/>
              <w:bottom w:val="nil"/>
            </w:tcBorders>
          </w:tcPr>
          <w:p w14:paraId="1991F652" w14:textId="16691873" w:rsidR="00030C5C" w:rsidRPr="005A35F6" w:rsidRDefault="00030C5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p>
        </w:tc>
        <w:tc>
          <w:tcPr>
            <w:tcW w:w="6565" w:type="dxa"/>
            <w:gridSpan w:val="2"/>
            <w:tcBorders>
              <w:top w:val="single" w:sz="4" w:space="0" w:color="auto"/>
              <w:bottom w:val="nil"/>
            </w:tcBorders>
          </w:tcPr>
          <w:p w14:paraId="0BFC0E55" w14:textId="16362794" w:rsidR="00030C5C" w:rsidRPr="005A35F6" w:rsidRDefault="00030C5C" w:rsidP="006F0D7F">
            <w:pPr>
              <w:widowControl w:val="0"/>
              <w:autoSpaceDE w:val="0"/>
              <w:autoSpaceDN w:val="0"/>
              <w:adjustRightInd w:val="0"/>
              <w:ind w:left="-29"/>
              <w:rPr>
                <w:rFonts w:asciiTheme="minorHAnsi" w:hAnsiTheme="minorHAnsi" w:cstheme="minorHAnsi"/>
              </w:rPr>
            </w:pPr>
            <w:r w:rsidRPr="005A35F6">
              <w:rPr>
                <w:rFonts w:asciiTheme="minorHAnsi" w:hAnsiTheme="minorHAnsi" w:cstheme="minorHAnsi"/>
                <w:i/>
              </w:rPr>
              <w:t>Must select one specialization area and complete two of the specialization courses to be a completer:</w:t>
            </w:r>
          </w:p>
        </w:tc>
      </w:tr>
      <w:tr w:rsidR="005A35F6" w:rsidRPr="005A35F6" w14:paraId="47ABB9B7" w14:textId="77777777" w:rsidTr="004D3558">
        <w:tc>
          <w:tcPr>
            <w:tcW w:w="2785" w:type="dxa"/>
            <w:tcBorders>
              <w:top w:val="nil"/>
              <w:bottom w:val="nil"/>
            </w:tcBorders>
          </w:tcPr>
          <w:p w14:paraId="52399BBE" w14:textId="77777777" w:rsidR="006F0D7F" w:rsidRPr="005A35F6" w:rsidRDefault="006F0D7F"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59C3CD66" w14:textId="0C962901" w:rsidR="006F0D7F" w:rsidRPr="005A35F6" w:rsidRDefault="006F0D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Recreation and Adventure Tourism</w:t>
            </w:r>
          </w:p>
        </w:tc>
      </w:tr>
      <w:tr w:rsidR="005A35F6" w:rsidRPr="005A35F6" w14:paraId="01FE7997" w14:textId="77777777" w:rsidTr="00030C5C">
        <w:tc>
          <w:tcPr>
            <w:tcW w:w="2785" w:type="dxa"/>
            <w:tcBorders>
              <w:top w:val="nil"/>
              <w:bottom w:val="nil"/>
            </w:tcBorders>
          </w:tcPr>
          <w:p w14:paraId="64568C83" w14:textId="77777777" w:rsidR="006F0D7F" w:rsidRPr="005A35F6" w:rsidRDefault="006F0D7F"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75978C5" w14:textId="3C53CB08" w:rsidR="006F0D7F" w:rsidRPr="005A35F6" w:rsidRDefault="006F0D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0438</w:t>
            </w:r>
          </w:p>
        </w:tc>
        <w:tc>
          <w:tcPr>
            <w:tcW w:w="5575" w:type="dxa"/>
            <w:tcBorders>
              <w:top w:val="nil"/>
              <w:left w:val="nil"/>
              <w:bottom w:val="nil"/>
            </w:tcBorders>
          </w:tcPr>
          <w:p w14:paraId="6E7B0F15" w14:textId="75A0B843" w:rsidR="006F0D7F" w:rsidRPr="005A35F6" w:rsidRDefault="006F0D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Adventure Tourism</w:t>
            </w:r>
          </w:p>
        </w:tc>
      </w:tr>
      <w:tr w:rsidR="005A35F6" w:rsidRPr="005A35F6" w14:paraId="41054B47" w14:textId="77777777" w:rsidTr="00030C5C">
        <w:tc>
          <w:tcPr>
            <w:tcW w:w="2785" w:type="dxa"/>
            <w:tcBorders>
              <w:top w:val="nil"/>
              <w:bottom w:val="nil"/>
            </w:tcBorders>
          </w:tcPr>
          <w:p w14:paraId="6BD90F6C" w14:textId="77777777" w:rsidR="006F0D7F" w:rsidRPr="005A35F6" w:rsidRDefault="006F0D7F"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1318D63" w14:textId="31C9D1AF" w:rsidR="006F0D7F" w:rsidRPr="005A35F6" w:rsidRDefault="006F0D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1086</w:t>
            </w:r>
          </w:p>
        </w:tc>
        <w:tc>
          <w:tcPr>
            <w:tcW w:w="5575" w:type="dxa"/>
            <w:tcBorders>
              <w:top w:val="nil"/>
              <w:left w:val="nil"/>
              <w:bottom w:val="nil"/>
            </w:tcBorders>
          </w:tcPr>
          <w:p w14:paraId="6509B8D9" w14:textId="267DFD6B" w:rsidR="006F0D7F" w:rsidRPr="005A35F6" w:rsidRDefault="006F0D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Outdoor Education</w:t>
            </w:r>
          </w:p>
        </w:tc>
      </w:tr>
      <w:tr w:rsidR="005A35F6" w:rsidRPr="005A35F6" w14:paraId="52FE8540" w14:textId="77777777" w:rsidTr="00030C5C">
        <w:tc>
          <w:tcPr>
            <w:tcW w:w="2785" w:type="dxa"/>
            <w:tcBorders>
              <w:top w:val="nil"/>
              <w:bottom w:val="nil"/>
            </w:tcBorders>
          </w:tcPr>
          <w:p w14:paraId="3178859F" w14:textId="77777777" w:rsidR="006F0D7F" w:rsidRPr="005A35F6" w:rsidRDefault="006F0D7F"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7AAF143" w14:textId="4A6FB95A" w:rsidR="006F0D7F" w:rsidRPr="005A35F6" w:rsidRDefault="006F0D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1125</w:t>
            </w:r>
          </w:p>
        </w:tc>
        <w:tc>
          <w:tcPr>
            <w:tcW w:w="5575" w:type="dxa"/>
            <w:tcBorders>
              <w:top w:val="nil"/>
              <w:left w:val="nil"/>
              <w:bottom w:val="nil"/>
            </w:tcBorders>
          </w:tcPr>
          <w:p w14:paraId="73F682A2" w14:textId="3B269679" w:rsidR="006F0D7F" w:rsidRPr="005A35F6" w:rsidRDefault="006F0D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Parks and Recreation Program Management</w:t>
            </w:r>
          </w:p>
        </w:tc>
      </w:tr>
      <w:tr w:rsidR="005A35F6" w:rsidRPr="005A35F6" w14:paraId="5E26A967" w14:textId="77777777" w:rsidTr="00030C5C">
        <w:tc>
          <w:tcPr>
            <w:tcW w:w="2785" w:type="dxa"/>
            <w:tcBorders>
              <w:top w:val="nil"/>
              <w:bottom w:val="nil"/>
            </w:tcBorders>
          </w:tcPr>
          <w:p w14:paraId="3743B9FF" w14:textId="77777777" w:rsidR="006F0D7F" w:rsidRPr="005A35F6" w:rsidRDefault="006F0D7F"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C433119" w14:textId="5267858F" w:rsidR="006F0D7F" w:rsidRPr="005A35F6" w:rsidRDefault="006F0D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1210</w:t>
            </w:r>
          </w:p>
        </w:tc>
        <w:tc>
          <w:tcPr>
            <w:tcW w:w="5575" w:type="dxa"/>
            <w:tcBorders>
              <w:top w:val="nil"/>
              <w:left w:val="nil"/>
              <w:bottom w:val="nil"/>
            </w:tcBorders>
          </w:tcPr>
          <w:p w14:paraId="78BF4E2A" w14:textId="687BA47A" w:rsidR="006F0D7F" w:rsidRPr="005A35F6" w:rsidRDefault="006F0D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Hospitality and Tourism Internship</w:t>
            </w:r>
          </w:p>
        </w:tc>
      </w:tr>
      <w:tr w:rsidR="005A35F6" w:rsidRPr="005A35F6" w14:paraId="2F813017" w14:textId="77777777" w:rsidTr="004D3558">
        <w:tc>
          <w:tcPr>
            <w:tcW w:w="2785" w:type="dxa"/>
            <w:tcBorders>
              <w:top w:val="nil"/>
              <w:bottom w:val="nil"/>
            </w:tcBorders>
          </w:tcPr>
          <w:p w14:paraId="447A175A" w14:textId="77777777" w:rsidR="006F0D7F" w:rsidRPr="005A35F6" w:rsidRDefault="006F0D7F"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6A14800C" w14:textId="6102C4A3" w:rsidR="006F0D7F" w:rsidRPr="005A35F6" w:rsidRDefault="006F0D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or</w:t>
            </w:r>
            <w:r w:rsidRPr="005A35F6">
              <w:rPr>
                <w:rFonts w:asciiTheme="minorHAnsi" w:hAnsiTheme="minorHAnsi" w:cstheme="minorHAnsi"/>
                <w:b/>
              </w:rPr>
              <w:t xml:space="preserve"> Hospitality Management</w:t>
            </w:r>
          </w:p>
        </w:tc>
      </w:tr>
      <w:tr w:rsidR="005A35F6" w:rsidRPr="005A35F6" w14:paraId="12ECF642" w14:textId="77777777" w:rsidTr="006F0D7F">
        <w:tc>
          <w:tcPr>
            <w:tcW w:w="2785" w:type="dxa"/>
            <w:tcBorders>
              <w:top w:val="nil"/>
              <w:bottom w:val="nil"/>
            </w:tcBorders>
          </w:tcPr>
          <w:p w14:paraId="71F2100A" w14:textId="77777777" w:rsidR="006F0D7F" w:rsidRPr="005A35F6" w:rsidRDefault="006F0D7F"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E5E45DE" w14:textId="04FB86F4" w:rsidR="006F0D7F" w:rsidRPr="005A35F6" w:rsidRDefault="006F0D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1240</w:t>
            </w:r>
          </w:p>
        </w:tc>
        <w:tc>
          <w:tcPr>
            <w:tcW w:w="5575" w:type="dxa"/>
            <w:tcBorders>
              <w:top w:val="nil"/>
              <w:left w:val="nil"/>
              <w:bottom w:val="nil"/>
            </w:tcBorders>
          </w:tcPr>
          <w:p w14:paraId="31AB47C4" w14:textId="4074FFC1" w:rsidR="006F0D7F" w:rsidRPr="005A35F6" w:rsidRDefault="006F0D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Hospitality and Tourism Leadership</w:t>
            </w:r>
          </w:p>
        </w:tc>
      </w:tr>
      <w:tr w:rsidR="006F0D7F" w:rsidRPr="005A35F6" w14:paraId="60DC9D88" w14:textId="77777777" w:rsidTr="006F0D7F">
        <w:tc>
          <w:tcPr>
            <w:tcW w:w="2785" w:type="dxa"/>
            <w:tcBorders>
              <w:top w:val="nil"/>
              <w:bottom w:val="single" w:sz="4" w:space="0" w:color="auto"/>
            </w:tcBorders>
          </w:tcPr>
          <w:p w14:paraId="3BBA3CC9" w14:textId="77777777" w:rsidR="006F0D7F" w:rsidRPr="005A35F6" w:rsidRDefault="006F0D7F" w:rsidP="006F0D7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72BAB066" w14:textId="63846308" w:rsidR="006F0D7F" w:rsidRPr="005A35F6" w:rsidRDefault="006F0D7F"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1241</w:t>
            </w:r>
          </w:p>
        </w:tc>
        <w:tc>
          <w:tcPr>
            <w:tcW w:w="5575" w:type="dxa"/>
            <w:tcBorders>
              <w:top w:val="nil"/>
              <w:left w:val="nil"/>
              <w:bottom w:val="single" w:sz="4" w:space="0" w:color="auto"/>
            </w:tcBorders>
          </w:tcPr>
          <w:p w14:paraId="7F0E40E5" w14:textId="68D81487" w:rsidR="006F0D7F" w:rsidRPr="005A35F6" w:rsidRDefault="006F0D7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Hospitality Operations</w:t>
            </w:r>
          </w:p>
        </w:tc>
      </w:tr>
    </w:tbl>
    <w:p w14:paraId="74C810E5" w14:textId="7C0C833F" w:rsidR="00653E50" w:rsidRPr="005A35F6" w:rsidRDefault="00653E50" w:rsidP="006F0D7F">
      <w:pPr>
        <w:widowControl w:val="0"/>
        <w:rPr>
          <w:rFonts w:asciiTheme="minorHAnsi" w:hAnsiTheme="minorHAnsi" w:cstheme="minorHAnsi"/>
        </w:rPr>
      </w:pPr>
    </w:p>
    <w:p w14:paraId="07140CF7" w14:textId="2D070E79" w:rsidR="00DC2F97" w:rsidRPr="005A35F6" w:rsidRDefault="00DC2F97" w:rsidP="006F0D7F">
      <w:pPr>
        <w:widowControl w:val="0"/>
        <w:rPr>
          <w:rFonts w:asciiTheme="minorHAnsi" w:hAnsiTheme="minorHAnsi" w:cstheme="minorHAnsi"/>
        </w:rPr>
      </w:pPr>
    </w:p>
    <w:p w14:paraId="31FFD943" w14:textId="0F72C720" w:rsidR="00653E50" w:rsidRPr="005A35F6" w:rsidRDefault="00653E50" w:rsidP="006F0D7F">
      <w:pPr>
        <w:widowControl w:val="0"/>
        <w:rPr>
          <w:rFonts w:asciiTheme="minorHAnsi" w:hAnsiTheme="minorHAnsi" w:cstheme="minorHAnsi"/>
          <w:b/>
        </w:rPr>
      </w:pPr>
      <w:r w:rsidRPr="005A35F6">
        <w:rPr>
          <w:rFonts w:asciiTheme="minorHAnsi" w:hAnsiTheme="minorHAnsi" w:cstheme="minorHAnsi"/>
          <w:b/>
        </w:rPr>
        <w:t>Human Services Career Cluster™ (HU)</w:t>
      </w:r>
    </w:p>
    <w:p w14:paraId="414DD531" w14:textId="76C68B3D" w:rsidR="00CF2869" w:rsidRPr="005A35F6" w:rsidRDefault="00CF2869" w:rsidP="006F0D7F">
      <w:pPr>
        <w:widowControl w:val="0"/>
        <w:rPr>
          <w:rFonts w:asciiTheme="minorHAnsi" w:hAnsiTheme="minorHAnsi" w:cstheme="minorHAnsi"/>
          <w:b/>
        </w:rPr>
      </w:pPr>
    </w:p>
    <w:tbl>
      <w:tblPr>
        <w:tblStyle w:val="TableGrid313"/>
        <w:tblW w:w="9355" w:type="dxa"/>
        <w:tblLook w:val="04A0" w:firstRow="1" w:lastRow="0" w:firstColumn="1" w:lastColumn="0" w:noHBand="0" w:noVBand="1"/>
      </w:tblPr>
      <w:tblGrid>
        <w:gridCol w:w="2785"/>
        <w:gridCol w:w="990"/>
        <w:gridCol w:w="5580"/>
      </w:tblGrid>
      <w:tr w:rsidR="005A35F6" w:rsidRPr="005A35F6" w14:paraId="1A586630" w14:textId="77777777" w:rsidTr="00A41F01">
        <w:trPr>
          <w:trHeight w:val="264"/>
        </w:trPr>
        <w:tc>
          <w:tcPr>
            <w:tcW w:w="9355" w:type="dxa"/>
            <w:gridSpan w:val="3"/>
            <w:tcBorders>
              <w:bottom w:val="nil"/>
            </w:tcBorders>
            <w:shd w:val="clear" w:color="auto" w:fill="000000" w:themeFill="text1"/>
          </w:tcPr>
          <w:p w14:paraId="2069EA90" w14:textId="6C5F3679" w:rsidR="003D71AF" w:rsidRPr="005A35F6" w:rsidRDefault="003D71AF"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Family &amp; Community Services Career Pathway Standards</w:t>
            </w:r>
          </w:p>
        </w:tc>
      </w:tr>
      <w:tr w:rsidR="005A35F6" w:rsidRPr="005A35F6" w14:paraId="20E3EFC2" w14:textId="77777777" w:rsidTr="007F51D6">
        <w:tc>
          <w:tcPr>
            <w:tcW w:w="9355" w:type="dxa"/>
            <w:gridSpan w:val="3"/>
            <w:tcBorders>
              <w:bottom w:val="single" w:sz="4" w:space="0" w:color="auto"/>
            </w:tcBorders>
          </w:tcPr>
          <w:p w14:paraId="686C1C27" w14:textId="77777777" w:rsidR="003D71AF" w:rsidRPr="005A35F6" w:rsidRDefault="003D71A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Use formal and informal assessment practices to create and evaluate a prevention and/or treatment plan. </w:t>
            </w:r>
          </w:p>
          <w:p w14:paraId="1680F098" w14:textId="77777777" w:rsidR="003D71AF" w:rsidRPr="005A35F6" w:rsidRDefault="003D71A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Identify community resources to provide family and community services. </w:t>
            </w:r>
          </w:p>
          <w:p w14:paraId="6B9AA453" w14:textId="77777777" w:rsidR="003D71AF" w:rsidRPr="005A35F6" w:rsidRDefault="003D71A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Communicate effectively to gain support from the client’s family and other support groups. </w:t>
            </w:r>
          </w:p>
          <w:p w14:paraId="269EEB55" w14:textId="04151F0F" w:rsidR="003D71AF" w:rsidRPr="005A35F6" w:rsidRDefault="003D71A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Comply with laws and procedures that govern abuse, neglect, confidentiality</w:t>
            </w:r>
            <w:r w:rsidR="00414A08" w:rsidRPr="005A35F6">
              <w:rPr>
                <w:rFonts w:asciiTheme="minorHAnsi" w:hAnsiTheme="minorHAnsi" w:cstheme="minorHAnsi"/>
              </w:rPr>
              <w:t>,</w:t>
            </w:r>
            <w:r w:rsidRPr="005A35F6">
              <w:rPr>
                <w:rFonts w:asciiTheme="minorHAnsi" w:hAnsiTheme="minorHAnsi" w:cstheme="minorHAnsi"/>
              </w:rPr>
              <w:t xml:space="preserve"> and other health and safety situations. </w:t>
            </w:r>
          </w:p>
          <w:p w14:paraId="39B6D400" w14:textId="2305BBFF" w:rsidR="003D71AF" w:rsidRPr="005A35F6" w:rsidRDefault="003D71A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Evaluate crisis prevention, intervention</w:t>
            </w:r>
            <w:r w:rsidR="00A41F01" w:rsidRPr="005A35F6">
              <w:rPr>
                <w:rFonts w:asciiTheme="minorHAnsi" w:hAnsiTheme="minorHAnsi" w:cstheme="minorHAnsi"/>
              </w:rPr>
              <w:t>,</w:t>
            </w:r>
            <w:r w:rsidRPr="005A35F6">
              <w:rPr>
                <w:rFonts w:asciiTheme="minorHAnsi" w:hAnsiTheme="minorHAnsi" w:cstheme="minorHAnsi"/>
              </w:rPr>
              <w:t xml:space="preserve"> and resolution techniques to formulate emergency plans.</w:t>
            </w:r>
          </w:p>
          <w:p w14:paraId="578387F6" w14:textId="1A5F7F41" w:rsidR="003D71AF" w:rsidRPr="005A35F6" w:rsidRDefault="003D71AF"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699A7EF7" w14:textId="680D0B9E" w:rsidR="003D71AF" w:rsidRPr="005A35F6" w:rsidRDefault="003D71AF"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519ACD1F" w14:textId="6DE7ADDC" w:rsidR="00DC2F97" w:rsidRPr="005A35F6" w:rsidRDefault="000A041E" w:rsidP="00137013">
            <w:pPr>
              <w:pStyle w:val="ListParagraph"/>
              <w:widowControl w:val="0"/>
              <w:numPr>
                <w:ilvl w:val="0"/>
                <w:numId w:val="26"/>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DC2F97"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3ABBFED8" w14:textId="77777777" w:rsidR="00DC2F97" w:rsidRPr="005A35F6" w:rsidRDefault="00DC2F97" w:rsidP="00137013">
            <w:pPr>
              <w:pStyle w:val="ListParagraph"/>
              <w:widowControl w:val="0"/>
              <w:numPr>
                <w:ilvl w:val="0"/>
                <w:numId w:val="26"/>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22E406C1" w14:textId="49F8C14F" w:rsidR="003D71AF" w:rsidRPr="005A35F6" w:rsidRDefault="007F51D6" w:rsidP="00137013">
            <w:pPr>
              <w:pStyle w:val="ListParagraph"/>
              <w:widowControl w:val="0"/>
              <w:numPr>
                <w:ilvl w:val="0"/>
                <w:numId w:val="26"/>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56E82C54" w14:textId="77777777" w:rsidTr="007F51D6">
        <w:tc>
          <w:tcPr>
            <w:tcW w:w="2785" w:type="dxa"/>
            <w:tcBorders>
              <w:bottom w:val="single" w:sz="4" w:space="0" w:color="auto"/>
            </w:tcBorders>
            <w:shd w:val="clear" w:color="auto" w:fill="D1D3D4" w:themeFill="accent6"/>
          </w:tcPr>
          <w:p w14:paraId="7C7D3C20" w14:textId="034FBC51"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6B788EFC" w14:textId="0095A0D1"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HU1025</w:t>
            </w:r>
          </w:p>
        </w:tc>
        <w:tc>
          <w:tcPr>
            <w:tcW w:w="5580" w:type="dxa"/>
            <w:tcBorders>
              <w:left w:val="nil"/>
              <w:bottom w:val="single" w:sz="4" w:space="0" w:color="auto"/>
            </w:tcBorders>
            <w:shd w:val="clear" w:color="auto" w:fill="D1D3D4" w:themeFill="accent6"/>
          </w:tcPr>
          <w:p w14:paraId="44CBBB95" w14:textId="07471200"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Human Services</w:t>
            </w:r>
          </w:p>
        </w:tc>
      </w:tr>
      <w:tr w:rsidR="005A35F6" w:rsidRPr="005A35F6" w14:paraId="04BE8705" w14:textId="77777777" w:rsidTr="007F51D6">
        <w:tc>
          <w:tcPr>
            <w:tcW w:w="2785" w:type="dxa"/>
            <w:tcBorders>
              <w:top w:val="single" w:sz="4" w:space="0" w:color="auto"/>
              <w:bottom w:val="nil"/>
            </w:tcBorders>
          </w:tcPr>
          <w:p w14:paraId="68A72944" w14:textId="24F83350"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6FE6FF59" w14:textId="4C8A3396"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0928</w:t>
            </w:r>
          </w:p>
        </w:tc>
        <w:tc>
          <w:tcPr>
            <w:tcW w:w="5580" w:type="dxa"/>
            <w:tcBorders>
              <w:top w:val="single" w:sz="4" w:space="0" w:color="auto"/>
              <w:left w:val="nil"/>
              <w:bottom w:val="nil"/>
            </w:tcBorders>
          </w:tcPr>
          <w:p w14:paraId="0BDEFDE2" w14:textId="6CE9DF90"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Human Services</w:t>
            </w:r>
          </w:p>
        </w:tc>
      </w:tr>
      <w:tr w:rsidR="005A35F6" w:rsidRPr="005A35F6" w14:paraId="5BAA38B9" w14:textId="77777777" w:rsidTr="007F51D6">
        <w:tc>
          <w:tcPr>
            <w:tcW w:w="2785" w:type="dxa"/>
            <w:tcBorders>
              <w:top w:val="nil"/>
              <w:bottom w:val="nil"/>
            </w:tcBorders>
          </w:tcPr>
          <w:p w14:paraId="76F69DCF" w14:textId="77777777" w:rsidR="007F51D6" w:rsidRPr="005A35F6" w:rsidRDefault="007F51D6" w:rsidP="007F51D6">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E110FBF" w14:textId="63328634"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0904</w:t>
            </w:r>
          </w:p>
        </w:tc>
        <w:tc>
          <w:tcPr>
            <w:tcW w:w="5580" w:type="dxa"/>
            <w:tcBorders>
              <w:top w:val="nil"/>
              <w:left w:val="nil"/>
              <w:bottom w:val="nil"/>
            </w:tcBorders>
          </w:tcPr>
          <w:p w14:paraId="1F9614D7" w14:textId="24537280"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Human Development</w:t>
            </w:r>
          </w:p>
        </w:tc>
      </w:tr>
      <w:tr w:rsidR="005A35F6" w:rsidRPr="005A35F6" w14:paraId="508D783F" w14:textId="77777777" w:rsidTr="007F51D6">
        <w:tc>
          <w:tcPr>
            <w:tcW w:w="2785" w:type="dxa"/>
            <w:tcBorders>
              <w:top w:val="nil"/>
              <w:bottom w:val="nil"/>
            </w:tcBorders>
          </w:tcPr>
          <w:p w14:paraId="4D30BD5C" w14:textId="77777777" w:rsidR="007F51D6" w:rsidRPr="005A35F6" w:rsidRDefault="007F51D6" w:rsidP="007F51D6">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1DD5088" w14:textId="305C6AC6"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1070</w:t>
            </w:r>
          </w:p>
        </w:tc>
        <w:tc>
          <w:tcPr>
            <w:tcW w:w="5580" w:type="dxa"/>
            <w:tcBorders>
              <w:top w:val="nil"/>
              <w:left w:val="nil"/>
              <w:bottom w:val="nil"/>
            </w:tcBorders>
          </w:tcPr>
          <w:p w14:paraId="026750A5" w14:textId="6478F256"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Practical Applications of Social Services</w:t>
            </w:r>
          </w:p>
        </w:tc>
      </w:tr>
      <w:tr w:rsidR="005A35F6" w:rsidRPr="005A35F6" w14:paraId="04072711" w14:textId="77777777" w:rsidTr="004D3558">
        <w:tc>
          <w:tcPr>
            <w:tcW w:w="2785" w:type="dxa"/>
            <w:tcBorders>
              <w:top w:val="nil"/>
              <w:bottom w:val="single" w:sz="4" w:space="0" w:color="auto"/>
            </w:tcBorders>
          </w:tcPr>
          <w:p w14:paraId="3144B02D" w14:textId="77777777" w:rsidR="007F51D6" w:rsidRPr="005A35F6" w:rsidRDefault="007F51D6" w:rsidP="007F51D6">
            <w:pPr>
              <w:widowControl w:val="0"/>
              <w:autoSpaceDE w:val="0"/>
              <w:autoSpaceDN w:val="0"/>
              <w:adjustRightInd w:val="0"/>
              <w:ind w:left="343" w:hanging="373"/>
              <w:rPr>
                <w:rFonts w:asciiTheme="minorHAnsi" w:hAnsiTheme="minorHAnsi" w:cstheme="minorHAnsi"/>
              </w:rPr>
            </w:pPr>
          </w:p>
        </w:tc>
        <w:tc>
          <w:tcPr>
            <w:tcW w:w="6570" w:type="dxa"/>
            <w:gridSpan w:val="2"/>
            <w:tcBorders>
              <w:top w:val="nil"/>
              <w:bottom w:val="single" w:sz="4" w:space="0" w:color="auto"/>
            </w:tcBorders>
          </w:tcPr>
          <w:p w14:paraId="0EFC66F9" w14:textId="6FDEF862"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(+Specialization)</w:t>
            </w:r>
          </w:p>
        </w:tc>
      </w:tr>
      <w:tr w:rsidR="005A35F6" w:rsidRPr="005A35F6" w14:paraId="4AD1E353" w14:textId="77777777" w:rsidTr="004D3558">
        <w:tc>
          <w:tcPr>
            <w:tcW w:w="2785" w:type="dxa"/>
            <w:tcBorders>
              <w:top w:val="single" w:sz="4" w:space="0" w:color="auto"/>
              <w:bottom w:val="nil"/>
            </w:tcBorders>
          </w:tcPr>
          <w:p w14:paraId="2CDE59E1" w14:textId="407E40C2"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p>
        </w:tc>
        <w:tc>
          <w:tcPr>
            <w:tcW w:w="6570" w:type="dxa"/>
            <w:gridSpan w:val="2"/>
            <w:tcBorders>
              <w:top w:val="single" w:sz="4" w:space="0" w:color="auto"/>
              <w:bottom w:val="nil"/>
            </w:tcBorders>
          </w:tcPr>
          <w:p w14:paraId="291CA425" w14:textId="1F066942"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
              </w:rPr>
              <w:t>Must select one:</w:t>
            </w:r>
          </w:p>
        </w:tc>
      </w:tr>
      <w:tr w:rsidR="005A35F6" w:rsidRPr="005A35F6" w14:paraId="0C2EC58A" w14:textId="77777777" w:rsidTr="007F51D6">
        <w:tc>
          <w:tcPr>
            <w:tcW w:w="2785" w:type="dxa"/>
            <w:tcBorders>
              <w:top w:val="nil"/>
              <w:bottom w:val="nil"/>
            </w:tcBorders>
          </w:tcPr>
          <w:p w14:paraId="1886F306" w14:textId="77777777" w:rsidR="007F51D6" w:rsidRPr="005A35F6" w:rsidRDefault="007F51D6" w:rsidP="007F51D6">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C25EDD9" w14:textId="472518D8"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1071</w:t>
            </w:r>
          </w:p>
        </w:tc>
        <w:tc>
          <w:tcPr>
            <w:tcW w:w="5580" w:type="dxa"/>
            <w:tcBorders>
              <w:top w:val="nil"/>
              <w:left w:val="nil"/>
              <w:bottom w:val="nil"/>
            </w:tcBorders>
          </w:tcPr>
          <w:p w14:paraId="262247F2" w14:textId="7536FD6B"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Seminar in Human Services</w:t>
            </w:r>
          </w:p>
        </w:tc>
      </w:tr>
      <w:tr w:rsidR="005A35F6" w:rsidRPr="005A35F6" w14:paraId="6E34BA40" w14:textId="77777777" w:rsidTr="007F51D6">
        <w:tc>
          <w:tcPr>
            <w:tcW w:w="2785" w:type="dxa"/>
            <w:tcBorders>
              <w:top w:val="nil"/>
              <w:bottom w:val="nil"/>
            </w:tcBorders>
          </w:tcPr>
          <w:p w14:paraId="579D73B5" w14:textId="77777777" w:rsidR="007F51D6" w:rsidRPr="005A35F6" w:rsidRDefault="007F51D6" w:rsidP="007F51D6">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E6CCDE9" w14:textId="59A4E1BD"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1060</w:t>
            </w:r>
          </w:p>
        </w:tc>
        <w:tc>
          <w:tcPr>
            <w:tcW w:w="5580" w:type="dxa"/>
            <w:tcBorders>
              <w:top w:val="nil"/>
              <w:left w:val="nil"/>
              <w:bottom w:val="nil"/>
            </w:tcBorders>
          </w:tcPr>
          <w:p w14:paraId="3F2449EC" w14:textId="2574F0D8"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Essentials of Addiction and Prevention</w:t>
            </w:r>
          </w:p>
        </w:tc>
      </w:tr>
      <w:tr w:rsidR="007F51D6" w:rsidRPr="005A35F6" w14:paraId="0D1C076C" w14:textId="77777777" w:rsidTr="007F51D6">
        <w:tc>
          <w:tcPr>
            <w:tcW w:w="2785" w:type="dxa"/>
            <w:tcBorders>
              <w:top w:val="nil"/>
              <w:bottom w:val="single" w:sz="4" w:space="0" w:color="auto"/>
            </w:tcBorders>
          </w:tcPr>
          <w:p w14:paraId="750600F7" w14:textId="77777777" w:rsidR="007F51D6" w:rsidRPr="005A35F6" w:rsidRDefault="007F51D6" w:rsidP="007F51D6">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025FFF37" w14:textId="12485880"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0903</w:t>
            </w:r>
          </w:p>
        </w:tc>
        <w:tc>
          <w:tcPr>
            <w:tcW w:w="5580" w:type="dxa"/>
            <w:tcBorders>
              <w:top w:val="nil"/>
              <w:left w:val="nil"/>
              <w:bottom w:val="single" w:sz="4" w:space="0" w:color="auto"/>
            </w:tcBorders>
          </w:tcPr>
          <w:p w14:paraId="37CEA1A5" w14:textId="12E75226"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Parenting and Strong Families</w:t>
            </w:r>
            <w:r w:rsidRPr="005A35F6">
              <w:rPr>
                <w:rStyle w:val="FootnoteReference"/>
                <w:rFonts w:asciiTheme="minorHAnsi" w:hAnsiTheme="minorHAnsi" w:cstheme="minorHAnsi"/>
              </w:rPr>
              <w:footnoteReference w:id="11"/>
            </w:r>
          </w:p>
        </w:tc>
      </w:tr>
    </w:tbl>
    <w:p w14:paraId="758C3373" w14:textId="77777777" w:rsidR="00C47B68" w:rsidRPr="005A35F6" w:rsidRDefault="00C47B68" w:rsidP="006F0D7F">
      <w:pPr>
        <w:widowControl w:val="0"/>
        <w:rPr>
          <w:rFonts w:asciiTheme="minorHAnsi" w:hAnsiTheme="minorHAnsi" w:cstheme="minorHAnsi"/>
        </w:rPr>
      </w:pPr>
    </w:p>
    <w:tbl>
      <w:tblPr>
        <w:tblStyle w:val="TableGrid313"/>
        <w:tblW w:w="9355" w:type="dxa"/>
        <w:tblLook w:val="04A0" w:firstRow="1" w:lastRow="0" w:firstColumn="1" w:lastColumn="0" w:noHBand="0" w:noVBand="1"/>
      </w:tblPr>
      <w:tblGrid>
        <w:gridCol w:w="2785"/>
        <w:gridCol w:w="990"/>
        <w:gridCol w:w="5580"/>
      </w:tblGrid>
      <w:tr w:rsidR="005A35F6" w:rsidRPr="005A35F6" w14:paraId="60600CF6" w14:textId="77777777" w:rsidTr="002F05D7">
        <w:tc>
          <w:tcPr>
            <w:tcW w:w="9355" w:type="dxa"/>
            <w:gridSpan w:val="3"/>
            <w:tcBorders>
              <w:bottom w:val="nil"/>
            </w:tcBorders>
            <w:shd w:val="clear" w:color="auto" w:fill="000000" w:themeFill="text1"/>
          </w:tcPr>
          <w:p w14:paraId="2DC7ADB7" w14:textId="77777777" w:rsidR="00C47B68" w:rsidRPr="005A35F6" w:rsidRDefault="00C47B68"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Consumer Services Career Pathway Standards</w:t>
            </w:r>
          </w:p>
        </w:tc>
      </w:tr>
      <w:tr w:rsidR="005A35F6" w:rsidRPr="005A35F6" w14:paraId="026D6307" w14:textId="77777777" w:rsidTr="00844400">
        <w:tc>
          <w:tcPr>
            <w:tcW w:w="9355" w:type="dxa"/>
            <w:gridSpan w:val="3"/>
            <w:tcBorders>
              <w:bottom w:val="single" w:sz="4" w:space="0" w:color="auto"/>
            </w:tcBorders>
          </w:tcPr>
          <w:p w14:paraId="5FDE1E25" w14:textId="77777777" w:rsidR="00C47B68" w:rsidRPr="005A35F6" w:rsidRDefault="00C47B6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Examine consumer services laws and ethics to prepare for state licensure. </w:t>
            </w:r>
          </w:p>
          <w:p w14:paraId="6737570B" w14:textId="72AC055D" w:rsidR="00C47B68" w:rsidRPr="005A35F6" w:rsidRDefault="00C47B6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Engage in conversations and correspondence in American Sign Language</w:t>
            </w:r>
            <w:r w:rsidR="00414A08" w:rsidRPr="005A35F6">
              <w:rPr>
                <w:rFonts w:asciiTheme="minorHAnsi" w:hAnsiTheme="minorHAnsi" w:cstheme="minorHAnsi"/>
              </w:rPr>
              <w:t xml:space="preserve"> (ASL)</w:t>
            </w:r>
            <w:r w:rsidRPr="005A35F6">
              <w:rPr>
                <w:rFonts w:asciiTheme="minorHAnsi" w:hAnsiTheme="minorHAnsi" w:cstheme="minorHAnsi"/>
              </w:rPr>
              <w:t xml:space="preserve"> to provide and obtain information, express feelings and emotions, and exchange opinions.</w:t>
            </w:r>
            <w:r w:rsidR="0062165F" w:rsidRPr="005A35F6">
              <w:rPr>
                <w:rFonts w:asciiTheme="minorHAnsi" w:hAnsiTheme="minorHAnsi" w:cstheme="minorHAnsi"/>
              </w:rPr>
              <w:t xml:space="preserve">  </w:t>
            </w:r>
          </w:p>
          <w:p w14:paraId="51132686" w14:textId="73A98CCB" w:rsidR="00C47B68" w:rsidRPr="005A35F6" w:rsidRDefault="00C47B6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Comprehend and interpret live and recorded </w:t>
            </w:r>
            <w:r w:rsidR="00414A08" w:rsidRPr="005A35F6">
              <w:rPr>
                <w:rFonts w:asciiTheme="minorHAnsi" w:hAnsiTheme="minorHAnsi" w:cstheme="minorHAnsi"/>
              </w:rPr>
              <w:t xml:space="preserve">ASL </w:t>
            </w:r>
            <w:r w:rsidRPr="005A35F6">
              <w:rPr>
                <w:rFonts w:asciiTheme="minorHAnsi" w:hAnsiTheme="minorHAnsi" w:cstheme="minorHAnsi"/>
              </w:rPr>
              <w:t xml:space="preserve">on a variety of topics. </w:t>
            </w:r>
          </w:p>
          <w:p w14:paraId="66B9C13D" w14:textId="23663A09" w:rsidR="00C47B68" w:rsidRPr="005A35F6" w:rsidRDefault="00C47B6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Present information, concepts, and ideas in </w:t>
            </w:r>
            <w:r w:rsidR="00414A08" w:rsidRPr="005A35F6">
              <w:rPr>
                <w:rFonts w:asciiTheme="minorHAnsi" w:hAnsiTheme="minorHAnsi" w:cstheme="minorHAnsi"/>
              </w:rPr>
              <w:t xml:space="preserve">ASL </w:t>
            </w:r>
            <w:r w:rsidRPr="005A35F6">
              <w:rPr>
                <w:rFonts w:asciiTheme="minorHAnsi" w:hAnsiTheme="minorHAnsi" w:cstheme="minorHAnsi"/>
              </w:rPr>
              <w:t xml:space="preserve">to an audience of viewers on a variety of topics.  </w:t>
            </w:r>
          </w:p>
          <w:p w14:paraId="7F3723D6" w14:textId="139F2355" w:rsidR="00C47B68" w:rsidRPr="005A35F6" w:rsidRDefault="00C47B6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Demonstrate an understanding of the relationship between the practices and perspectives of American </w:t>
            </w:r>
            <w:r w:rsidR="00414A08" w:rsidRPr="005A35F6">
              <w:rPr>
                <w:rFonts w:asciiTheme="minorHAnsi" w:hAnsiTheme="minorHAnsi" w:cstheme="minorHAnsi"/>
              </w:rPr>
              <w:t>d</w:t>
            </w:r>
            <w:r w:rsidRPr="005A35F6">
              <w:rPr>
                <w:rFonts w:asciiTheme="minorHAnsi" w:hAnsiTheme="minorHAnsi" w:cstheme="minorHAnsi"/>
              </w:rPr>
              <w:t>eaf culture.</w:t>
            </w:r>
          </w:p>
          <w:p w14:paraId="0166D16A" w14:textId="668A51AD" w:rsidR="00C47B68" w:rsidRPr="005A35F6" w:rsidRDefault="00C47B6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 xml:space="preserve">Acquire information and recognize the distinctive viewpoints that are only available through </w:t>
            </w:r>
            <w:r w:rsidR="00414A08" w:rsidRPr="005A35F6">
              <w:rPr>
                <w:rFonts w:asciiTheme="minorHAnsi" w:hAnsiTheme="minorHAnsi" w:cstheme="minorHAnsi"/>
              </w:rPr>
              <w:t xml:space="preserve">ASL </w:t>
            </w:r>
            <w:r w:rsidRPr="005A35F6">
              <w:rPr>
                <w:rFonts w:asciiTheme="minorHAnsi" w:hAnsiTheme="minorHAnsi" w:cstheme="minorHAnsi"/>
              </w:rPr>
              <w:t xml:space="preserve">and </w:t>
            </w:r>
            <w:r w:rsidR="00414A08" w:rsidRPr="005A35F6">
              <w:rPr>
                <w:rFonts w:asciiTheme="minorHAnsi" w:hAnsiTheme="minorHAnsi" w:cstheme="minorHAnsi"/>
              </w:rPr>
              <w:t>d</w:t>
            </w:r>
            <w:r w:rsidRPr="005A35F6">
              <w:rPr>
                <w:rFonts w:asciiTheme="minorHAnsi" w:hAnsiTheme="minorHAnsi" w:cstheme="minorHAnsi"/>
              </w:rPr>
              <w:t>eaf culture.</w:t>
            </w:r>
          </w:p>
          <w:p w14:paraId="607C8EF8" w14:textId="3BCB41AD" w:rsidR="00C47B68" w:rsidRPr="005A35F6" w:rsidRDefault="00C47B6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00D77C71" w:rsidRPr="005A35F6">
              <w:rPr>
                <w:rFonts w:asciiTheme="minorHAnsi" w:hAnsiTheme="minorHAnsi" w:cstheme="minorHAnsi"/>
              </w:rPr>
              <w:tab/>
            </w:r>
            <w:r w:rsidRPr="005A35F6">
              <w:rPr>
                <w:rFonts w:asciiTheme="minorHAnsi" w:hAnsiTheme="minorHAnsi" w:cstheme="minorHAnsi"/>
              </w:rPr>
              <w:t xml:space="preserve">Demonstrate understanding of the nature of language through comparisons of </w:t>
            </w:r>
            <w:r w:rsidR="00414A08" w:rsidRPr="005A35F6">
              <w:rPr>
                <w:rFonts w:asciiTheme="minorHAnsi" w:hAnsiTheme="minorHAnsi" w:cstheme="minorHAnsi"/>
              </w:rPr>
              <w:t xml:space="preserve">ASL </w:t>
            </w:r>
            <w:r w:rsidRPr="005A35F6">
              <w:rPr>
                <w:rFonts w:asciiTheme="minorHAnsi" w:hAnsiTheme="minorHAnsi" w:cstheme="minorHAnsi"/>
              </w:rPr>
              <w:t xml:space="preserve">and a student’s own language. </w:t>
            </w:r>
          </w:p>
          <w:p w14:paraId="2585BA88" w14:textId="73D64A8D" w:rsidR="00C47B68" w:rsidRPr="005A35F6" w:rsidRDefault="00C47B6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00D77C71" w:rsidRPr="005A35F6">
              <w:rPr>
                <w:rFonts w:asciiTheme="minorHAnsi" w:hAnsiTheme="minorHAnsi" w:cstheme="minorHAnsi"/>
              </w:rPr>
              <w:tab/>
            </w:r>
            <w:r w:rsidRPr="005A35F6">
              <w:rPr>
                <w:rFonts w:asciiTheme="minorHAnsi" w:hAnsiTheme="minorHAnsi" w:cstheme="minorHAnsi"/>
              </w:rPr>
              <w:t>Participate in a co-curricular CTSO that provides a variety of ongoing school and community-based service projects to enhance leadership opportunities.</w:t>
            </w:r>
          </w:p>
          <w:p w14:paraId="1651AAB5" w14:textId="77777777" w:rsidR="00C47B68" w:rsidRPr="005A35F6" w:rsidRDefault="00C47B68"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560E972D" w14:textId="77777777" w:rsidR="00C47B68" w:rsidRPr="005A35F6" w:rsidRDefault="00C47B68" w:rsidP="00137013">
            <w:pPr>
              <w:pStyle w:val="ListParagraph"/>
              <w:widowControl w:val="0"/>
              <w:numPr>
                <w:ilvl w:val="0"/>
                <w:numId w:val="26"/>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will demonstrate their technical skills attainment through the CTE portfolio and state-approved technical assessment processes. </w:t>
            </w:r>
          </w:p>
          <w:p w14:paraId="08CA86BF" w14:textId="77777777" w:rsidR="00C47B68" w:rsidRPr="005A35F6" w:rsidRDefault="00C47B68" w:rsidP="00137013">
            <w:pPr>
              <w:pStyle w:val="ListParagraph"/>
              <w:widowControl w:val="0"/>
              <w:numPr>
                <w:ilvl w:val="0"/>
                <w:numId w:val="26"/>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5CA0085B" w14:textId="57FD2DAE" w:rsidR="00C47B68" w:rsidRPr="005A35F6" w:rsidRDefault="007F51D6" w:rsidP="00137013">
            <w:pPr>
              <w:pStyle w:val="ListParagraph"/>
              <w:widowControl w:val="0"/>
              <w:numPr>
                <w:ilvl w:val="0"/>
                <w:numId w:val="26"/>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16A80205" w14:textId="77777777" w:rsidTr="00844400">
        <w:tc>
          <w:tcPr>
            <w:tcW w:w="2785" w:type="dxa"/>
            <w:tcBorders>
              <w:bottom w:val="single" w:sz="4" w:space="0" w:color="auto"/>
            </w:tcBorders>
            <w:shd w:val="clear" w:color="auto" w:fill="D1D3D4" w:themeFill="accent6"/>
          </w:tcPr>
          <w:p w14:paraId="1BC1F3E5" w14:textId="2C5FF293" w:rsidR="00844400" w:rsidRPr="005A35F6" w:rsidRDefault="00844400" w:rsidP="0084440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7AB649CA" w14:textId="3491DF17" w:rsidR="00844400" w:rsidRPr="005A35F6" w:rsidRDefault="00844400" w:rsidP="00844400">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HU1035</w:t>
            </w:r>
          </w:p>
        </w:tc>
        <w:tc>
          <w:tcPr>
            <w:tcW w:w="5580" w:type="dxa"/>
            <w:tcBorders>
              <w:left w:val="nil"/>
              <w:bottom w:val="single" w:sz="4" w:space="0" w:color="auto"/>
            </w:tcBorders>
            <w:shd w:val="clear" w:color="auto" w:fill="D1D3D4" w:themeFill="accent6"/>
          </w:tcPr>
          <w:p w14:paraId="3710B2CC" w14:textId="5B284A3F" w:rsidR="00844400" w:rsidRPr="005A35F6" w:rsidRDefault="00844400" w:rsidP="0084440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Sign Language Interpreter</w:t>
            </w:r>
          </w:p>
        </w:tc>
      </w:tr>
      <w:tr w:rsidR="005A35F6" w:rsidRPr="005A35F6" w14:paraId="232C4970" w14:textId="77777777" w:rsidTr="00844400">
        <w:tc>
          <w:tcPr>
            <w:tcW w:w="2785" w:type="dxa"/>
            <w:tcBorders>
              <w:top w:val="single" w:sz="4" w:space="0" w:color="auto"/>
              <w:bottom w:val="nil"/>
            </w:tcBorders>
          </w:tcPr>
          <w:p w14:paraId="7CEE0C0E" w14:textId="77E9C159" w:rsidR="00844400" w:rsidRPr="005A35F6" w:rsidRDefault="00844400" w:rsidP="0084440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53517F41" w14:textId="33B54B5F" w:rsidR="00844400" w:rsidRPr="005A35F6" w:rsidRDefault="00844400" w:rsidP="00844400">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0300</w:t>
            </w:r>
          </w:p>
        </w:tc>
        <w:tc>
          <w:tcPr>
            <w:tcW w:w="5580" w:type="dxa"/>
            <w:tcBorders>
              <w:top w:val="single" w:sz="4" w:space="0" w:color="auto"/>
              <w:left w:val="nil"/>
              <w:bottom w:val="nil"/>
            </w:tcBorders>
          </w:tcPr>
          <w:p w14:paraId="788BB85A" w14:textId="4D195859" w:rsidR="00844400" w:rsidRPr="005A35F6" w:rsidRDefault="00844400" w:rsidP="0084440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Sign Language Interpreter I</w:t>
            </w:r>
          </w:p>
        </w:tc>
      </w:tr>
      <w:tr w:rsidR="005A35F6" w:rsidRPr="005A35F6" w14:paraId="5B222A73" w14:textId="77777777" w:rsidTr="00844400">
        <w:tc>
          <w:tcPr>
            <w:tcW w:w="2785" w:type="dxa"/>
            <w:tcBorders>
              <w:top w:val="nil"/>
              <w:bottom w:val="nil"/>
            </w:tcBorders>
          </w:tcPr>
          <w:p w14:paraId="7050BB1B" w14:textId="77777777" w:rsidR="00844400" w:rsidRPr="005A35F6" w:rsidRDefault="00844400" w:rsidP="00844400">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426F324" w14:textId="605F2A31" w:rsidR="00844400" w:rsidRPr="005A35F6" w:rsidRDefault="00844400" w:rsidP="00844400">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0301</w:t>
            </w:r>
          </w:p>
        </w:tc>
        <w:tc>
          <w:tcPr>
            <w:tcW w:w="5580" w:type="dxa"/>
            <w:tcBorders>
              <w:top w:val="nil"/>
              <w:left w:val="nil"/>
              <w:bottom w:val="nil"/>
            </w:tcBorders>
          </w:tcPr>
          <w:p w14:paraId="454AA17E" w14:textId="3DE28E2A" w:rsidR="00844400" w:rsidRPr="005A35F6" w:rsidRDefault="00844400" w:rsidP="0084440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Sign Language Interpreter II</w:t>
            </w:r>
          </w:p>
        </w:tc>
      </w:tr>
      <w:tr w:rsidR="005A35F6" w:rsidRPr="005A35F6" w14:paraId="48B17A10" w14:textId="77777777" w:rsidTr="00844400">
        <w:tc>
          <w:tcPr>
            <w:tcW w:w="2785" w:type="dxa"/>
            <w:tcBorders>
              <w:top w:val="nil"/>
              <w:bottom w:val="nil"/>
            </w:tcBorders>
          </w:tcPr>
          <w:p w14:paraId="016CB123" w14:textId="77777777" w:rsidR="00844400" w:rsidRPr="005A35F6" w:rsidRDefault="00844400" w:rsidP="00844400">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1D4452F" w14:textId="3774BE78" w:rsidR="00844400" w:rsidRPr="005A35F6" w:rsidRDefault="00844400" w:rsidP="00844400">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0302</w:t>
            </w:r>
          </w:p>
        </w:tc>
        <w:tc>
          <w:tcPr>
            <w:tcW w:w="5580" w:type="dxa"/>
            <w:tcBorders>
              <w:top w:val="nil"/>
              <w:left w:val="nil"/>
              <w:bottom w:val="nil"/>
            </w:tcBorders>
          </w:tcPr>
          <w:p w14:paraId="076F0222" w14:textId="14BBD9F0" w:rsidR="00844400" w:rsidRPr="005A35F6" w:rsidRDefault="00844400" w:rsidP="0084440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Sign Language Interpreter III</w:t>
            </w:r>
          </w:p>
        </w:tc>
      </w:tr>
      <w:tr w:rsidR="00844400" w:rsidRPr="005A35F6" w14:paraId="6E2F86DE" w14:textId="77777777" w:rsidTr="00612330">
        <w:tc>
          <w:tcPr>
            <w:tcW w:w="2785" w:type="dxa"/>
            <w:tcBorders>
              <w:top w:val="nil"/>
              <w:bottom w:val="single" w:sz="4" w:space="0" w:color="auto"/>
            </w:tcBorders>
          </w:tcPr>
          <w:p w14:paraId="59F6C7D8" w14:textId="77777777" w:rsidR="00844400" w:rsidRPr="005A35F6" w:rsidRDefault="00844400" w:rsidP="00844400">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6B5D81F5" w14:textId="05A48596" w:rsidR="00844400" w:rsidRPr="005A35F6" w:rsidRDefault="00844400" w:rsidP="00844400">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0303</w:t>
            </w:r>
          </w:p>
        </w:tc>
        <w:tc>
          <w:tcPr>
            <w:tcW w:w="5580" w:type="dxa"/>
            <w:tcBorders>
              <w:top w:val="nil"/>
              <w:left w:val="nil"/>
              <w:bottom w:val="single" w:sz="4" w:space="0" w:color="auto"/>
            </w:tcBorders>
          </w:tcPr>
          <w:p w14:paraId="7D4F81B2" w14:textId="13A58437" w:rsidR="00844400" w:rsidRPr="005A35F6" w:rsidRDefault="00844400" w:rsidP="0084440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Sign Language Interpreter IV</w:t>
            </w:r>
          </w:p>
        </w:tc>
      </w:tr>
    </w:tbl>
    <w:p w14:paraId="77C8C5F0" w14:textId="77777777" w:rsidR="00914951" w:rsidRPr="005A35F6" w:rsidRDefault="00914951" w:rsidP="006F0D7F">
      <w:pPr>
        <w:widowControl w:val="0"/>
        <w:rPr>
          <w:rFonts w:asciiTheme="minorHAnsi" w:hAnsiTheme="minorHAnsi" w:cstheme="minorHAnsi"/>
        </w:rPr>
      </w:pPr>
    </w:p>
    <w:tbl>
      <w:tblPr>
        <w:tblStyle w:val="TableGrid313"/>
        <w:tblW w:w="0" w:type="auto"/>
        <w:tblLook w:val="04A0" w:firstRow="1" w:lastRow="0" w:firstColumn="1" w:lastColumn="0" w:noHBand="0" w:noVBand="1"/>
      </w:tblPr>
      <w:tblGrid>
        <w:gridCol w:w="2785"/>
        <w:gridCol w:w="1080"/>
        <w:gridCol w:w="5485"/>
      </w:tblGrid>
      <w:tr w:rsidR="005A35F6" w:rsidRPr="005A35F6" w14:paraId="32B2EF35" w14:textId="77777777" w:rsidTr="00874173">
        <w:tc>
          <w:tcPr>
            <w:tcW w:w="9350" w:type="dxa"/>
            <w:gridSpan w:val="3"/>
            <w:tcBorders>
              <w:bottom w:val="nil"/>
            </w:tcBorders>
            <w:shd w:val="clear" w:color="auto" w:fill="000000" w:themeFill="text1"/>
          </w:tcPr>
          <w:p w14:paraId="00C22285" w14:textId="287D2BBB" w:rsidR="00CE2E11" w:rsidRPr="005A35F6" w:rsidRDefault="00CE2E11"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Personal Care Services Career Pathway Standards</w:t>
            </w:r>
          </w:p>
        </w:tc>
      </w:tr>
      <w:tr w:rsidR="005A35F6" w:rsidRPr="005A35F6" w14:paraId="4ACE7FE7" w14:textId="77777777" w:rsidTr="00C27630">
        <w:tc>
          <w:tcPr>
            <w:tcW w:w="9350" w:type="dxa"/>
            <w:gridSpan w:val="3"/>
          </w:tcPr>
          <w:p w14:paraId="31C7AC5A" w14:textId="246B2C30" w:rsidR="00CE2E11" w:rsidRPr="005A35F6" w:rsidRDefault="00CE2E1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Analyze basic principles of biology, chemistry</w:t>
            </w:r>
            <w:r w:rsidR="00676876" w:rsidRPr="005A35F6">
              <w:rPr>
                <w:rFonts w:asciiTheme="minorHAnsi" w:hAnsiTheme="minorHAnsi" w:cstheme="minorHAnsi"/>
              </w:rPr>
              <w:t>,</w:t>
            </w:r>
            <w:r w:rsidRPr="005A35F6">
              <w:rPr>
                <w:rFonts w:asciiTheme="minorHAnsi" w:hAnsiTheme="minorHAnsi" w:cstheme="minorHAnsi"/>
              </w:rPr>
              <w:t xml:space="preserve"> and human anatomy for safe and effective utilization and selection of personal care products and services. </w:t>
            </w:r>
          </w:p>
          <w:p w14:paraId="542BCC04" w14:textId="385C0EAE" w:rsidR="00CE2E11" w:rsidRPr="005A35F6" w:rsidRDefault="00CE2E1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Evaluate an individualized personal care plan that reflects client preferences, needs</w:t>
            </w:r>
            <w:r w:rsidR="00A41F01" w:rsidRPr="005A35F6">
              <w:rPr>
                <w:rFonts w:asciiTheme="minorHAnsi" w:hAnsiTheme="minorHAnsi" w:cstheme="minorHAnsi"/>
              </w:rPr>
              <w:t>,</w:t>
            </w:r>
            <w:r w:rsidRPr="005A35F6">
              <w:rPr>
                <w:rFonts w:asciiTheme="minorHAnsi" w:hAnsiTheme="minorHAnsi" w:cstheme="minorHAnsi"/>
              </w:rPr>
              <w:t xml:space="preserve"> and interests for a course of treatment/action. </w:t>
            </w:r>
          </w:p>
          <w:p w14:paraId="2F3E8EB2" w14:textId="77777777" w:rsidR="00CE2E11" w:rsidRPr="005A35F6" w:rsidRDefault="00CE2E1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Utilize data and information to maintain electronic records of client services and make recommendations for personal care services. </w:t>
            </w:r>
          </w:p>
          <w:p w14:paraId="0DF502F5" w14:textId="77777777" w:rsidR="00CE2E11" w:rsidRPr="005A35F6" w:rsidRDefault="00CE2E1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Demonstrate policies and procedures to achieve a safe and healthy environment for personal care services. </w:t>
            </w:r>
          </w:p>
          <w:p w14:paraId="0B7F1EA4" w14:textId="338F8842" w:rsidR="00CE2E11" w:rsidRPr="005A35F6" w:rsidRDefault="00CE2E1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Develop organizational policies, procedures</w:t>
            </w:r>
            <w:r w:rsidR="00676876" w:rsidRPr="005A35F6">
              <w:rPr>
                <w:rFonts w:asciiTheme="minorHAnsi" w:hAnsiTheme="minorHAnsi" w:cstheme="minorHAnsi"/>
              </w:rPr>
              <w:t>,</w:t>
            </w:r>
            <w:r w:rsidRPr="005A35F6">
              <w:rPr>
                <w:rFonts w:asciiTheme="minorHAnsi" w:hAnsiTheme="minorHAnsi" w:cstheme="minorHAnsi"/>
              </w:rPr>
              <w:t xml:space="preserve"> and regulations that establish personal care organization priorities, accomplish the mission, and provide high-quality service to a diverse set of clients and families. </w:t>
            </w:r>
          </w:p>
          <w:p w14:paraId="26C71E72" w14:textId="3E8AE99B" w:rsidR="00CE2E11" w:rsidRPr="005A35F6" w:rsidRDefault="00CE2E1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Identify personal care business opportunities enhanced by community involvement, self</w:t>
            </w:r>
            <w:r w:rsidR="00171F40" w:rsidRPr="005A35F6">
              <w:rPr>
                <w:rFonts w:asciiTheme="minorHAnsi" w:hAnsiTheme="minorHAnsi" w:cstheme="minorHAnsi"/>
              </w:rPr>
              <w:noBreakHyphen/>
            </w:r>
            <w:r w:rsidRPr="005A35F6">
              <w:rPr>
                <w:rFonts w:asciiTheme="minorHAnsi" w:hAnsiTheme="minorHAnsi" w:cstheme="minorHAnsi"/>
              </w:rPr>
              <w:t>improvement</w:t>
            </w:r>
            <w:r w:rsidR="00676876" w:rsidRPr="005A35F6">
              <w:rPr>
                <w:rFonts w:asciiTheme="minorHAnsi" w:hAnsiTheme="minorHAnsi" w:cstheme="minorHAnsi"/>
              </w:rPr>
              <w:t>,</w:t>
            </w:r>
            <w:r w:rsidRPr="005A35F6">
              <w:rPr>
                <w:rFonts w:asciiTheme="minorHAnsi" w:hAnsiTheme="minorHAnsi" w:cstheme="minorHAnsi"/>
              </w:rPr>
              <w:t xml:space="preserve"> and current trends. </w:t>
            </w:r>
          </w:p>
          <w:p w14:paraId="3FE7BCFA" w14:textId="77777777" w:rsidR="00CE2E11" w:rsidRPr="005A35F6" w:rsidRDefault="00CE2E1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Apply methods of obtaining feedback to understand expectations and promote high-quality personal care services standards.</w:t>
            </w:r>
          </w:p>
          <w:p w14:paraId="04CA605F" w14:textId="3F024700" w:rsidR="00CE2E11" w:rsidRPr="005A35F6" w:rsidRDefault="00CE2E1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0C33F504" w14:textId="72CB856B" w:rsidR="00CE2E11" w:rsidRPr="005A35F6" w:rsidRDefault="00CE2E11"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413F235E" w14:textId="00FC9472" w:rsidR="00DC2F97" w:rsidRPr="005A35F6" w:rsidRDefault="000A041E" w:rsidP="00137013">
            <w:pPr>
              <w:pStyle w:val="ListParagraph"/>
              <w:widowControl w:val="0"/>
              <w:numPr>
                <w:ilvl w:val="0"/>
                <w:numId w:val="27"/>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DC2F97"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2E3C9169" w14:textId="77777777" w:rsidR="00DC2F97" w:rsidRPr="005A35F6" w:rsidRDefault="00DC2F97" w:rsidP="00137013">
            <w:pPr>
              <w:pStyle w:val="ListParagraph"/>
              <w:widowControl w:val="0"/>
              <w:numPr>
                <w:ilvl w:val="0"/>
                <w:numId w:val="27"/>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4F0D42F5" w14:textId="56B200BB" w:rsidR="00CE2E11" w:rsidRPr="005A35F6" w:rsidRDefault="007F51D6" w:rsidP="00137013">
            <w:pPr>
              <w:pStyle w:val="ListParagraph"/>
              <w:widowControl w:val="0"/>
              <w:numPr>
                <w:ilvl w:val="0"/>
                <w:numId w:val="27"/>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2D669F2B" w14:textId="77777777" w:rsidTr="00E30761">
        <w:tc>
          <w:tcPr>
            <w:tcW w:w="2785" w:type="dxa"/>
            <w:tcBorders>
              <w:bottom w:val="single" w:sz="4" w:space="0" w:color="auto"/>
            </w:tcBorders>
            <w:shd w:val="clear" w:color="auto" w:fill="D1D3D4" w:themeFill="accent6"/>
          </w:tcPr>
          <w:p w14:paraId="57CEF721" w14:textId="6575E3CC" w:rsidR="00C27630" w:rsidRPr="005A35F6" w:rsidRDefault="00C27630" w:rsidP="006F0D7F">
            <w:pPr>
              <w:widowControl w:val="0"/>
              <w:autoSpaceDE w:val="0"/>
              <w:autoSpaceDN w:val="0"/>
              <w:adjustRightInd w:val="0"/>
              <w:ind w:left="343" w:hanging="373"/>
              <w:rPr>
                <w:rFonts w:asciiTheme="minorHAnsi" w:hAnsiTheme="minorHAnsi" w:cstheme="minorHAnsi"/>
                <w:b/>
                <w:bCs/>
              </w:rPr>
            </w:pPr>
            <w:r w:rsidRPr="005A35F6">
              <w:rPr>
                <w:rFonts w:asciiTheme="minorHAnsi" w:hAnsiTheme="minorHAnsi" w:cstheme="minorHAnsi"/>
                <w:b/>
                <w:bCs/>
              </w:rPr>
              <w:t>WV CTE Program of Study:</w:t>
            </w:r>
          </w:p>
        </w:tc>
        <w:tc>
          <w:tcPr>
            <w:tcW w:w="1080" w:type="dxa"/>
            <w:tcBorders>
              <w:bottom w:val="single" w:sz="4" w:space="0" w:color="auto"/>
              <w:right w:val="nil"/>
            </w:tcBorders>
            <w:shd w:val="clear" w:color="auto" w:fill="D1D3D4" w:themeFill="accent6"/>
          </w:tcPr>
          <w:p w14:paraId="39EB9FC7" w14:textId="66AAD611" w:rsidR="00C27630" w:rsidRPr="005A35F6" w:rsidRDefault="00C27630" w:rsidP="006F0D7F">
            <w:pPr>
              <w:widowControl w:val="0"/>
              <w:autoSpaceDE w:val="0"/>
              <w:autoSpaceDN w:val="0"/>
              <w:adjustRightInd w:val="0"/>
              <w:ind w:left="343" w:hanging="373"/>
              <w:rPr>
                <w:rFonts w:asciiTheme="minorHAnsi" w:hAnsiTheme="minorHAnsi" w:cstheme="minorHAnsi"/>
                <w:b/>
                <w:bCs/>
              </w:rPr>
            </w:pPr>
            <w:r w:rsidRPr="005A35F6">
              <w:rPr>
                <w:rFonts w:asciiTheme="minorHAnsi" w:hAnsiTheme="minorHAnsi" w:cstheme="minorHAnsi"/>
                <w:b/>
                <w:bCs/>
              </w:rPr>
              <w:t>HU2311</w:t>
            </w:r>
          </w:p>
        </w:tc>
        <w:tc>
          <w:tcPr>
            <w:tcW w:w="5485" w:type="dxa"/>
            <w:tcBorders>
              <w:left w:val="nil"/>
              <w:bottom w:val="single" w:sz="4" w:space="0" w:color="auto"/>
            </w:tcBorders>
            <w:shd w:val="clear" w:color="auto" w:fill="D1D3D4" w:themeFill="accent6"/>
          </w:tcPr>
          <w:p w14:paraId="6F6C6B8B" w14:textId="2139201F" w:rsidR="00C27630" w:rsidRPr="005A35F6" w:rsidRDefault="00C27630" w:rsidP="006F0D7F">
            <w:pPr>
              <w:widowControl w:val="0"/>
              <w:autoSpaceDE w:val="0"/>
              <w:autoSpaceDN w:val="0"/>
              <w:adjustRightInd w:val="0"/>
              <w:ind w:left="343" w:hanging="373"/>
              <w:rPr>
                <w:rFonts w:asciiTheme="minorHAnsi" w:hAnsiTheme="minorHAnsi" w:cstheme="minorHAnsi"/>
                <w:b/>
                <w:bCs/>
              </w:rPr>
            </w:pPr>
            <w:r w:rsidRPr="005A35F6">
              <w:rPr>
                <w:rFonts w:asciiTheme="minorHAnsi" w:hAnsiTheme="minorHAnsi" w:cstheme="minorHAnsi"/>
                <w:b/>
                <w:bCs/>
              </w:rPr>
              <w:t>Pre-Cosmetology</w:t>
            </w:r>
          </w:p>
        </w:tc>
      </w:tr>
      <w:tr w:rsidR="005A35F6" w:rsidRPr="005A35F6" w14:paraId="364039FA" w14:textId="77777777" w:rsidTr="00E30761">
        <w:tc>
          <w:tcPr>
            <w:tcW w:w="2785" w:type="dxa"/>
            <w:tcBorders>
              <w:bottom w:val="nil"/>
            </w:tcBorders>
          </w:tcPr>
          <w:p w14:paraId="299B5989" w14:textId="12D1A63C" w:rsidR="00C27630" w:rsidRPr="005A35F6" w:rsidRDefault="00C27630" w:rsidP="006F0D7F">
            <w:pPr>
              <w:widowControl w:val="0"/>
              <w:autoSpaceDE w:val="0"/>
              <w:autoSpaceDN w:val="0"/>
              <w:adjustRightInd w:val="0"/>
              <w:ind w:left="343" w:hanging="373"/>
              <w:rPr>
                <w:rFonts w:asciiTheme="minorHAnsi" w:hAnsiTheme="minorHAnsi" w:cstheme="minorHAnsi"/>
                <w:b/>
                <w:bCs/>
              </w:rPr>
            </w:pPr>
            <w:r w:rsidRPr="005A35F6">
              <w:rPr>
                <w:rFonts w:asciiTheme="minorHAnsi" w:hAnsiTheme="minorHAnsi" w:cstheme="minorHAnsi"/>
                <w:b/>
                <w:bCs/>
              </w:rPr>
              <w:t>Program Required Courses:</w:t>
            </w:r>
          </w:p>
        </w:tc>
        <w:tc>
          <w:tcPr>
            <w:tcW w:w="1080" w:type="dxa"/>
            <w:tcBorders>
              <w:bottom w:val="nil"/>
              <w:right w:val="nil"/>
            </w:tcBorders>
          </w:tcPr>
          <w:p w14:paraId="47C6AB38" w14:textId="532571BD" w:rsidR="00C27630" w:rsidRPr="005A35F6" w:rsidRDefault="00C27630"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hAnsiTheme="minorHAnsi" w:cstheme="minorHAnsi"/>
                <w:b/>
                <w:bCs/>
              </w:rPr>
              <w:t>1737</w:t>
            </w:r>
          </w:p>
        </w:tc>
        <w:tc>
          <w:tcPr>
            <w:tcW w:w="5485" w:type="dxa"/>
            <w:tcBorders>
              <w:left w:val="nil"/>
              <w:bottom w:val="nil"/>
            </w:tcBorders>
          </w:tcPr>
          <w:p w14:paraId="2BA36401" w14:textId="72CFB62E" w:rsidR="00C27630" w:rsidRPr="005A35F6" w:rsidRDefault="00E3076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Barbering and Cosmetology Foundations</w:t>
            </w:r>
          </w:p>
        </w:tc>
      </w:tr>
      <w:tr w:rsidR="005A35F6" w:rsidRPr="005A35F6" w14:paraId="2173BB65" w14:textId="77777777" w:rsidTr="00E30761">
        <w:tc>
          <w:tcPr>
            <w:tcW w:w="2785" w:type="dxa"/>
            <w:tcBorders>
              <w:top w:val="nil"/>
              <w:bottom w:val="single" w:sz="4" w:space="0" w:color="auto"/>
            </w:tcBorders>
          </w:tcPr>
          <w:p w14:paraId="11663475" w14:textId="77777777" w:rsidR="00E30761" w:rsidRPr="005A35F6" w:rsidRDefault="00E30761"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single" w:sz="4" w:space="0" w:color="auto"/>
            </w:tcBorders>
          </w:tcPr>
          <w:p w14:paraId="5DAF198A" w14:textId="0AB09B8A" w:rsidR="00E30761" w:rsidRPr="005A35F6" w:rsidRDefault="00E30761" w:rsidP="006F0D7F">
            <w:pPr>
              <w:widowControl w:val="0"/>
              <w:autoSpaceDE w:val="0"/>
              <w:autoSpaceDN w:val="0"/>
              <w:adjustRightInd w:val="0"/>
              <w:ind w:left="343" w:hanging="373"/>
              <w:rPr>
                <w:rFonts w:asciiTheme="minorHAnsi" w:hAnsiTheme="minorHAnsi" w:cstheme="minorHAnsi"/>
                <w:b/>
                <w:bCs/>
                <w:i/>
                <w:iCs/>
              </w:rPr>
            </w:pPr>
            <w:r w:rsidRPr="005A35F6">
              <w:rPr>
                <w:rFonts w:asciiTheme="minorHAnsi" w:hAnsiTheme="minorHAnsi" w:cstheme="minorHAnsi"/>
                <w:b/>
                <w:bCs/>
                <w:i/>
                <w:iCs/>
              </w:rPr>
              <w:t>(+Specialization)</w:t>
            </w:r>
          </w:p>
        </w:tc>
      </w:tr>
      <w:tr w:rsidR="005A35F6" w:rsidRPr="005A35F6" w14:paraId="24553489" w14:textId="77777777" w:rsidTr="008F14F9">
        <w:tc>
          <w:tcPr>
            <w:tcW w:w="2785" w:type="dxa"/>
            <w:tcBorders>
              <w:top w:val="single" w:sz="4" w:space="0" w:color="auto"/>
              <w:bottom w:val="nil"/>
            </w:tcBorders>
          </w:tcPr>
          <w:p w14:paraId="4529CBCF" w14:textId="2038F978" w:rsidR="003F5953" w:rsidRPr="005A35F6" w:rsidRDefault="003F5953" w:rsidP="006F0D7F">
            <w:pPr>
              <w:widowControl w:val="0"/>
              <w:autoSpaceDE w:val="0"/>
              <w:autoSpaceDN w:val="0"/>
              <w:adjustRightInd w:val="0"/>
              <w:ind w:left="343" w:hanging="373"/>
              <w:rPr>
                <w:rFonts w:asciiTheme="minorHAnsi" w:hAnsiTheme="minorHAnsi" w:cstheme="minorHAnsi"/>
                <w:b/>
                <w:bCs/>
              </w:rPr>
            </w:pPr>
            <w:r w:rsidRPr="005A35F6">
              <w:rPr>
                <w:rFonts w:asciiTheme="minorHAnsi" w:hAnsiTheme="minorHAnsi" w:cstheme="minorHAnsi"/>
                <w:b/>
                <w:bCs/>
              </w:rPr>
              <w:t>Specialization Courses:</w:t>
            </w:r>
          </w:p>
        </w:tc>
        <w:tc>
          <w:tcPr>
            <w:tcW w:w="6565" w:type="dxa"/>
            <w:gridSpan w:val="2"/>
            <w:tcBorders>
              <w:top w:val="single" w:sz="4" w:space="0" w:color="auto"/>
              <w:bottom w:val="nil"/>
            </w:tcBorders>
          </w:tcPr>
          <w:p w14:paraId="19C7E2D1" w14:textId="755320E9" w:rsidR="003F5953" w:rsidRPr="005A35F6" w:rsidRDefault="003F5953" w:rsidP="006F0D7F">
            <w:pPr>
              <w:widowControl w:val="0"/>
              <w:autoSpaceDE w:val="0"/>
              <w:autoSpaceDN w:val="0"/>
              <w:adjustRightInd w:val="0"/>
              <w:rPr>
                <w:rFonts w:asciiTheme="minorHAnsi" w:hAnsiTheme="minorHAnsi" w:cstheme="minorHAnsi"/>
                <w:i/>
                <w:iCs/>
              </w:rPr>
            </w:pPr>
            <w:r w:rsidRPr="005A35F6">
              <w:rPr>
                <w:rFonts w:asciiTheme="minorHAnsi" w:hAnsiTheme="minorHAnsi" w:cstheme="minorHAnsi"/>
                <w:i/>
                <w:iCs/>
              </w:rPr>
              <w:t>Must select one specialization area and complete the specialization courses to be a completer</w:t>
            </w:r>
            <w:r w:rsidR="00AD5690" w:rsidRPr="005A35F6">
              <w:rPr>
                <w:rFonts w:asciiTheme="minorHAnsi" w:hAnsiTheme="minorHAnsi" w:cstheme="minorHAnsi"/>
                <w:i/>
                <w:iCs/>
              </w:rPr>
              <w:t>:</w:t>
            </w:r>
          </w:p>
        </w:tc>
      </w:tr>
      <w:tr w:rsidR="005A35F6" w:rsidRPr="005A35F6" w14:paraId="5CF76D95" w14:textId="77777777" w:rsidTr="008F14F9">
        <w:tc>
          <w:tcPr>
            <w:tcW w:w="2785" w:type="dxa"/>
            <w:tcBorders>
              <w:top w:val="nil"/>
              <w:bottom w:val="nil"/>
            </w:tcBorders>
          </w:tcPr>
          <w:p w14:paraId="204E1F4D" w14:textId="77777777" w:rsidR="00C45058" w:rsidRPr="005A35F6" w:rsidRDefault="00C450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3AC2C474" w14:textId="2EEC833F" w:rsidR="00C45058" w:rsidRPr="005A35F6" w:rsidRDefault="00C45058" w:rsidP="006F0D7F">
            <w:pPr>
              <w:widowControl w:val="0"/>
              <w:autoSpaceDE w:val="0"/>
              <w:autoSpaceDN w:val="0"/>
              <w:adjustRightInd w:val="0"/>
              <w:ind w:left="343" w:hanging="373"/>
              <w:rPr>
                <w:rFonts w:asciiTheme="minorHAnsi" w:hAnsiTheme="minorHAnsi" w:cstheme="minorHAnsi"/>
              </w:rPr>
            </w:pPr>
            <w:r w:rsidRPr="005A35F6">
              <w:rPr>
                <w:rFonts w:asciiTheme="minorHAnsi" w:eastAsia="Calibri" w:hAnsiTheme="minorHAnsi" w:cstheme="minorHAnsi"/>
                <w:b/>
              </w:rPr>
              <w:t>Aesthetics</w:t>
            </w:r>
          </w:p>
        </w:tc>
      </w:tr>
      <w:tr w:rsidR="005A35F6" w:rsidRPr="005A35F6" w14:paraId="5AAC7601" w14:textId="77777777" w:rsidTr="00E30761">
        <w:tc>
          <w:tcPr>
            <w:tcW w:w="2785" w:type="dxa"/>
            <w:tcBorders>
              <w:top w:val="nil"/>
              <w:bottom w:val="nil"/>
            </w:tcBorders>
          </w:tcPr>
          <w:p w14:paraId="6B1A185F" w14:textId="77777777" w:rsidR="00C45058" w:rsidRPr="005A35F6" w:rsidRDefault="00C45058"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nil"/>
              <w:right w:val="nil"/>
            </w:tcBorders>
          </w:tcPr>
          <w:p w14:paraId="6325D4CB" w14:textId="4273C4F4" w:rsidR="00C45058" w:rsidRPr="005A35F6" w:rsidRDefault="00C45058"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hAnsiTheme="minorHAnsi" w:cstheme="minorHAnsi"/>
                <w:b/>
                <w:bCs/>
                <w:iCs/>
              </w:rPr>
              <w:t>1732</w:t>
            </w:r>
          </w:p>
        </w:tc>
        <w:tc>
          <w:tcPr>
            <w:tcW w:w="5485" w:type="dxa"/>
            <w:tcBorders>
              <w:top w:val="nil"/>
              <w:left w:val="nil"/>
              <w:bottom w:val="nil"/>
            </w:tcBorders>
          </w:tcPr>
          <w:p w14:paraId="3D615952" w14:textId="6E579FE7" w:rsidR="00C45058" w:rsidRPr="005A35F6" w:rsidRDefault="00C450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Skin Sciences I</w:t>
            </w:r>
          </w:p>
        </w:tc>
      </w:tr>
      <w:tr w:rsidR="005A35F6" w:rsidRPr="005A35F6" w14:paraId="18F12C79" w14:textId="77777777" w:rsidTr="00E30761">
        <w:tc>
          <w:tcPr>
            <w:tcW w:w="2785" w:type="dxa"/>
            <w:tcBorders>
              <w:top w:val="nil"/>
              <w:bottom w:val="nil"/>
            </w:tcBorders>
          </w:tcPr>
          <w:p w14:paraId="4BC153A3" w14:textId="77777777" w:rsidR="00C45058" w:rsidRPr="005A35F6" w:rsidRDefault="00C45058"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nil"/>
              <w:right w:val="nil"/>
            </w:tcBorders>
          </w:tcPr>
          <w:p w14:paraId="52B266C9" w14:textId="329E43E6" w:rsidR="00C45058" w:rsidRPr="005A35F6" w:rsidRDefault="00C45058"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hAnsiTheme="minorHAnsi" w:cstheme="minorHAnsi"/>
                <w:b/>
                <w:bCs/>
                <w:iCs/>
              </w:rPr>
              <w:t>1731</w:t>
            </w:r>
          </w:p>
        </w:tc>
        <w:tc>
          <w:tcPr>
            <w:tcW w:w="5485" w:type="dxa"/>
            <w:tcBorders>
              <w:top w:val="nil"/>
              <w:left w:val="nil"/>
              <w:bottom w:val="nil"/>
            </w:tcBorders>
          </w:tcPr>
          <w:p w14:paraId="211E0D4E" w14:textId="7C9FA671" w:rsidR="00C45058" w:rsidRPr="005A35F6" w:rsidRDefault="00C450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Aesthetics Science</w:t>
            </w:r>
          </w:p>
        </w:tc>
      </w:tr>
      <w:tr w:rsidR="005A35F6" w:rsidRPr="005A35F6" w14:paraId="196A73E5" w14:textId="77777777" w:rsidTr="00E30761">
        <w:tc>
          <w:tcPr>
            <w:tcW w:w="2785" w:type="dxa"/>
            <w:tcBorders>
              <w:top w:val="nil"/>
              <w:bottom w:val="nil"/>
            </w:tcBorders>
          </w:tcPr>
          <w:p w14:paraId="3750A026" w14:textId="77777777" w:rsidR="00C45058" w:rsidRPr="005A35F6" w:rsidRDefault="00C45058"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nil"/>
              <w:right w:val="nil"/>
            </w:tcBorders>
          </w:tcPr>
          <w:p w14:paraId="2B1CA7E6" w14:textId="13C13FBB" w:rsidR="00C45058" w:rsidRPr="005A35F6" w:rsidRDefault="00C45058"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hAnsiTheme="minorHAnsi" w:cstheme="minorHAnsi"/>
                <w:b/>
                <w:bCs/>
                <w:iCs/>
              </w:rPr>
              <w:t>1714</w:t>
            </w:r>
          </w:p>
        </w:tc>
        <w:tc>
          <w:tcPr>
            <w:tcW w:w="5485" w:type="dxa"/>
            <w:tcBorders>
              <w:top w:val="nil"/>
              <w:left w:val="nil"/>
              <w:bottom w:val="nil"/>
            </w:tcBorders>
          </w:tcPr>
          <w:p w14:paraId="0561F115" w14:textId="77B69404" w:rsidR="00C45058" w:rsidRPr="005A35F6" w:rsidRDefault="00C450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General Aesthetics</w:t>
            </w:r>
          </w:p>
        </w:tc>
      </w:tr>
      <w:tr w:rsidR="005A35F6" w:rsidRPr="005A35F6" w14:paraId="42CACC75" w14:textId="77777777" w:rsidTr="008F14F9">
        <w:tc>
          <w:tcPr>
            <w:tcW w:w="2785" w:type="dxa"/>
            <w:tcBorders>
              <w:top w:val="nil"/>
              <w:bottom w:val="nil"/>
            </w:tcBorders>
          </w:tcPr>
          <w:p w14:paraId="1A3856E8" w14:textId="77777777" w:rsidR="00C45058" w:rsidRPr="005A35F6" w:rsidRDefault="00C450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63800EF6" w14:textId="3259484D" w:rsidR="00C45058" w:rsidRPr="005A35F6" w:rsidRDefault="00C45058" w:rsidP="006F0D7F">
            <w:pPr>
              <w:widowControl w:val="0"/>
              <w:autoSpaceDE w:val="0"/>
              <w:autoSpaceDN w:val="0"/>
              <w:adjustRightInd w:val="0"/>
              <w:ind w:left="343" w:hanging="373"/>
              <w:rPr>
                <w:rFonts w:asciiTheme="minorHAnsi" w:hAnsiTheme="minorHAnsi" w:cstheme="minorHAnsi"/>
              </w:rPr>
            </w:pPr>
            <w:r w:rsidRPr="005A35F6">
              <w:rPr>
                <w:rFonts w:asciiTheme="minorHAnsi" w:eastAsia="Calibri" w:hAnsiTheme="minorHAnsi" w:cstheme="minorHAnsi"/>
                <w:b/>
              </w:rPr>
              <w:t>or Nail Technology</w:t>
            </w:r>
          </w:p>
        </w:tc>
      </w:tr>
      <w:tr w:rsidR="005A35F6" w:rsidRPr="005A35F6" w14:paraId="470BEFBC" w14:textId="77777777" w:rsidTr="00E30761">
        <w:tc>
          <w:tcPr>
            <w:tcW w:w="2785" w:type="dxa"/>
            <w:tcBorders>
              <w:top w:val="nil"/>
              <w:bottom w:val="nil"/>
            </w:tcBorders>
          </w:tcPr>
          <w:p w14:paraId="045994A8" w14:textId="77777777" w:rsidR="00C45058" w:rsidRPr="005A35F6" w:rsidRDefault="00C45058"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nil"/>
              <w:right w:val="nil"/>
            </w:tcBorders>
          </w:tcPr>
          <w:p w14:paraId="7BA8B30A" w14:textId="26378CB6" w:rsidR="00C45058" w:rsidRPr="005A35F6" w:rsidRDefault="00C45058"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hAnsiTheme="minorHAnsi" w:cstheme="minorHAnsi"/>
                <w:b/>
                <w:bCs/>
                <w:iCs/>
              </w:rPr>
              <w:t>1716</w:t>
            </w:r>
          </w:p>
        </w:tc>
        <w:tc>
          <w:tcPr>
            <w:tcW w:w="5485" w:type="dxa"/>
            <w:tcBorders>
              <w:top w:val="nil"/>
              <w:left w:val="nil"/>
              <w:bottom w:val="nil"/>
            </w:tcBorders>
          </w:tcPr>
          <w:p w14:paraId="11E987D0" w14:textId="3C1DFAAF" w:rsidR="00C45058" w:rsidRPr="005A35F6" w:rsidRDefault="00C450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Nail Technology Science and Procedure</w:t>
            </w:r>
          </w:p>
        </w:tc>
      </w:tr>
      <w:tr w:rsidR="005A35F6" w:rsidRPr="005A35F6" w14:paraId="38FBC0BE" w14:textId="77777777" w:rsidTr="00E30761">
        <w:tc>
          <w:tcPr>
            <w:tcW w:w="2785" w:type="dxa"/>
            <w:tcBorders>
              <w:top w:val="nil"/>
              <w:bottom w:val="nil"/>
            </w:tcBorders>
          </w:tcPr>
          <w:p w14:paraId="24D99C24" w14:textId="77777777" w:rsidR="00C45058" w:rsidRPr="005A35F6" w:rsidRDefault="00C45058"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nil"/>
              <w:right w:val="nil"/>
            </w:tcBorders>
          </w:tcPr>
          <w:p w14:paraId="4B47E273" w14:textId="6526D9DF" w:rsidR="00C45058" w:rsidRPr="005A35F6" w:rsidRDefault="00C45058"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hAnsiTheme="minorHAnsi" w:cstheme="minorHAnsi"/>
                <w:b/>
                <w:bCs/>
                <w:iCs/>
              </w:rPr>
              <w:t>1717</w:t>
            </w:r>
          </w:p>
        </w:tc>
        <w:tc>
          <w:tcPr>
            <w:tcW w:w="5485" w:type="dxa"/>
            <w:tcBorders>
              <w:top w:val="nil"/>
              <w:left w:val="nil"/>
              <w:bottom w:val="nil"/>
            </w:tcBorders>
          </w:tcPr>
          <w:p w14:paraId="1FC739A9" w14:textId="1E813919" w:rsidR="00C45058" w:rsidRPr="005A35F6" w:rsidRDefault="00C450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Art of Nail Technology</w:t>
            </w:r>
          </w:p>
        </w:tc>
      </w:tr>
      <w:tr w:rsidR="005A35F6" w:rsidRPr="005A35F6" w14:paraId="7CB30DE7" w14:textId="77777777" w:rsidTr="00E30761">
        <w:tc>
          <w:tcPr>
            <w:tcW w:w="2785" w:type="dxa"/>
            <w:tcBorders>
              <w:top w:val="nil"/>
              <w:bottom w:val="nil"/>
            </w:tcBorders>
          </w:tcPr>
          <w:p w14:paraId="4A91E25F" w14:textId="77777777" w:rsidR="00C45058" w:rsidRPr="005A35F6" w:rsidRDefault="00C45058"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nil"/>
              <w:right w:val="nil"/>
            </w:tcBorders>
          </w:tcPr>
          <w:p w14:paraId="59A644A8" w14:textId="5E783BF0" w:rsidR="00C45058" w:rsidRPr="005A35F6" w:rsidRDefault="00C45058"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hAnsiTheme="minorHAnsi" w:cstheme="minorHAnsi"/>
                <w:b/>
                <w:bCs/>
                <w:iCs/>
              </w:rPr>
              <w:t>1719</w:t>
            </w:r>
          </w:p>
        </w:tc>
        <w:tc>
          <w:tcPr>
            <w:tcW w:w="5485" w:type="dxa"/>
            <w:tcBorders>
              <w:top w:val="nil"/>
              <w:left w:val="nil"/>
              <w:bottom w:val="nil"/>
            </w:tcBorders>
          </w:tcPr>
          <w:p w14:paraId="5AA4BB52" w14:textId="45A04772" w:rsidR="00C45058" w:rsidRPr="005A35F6" w:rsidRDefault="00C450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Nail Technology Clinical Experience</w:t>
            </w:r>
          </w:p>
        </w:tc>
      </w:tr>
      <w:tr w:rsidR="005A35F6" w:rsidRPr="005A35F6" w14:paraId="3D6DA43C" w14:textId="77777777" w:rsidTr="008F14F9">
        <w:tc>
          <w:tcPr>
            <w:tcW w:w="2785" w:type="dxa"/>
            <w:tcBorders>
              <w:top w:val="nil"/>
              <w:bottom w:val="nil"/>
            </w:tcBorders>
          </w:tcPr>
          <w:p w14:paraId="212654DE" w14:textId="77777777" w:rsidR="00C45058" w:rsidRPr="005A35F6" w:rsidRDefault="00C45058"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50FAB7E5" w14:textId="30E1B16A" w:rsidR="00C45058" w:rsidRPr="005A35F6" w:rsidRDefault="00C45058" w:rsidP="006F0D7F">
            <w:pPr>
              <w:widowControl w:val="0"/>
              <w:autoSpaceDE w:val="0"/>
              <w:autoSpaceDN w:val="0"/>
              <w:adjustRightInd w:val="0"/>
              <w:ind w:left="343" w:hanging="373"/>
              <w:rPr>
                <w:rFonts w:asciiTheme="minorHAnsi" w:hAnsiTheme="minorHAnsi" w:cstheme="minorHAnsi"/>
              </w:rPr>
            </w:pPr>
            <w:r w:rsidRPr="005A35F6">
              <w:rPr>
                <w:rFonts w:asciiTheme="minorHAnsi" w:eastAsia="Calibri" w:hAnsiTheme="minorHAnsi" w:cstheme="minorHAnsi"/>
                <w:b/>
              </w:rPr>
              <w:t>or Hair Stylist</w:t>
            </w:r>
          </w:p>
        </w:tc>
      </w:tr>
      <w:tr w:rsidR="005A35F6" w:rsidRPr="005A35F6" w14:paraId="2943A474" w14:textId="77777777" w:rsidTr="00E30761">
        <w:tc>
          <w:tcPr>
            <w:tcW w:w="2785" w:type="dxa"/>
            <w:tcBorders>
              <w:top w:val="nil"/>
              <w:bottom w:val="nil"/>
            </w:tcBorders>
          </w:tcPr>
          <w:p w14:paraId="7F81796C" w14:textId="77777777" w:rsidR="00C45058" w:rsidRPr="005A35F6" w:rsidRDefault="00C45058"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nil"/>
              <w:right w:val="nil"/>
            </w:tcBorders>
          </w:tcPr>
          <w:p w14:paraId="251C2351" w14:textId="5D5FF08B" w:rsidR="00C45058" w:rsidRPr="005A35F6" w:rsidRDefault="00C45058"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hAnsiTheme="minorHAnsi" w:cstheme="minorHAnsi"/>
                <w:b/>
                <w:bCs/>
                <w:iCs/>
              </w:rPr>
              <w:t>1734</w:t>
            </w:r>
          </w:p>
        </w:tc>
        <w:tc>
          <w:tcPr>
            <w:tcW w:w="5485" w:type="dxa"/>
            <w:tcBorders>
              <w:top w:val="nil"/>
              <w:left w:val="nil"/>
              <w:bottom w:val="nil"/>
            </w:tcBorders>
          </w:tcPr>
          <w:p w14:paraId="4383904D" w14:textId="449BF7D0" w:rsidR="00C45058" w:rsidRPr="005A35F6" w:rsidRDefault="00C450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Cosmetology Professional I</w:t>
            </w:r>
          </w:p>
        </w:tc>
      </w:tr>
      <w:tr w:rsidR="005A35F6" w:rsidRPr="005A35F6" w14:paraId="335C7337" w14:textId="77777777" w:rsidTr="00C45058">
        <w:tc>
          <w:tcPr>
            <w:tcW w:w="2785" w:type="dxa"/>
            <w:tcBorders>
              <w:top w:val="nil"/>
              <w:bottom w:val="nil"/>
            </w:tcBorders>
          </w:tcPr>
          <w:p w14:paraId="31DCBC53" w14:textId="77777777" w:rsidR="00C45058" w:rsidRPr="005A35F6" w:rsidRDefault="00C45058"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nil"/>
              <w:right w:val="nil"/>
            </w:tcBorders>
          </w:tcPr>
          <w:p w14:paraId="7C319B88" w14:textId="2E7EAEF2" w:rsidR="00C45058" w:rsidRPr="005A35F6" w:rsidRDefault="00C45058"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hAnsiTheme="minorHAnsi" w:cstheme="minorHAnsi"/>
                <w:b/>
                <w:bCs/>
                <w:iCs/>
              </w:rPr>
              <w:t>1735</w:t>
            </w:r>
          </w:p>
        </w:tc>
        <w:tc>
          <w:tcPr>
            <w:tcW w:w="5485" w:type="dxa"/>
            <w:tcBorders>
              <w:top w:val="nil"/>
              <w:left w:val="nil"/>
              <w:bottom w:val="nil"/>
            </w:tcBorders>
          </w:tcPr>
          <w:p w14:paraId="1628B961" w14:textId="4D0A3F39" w:rsidR="00C45058" w:rsidRPr="005A35F6" w:rsidRDefault="00C450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Cosmetology Professional II</w:t>
            </w:r>
          </w:p>
        </w:tc>
      </w:tr>
      <w:tr w:rsidR="005A35F6" w:rsidRPr="005A35F6" w14:paraId="34AFC932" w14:textId="77777777" w:rsidTr="00C45058">
        <w:tc>
          <w:tcPr>
            <w:tcW w:w="2785" w:type="dxa"/>
            <w:tcBorders>
              <w:top w:val="nil"/>
              <w:bottom w:val="single" w:sz="4" w:space="0" w:color="auto"/>
            </w:tcBorders>
          </w:tcPr>
          <w:p w14:paraId="62C4CA96" w14:textId="77777777" w:rsidR="00C45058" w:rsidRPr="005A35F6" w:rsidRDefault="00C45058"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single" w:sz="4" w:space="0" w:color="auto"/>
              <w:right w:val="nil"/>
            </w:tcBorders>
          </w:tcPr>
          <w:p w14:paraId="329CC0E6" w14:textId="1D284839" w:rsidR="00C45058" w:rsidRPr="005A35F6" w:rsidRDefault="00C45058"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hAnsiTheme="minorHAnsi" w:cstheme="minorHAnsi"/>
                <w:b/>
                <w:bCs/>
                <w:iCs/>
              </w:rPr>
              <w:t>1736</w:t>
            </w:r>
          </w:p>
        </w:tc>
        <w:tc>
          <w:tcPr>
            <w:tcW w:w="5485" w:type="dxa"/>
            <w:tcBorders>
              <w:top w:val="nil"/>
              <w:left w:val="nil"/>
              <w:bottom w:val="single" w:sz="4" w:space="0" w:color="auto"/>
            </w:tcBorders>
          </w:tcPr>
          <w:p w14:paraId="42A0FA51" w14:textId="2D67765E" w:rsidR="00C45058" w:rsidRPr="005A35F6" w:rsidRDefault="00C4505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Cs/>
              </w:rPr>
              <w:t>Cosmetology Professional Advanced</w:t>
            </w:r>
          </w:p>
        </w:tc>
      </w:tr>
      <w:tr w:rsidR="005A35F6" w:rsidRPr="005A35F6" w14:paraId="5108A625" w14:textId="77777777" w:rsidTr="008F14F9">
        <w:tc>
          <w:tcPr>
            <w:tcW w:w="2785" w:type="dxa"/>
            <w:tcBorders>
              <w:top w:val="single" w:sz="4" w:space="0" w:color="auto"/>
              <w:bottom w:val="nil"/>
            </w:tcBorders>
          </w:tcPr>
          <w:p w14:paraId="518B6FEB" w14:textId="62C4E7B4" w:rsidR="004527C6" w:rsidRPr="005A35F6" w:rsidRDefault="00684887" w:rsidP="006F0D7F">
            <w:pPr>
              <w:widowControl w:val="0"/>
              <w:autoSpaceDE w:val="0"/>
              <w:autoSpaceDN w:val="0"/>
              <w:adjustRightInd w:val="0"/>
              <w:rPr>
                <w:rFonts w:asciiTheme="minorHAnsi" w:hAnsiTheme="minorHAnsi" w:cstheme="minorHAnsi"/>
                <w:b/>
                <w:bCs/>
              </w:rPr>
            </w:pPr>
            <w:r w:rsidRPr="005A35F6">
              <w:rPr>
                <w:rFonts w:asciiTheme="minorHAnsi" w:hAnsiTheme="minorHAnsi" w:cstheme="minorHAnsi"/>
                <w:b/>
                <w:bCs/>
              </w:rPr>
              <w:t>Licensing Required Courses:</w:t>
            </w:r>
          </w:p>
        </w:tc>
        <w:tc>
          <w:tcPr>
            <w:tcW w:w="6565" w:type="dxa"/>
            <w:gridSpan w:val="2"/>
            <w:tcBorders>
              <w:top w:val="single" w:sz="4" w:space="0" w:color="auto"/>
              <w:bottom w:val="nil"/>
            </w:tcBorders>
          </w:tcPr>
          <w:p w14:paraId="669DDBDD" w14:textId="0798DBC8" w:rsidR="004527C6" w:rsidRPr="005A35F6" w:rsidRDefault="004527C6" w:rsidP="006F0D7F">
            <w:pPr>
              <w:widowControl w:val="0"/>
              <w:autoSpaceDE w:val="0"/>
              <w:autoSpaceDN w:val="0"/>
              <w:adjustRightInd w:val="0"/>
              <w:rPr>
                <w:rFonts w:asciiTheme="minorHAnsi" w:hAnsiTheme="minorHAnsi" w:cstheme="minorHAnsi"/>
              </w:rPr>
            </w:pPr>
            <w:r w:rsidRPr="005A35F6">
              <w:rPr>
                <w:rFonts w:asciiTheme="minorHAnsi" w:eastAsia="Calibri" w:hAnsiTheme="minorHAnsi" w:cstheme="minorHAnsi"/>
                <w:i/>
              </w:rPr>
              <w:t xml:space="preserve">Select the four courses listed below to complete the Minimum </w:t>
            </w:r>
            <w:r w:rsidRPr="005A35F6">
              <w:rPr>
                <w:rFonts w:asciiTheme="minorHAnsi" w:eastAsia="Times New Roman" w:hAnsiTheme="minorHAnsi" w:cstheme="minorHAnsi"/>
                <w:bCs/>
                <w:i/>
              </w:rPr>
              <w:t>Requirements</w:t>
            </w:r>
            <w:r w:rsidRPr="005A35F6">
              <w:rPr>
                <w:rFonts w:asciiTheme="minorHAnsi" w:eastAsia="Calibri" w:hAnsiTheme="minorHAnsi" w:cstheme="minorHAnsi"/>
                <w:i/>
              </w:rPr>
              <w:t xml:space="preserve"> for Hair Stylist by the Board of Barbers and Cosmetologists:</w:t>
            </w:r>
          </w:p>
        </w:tc>
      </w:tr>
      <w:tr w:rsidR="005A35F6" w:rsidRPr="005A35F6" w14:paraId="0B1B58CD" w14:textId="77777777" w:rsidTr="00E30761">
        <w:tc>
          <w:tcPr>
            <w:tcW w:w="2785" w:type="dxa"/>
            <w:tcBorders>
              <w:top w:val="nil"/>
              <w:bottom w:val="nil"/>
            </w:tcBorders>
          </w:tcPr>
          <w:p w14:paraId="4C1FA60B" w14:textId="77777777" w:rsidR="004527C6" w:rsidRPr="005A35F6" w:rsidRDefault="004527C6"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nil"/>
              <w:right w:val="nil"/>
            </w:tcBorders>
          </w:tcPr>
          <w:p w14:paraId="7531C4FE" w14:textId="7D34DFEB" w:rsidR="004527C6" w:rsidRPr="005A35F6" w:rsidRDefault="004527C6"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eastAsia="Calibri" w:hAnsiTheme="minorHAnsi" w:cstheme="minorHAnsi"/>
                <w:b/>
              </w:rPr>
              <w:t>1738</w:t>
            </w:r>
          </w:p>
        </w:tc>
        <w:tc>
          <w:tcPr>
            <w:tcW w:w="5485" w:type="dxa"/>
            <w:tcBorders>
              <w:top w:val="nil"/>
              <w:left w:val="nil"/>
              <w:bottom w:val="nil"/>
            </w:tcBorders>
          </w:tcPr>
          <w:p w14:paraId="115F2BAD" w14:textId="707F42BD" w:rsidR="004527C6" w:rsidRPr="005A35F6" w:rsidRDefault="004527C6" w:rsidP="006F0D7F">
            <w:pPr>
              <w:widowControl w:val="0"/>
              <w:autoSpaceDE w:val="0"/>
              <w:autoSpaceDN w:val="0"/>
              <w:adjustRightInd w:val="0"/>
              <w:ind w:left="343" w:hanging="373"/>
              <w:rPr>
                <w:rFonts w:asciiTheme="minorHAnsi" w:hAnsiTheme="minorHAnsi" w:cstheme="minorHAnsi"/>
              </w:rPr>
            </w:pPr>
            <w:r w:rsidRPr="005A35F6">
              <w:rPr>
                <w:rFonts w:asciiTheme="minorHAnsi" w:eastAsia="Calibri" w:hAnsiTheme="minorHAnsi" w:cstheme="minorHAnsi"/>
              </w:rPr>
              <w:t>Cosmetology Science I</w:t>
            </w:r>
          </w:p>
        </w:tc>
      </w:tr>
      <w:tr w:rsidR="005A35F6" w:rsidRPr="005A35F6" w14:paraId="63D4F181" w14:textId="77777777" w:rsidTr="00E30761">
        <w:tc>
          <w:tcPr>
            <w:tcW w:w="2785" w:type="dxa"/>
            <w:tcBorders>
              <w:top w:val="nil"/>
              <w:bottom w:val="nil"/>
            </w:tcBorders>
          </w:tcPr>
          <w:p w14:paraId="1A8D1DD8" w14:textId="77777777" w:rsidR="004527C6" w:rsidRPr="005A35F6" w:rsidRDefault="004527C6"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nil"/>
              <w:right w:val="nil"/>
            </w:tcBorders>
          </w:tcPr>
          <w:p w14:paraId="32BE9926" w14:textId="5D303CFA" w:rsidR="004527C6" w:rsidRPr="005A35F6" w:rsidRDefault="004527C6"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eastAsia="Calibri" w:hAnsiTheme="minorHAnsi" w:cstheme="minorHAnsi"/>
                <w:b/>
              </w:rPr>
              <w:t>1740</w:t>
            </w:r>
          </w:p>
        </w:tc>
        <w:tc>
          <w:tcPr>
            <w:tcW w:w="5485" w:type="dxa"/>
            <w:tcBorders>
              <w:top w:val="nil"/>
              <w:left w:val="nil"/>
              <w:bottom w:val="nil"/>
            </w:tcBorders>
          </w:tcPr>
          <w:p w14:paraId="55060AB0" w14:textId="1EA02774" w:rsidR="004527C6" w:rsidRPr="005A35F6" w:rsidRDefault="004527C6" w:rsidP="006F0D7F">
            <w:pPr>
              <w:widowControl w:val="0"/>
              <w:autoSpaceDE w:val="0"/>
              <w:autoSpaceDN w:val="0"/>
              <w:adjustRightInd w:val="0"/>
              <w:ind w:left="343" w:hanging="373"/>
              <w:rPr>
                <w:rFonts w:asciiTheme="minorHAnsi" w:hAnsiTheme="minorHAnsi" w:cstheme="minorHAnsi"/>
              </w:rPr>
            </w:pPr>
            <w:r w:rsidRPr="005A35F6">
              <w:rPr>
                <w:rFonts w:asciiTheme="minorHAnsi" w:eastAsia="Calibri" w:hAnsiTheme="minorHAnsi" w:cstheme="minorHAnsi"/>
              </w:rPr>
              <w:t>Cosmetology Science II</w:t>
            </w:r>
          </w:p>
        </w:tc>
      </w:tr>
      <w:tr w:rsidR="005A35F6" w:rsidRPr="005A35F6" w14:paraId="2CA794EC" w14:textId="77777777" w:rsidTr="00F95FEB">
        <w:tc>
          <w:tcPr>
            <w:tcW w:w="2785" w:type="dxa"/>
            <w:tcBorders>
              <w:top w:val="nil"/>
              <w:bottom w:val="nil"/>
            </w:tcBorders>
          </w:tcPr>
          <w:p w14:paraId="4FF26AF6" w14:textId="77777777" w:rsidR="004527C6" w:rsidRPr="005A35F6" w:rsidRDefault="004527C6"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nil"/>
              <w:right w:val="nil"/>
            </w:tcBorders>
          </w:tcPr>
          <w:p w14:paraId="21FE5036" w14:textId="01163E73" w:rsidR="004527C6" w:rsidRPr="005A35F6" w:rsidRDefault="004527C6"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eastAsia="Calibri" w:hAnsiTheme="minorHAnsi" w:cstheme="minorHAnsi"/>
                <w:b/>
              </w:rPr>
              <w:t>1730</w:t>
            </w:r>
          </w:p>
        </w:tc>
        <w:tc>
          <w:tcPr>
            <w:tcW w:w="5485" w:type="dxa"/>
            <w:tcBorders>
              <w:top w:val="nil"/>
              <w:left w:val="nil"/>
              <w:bottom w:val="nil"/>
            </w:tcBorders>
          </w:tcPr>
          <w:p w14:paraId="3457F039" w14:textId="4D6662D2" w:rsidR="004527C6" w:rsidRPr="005A35F6" w:rsidRDefault="004527C6" w:rsidP="006F0D7F">
            <w:pPr>
              <w:widowControl w:val="0"/>
              <w:autoSpaceDE w:val="0"/>
              <w:autoSpaceDN w:val="0"/>
              <w:adjustRightInd w:val="0"/>
              <w:ind w:left="343" w:hanging="373"/>
              <w:rPr>
                <w:rFonts w:asciiTheme="minorHAnsi" w:hAnsiTheme="minorHAnsi" w:cstheme="minorHAnsi"/>
              </w:rPr>
            </w:pPr>
            <w:r w:rsidRPr="005A35F6">
              <w:rPr>
                <w:rFonts w:asciiTheme="minorHAnsi" w:eastAsia="Calibri" w:hAnsiTheme="minorHAnsi" w:cstheme="minorHAnsi"/>
              </w:rPr>
              <w:t xml:space="preserve">Cosmetology Chemical </w:t>
            </w:r>
          </w:p>
        </w:tc>
      </w:tr>
      <w:tr w:rsidR="005A35F6" w:rsidRPr="005A35F6" w14:paraId="42F6CBD8" w14:textId="77777777" w:rsidTr="00F95FEB">
        <w:tc>
          <w:tcPr>
            <w:tcW w:w="2785" w:type="dxa"/>
            <w:tcBorders>
              <w:top w:val="nil"/>
              <w:bottom w:val="nil"/>
            </w:tcBorders>
          </w:tcPr>
          <w:p w14:paraId="58FFC66D" w14:textId="77777777" w:rsidR="004527C6" w:rsidRPr="005A35F6" w:rsidRDefault="004527C6"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single" w:sz="4" w:space="0" w:color="auto"/>
              <w:right w:val="nil"/>
            </w:tcBorders>
          </w:tcPr>
          <w:p w14:paraId="676C1EC9" w14:textId="6BE9F019" w:rsidR="004527C6" w:rsidRPr="005A35F6" w:rsidRDefault="004527C6"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eastAsia="Calibri" w:hAnsiTheme="minorHAnsi" w:cstheme="minorHAnsi"/>
                <w:b/>
              </w:rPr>
              <w:t>1750</w:t>
            </w:r>
          </w:p>
        </w:tc>
        <w:tc>
          <w:tcPr>
            <w:tcW w:w="5485" w:type="dxa"/>
            <w:tcBorders>
              <w:top w:val="nil"/>
              <w:left w:val="nil"/>
              <w:bottom w:val="single" w:sz="4" w:space="0" w:color="auto"/>
            </w:tcBorders>
          </w:tcPr>
          <w:p w14:paraId="39E5E108" w14:textId="08ACE446" w:rsidR="004527C6" w:rsidRPr="005A35F6" w:rsidRDefault="004527C6" w:rsidP="006F0D7F">
            <w:pPr>
              <w:widowControl w:val="0"/>
              <w:autoSpaceDE w:val="0"/>
              <w:autoSpaceDN w:val="0"/>
              <w:adjustRightInd w:val="0"/>
              <w:ind w:left="343" w:hanging="373"/>
              <w:rPr>
                <w:rFonts w:asciiTheme="minorHAnsi" w:hAnsiTheme="minorHAnsi" w:cstheme="minorHAnsi"/>
              </w:rPr>
            </w:pPr>
            <w:r w:rsidRPr="005A35F6">
              <w:rPr>
                <w:rFonts w:asciiTheme="minorHAnsi" w:eastAsia="Calibri" w:hAnsiTheme="minorHAnsi" w:cstheme="minorHAnsi"/>
              </w:rPr>
              <w:t>Cosmetology Chemicals II</w:t>
            </w:r>
          </w:p>
        </w:tc>
      </w:tr>
      <w:tr w:rsidR="005A35F6" w:rsidRPr="005A35F6" w14:paraId="44C8954B" w14:textId="77777777" w:rsidTr="00F95FEB">
        <w:tc>
          <w:tcPr>
            <w:tcW w:w="2785" w:type="dxa"/>
            <w:tcBorders>
              <w:top w:val="nil"/>
              <w:bottom w:val="nil"/>
            </w:tcBorders>
          </w:tcPr>
          <w:p w14:paraId="6AEACAF2" w14:textId="77777777" w:rsidR="00F95FEB" w:rsidRPr="005A35F6" w:rsidRDefault="00F95FEB" w:rsidP="006F0D7F">
            <w:pPr>
              <w:widowControl w:val="0"/>
              <w:autoSpaceDE w:val="0"/>
              <w:autoSpaceDN w:val="0"/>
              <w:adjustRightInd w:val="0"/>
              <w:ind w:left="343" w:hanging="373"/>
              <w:rPr>
                <w:rFonts w:asciiTheme="minorHAnsi" w:hAnsiTheme="minorHAnsi" w:cstheme="minorHAnsi"/>
              </w:rPr>
            </w:pPr>
          </w:p>
        </w:tc>
        <w:tc>
          <w:tcPr>
            <w:tcW w:w="6565" w:type="dxa"/>
            <w:gridSpan w:val="2"/>
            <w:tcBorders>
              <w:top w:val="single" w:sz="4" w:space="0" w:color="auto"/>
              <w:bottom w:val="nil"/>
            </w:tcBorders>
          </w:tcPr>
          <w:p w14:paraId="4961B77A" w14:textId="07891000" w:rsidR="00F95FEB" w:rsidRPr="005A35F6" w:rsidRDefault="00F95FEB" w:rsidP="006F0D7F">
            <w:pPr>
              <w:widowControl w:val="0"/>
              <w:autoSpaceDE w:val="0"/>
              <w:autoSpaceDN w:val="0"/>
              <w:adjustRightInd w:val="0"/>
              <w:rPr>
                <w:rFonts w:asciiTheme="minorHAnsi" w:hAnsiTheme="minorHAnsi" w:cstheme="minorHAnsi"/>
              </w:rPr>
            </w:pPr>
            <w:r w:rsidRPr="005A35F6">
              <w:rPr>
                <w:rFonts w:asciiTheme="minorHAnsi" w:eastAsia="Calibri" w:hAnsiTheme="minorHAnsi" w:cstheme="minorHAnsi"/>
                <w:i/>
              </w:rPr>
              <w:t xml:space="preserve">Select the course listed below to complete the Minimum </w:t>
            </w:r>
            <w:r w:rsidRPr="005A35F6">
              <w:rPr>
                <w:rFonts w:asciiTheme="minorHAnsi" w:eastAsia="Times New Roman" w:hAnsiTheme="minorHAnsi" w:cstheme="minorHAnsi"/>
                <w:bCs/>
                <w:i/>
              </w:rPr>
              <w:t>Requirements</w:t>
            </w:r>
            <w:r w:rsidRPr="005A35F6">
              <w:rPr>
                <w:rFonts w:asciiTheme="minorHAnsi" w:eastAsia="Calibri" w:hAnsiTheme="minorHAnsi" w:cstheme="minorHAnsi"/>
                <w:i/>
              </w:rPr>
              <w:t xml:space="preserve"> for Aesthetics by the Board of Barbers and Cosmetologists:</w:t>
            </w:r>
          </w:p>
        </w:tc>
      </w:tr>
      <w:tr w:rsidR="00F95FEB" w:rsidRPr="005A35F6" w14:paraId="34D9FAFB" w14:textId="77777777" w:rsidTr="00F95FEB">
        <w:tc>
          <w:tcPr>
            <w:tcW w:w="2785" w:type="dxa"/>
            <w:tcBorders>
              <w:top w:val="nil"/>
              <w:bottom w:val="single" w:sz="4" w:space="0" w:color="auto"/>
            </w:tcBorders>
          </w:tcPr>
          <w:p w14:paraId="6A9814AA" w14:textId="77777777" w:rsidR="00F95FEB" w:rsidRPr="005A35F6" w:rsidRDefault="00F95FEB" w:rsidP="006F0D7F">
            <w:pPr>
              <w:widowControl w:val="0"/>
              <w:autoSpaceDE w:val="0"/>
              <w:autoSpaceDN w:val="0"/>
              <w:adjustRightInd w:val="0"/>
              <w:ind w:left="343" w:hanging="373"/>
              <w:rPr>
                <w:rFonts w:asciiTheme="minorHAnsi" w:hAnsiTheme="minorHAnsi" w:cstheme="minorHAnsi"/>
              </w:rPr>
            </w:pPr>
          </w:p>
        </w:tc>
        <w:tc>
          <w:tcPr>
            <w:tcW w:w="1080" w:type="dxa"/>
            <w:tcBorders>
              <w:top w:val="nil"/>
              <w:bottom w:val="single" w:sz="4" w:space="0" w:color="auto"/>
              <w:right w:val="nil"/>
            </w:tcBorders>
          </w:tcPr>
          <w:p w14:paraId="675DA96D" w14:textId="39CC3C84" w:rsidR="00F95FEB" w:rsidRPr="005A35F6" w:rsidRDefault="00F95FEB" w:rsidP="006F0D7F">
            <w:pPr>
              <w:widowControl w:val="0"/>
              <w:autoSpaceDE w:val="0"/>
              <w:autoSpaceDN w:val="0"/>
              <w:adjustRightInd w:val="0"/>
              <w:ind w:left="343" w:hanging="373"/>
              <w:jc w:val="right"/>
              <w:rPr>
                <w:rFonts w:asciiTheme="minorHAnsi" w:hAnsiTheme="minorHAnsi" w:cstheme="minorHAnsi"/>
                <w:b/>
                <w:bCs/>
              </w:rPr>
            </w:pPr>
            <w:r w:rsidRPr="005A35F6">
              <w:rPr>
                <w:rFonts w:asciiTheme="minorHAnsi" w:eastAsia="Calibri" w:hAnsiTheme="minorHAnsi" w:cstheme="minorHAnsi"/>
                <w:b/>
              </w:rPr>
              <w:t>1739</w:t>
            </w:r>
          </w:p>
        </w:tc>
        <w:tc>
          <w:tcPr>
            <w:tcW w:w="5485" w:type="dxa"/>
            <w:tcBorders>
              <w:top w:val="nil"/>
              <w:left w:val="nil"/>
              <w:bottom w:val="single" w:sz="4" w:space="0" w:color="auto"/>
            </w:tcBorders>
          </w:tcPr>
          <w:p w14:paraId="0F39BB7A" w14:textId="6B3A694B" w:rsidR="00F95FEB" w:rsidRPr="005A35F6" w:rsidRDefault="00F95FEB" w:rsidP="006F0D7F">
            <w:pPr>
              <w:widowControl w:val="0"/>
              <w:autoSpaceDE w:val="0"/>
              <w:autoSpaceDN w:val="0"/>
              <w:adjustRightInd w:val="0"/>
              <w:ind w:left="343" w:hanging="373"/>
              <w:rPr>
                <w:rFonts w:asciiTheme="minorHAnsi" w:hAnsiTheme="minorHAnsi" w:cstheme="minorHAnsi"/>
              </w:rPr>
            </w:pPr>
            <w:r w:rsidRPr="005A35F6">
              <w:rPr>
                <w:rFonts w:asciiTheme="minorHAnsi" w:eastAsia="Calibri" w:hAnsiTheme="minorHAnsi" w:cstheme="minorHAnsi"/>
              </w:rPr>
              <w:t>General Aesthetics II</w:t>
            </w:r>
          </w:p>
        </w:tc>
      </w:tr>
    </w:tbl>
    <w:p w14:paraId="0D6B2104" w14:textId="1480557A" w:rsidR="00DC2F97" w:rsidRPr="005A35F6" w:rsidRDefault="00DC2F97" w:rsidP="006F0D7F">
      <w:pPr>
        <w:widowControl w:val="0"/>
        <w:rPr>
          <w:rFonts w:asciiTheme="minorHAnsi" w:hAnsiTheme="minorHAnsi" w:cstheme="minorHAnsi"/>
        </w:rPr>
      </w:pPr>
    </w:p>
    <w:p w14:paraId="1A5BD827" w14:textId="77777777" w:rsidR="002F05D7" w:rsidRPr="005A35F6" w:rsidRDefault="002F05D7" w:rsidP="006F0D7F">
      <w:pPr>
        <w:widowControl w:val="0"/>
        <w:rPr>
          <w:rFonts w:asciiTheme="minorHAnsi" w:hAnsiTheme="minorHAnsi" w:cstheme="minorHAnsi"/>
        </w:rPr>
      </w:pPr>
    </w:p>
    <w:p w14:paraId="063036B3" w14:textId="77777777" w:rsidR="00630E68" w:rsidRPr="005A35F6" w:rsidRDefault="00630E68" w:rsidP="006F0D7F">
      <w:pPr>
        <w:widowControl w:val="0"/>
        <w:rPr>
          <w:rFonts w:asciiTheme="minorHAnsi" w:hAnsiTheme="minorHAnsi" w:cstheme="minorHAnsi"/>
          <w:b/>
        </w:rPr>
      </w:pPr>
      <w:r w:rsidRPr="005A35F6">
        <w:rPr>
          <w:rFonts w:asciiTheme="minorHAnsi" w:hAnsiTheme="minorHAnsi" w:cstheme="minorHAnsi"/>
          <w:b/>
        </w:rPr>
        <w:t>Information Technology Career Cluster™ (IT)</w:t>
      </w:r>
    </w:p>
    <w:p w14:paraId="1A19B4E1" w14:textId="60D78F54" w:rsidR="00C7757B" w:rsidRPr="005A35F6" w:rsidRDefault="00C7757B" w:rsidP="006F0D7F">
      <w:pPr>
        <w:widowControl w:val="0"/>
        <w:rPr>
          <w:rFonts w:asciiTheme="minorHAnsi" w:hAnsiTheme="minorHAnsi" w:cstheme="minorHAnsi"/>
        </w:rPr>
      </w:pPr>
    </w:p>
    <w:tbl>
      <w:tblPr>
        <w:tblStyle w:val="TableGrid313"/>
        <w:tblW w:w="0" w:type="auto"/>
        <w:tblLook w:val="04A0" w:firstRow="1" w:lastRow="0" w:firstColumn="1" w:lastColumn="0" w:noHBand="0" w:noVBand="1"/>
      </w:tblPr>
      <w:tblGrid>
        <w:gridCol w:w="2785"/>
        <w:gridCol w:w="990"/>
        <w:gridCol w:w="5575"/>
      </w:tblGrid>
      <w:tr w:rsidR="005A35F6" w:rsidRPr="005A35F6" w14:paraId="68292BEB" w14:textId="77777777" w:rsidTr="00874173">
        <w:tc>
          <w:tcPr>
            <w:tcW w:w="9350" w:type="dxa"/>
            <w:gridSpan w:val="3"/>
            <w:tcBorders>
              <w:bottom w:val="nil"/>
            </w:tcBorders>
            <w:shd w:val="clear" w:color="auto" w:fill="000000" w:themeFill="text1"/>
          </w:tcPr>
          <w:p w14:paraId="5DFDAED6" w14:textId="0E3BEDFF" w:rsidR="00C7757B" w:rsidRPr="005A35F6" w:rsidRDefault="00C7757B"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Computer Programming &amp; Software Development Career Pathway Standards</w:t>
            </w:r>
          </w:p>
        </w:tc>
      </w:tr>
      <w:tr w:rsidR="005A35F6" w:rsidRPr="005A35F6" w14:paraId="16D3DA9A" w14:textId="77777777" w:rsidTr="00331019">
        <w:tc>
          <w:tcPr>
            <w:tcW w:w="9350" w:type="dxa"/>
            <w:gridSpan w:val="3"/>
            <w:tcBorders>
              <w:bottom w:val="single" w:sz="4" w:space="0" w:color="auto"/>
            </w:tcBorders>
          </w:tcPr>
          <w:p w14:paraId="0798F5DA" w14:textId="77777777" w:rsidR="00C7757B" w:rsidRPr="005A35F6" w:rsidRDefault="00C7757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Analyze customer software needs and requirements. </w:t>
            </w:r>
          </w:p>
          <w:p w14:paraId="121C5329" w14:textId="77777777" w:rsidR="00C7757B" w:rsidRPr="005A35F6" w:rsidRDefault="00C7757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Demonstrate the use of industry standard strategies and project planning to meet customer specifications. </w:t>
            </w:r>
          </w:p>
          <w:p w14:paraId="63AF10C0" w14:textId="77777777" w:rsidR="00C7757B" w:rsidRPr="005A35F6" w:rsidRDefault="00C7757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Analyze system and software requirements to ensure maximum operating efficiency. </w:t>
            </w:r>
          </w:p>
          <w:p w14:paraId="4E22932E" w14:textId="77777777" w:rsidR="00C7757B" w:rsidRPr="005A35F6" w:rsidRDefault="00C7757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Demonstrate the effective use of software development tools to develop software applications. </w:t>
            </w:r>
          </w:p>
          <w:p w14:paraId="1F75281A" w14:textId="77777777" w:rsidR="00C7757B" w:rsidRPr="005A35F6" w:rsidRDefault="00C7757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Apply an appropriate software development process to design a software application. </w:t>
            </w:r>
          </w:p>
          <w:p w14:paraId="6C901F7F" w14:textId="77777777" w:rsidR="00C7757B" w:rsidRPr="005A35F6" w:rsidRDefault="00C7757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 xml:space="preserve">Program a computer application using the appropriate programming language. </w:t>
            </w:r>
          </w:p>
          <w:p w14:paraId="701531DC" w14:textId="77777777" w:rsidR="00C7757B" w:rsidRPr="005A35F6" w:rsidRDefault="00C7757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 xml:space="preserve">Demonstrate software testing procedures to ensure quality products. </w:t>
            </w:r>
          </w:p>
          <w:p w14:paraId="7826C652" w14:textId="77777777" w:rsidR="00C7757B" w:rsidRPr="005A35F6" w:rsidRDefault="00C7757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Pr="005A35F6">
              <w:rPr>
                <w:rFonts w:asciiTheme="minorHAnsi" w:hAnsiTheme="minorHAnsi" w:cstheme="minorHAnsi"/>
              </w:rPr>
              <w:tab/>
              <w:t xml:space="preserve">Perform quality assurance tasks as part of the software development cycle. </w:t>
            </w:r>
          </w:p>
          <w:p w14:paraId="02932C4E" w14:textId="77777777" w:rsidR="00C7757B" w:rsidRPr="005A35F6" w:rsidRDefault="00C7757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9.</w:t>
            </w:r>
            <w:r w:rsidRPr="005A35F6">
              <w:rPr>
                <w:rFonts w:asciiTheme="minorHAnsi" w:hAnsiTheme="minorHAnsi" w:cstheme="minorHAnsi"/>
              </w:rPr>
              <w:tab/>
              <w:t xml:space="preserve">Perform software maintenance and customer support functions. </w:t>
            </w:r>
          </w:p>
          <w:p w14:paraId="63177131" w14:textId="7230B3AD" w:rsidR="00C7757B" w:rsidRPr="005A35F6" w:rsidRDefault="00C7757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10.</w:t>
            </w:r>
            <w:r w:rsidRPr="005A35F6">
              <w:rPr>
                <w:rFonts w:asciiTheme="minorHAnsi" w:hAnsiTheme="minorHAnsi" w:cstheme="minorHAnsi"/>
              </w:rPr>
              <w:tab/>
              <w:t>Design, create</w:t>
            </w:r>
            <w:r w:rsidR="00676876" w:rsidRPr="005A35F6">
              <w:rPr>
                <w:rFonts w:asciiTheme="minorHAnsi" w:hAnsiTheme="minorHAnsi" w:cstheme="minorHAnsi"/>
              </w:rPr>
              <w:t>,</w:t>
            </w:r>
            <w:r w:rsidRPr="005A35F6">
              <w:rPr>
                <w:rFonts w:asciiTheme="minorHAnsi" w:hAnsiTheme="minorHAnsi" w:cstheme="minorHAnsi"/>
              </w:rPr>
              <w:t xml:space="preserve"> and maintain a database. </w:t>
            </w:r>
          </w:p>
          <w:p w14:paraId="5090A98E" w14:textId="48281B33" w:rsidR="00C7757B" w:rsidRPr="005A35F6" w:rsidRDefault="00C7757B"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11.</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1F684368" w14:textId="1FF9E346" w:rsidR="00C7757B" w:rsidRPr="005A35F6" w:rsidRDefault="00C7757B"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60AA01F7" w14:textId="0BDFAA79" w:rsidR="00DC2F97"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DC2F97"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751A5C0F" w14:textId="77777777" w:rsidR="00DC2F97" w:rsidRPr="005A35F6" w:rsidRDefault="00DC2F97"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0990E5FD" w14:textId="639E4F33" w:rsidR="00C7757B" w:rsidRPr="005A35F6" w:rsidRDefault="007F51D6" w:rsidP="00137013">
            <w:pPr>
              <w:pStyle w:val="ListParagraph"/>
              <w:widowControl w:val="0"/>
              <w:numPr>
                <w:ilvl w:val="0"/>
                <w:numId w:val="23"/>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74649D85" w14:textId="77777777" w:rsidTr="007F51D6">
        <w:tc>
          <w:tcPr>
            <w:tcW w:w="2785" w:type="dxa"/>
            <w:tcBorders>
              <w:bottom w:val="single" w:sz="4" w:space="0" w:color="auto"/>
            </w:tcBorders>
            <w:shd w:val="clear" w:color="auto" w:fill="D1D3D4" w:themeFill="accent6"/>
          </w:tcPr>
          <w:p w14:paraId="7A7A7BDB" w14:textId="0B1BEE59" w:rsidR="00331019" w:rsidRPr="005A35F6" w:rsidRDefault="00331019" w:rsidP="00331019">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47EE77B2" w14:textId="7EDEE173" w:rsidR="00331019" w:rsidRPr="005A35F6" w:rsidRDefault="00331019"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IT2215</w:t>
            </w:r>
          </w:p>
        </w:tc>
        <w:tc>
          <w:tcPr>
            <w:tcW w:w="5575" w:type="dxa"/>
            <w:tcBorders>
              <w:left w:val="nil"/>
              <w:bottom w:val="single" w:sz="4" w:space="0" w:color="auto"/>
            </w:tcBorders>
            <w:shd w:val="clear" w:color="auto" w:fill="D1D3D4" w:themeFill="accent6"/>
          </w:tcPr>
          <w:p w14:paraId="3B34D1E2" w14:textId="477BFA7A" w:rsidR="00331019" w:rsidRPr="005A35F6" w:rsidRDefault="00331019" w:rsidP="00331019">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Computer Science</w:t>
            </w:r>
          </w:p>
        </w:tc>
      </w:tr>
      <w:tr w:rsidR="005A35F6" w:rsidRPr="005A35F6" w14:paraId="58166BDC" w14:textId="77777777" w:rsidTr="007F51D6">
        <w:tc>
          <w:tcPr>
            <w:tcW w:w="2785" w:type="dxa"/>
            <w:tcBorders>
              <w:top w:val="single" w:sz="4" w:space="0" w:color="auto"/>
              <w:bottom w:val="nil"/>
            </w:tcBorders>
          </w:tcPr>
          <w:p w14:paraId="3828C51C" w14:textId="49937EFC" w:rsidR="00331019" w:rsidRPr="005A35F6" w:rsidRDefault="00331019" w:rsidP="00331019">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0F1E8D81" w14:textId="7A450457" w:rsidR="00331019" w:rsidRPr="005A35F6" w:rsidRDefault="00331019"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1408</w:t>
            </w:r>
          </w:p>
        </w:tc>
        <w:tc>
          <w:tcPr>
            <w:tcW w:w="5575" w:type="dxa"/>
            <w:tcBorders>
              <w:top w:val="single" w:sz="4" w:space="0" w:color="auto"/>
              <w:left w:val="nil"/>
              <w:bottom w:val="nil"/>
            </w:tcBorders>
          </w:tcPr>
          <w:p w14:paraId="22274889" w14:textId="44C47EA2" w:rsidR="00331019" w:rsidRPr="005A35F6" w:rsidRDefault="00331019" w:rsidP="00331019">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Computer Science Essentials</w:t>
            </w:r>
          </w:p>
        </w:tc>
      </w:tr>
      <w:tr w:rsidR="005A35F6" w:rsidRPr="005A35F6" w14:paraId="07E3DCBE" w14:textId="77777777" w:rsidTr="007F51D6">
        <w:tc>
          <w:tcPr>
            <w:tcW w:w="2785" w:type="dxa"/>
            <w:tcBorders>
              <w:top w:val="nil"/>
              <w:bottom w:val="nil"/>
            </w:tcBorders>
          </w:tcPr>
          <w:p w14:paraId="39C4FBB0" w14:textId="77777777" w:rsidR="00331019" w:rsidRPr="005A35F6" w:rsidRDefault="00331019" w:rsidP="00331019">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4F85D63" w14:textId="413ADE99" w:rsidR="00331019" w:rsidRPr="005A35F6" w:rsidRDefault="00331019"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2806</w:t>
            </w:r>
          </w:p>
        </w:tc>
        <w:tc>
          <w:tcPr>
            <w:tcW w:w="5575" w:type="dxa"/>
            <w:tcBorders>
              <w:top w:val="nil"/>
              <w:left w:val="nil"/>
              <w:bottom w:val="nil"/>
            </w:tcBorders>
          </w:tcPr>
          <w:p w14:paraId="57237F9F" w14:textId="0A7A73F2" w:rsidR="00331019" w:rsidRPr="005A35F6" w:rsidRDefault="00331019" w:rsidP="00331019">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Computer Science Principles</w:t>
            </w:r>
          </w:p>
        </w:tc>
      </w:tr>
      <w:tr w:rsidR="005A35F6" w:rsidRPr="005A35F6" w14:paraId="43EB3D95" w14:textId="77777777" w:rsidTr="007F51D6">
        <w:tc>
          <w:tcPr>
            <w:tcW w:w="2785" w:type="dxa"/>
            <w:tcBorders>
              <w:top w:val="nil"/>
              <w:bottom w:val="nil"/>
            </w:tcBorders>
          </w:tcPr>
          <w:p w14:paraId="3C47DC34" w14:textId="77777777" w:rsidR="00331019" w:rsidRPr="005A35F6" w:rsidRDefault="00331019" w:rsidP="00331019">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BD7826B" w14:textId="16BEAEA8" w:rsidR="00331019" w:rsidRPr="005A35F6" w:rsidRDefault="00331019"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2801</w:t>
            </w:r>
          </w:p>
        </w:tc>
        <w:tc>
          <w:tcPr>
            <w:tcW w:w="5575" w:type="dxa"/>
            <w:tcBorders>
              <w:top w:val="nil"/>
              <w:left w:val="nil"/>
              <w:bottom w:val="nil"/>
            </w:tcBorders>
          </w:tcPr>
          <w:p w14:paraId="05B32050" w14:textId="2C3F2F29" w:rsidR="00331019" w:rsidRPr="005A35F6" w:rsidRDefault="00331019" w:rsidP="00331019">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Computer Science Applications</w:t>
            </w:r>
          </w:p>
        </w:tc>
      </w:tr>
      <w:tr w:rsidR="00331019" w:rsidRPr="005A35F6" w14:paraId="3A9D590D" w14:textId="77777777" w:rsidTr="007F51D6">
        <w:tc>
          <w:tcPr>
            <w:tcW w:w="2785" w:type="dxa"/>
            <w:tcBorders>
              <w:top w:val="nil"/>
              <w:bottom w:val="single" w:sz="4" w:space="0" w:color="auto"/>
            </w:tcBorders>
          </w:tcPr>
          <w:p w14:paraId="7A23BD01" w14:textId="77777777" w:rsidR="00331019" w:rsidRPr="005A35F6" w:rsidRDefault="00331019" w:rsidP="00331019">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4816BD6F" w14:textId="0F01005A" w:rsidR="00331019" w:rsidRPr="005A35F6" w:rsidRDefault="00331019"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1418</w:t>
            </w:r>
          </w:p>
        </w:tc>
        <w:tc>
          <w:tcPr>
            <w:tcW w:w="5575" w:type="dxa"/>
            <w:tcBorders>
              <w:top w:val="nil"/>
              <w:left w:val="nil"/>
              <w:bottom w:val="single" w:sz="4" w:space="0" w:color="auto"/>
            </w:tcBorders>
          </w:tcPr>
          <w:p w14:paraId="2B6E1EB9" w14:textId="347748F9" w:rsidR="00331019" w:rsidRPr="005A35F6" w:rsidRDefault="00331019" w:rsidP="00331019">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Cybersecurity</w:t>
            </w:r>
          </w:p>
        </w:tc>
      </w:tr>
    </w:tbl>
    <w:p w14:paraId="48A27CD5" w14:textId="3A04855E" w:rsidR="00874173" w:rsidRPr="005A35F6" w:rsidRDefault="00874173" w:rsidP="006F0D7F">
      <w:pPr>
        <w:widowControl w:val="0"/>
        <w:rPr>
          <w:rFonts w:asciiTheme="minorHAnsi" w:hAnsiTheme="minorHAnsi" w:cstheme="minorHAnsi"/>
        </w:rPr>
      </w:pPr>
    </w:p>
    <w:tbl>
      <w:tblPr>
        <w:tblStyle w:val="TableGrid313"/>
        <w:tblW w:w="0" w:type="auto"/>
        <w:tblLook w:val="04A0" w:firstRow="1" w:lastRow="0" w:firstColumn="1" w:lastColumn="0" w:noHBand="0" w:noVBand="1"/>
      </w:tblPr>
      <w:tblGrid>
        <w:gridCol w:w="2785"/>
        <w:gridCol w:w="990"/>
        <w:gridCol w:w="5575"/>
      </w:tblGrid>
      <w:tr w:rsidR="005A35F6" w:rsidRPr="005A35F6" w14:paraId="4098A175" w14:textId="77777777" w:rsidTr="00874173">
        <w:tc>
          <w:tcPr>
            <w:tcW w:w="9350" w:type="dxa"/>
            <w:gridSpan w:val="3"/>
            <w:tcBorders>
              <w:bottom w:val="nil"/>
            </w:tcBorders>
            <w:shd w:val="clear" w:color="auto" w:fill="000000" w:themeFill="text1"/>
          </w:tcPr>
          <w:p w14:paraId="6FE85F30" w14:textId="2E485488" w:rsidR="00874173" w:rsidRPr="005A35F6" w:rsidRDefault="00874173"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Information Support &amp; Services Career Pathway Standards</w:t>
            </w:r>
          </w:p>
        </w:tc>
      </w:tr>
      <w:tr w:rsidR="005A35F6" w:rsidRPr="005A35F6" w14:paraId="6D92F002" w14:textId="77777777" w:rsidTr="00F95790">
        <w:tc>
          <w:tcPr>
            <w:tcW w:w="9350" w:type="dxa"/>
            <w:gridSpan w:val="3"/>
            <w:tcBorders>
              <w:bottom w:val="single" w:sz="4" w:space="0" w:color="auto"/>
            </w:tcBorders>
          </w:tcPr>
          <w:p w14:paraId="4D7FA537" w14:textId="77777777"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Provide technology support to maintain service. </w:t>
            </w:r>
          </w:p>
          <w:p w14:paraId="34F206DF" w14:textId="3EAC0D64"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Manage operating systems and software applications, including maintenance of upgrades, patches</w:t>
            </w:r>
            <w:r w:rsidR="00A41F01" w:rsidRPr="005A35F6">
              <w:rPr>
                <w:rFonts w:asciiTheme="minorHAnsi" w:hAnsiTheme="minorHAnsi" w:cstheme="minorHAnsi"/>
              </w:rPr>
              <w:t>,</w:t>
            </w:r>
            <w:r w:rsidRPr="005A35F6">
              <w:rPr>
                <w:rFonts w:asciiTheme="minorHAnsi" w:hAnsiTheme="minorHAnsi" w:cstheme="minorHAnsi"/>
              </w:rPr>
              <w:t xml:space="preserve"> and service packs. </w:t>
            </w:r>
          </w:p>
          <w:p w14:paraId="43FE7553" w14:textId="698A9502"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Apply appropriate troubleshooting techniques in resolving computer hardware, software</w:t>
            </w:r>
            <w:r w:rsidR="00A41F01" w:rsidRPr="005A35F6">
              <w:rPr>
                <w:rFonts w:asciiTheme="minorHAnsi" w:hAnsiTheme="minorHAnsi" w:cstheme="minorHAnsi"/>
              </w:rPr>
              <w:t>,</w:t>
            </w:r>
            <w:r w:rsidRPr="005A35F6">
              <w:rPr>
                <w:rFonts w:asciiTheme="minorHAnsi" w:hAnsiTheme="minorHAnsi" w:cstheme="minorHAnsi"/>
              </w:rPr>
              <w:t xml:space="preserve"> and configuration problems. </w:t>
            </w:r>
          </w:p>
          <w:p w14:paraId="13E7C29A" w14:textId="04836C36"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Perform installation, configuration</w:t>
            </w:r>
            <w:r w:rsidR="00A41F01" w:rsidRPr="005A35F6">
              <w:rPr>
                <w:rFonts w:asciiTheme="minorHAnsi" w:hAnsiTheme="minorHAnsi" w:cstheme="minorHAnsi"/>
              </w:rPr>
              <w:t>,</w:t>
            </w:r>
            <w:r w:rsidRPr="005A35F6">
              <w:rPr>
                <w:rFonts w:asciiTheme="minorHAnsi" w:hAnsiTheme="minorHAnsi" w:cstheme="minorHAnsi"/>
              </w:rPr>
              <w:t xml:space="preserve"> and maintenance of operating systems. </w:t>
            </w:r>
          </w:p>
          <w:p w14:paraId="3D21526E" w14:textId="77777777"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Demonstrate the use of networking concepts to develop a network. </w:t>
            </w:r>
          </w:p>
          <w:p w14:paraId="4264208D" w14:textId="77777777"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 xml:space="preserve">Evaluate the effectiveness of an information system. </w:t>
            </w:r>
          </w:p>
          <w:p w14:paraId="16418BDB" w14:textId="77777777"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 xml:space="preserve">Employ system installation and maintenance skills to setup and maintain an information system. </w:t>
            </w:r>
          </w:p>
          <w:p w14:paraId="6B9F00BC" w14:textId="77777777"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Pr="005A35F6">
              <w:rPr>
                <w:rFonts w:asciiTheme="minorHAnsi" w:hAnsiTheme="minorHAnsi" w:cstheme="minorHAnsi"/>
              </w:rPr>
              <w:tab/>
              <w:t xml:space="preserve">Employ system administration and control skills to monitor the performance of an information system. </w:t>
            </w:r>
          </w:p>
          <w:p w14:paraId="4DEC24A2" w14:textId="77777777"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9.</w:t>
            </w:r>
            <w:r w:rsidRPr="005A35F6">
              <w:rPr>
                <w:rFonts w:asciiTheme="minorHAnsi" w:hAnsiTheme="minorHAnsi" w:cstheme="minorHAnsi"/>
              </w:rPr>
              <w:tab/>
              <w:t xml:space="preserve">Employ technical writing and documentation skills in support of an information system. </w:t>
            </w:r>
          </w:p>
          <w:p w14:paraId="774629E6" w14:textId="77777777"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10.</w:t>
            </w:r>
            <w:r w:rsidRPr="005A35F6">
              <w:rPr>
                <w:rFonts w:asciiTheme="minorHAnsi" w:hAnsiTheme="minorHAnsi" w:cstheme="minorHAnsi"/>
              </w:rPr>
              <w:tab/>
              <w:t xml:space="preserve">Apply quality assurance processes to maximize information system operation. </w:t>
            </w:r>
          </w:p>
          <w:p w14:paraId="321B6137" w14:textId="34FFEF30"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11.</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7AEC0BD2" w14:textId="5BC1BA77" w:rsidR="00874173" w:rsidRPr="005A35F6" w:rsidRDefault="00874173"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7C793498" w14:textId="71150FF1" w:rsidR="00DC2F97"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DC2F97"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50E3A520" w14:textId="77777777" w:rsidR="00DC2F97" w:rsidRPr="005A35F6" w:rsidRDefault="00DC2F97"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0614F8A1" w14:textId="06A020A6" w:rsidR="00874173" w:rsidRPr="005A35F6" w:rsidRDefault="007F51D6"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2C8E1820" w14:textId="77777777" w:rsidTr="00F95790">
        <w:tc>
          <w:tcPr>
            <w:tcW w:w="2785" w:type="dxa"/>
            <w:tcBorders>
              <w:bottom w:val="single" w:sz="4" w:space="0" w:color="auto"/>
            </w:tcBorders>
            <w:shd w:val="clear" w:color="auto" w:fill="D1D3D4" w:themeFill="accent6"/>
          </w:tcPr>
          <w:p w14:paraId="3D172902" w14:textId="0B36DB71" w:rsidR="00F95790" w:rsidRPr="005A35F6" w:rsidRDefault="00F95790" w:rsidP="00F9579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3C8D1289" w14:textId="2C82BC16" w:rsidR="00F95790" w:rsidRPr="005A35F6" w:rsidRDefault="00F95790"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IT2210</w:t>
            </w:r>
          </w:p>
        </w:tc>
        <w:tc>
          <w:tcPr>
            <w:tcW w:w="5575" w:type="dxa"/>
            <w:tcBorders>
              <w:left w:val="nil"/>
              <w:bottom w:val="single" w:sz="4" w:space="0" w:color="auto"/>
            </w:tcBorders>
            <w:shd w:val="clear" w:color="auto" w:fill="D1D3D4" w:themeFill="accent6"/>
          </w:tcPr>
          <w:p w14:paraId="344DED1C" w14:textId="2EBD72E8" w:rsidR="00F95790" w:rsidRPr="005A35F6" w:rsidRDefault="00F95790" w:rsidP="00F9579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Informatics</w:t>
            </w:r>
          </w:p>
        </w:tc>
      </w:tr>
      <w:tr w:rsidR="005A35F6" w:rsidRPr="005A35F6" w14:paraId="15FC9849" w14:textId="77777777" w:rsidTr="00F95790">
        <w:tc>
          <w:tcPr>
            <w:tcW w:w="2785" w:type="dxa"/>
            <w:tcBorders>
              <w:top w:val="single" w:sz="4" w:space="0" w:color="auto"/>
              <w:bottom w:val="nil"/>
            </w:tcBorders>
          </w:tcPr>
          <w:p w14:paraId="4EFBDAA7" w14:textId="528D4455" w:rsidR="00F95790" w:rsidRPr="005A35F6" w:rsidRDefault="00F95790" w:rsidP="00F9579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2F00095E" w14:textId="11082968" w:rsidR="00F95790" w:rsidRPr="005A35F6" w:rsidRDefault="00F95790"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1550</w:t>
            </w:r>
          </w:p>
        </w:tc>
        <w:tc>
          <w:tcPr>
            <w:tcW w:w="5575" w:type="dxa"/>
            <w:tcBorders>
              <w:top w:val="single" w:sz="4" w:space="0" w:color="auto"/>
              <w:left w:val="nil"/>
              <w:bottom w:val="nil"/>
            </w:tcBorders>
          </w:tcPr>
          <w:p w14:paraId="2F7426AD" w14:textId="01293F92" w:rsidR="00F95790" w:rsidRPr="005A35F6" w:rsidRDefault="00F95790" w:rsidP="00F9579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Informatics I</w:t>
            </w:r>
          </w:p>
        </w:tc>
      </w:tr>
      <w:tr w:rsidR="005A35F6" w:rsidRPr="005A35F6" w14:paraId="347B1C27" w14:textId="77777777" w:rsidTr="00F95790">
        <w:tc>
          <w:tcPr>
            <w:tcW w:w="2785" w:type="dxa"/>
            <w:tcBorders>
              <w:top w:val="nil"/>
              <w:bottom w:val="nil"/>
            </w:tcBorders>
          </w:tcPr>
          <w:p w14:paraId="5F84E418" w14:textId="77777777" w:rsidR="00F95790" w:rsidRPr="005A35F6" w:rsidRDefault="00F95790" w:rsidP="00F95790">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82F6774" w14:textId="26786DC7" w:rsidR="00F95790" w:rsidRPr="005A35F6" w:rsidRDefault="00F95790"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1551</w:t>
            </w:r>
          </w:p>
        </w:tc>
        <w:tc>
          <w:tcPr>
            <w:tcW w:w="5575" w:type="dxa"/>
            <w:tcBorders>
              <w:top w:val="nil"/>
              <w:left w:val="nil"/>
              <w:bottom w:val="nil"/>
            </w:tcBorders>
          </w:tcPr>
          <w:p w14:paraId="1DA094D9" w14:textId="75182570" w:rsidR="00F95790" w:rsidRPr="005A35F6" w:rsidRDefault="00F95790" w:rsidP="00F9579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Informatics II</w:t>
            </w:r>
          </w:p>
        </w:tc>
      </w:tr>
      <w:tr w:rsidR="005A35F6" w:rsidRPr="005A35F6" w14:paraId="14AB03F2" w14:textId="77777777" w:rsidTr="00F95790">
        <w:tc>
          <w:tcPr>
            <w:tcW w:w="2785" w:type="dxa"/>
            <w:tcBorders>
              <w:top w:val="nil"/>
              <w:bottom w:val="nil"/>
            </w:tcBorders>
          </w:tcPr>
          <w:p w14:paraId="0EAB5FC3" w14:textId="77777777" w:rsidR="00F95790" w:rsidRPr="005A35F6" w:rsidRDefault="00F95790" w:rsidP="00F95790">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F857529" w14:textId="3A611D3B" w:rsidR="00F95790" w:rsidRPr="005A35F6" w:rsidRDefault="00F95790"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1552</w:t>
            </w:r>
          </w:p>
        </w:tc>
        <w:tc>
          <w:tcPr>
            <w:tcW w:w="5575" w:type="dxa"/>
            <w:tcBorders>
              <w:top w:val="nil"/>
              <w:left w:val="nil"/>
              <w:bottom w:val="nil"/>
            </w:tcBorders>
          </w:tcPr>
          <w:p w14:paraId="1DEC7E03" w14:textId="3AAB3315" w:rsidR="00F95790" w:rsidRPr="005A35F6" w:rsidRDefault="00F95790" w:rsidP="00F9579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Informatics III</w:t>
            </w:r>
          </w:p>
        </w:tc>
      </w:tr>
      <w:tr w:rsidR="00F95790" w:rsidRPr="005A35F6" w14:paraId="517E3BE1" w14:textId="77777777" w:rsidTr="00F95790">
        <w:tc>
          <w:tcPr>
            <w:tcW w:w="2785" w:type="dxa"/>
            <w:tcBorders>
              <w:top w:val="nil"/>
              <w:bottom w:val="single" w:sz="4" w:space="0" w:color="auto"/>
            </w:tcBorders>
          </w:tcPr>
          <w:p w14:paraId="4BB72326" w14:textId="77777777" w:rsidR="00F95790" w:rsidRPr="005A35F6" w:rsidRDefault="00F95790" w:rsidP="00F95790">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4BCC47D0" w14:textId="54D36D84" w:rsidR="00F95790" w:rsidRPr="005A35F6" w:rsidRDefault="00F95790"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1553</w:t>
            </w:r>
          </w:p>
        </w:tc>
        <w:tc>
          <w:tcPr>
            <w:tcW w:w="5575" w:type="dxa"/>
            <w:tcBorders>
              <w:top w:val="nil"/>
              <w:left w:val="nil"/>
              <w:bottom w:val="single" w:sz="4" w:space="0" w:color="auto"/>
            </w:tcBorders>
          </w:tcPr>
          <w:p w14:paraId="76EBDCB0" w14:textId="4E1D4655" w:rsidR="00F95790" w:rsidRPr="005A35F6" w:rsidRDefault="00F95790" w:rsidP="00F9579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Informatics IV</w:t>
            </w:r>
          </w:p>
        </w:tc>
      </w:tr>
    </w:tbl>
    <w:p w14:paraId="5A7D4C27" w14:textId="62B93484" w:rsidR="00DC2CC1" w:rsidRPr="005A35F6" w:rsidRDefault="00DC2CC1" w:rsidP="006F0D7F">
      <w:pPr>
        <w:widowControl w:val="0"/>
        <w:rPr>
          <w:rFonts w:asciiTheme="minorHAnsi" w:hAnsiTheme="minorHAnsi" w:cstheme="minorHAnsi"/>
        </w:rPr>
      </w:pPr>
    </w:p>
    <w:tbl>
      <w:tblPr>
        <w:tblStyle w:val="TableGrid313"/>
        <w:tblW w:w="0" w:type="auto"/>
        <w:tblLook w:val="04A0" w:firstRow="1" w:lastRow="0" w:firstColumn="1" w:lastColumn="0" w:noHBand="0" w:noVBand="1"/>
      </w:tblPr>
      <w:tblGrid>
        <w:gridCol w:w="2785"/>
        <w:gridCol w:w="990"/>
        <w:gridCol w:w="5575"/>
      </w:tblGrid>
      <w:tr w:rsidR="005A35F6" w:rsidRPr="005A35F6" w14:paraId="666C070C" w14:textId="77777777" w:rsidTr="00365044">
        <w:tc>
          <w:tcPr>
            <w:tcW w:w="9350" w:type="dxa"/>
            <w:gridSpan w:val="3"/>
            <w:tcBorders>
              <w:bottom w:val="nil"/>
            </w:tcBorders>
            <w:shd w:val="clear" w:color="auto" w:fill="000000" w:themeFill="text1"/>
          </w:tcPr>
          <w:p w14:paraId="23CC0F19" w14:textId="794E0CE6" w:rsidR="00DC2CC1" w:rsidRPr="005A35F6" w:rsidRDefault="00DC2CC1"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Interactive Media Pathway Standards</w:t>
            </w:r>
          </w:p>
        </w:tc>
      </w:tr>
      <w:tr w:rsidR="005A35F6" w:rsidRPr="005A35F6" w14:paraId="21C2DBF4" w14:textId="77777777" w:rsidTr="00BF0B4E">
        <w:tc>
          <w:tcPr>
            <w:tcW w:w="9350" w:type="dxa"/>
            <w:gridSpan w:val="3"/>
            <w:tcBorders>
              <w:bottom w:val="single" w:sz="4" w:space="0" w:color="auto"/>
            </w:tcBorders>
          </w:tcPr>
          <w:p w14:paraId="0EF6D24C" w14:textId="0D666FBF"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Analyze customer requirements to design and develop a </w:t>
            </w:r>
            <w:r w:rsidR="009B0888" w:rsidRPr="005A35F6">
              <w:rPr>
                <w:rFonts w:asciiTheme="minorHAnsi" w:hAnsiTheme="minorHAnsi" w:cstheme="minorHAnsi"/>
              </w:rPr>
              <w:t>w</w:t>
            </w:r>
            <w:r w:rsidRPr="005A35F6">
              <w:rPr>
                <w:rFonts w:asciiTheme="minorHAnsi" w:hAnsiTheme="minorHAnsi" w:cstheme="minorHAnsi"/>
              </w:rPr>
              <w:t xml:space="preserve">eb or digital communication product. </w:t>
            </w:r>
          </w:p>
          <w:p w14:paraId="2DEE6894" w14:textId="77777777"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Apply the design and development process to produce user-focused Web and digital communications solutions. </w:t>
            </w:r>
          </w:p>
          <w:p w14:paraId="2E2ECDBC" w14:textId="77777777"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Write product specifications that define the scope of work aligned to customer requirements. </w:t>
            </w:r>
          </w:p>
          <w:p w14:paraId="54976236" w14:textId="40DAF81C"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Demonstrate the effective use of tools for digital communication production, development</w:t>
            </w:r>
            <w:r w:rsidR="00A41F01" w:rsidRPr="005A35F6">
              <w:rPr>
                <w:rFonts w:asciiTheme="minorHAnsi" w:hAnsiTheme="minorHAnsi" w:cstheme="minorHAnsi"/>
              </w:rPr>
              <w:t>,</w:t>
            </w:r>
            <w:r w:rsidRPr="005A35F6">
              <w:rPr>
                <w:rFonts w:asciiTheme="minorHAnsi" w:hAnsiTheme="minorHAnsi" w:cstheme="minorHAnsi"/>
              </w:rPr>
              <w:t xml:space="preserve"> and project management. </w:t>
            </w:r>
          </w:p>
          <w:p w14:paraId="4E9FA54E" w14:textId="1052B141"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Develop, administer</w:t>
            </w:r>
            <w:r w:rsidR="00A41F01" w:rsidRPr="005A35F6">
              <w:rPr>
                <w:rFonts w:asciiTheme="minorHAnsi" w:hAnsiTheme="minorHAnsi" w:cstheme="minorHAnsi"/>
              </w:rPr>
              <w:t>,</w:t>
            </w:r>
            <w:r w:rsidRPr="005A35F6">
              <w:rPr>
                <w:rFonts w:asciiTheme="minorHAnsi" w:hAnsiTheme="minorHAnsi" w:cstheme="minorHAnsi"/>
              </w:rPr>
              <w:t xml:space="preserve"> and maintain </w:t>
            </w:r>
            <w:r w:rsidR="009B0888" w:rsidRPr="005A35F6">
              <w:rPr>
                <w:rFonts w:asciiTheme="minorHAnsi" w:hAnsiTheme="minorHAnsi" w:cstheme="minorHAnsi"/>
              </w:rPr>
              <w:t>w</w:t>
            </w:r>
            <w:r w:rsidRPr="005A35F6">
              <w:rPr>
                <w:rFonts w:asciiTheme="minorHAnsi" w:hAnsiTheme="minorHAnsi" w:cstheme="minorHAnsi"/>
              </w:rPr>
              <w:t xml:space="preserve">eb applications. </w:t>
            </w:r>
          </w:p>
          <w:p w14:paraId="5D958C8F" w14:textId="4F66D22B"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Design, create</w:t>
            </w:r>
            <w:r w:rsidR="009B0888" w:rsidRPr="005A35F6">
              <w:rPr>
                <w:rFonts w:asciiTheme="minorHAnsi" w:hAnsiTheme="minorHAnsi" w:cstheme="minorHAnsi"/>
              </w:rPr>
              <w:t>,</w:t>
            </w:r>
            <w:r w:rsidRPr="005A35F6">
              <w:rPr>
                <w:rFonts w:asciiTheme="minorHAnsi" w:hAnsiTheme="minorHAnsi" w:cstheme="minorHAnsi"/>
              </w:rPr>
              <w:t xml:space="preserve"> and publish a digital communication product based on customer needs. </w:t>
            </w:r>
          </w:p>
          <w:p w14:paraId="4D3E2104" w14:textId="77777777"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 xml:space="preserve">Evaluate the functionality of a digital communication product using industry accepted techniques and metrics. </w:t>
            </w:r>
          </w:p>
          <w:p w14:paraId="638572D6" w14:textId="77777777"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Pr="005A35F6">
              <w:rPr>
                <w:rFonts w:asciiTheme="minorHAnsi" w:hAnsiTheme="minorHAnsi" w:cstheme="minorHAnsi"/>
              </w:rPr>
              <w:tab/>
              <w:t xml:space="preserve">Implement quality assurance processes to deliver quality digital communication products and services. </w:t>
            </w:r>
          </w:p>
          <w:p w14:paraId="11937A86" w14:textId="77777777"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9.</w:t>
            </w:r>
            <w:r w:rsidRPr="005A35F6">
              <w:rPr>
                <w:rFonts w:asciiTheme="minorHAnsi" w:hAnsiTheme="minorHAnsi" w:cstheme="minorHAnsi"/>
              </w:rPr>
              <w:tab/>
              <w:t>Perform maintenance and customer support functions for digital communication products.</w:t>
            </w:r>
          </w:p>
          <w:p w14:paraId="61D0270B" w14:textId="01425418"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10.</w:t>
            </w:r>
            <w:r w:rsidRPr="005A35F6">
              <w:rPr>
                <w:rFonts w:asciiTheme="minorHAnsi" w:hAnsiTheme="minorHAnsi" w:cstheme="minorHAnsi"/>
              </w:rPr>
              <w:tab/>
              <w:t xml:space="preserve">Comply with intellectual property </w:t>
            </w:r>
            <w:r w:rsidR="009B0888" w:rsidRPr="005A35F6">
              <w:rPr>
                <w:rFonts w:asciiTheme="minorHAnsi" w:hAnsiTheme="minorHAnsi" w:cstheme="minorHAnsi"/>
              </w:rPr>
              <w:t xml:space="preserve">and copyright </w:t>
            </w:r>
            <w:r w:rsidRPr="005A35F6">
              <w:rPr>
                <w:rFonts w:asciiTheme="minorHAnsi" w:hAnsiTheme="minorHAnsi" w:cstheme="minorHAnsi"/>
              </w:rPr>
              <w:t xml:space="preserve">laws and ethical practices when creating </w:t>
            </w:r>
            <w:r w:rsidR="009B0888" w:rsidRPr="005A35F6">
              <w:rPr>
                <w:rFonts w:asciiTheme="minorHAnsi" w:hAnsiTheme="minorHAnsi" w:cstheme="minorHAnsi"/>
              </w:rPr>
              <w:t>w</w:t>
            </w:r>
            <w:r w:rsidRPr="005A35F6">
              <w:rPr>
                <w:rFonts w:asciiTheme="minorHAnsi" w:hAnsiTheme="minorHAnsi" w:cstheme="minorHAnsi"/>
              </w:rPr>
              <w:t xml:space="preserve">eb/digital communications. </w:t>
            </w:r>
          </w:p>
          <w:p w14:paraId="01B5DC22" w14:textId="20B87F21" w:rsidR="00DC2CC1" w:rsidRPr="005A35F6" w:rsidRDefault="00DC2CC1"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11.</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173A555D" w14:textId="30427CAE" w:rsidR="00DC2CC1" w:rsidRPr="005A35F6" w:rsidRDefault="00DC2CC1"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475FC255" w14:textId="5B73144D" w:rsidR="00DC2F97"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DC2F97"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3FAF0D7F" w14:textId="77777777" w:rsidR="00DC2F97" w:rsidRPr="005A35F6" w:rsidRDefault="00DC2F97"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71F010D6" w14:textId="3A6113E9" w:rsidR="00DC2CC1" w:rsidRPr="005A35F6" w:rsidRDefault="007F51D6" w:rsidP="00137013">
            <w:pPr>
              <w:pStyle w:val="ListParagraph"/>
              <w:widowControl w:val="0"/>
              <w:numPr>
                <w:ilvl w:val="0"/>
                <w:numId w:val="23"/>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219C1468" w14:textId="77777777" w:rsidTr="00BF0B4E">
        <w:tc>
          <w:tcPr>
            <w:tcW w:w="2785" w:type="dxa"/>
            <w:tcBorders>
              <w:bottom w:val="single" w:sz="4" w:space="0" w:color="auto"/>
            </w:tcBorders>
            <w:shd w:val="clear" w:color="auto" w:fill="D1D3D4" w:themeFill="accent6"/>
          </w:tcPr>
          <w:p w14:paraId="3D662927" w14:textId="7E216ADE"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134589AC" w14:textId="4B0A2375" w:rsidR="00BF0B4E" w:rsidRPr="005A35F6" w:rsidRDefault="00BF0B4E" w:rsidP="00BF0B4E">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IT1442</w:t>
            </w:r>
          </w:p>
        </w:tc>
        <w:tc>
          <w:tcPr>
            <w:tcW w:w="5575" w:type="dxa"/>
            <w:tcBorders>
              <w:left w:val="nil"/>
              <w:bottom w:val="single" w:sz="4" w:space="0" w:color="auto"/>
            </w:tcBorders>
            <w:shd w:val="clear" w:color="auto" w:fill="D1D3D4" w:themeFill="accent6"/>
          </w:tcPr>
          <w:p w14:paraId="5193792A" w14:textId="5EFF282D"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Coding, App and Game Design</w:t>
            </w:r>
          </w:p>
        </w:tc>
      </w:tr>
      <w:tr w:rsidR="005A35F6" w:rsidRPr="005A35F6" w14:paraId="30502B8D" w14:textId="77777777" w:rsidTr="00BF0B4E">
        <w:tc>
          <w:tcPr>
            <w:tcW w:w="2785" w:type="dxa"/>
            <w:tcBorders>
              <w:top w:val="single" w:sz="4" w:space="0" w:color="auto"/>
              <w:bottom w:val="nil"/>
            </w:tcBorders>
          </w:tcPr>
          <w:p w14:paraId="6CEEE85C" w14:textId="630DD53C"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24550689" w14:textId="7DB53D08" w:rsidR="00BF0B4E" w:rsidRPr="005A35F6" w:rsidRDefault="00BF0B4E" w:rsidP="00BF0B4E">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1431</w:t>
            </w:r>
          </w:p>
        </w:tc>
        <w:tc>
          <w:tcPr>
            <w:tcW w:w="5575" w:type="dxa"/>
            <w:tcBorders>
              <w:top w:val="single" w:sz="4" w:space="0" w:color="auto"/>
              <w:left w:val="nil"/>
              <w:bottom w:val="nil"/>
            </w:tcBorders>
          </w:tcPr>
          <w:p w14:paraId="6CE88C02" w14:textId="2CF35152"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Digital Imaging / Multimedia I</w:t>
            </w:r>
          </w:p>
        </w:tc>
      </w:tr>
      <w:tr w:rsidR="005A35F6" w:rsidRPr="005A35F6" w14:paraId="7B48F85B" w14:textId="77777777" w:rsidTr="00BF0B4E">
        <w:tc>
          <w:tcPr>
            <w:tcW w:w="2785" w:type="dxa"/>
            <w:tcBorders>
              <w:top w:val="nil"/>
              <w:bottom w:val="nil"/>
            </w:tcBorders>
          </w:tcPr>
          <w:p w14:paraId="1FDA5F0A" w14:textId="77777777" w:rsidR="00BF0B4E" w:rsidRPr="005A35F6" w:rsidRDefault="00BF0B4E" w:rsidP="00BF0B4E">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177CB3B7" w14:textId="0D83828C" w:rsidR="00BF0B4E" w:rsidRPr="005A35F6" w:rsidRDefault="00BF0B4E" w:rsidP="00BF0B4E">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1432</w:t>
            </w:r>
          </w:p>
        </w:tc>
        <w:tc>
          <w:tcPr>
            <w:tcW w:w="5575" w:type="dxa"/>
            <w:tcBorders>
              <w:top w:val="nil"/>
              <w:left w:val="nil"/>
              <w:bottom w:val="nil"/>
            </w:tcBorders>
          </w:tcPr>
          <w:p w14:paraId="260725FC" w14:textId="0933DA7A"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Digital Imaging / Multimedia II</w:t>
            </w:r>
          </w:p>
        </w:tc>
      </w:tr>
      <w:tr w:rsidR="005A35F6" w:rsidRPr="005A35F6" w14:paraId="5ADE5135" w14:textId="77777777" w:rsidTr="00BF0B4E">
        <w:tc>
          <w:tcPr>
            <w:tcW w:w="2785" w:type="dxa"/>
            <w:tcBorders>
              <w:top w:val="nil"/>
              <w:bottom w:val="nil"/>
            </w:tcBorders>
          </w:tcPr>
          <w:p w14:paraId="54EB8C09" w14:textId="77777777" w:rsidR="00BF0B4E" w:rsidRPr="005A35F6" w:rsidRDefault="00BF0B4E" w:rsidP="00BF0B4E">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B682429" w14:textId="255134D7" w:rsidR="00BF0B4E" w:rsidRPr="005A35F6" w:rsidRDefault="00BF0B4E" w:rsidP="00BF0B4E">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1456</w:t>
            </w:r>
          </w:p>
        </w:tc>
        <w:tc>
          <w:tcPr>
            <w:tcW w:w="5575" w:type="dxa"/>
            <w:tcBorders>
              <w:top w:val="nil"/>
              <w:left w:val="nil"/>
              <w:bottom w:val="nil"/>
            </w:tcBorders>
          </w:tcPr>
          <w:p w14:paraId="15403282" w14:textId="3764F0A0"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Coding, App and Game Design I</w:t>
            </w:r>
          </w:p>
        </w:tc>
      </w:tr>
      <w:tr w:rsidR="005A35F6" w:rsidRPr="005A35F6" w14:paraId="477333AD" w14:textId="77777777" w:rsidTr="00BF0B4E">
        <w:tc>
          <w:tcPr>
            <w:tcW w:w="2785" w:type="dxa"/>
            <w:tcBorders>
              <w:top w:val="nil"/>
              <w:bottom w:val="single" w:sz="4" w:space="0" w:color="auto"/>
            </w:tcBorders>
          </w:tcPr>
          <w:p w14:paraId="7F3704BF" w14:textId="77777777" w:rsidR="00BF0B4E" w:rsidRPr="005A35F6" w:rsidRDefault="00BF0B4E" w:rsidP="00BF0B4E">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7CBE20FF" w14:textId="366FFFC5" w:rsidR="00BF0B4E" w:rsidRPr="005A35F6" w:rsidRDefault="00BF0B4E" w:rsidP="00BF0B4E">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1457</w:t>
            </w:r>
          </w:p>
        </w:tc>
        <w:tc>
          <w:tcPr>
            <w:tcW w:w="5575" w:type="dxa"/>
            <w:tcBorders>
              <w:top w:val="nil"/>
              <w:left w:val="nil"/>
              <w:bottom w:val="single" w:sz="4" w:space="0" w:color="auto"/>
            </w:tcBorders>
          </w:tcPr>
          <w:p w14:paraId="2504E288" w14:textId="01B3F3A6"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Coding, App and Game Design II</w:t>
            </w:r>
          </w:p>
        </w:tc>
      </w:tr>
      <w:tr w:rsidR="005A35F6" w:rsidRPr="005A35F6" w14:paraId="13E46F3A" w14:textId="77777777" w:rsidTr="00BF0B4E">
        <w:tc>
          <w:tcPr>
            <w:tcW w:w="2785" w:type="dxa"/>
            <w:tcBorders>
              <w:top w:val="single" w:sz="4" w:space="0" w:color="auto"/>
              <w:bottom w:val="single" w:sz="4" w:space="0" w:color="auto"/>
            </w:tcBorders>
            <w:shd w:val="clear" w:color="auto" w:fill="D1D3D4" w:themeFill="accent6"/>
          </w:tcPr>
          <w:p w14:paraId="04B59643" w14:textId="4702F226"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45523D04" w14:textId="09266BFF" w:rsidR="00BF0B4E" w:rsidRPr="005A35F6" w:rsidRDefault="00BF0B4E" w:rsidP="00BF0B4E">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IT1450</w:t>
            </w:r>
          </w:p>
        </w:tc>
        <w:tc>
          <w:tcPr>
            <w:tcW w:w="5575" w:type="dxa"/>
            <w:tcBorders>
              <w:top w:val="single" w:sz="4" w:space="0" w:color="auto"/>
              <w:left w:val="nil"/>
              <w:bottom w:val="single" w:sz="4" w:space="0" w:color="auto"/>
            </w:tcBorders>
            <w:shd w:val="clear" w:color="auto" w:fill="D1D3D4" w:themeFill="accent6"/>
          </w:tcPr>
          <w:p w14:paraId="7EFB9086" w14:textId="2209BD33"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Information Management</w:t>
            </w:r>
          </w:p>
        </w:tc>
      </w:tr>
      <w:tr w:rsidR="005A35F6" w:rsidRPr="005A35F6" w14:paraId="0B56297E" w14:textId="77777777" w:rsidTr="00BF0B4E">
        <w:tc>
          <w:tcPr>
            <w:tcW w:w="2785" w:type="dxa"/>
            <w:tcBorders>
              <w:top w:val="single" w:sz="4" w:space="0" w:color="auto"/>
              <w:bottom w:val="nil"/>
            </w:tcBorders>
          </w:tcPr>
          <w:p w14:paraId="15A20255" w14:textId="57106828"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03403AB1" w14:textId="6AAC23C4" w:rsidR="00BF0B4E" w:rsidRPr="005A35F6" w:rsidRDefault="00BF0B4E" w:rsidP="00BF0B4E">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1700</w:t>
            </w:r>
          </w:p>
        </w:tc>
        <w:tc>
          <w:tcPr>
            <w:tcW w:w="5575" w:type="dxa"/>
            <w:tcBorders>
              <w:top w:val="single" w:sz="4" w:space="0" w:color="auto"/>
              <w:left w:val="nil"/>
              <w:bottom w:val="nil"/>
            </w:tcBorders>
          </w:tcPr>
          <w:p w14:paraId="52185A89" w14:textId="0BC317B7"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Technical Computer Applications I</w:t>
            </w:r>
            <w:r w:rsidR="003E3867" w:rsidRPr="005A35F6">
              <w:rPr>
                <w:rFonts w:asciiTheme="minorHAnsi" w:hAnsiTheme="minorHAnsi" w:cstheme="minorHAnsi"/>
                <w:vertAlign w:val="superscript"/>
              </w:rPr>
              <w:t>1</w:t>
            </w:r>
          </w:p>
        </w:tc>
      </w:tr>
      <w:tr w:rsidR="005A35F6" w:rsidRPr="005A35F6" w14:paraId="63DAD952" w14:textId="77777777" w:rsidTr="00BF0B4E">
        <w:tc>
          <w:tcPr>
            <w:tcW w:w="2785" w:type="dxa"/>
            <w:tcBorders>
              <w:top w:val="nil"/>
              <w:bottom w:val="nil"/>
            </w:tcBorders>
          </w:tcPr>
          <w:p w14:paraId="62384AA0" w14:textId="77777777" w:rsidR="00BF0B4E" w:rsidRPr="005A35F6" w:rsidRDefault="00BF0B4E" w:rsidP="00BF0B4E">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493D523" w14:textId="274EE2BB" w:rsidR="00BF0B4E" w:rsidRPr="005A35F6" w:rsidRDefault="00BF0B4E" w:rsidP="00BF0B4E">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1709</w:t>
            </w:r>
          </w:p>
        </w:tc>
        <w:tc>
          <w:tcPr>
            <w:tcW w:w="5575" w:type="dxa"/>
            <w:tcBorders>
              <w:top w:val="nil"/>
              <w:left w:val="nil"/>
              <w:bottom w:val="nil"/>
            </w:tcBorders>
          </w:tcPr>
          <w:p w14:paraId="5664609A" w14:textId="185CE386"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Technical Computer Applications II</w:t>
            </w:r>
          </w:p>
        </w:tc>
      </w:tr>
      <w:tr w:rsidR="005A35F6" w:rsidRPr="005A35F6" w14:paraId="7DED5C6F" w14:textId="77777777" w:rsidTr="00BF0B4E">
        <w:tc>
          <w:tcPr>
            <w:tcW w:w="2785" w:type="dxa"/>
            <w:tcBorders>
              <w:top w:val="nil"/>
              <w:bottom w:val="single" w:sz="4" w:space="0" w:color="auto"/>
            </w:tcBorders>
          </w:tcPr>
          <w:p w14:paraId="5A4B012E" w14:textId="77777777" w:rsidR="00425DB4" w:rsidRPr="005A35F6" w:rsidRDefault="00425DB4" w:rsidP="00585975">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0A793661" w14:textId="3FDBD418" w:rsidR="00425DB4" w:rsidRPr="005A35F6" w:rsidRDefault="00425DB4" w:rsidP="00585975">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1431</w:t>
            </w:r>
          </w:p>
        </w:tc>
        <w:tc>
          <w:tcPr>
            <w:tcW w:w="5575" w:type="dxa"/>
            <w:tcBorders>
              <w:top w:val="nil"/>
              <w:left w:val="nil"/>
              <w:bottom w:val="single" w:sz="4" w:space="0" w:color="auto"/>
            </w:tcBorders>
          </w:tcPr>
          <w:p w14:paraId="6727D398" w14:textId="516716A6" w:rsidR="00AE1463" w:rsidRPr="005A35F6" w:rsidRDefault="00425DB4" w:rsidP="00585975">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 xml:space="preserve">Digital </w:t>
            </w:r>
            <w:r w:rsidR="00226923" w:rsidRPr="005A35F6">
              <w:rPr>
                <w:rFonts w:asciiTheme="minorHAnsi" w:hAnsiTheme="minorHAnsi" w:cstheme="minorHAnsi"/>
              </w:rPr>
              <w:t>Imaging/Multimedia I</w:t>
            </w:r>
          </w:p>
        </w:tc>
      </w:tr>
    </w:tbl>
    <w:tbl>
      <w:tblPr>
        <w:tblStyle w:val="TableGrid31"/>
        <w:tblW w:w="0" w:type="auto"/>
        <w:tblLayout w:type="fixed"/>
        <w:tblLook w:val="04A0" w:firstRow="1" w:lastRow="0" w:firstColumn="1" w:lastColumn="0" w:noHBand="0" w:noVBand="1"/>
      </w:tblPr>
      <w:tblGrid>
        <w:gridCol w:w="2785"/>
        <w:gridCol w:w="990"/>
        <w:gridCol w:w="5575"/>
      </w:tblGrid>
      <w:tr w:rsidR="005A35F6" w:rsidRPr="005A35F6" w14:paraId="67BADF8B" w14:textId="77777777" w:rsidTr="00226923">
        <w:tc>
          <w:tcPr>
            <w:tcW w:w="2785" w:type="dxa"/>
            <w:tcBorders>
              <w:top w:val="nil"/>
              <w:left w:val="single" w:sz="2" w:space="0" w:color="auto"/>
              <w:bottom w:val="single" w:sz="2" w:space="0" w:color="auto"/>
              <w:right w:val="single" w:sz="2" w:space="0" w:color="auto"/>
            </w:tcBorders>
          </w:tcPr>
          <w:p w14:paraId="6460A8CA" w14:textId="77777777" w:rsidR="00226923" w:rsidRPr="005A35F6" w:rsidRDefault="00226923" w:rsidP="00585975">
            <w:pPr>
              <w:widowControl w:val="0"/>
              <w:autoSpaceDE w:val="0"/>
              <w:autoSpaceDN w:val="0"/>
              <w:adjustRightInd w:val="0"/>
              <w:ind w:left="343" w:hanging="373"/>
              <w:rPr>
                <w:rFonts w:asciiTheme="minorHAnsi" w:hAnsiTheme="minorHAnsi" w:cstheme="minorHAnsi"/>
              </w:rPr>
            </w:pPr>
          </w:p>
        </w:tc>
        <w:tc>
          <w:tcPr>
            <w:tcW w:w="6565" w:type="dxa"/>
            <w:gridSpan w:val="2"/>
            <w:tcBorders>
              <w:top w:val="nil"/>
              <w:left w:val="single" w:sz="2" w:space="0" w:color="auto"/>
              <w:bottom w:val="single" w:sz="2" w:space="0" w:color="auto"/>
              <w:right w:val="single" w:sz="2" w:space="0" w:color="auto"/>
            </w:tcBorders>
          </w:tcPr>
          <w:p w14:paraId="6B383E4C" w14:textId="77777777" w:rsidR="00226923" w:rsidRPr="005A35F6" w:rsidRDefault="00226923" w:rsidP="00585975">
            <w:pPr>
              <w:widowControl w:val="0"/>
              <w:autoSpaceDE w:val="0"/>
              <w:autoSpaceDN w:val="0"/>
              <w:adjustRightInd w:val="0"/>
              <w:ind w:left="343" w:hanging="373"/>
              <w:rPr>
                <w:rFonts w:asciiTheme="minorHAnsi" w:hAnsiTheme="minorHAnsi" w:cstheme="minorHAnsi"/>
                <w:strike/>
              </w:rPr>
            </w:pPr>
            <w:r w:rsidRPr="005A35F6">
              <w:rPr>
                <w:rFonts w:asciiTheme="minorHAnsi" w:hAnsiTheme="minorHAnsi" w:cstheme="minorHAnsi"/>
                <w:b/>
                <w:i/>
              </w:rPr>
              <w:t>(+Specialization)</w:t>
            </w:r>
          </w:p>
        </w:tc>
      </w:tr>
      <w:tr w:rsidR="005A35F6" w:rsidRPr="005A35F6" w14:paraId="72A434AA" w14:textId="77777777" w:rsidTr="00226923">
        <w:tc>
          <w:tcPr>
            <w:tcW w:w="2785" w:type="dxa"/>
            <w:tcBorders>
              <w:top w:val="single" w:sz="4" w:space="0" w:color="auto"/>
              <w:bottom w:val="nil"/>
            </w:tcBorders>
          </w:tcPr>
          <w:p w14:paraId="071ED41B" w14:textId="77777777" w:rsidR="00226923" w:rsidRPr="005A35F6" w:rsidRDefault="00226923"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p>
        </w:tc>
        <w:tc>
          <w:tcPr>
            <w:tcW w:w="6565" w:type="dxa"/>
            <w:gridSpan w:val="2"/>
            <w:tcBorders>
              <w:top w:val="single" w:sz="4" w:space="0" w:color="auto"/>
              <w:bottom w:val="nil"/>
            </w:tcBorders>
          </w:tcPr>
          <w:p w14:paraId="44BBC5E8" w14:textId="77777777" w:rsidR="00226923" w:rsidRPr="005A35F6" w:rsidRDefault="00226923"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
              </w:rPr>
              <w:t>Must select one:</w:t>
            </w:r>
          </w:p>
        </w:tc>
      </w:tr>
      <w:tr w:rsidR="005A35F6" w:rsidRPr="005A35F6" w14:paraId="0D328151" w14:textId="77777777" w:rsidTr="00226923">
        <w:tc>
          <w:tcPr>
            <w:tcW w:w="2785" w:type="dxa"/>
            <w:tcBorders>
              <w:top w:val="nil"/>
              <w:bottom w:val="nil"/>
            </w:tcBorders>
          </w:tcPr>
          <w:p w14:paraId="2085405E" w14:textId="77777777" w:rsidR="00226923" w:rsidRPr="005A35F6" w:rsidRDefault="00226923" w:rsidP="008056B3">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3030B20" w14:textId="3C22EB57" w:rsidR="00226923" w:rsidRPr="005A35F6" w:rsidRDefault="00226923" w:rsidP="008056B3">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w:t>
            </w:r>
            <w:r w:rsidR="0034636B" w:rsidRPr="005A35F6">
              <w:rPr>
                <w:rFonts w:asciiTheme="minorHAnsi" w:hAnsiTheme="minorHAnsi" w:cstheme="minorHAnsi"/>
                <w:b/>
              </w:rPr>
              <w:t>29</w:t>
            </w:r>
          </w:p>
        </w:tc>
        <w:tc>
          <w:tcPr>
            <w:tcW w:w="5575" w:type="dxa"/>
            <w:tcBorders>
              <w:top w:val="nil"/>
              <w:left w:val="nil"/>
              <w:bottom w:val="nil"/>
            </w:tcBorders>
          </w:tcPr>
          <w:p w14:paraId="16CE8E37" w14:textId="57360EE6" w:rsidR="00226923" w:rsidRPr="005A35F6" w:rsidRDefault="0034636B"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Desktop Publishing</w:t>
            </w:r>
          </w:p>
        </w:tc>
      </w:tr>
      <w:tr w:rsidR="005A35F6" w:rsidRPr="005A35F6" w14:paraId="3CAFFBF6" w14:textId="77777777" w:rsidTr="00226923">
        <w:tc>
          <w:tcPr>
            <w:tcW w:w="2785" w:type="dxa"/>
            <w:tcBorders>
              <w:top w:val="nil"/>
              <w:bottom w:val="nil"/>
            </w:tcBorders>
          </w:tcPr>
          <w:p w14:paraId="6597AFC7" w14:textId="77777777" w:rsidR="00226923" w:rsidRPr="005A35F6" w:rsidRDefault="00226923" w:rsidP="008056B3">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73F5DB5" w14:textId="55ABF8C4" w:rsidR="00226923" w:rsidRPr="005A35F6" w:rsidRDefault="00226923" w:rsidP="008056B3">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w:t>
            </w:r>
            <w:r w:rsidR="0034636B" w:rsidRPr="005A35F6">
              <w:rPr>
                <w:rFonts w:asciiTheme="minorHAnsi" w:hAnsiTheme="minorHAnsi" w:cstheme="minorHAnsi"/>
                <w:b/>
              </w:rPr>
              <w:t>4</w:t>
            </w:r>
            <w:r w:rsidRPr="005A35F6">
              <w:rPr>
                <w:rFonts w:asciiTheme="minorHAnsi" w:hAnsiTheme="minorHAnsi" w:cstheme="minorHAnsi"/>
                <w:b/>
              </w:rPr>
              <w:t>5</w:t>
            </w:r>
          </w:p>
        </w:tc>
        <w:tc>
          <w:tcPr>
            <w:tcW w:w="5575" w:type="dxa"/>
            <w:tcBorders>
              <w:top w:val="nil"/>
              <w:left w:val="nil"/>
              <w:bottom w:val="nil"/>
            </w:tcBorders>
          </w:tcPr>
          <w:p w14:paraId="24FA9843" w14:textId="7D67D2CF" w:rsidR="00226923" w:rsidRPr="005A35F6" w:rsidRDefault="0034636B"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Management and En</w:t>
            </w:r>
            <w:r w:rsidR="00A63BE0" w:rsidRPr="005A35F6">
              <w:rPr>
                <w:rFonts w:asciiTheme="minorHAnsi" w:hAnsiTheme="minorHAnsi" w:cstheme="minorHAnsi"/>
              </w:rPr>
              <w:t>trepreneurship</w:t>
            </w:r>
          </w:p>
        </w:tc>
      </w:tr>
      <w:tr w:rsidR="005A35F6" w:rsidRPr="005A35F6" w14:paraId="52081195" w14:textId="77777777" w:rsidTr="00226923">
        <w:tc>
          <w:tcPr>
            <w:tcW w:w="2785" w:type="dxa"/>
            <w:tcBorders>
              <w:top w:val="nil"/>
              <w:bottom w:val="single" w:sz="4" w:space="0" w:color="auto"/>
            </w:tcBorders>
          </w:tcPr>
          <w:p w14:paraId="4661D9FE" w14:textId="77777777" w:rsidR="00226923" w:rsidRPr="005A35F6" w:rsidRDefault="00226923" w:rsidP="008056B3">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32F4C602" w14:textId="380E70A4" w:rsidR="00226923" w:rsidRPr="005A35F6" w:rsidRDefault="00226923" w:rsidP="008056B3">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w:t>
            </w:r>
            <w:r w:rsidR="00A63BE0" w:rsidRPr="005A35F6">
              <w:rPr>
                <w:rFonts w:asciiTheme="minorHAnsi" w:hAnsiTheme="minorHAnsi" w:cstheme="minorHAnsi"/>
                <w:b/>
              </w:rPr>
              <w:t>705</w:t>
            </w:r>
          </w:p>
        </w:tc>
        <w:tc>
          <w:tcPr>
            <w:tcW w:w="5575" w:type="dxa"/>
            <w:tcBorders>
              <w:top w:val="nil"/>
              <w:left w:val="nil"/>
              <w:bottom w:val="single" w:sz="4" w:space="0" w:color="auto"/>
            </w:tcBorders>
          </w:tcPr>
          <w:p w14:paraId="735D014E" w14:textId="367E240E" w:rsidR="00226923" w:rsidRPr="005A35F6" w:rsidRDefault="00A63BE0" w:rsidP="008056B3">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Computer Science</w:t>
            </w:r>
          </w:p>
        </w:tc>
      </w:tr>
    </w:tbl>
    <w:tbl>
      <w:tblPr>
        <w:tblStyle w:val="TableGrid313"/>
        <w:tblW w:w="0" w:type="auto"/>
        <w:tblLook w:val="04A0" w:firstRow="1" w:lastRow="0" w:firstColumn="1" w:lastColumn="0" w:noHBand="0" w:noVBand="1"/>
      </w:tblPr>
      <w:tblGrid>
        <w:gridCol w:w="2785"/>
        <w:gridCol w:w="990"/>
        <w:gridCol w:w="5575"/>
      </w:tblGrid>
      <w:tr w:rsidR="005A35F6" w:rsidRPr="005A35F6" w14:paraId="16660E86" w14:textId="77777777" w:rsidTr="00BF0B4E">
        <w:tc>
          <w:tcPr>
            <w:tcW w:w="2785" w:type="dxa"/>
            <w:tcBorders>
              <w:top w:val="single" w:sz="4" w:space="0" w:color="auto"/>
              <w:bottom w:val="single" w:sz="4" w:space="0" w:color="auto"/>
            </w:tcBorders>
            <w:shd w:val="clear" w:color="auto" w:fill="D1D3D4" w:themeFill="accent6"/>
          </w:tcPr>
          <w:p w14:paraId="2158A174" w14:textId="33F78238"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6036AB91" w14:textId="2AB544EA" w:rsidR="00BF0B4E" w:rsidRPr="005A35F6" w:rsidRDefault="00BF0B4E" w:rsidP="00BF0B4E">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IT1445</w:t>
            </w:r>
          </w:p>
        </w:tc>
        <w:tc>
          <w:tcPr>
            <w:tcW w:w="5575" w:type="dxa"/>
            <w:tcBorders>
              <w:top w:val="single" w:sz="4" w:space="0" w:color="auto"/>
              <w:left w:val="nil"/>
              <w:bottom w:val="single" w:sz="4" w:space="0" w:color="auto"/>
            </w:tcBorders>
            <w:shd w:val="clear" w:color="auto" w:fill="D1D3D4" w:themeFill="accent6"/>
          </w:tcPr>
          <w:p w14:paraId="2C60BE02" w14:textId="0721800E"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Virtual Simulation and Game Development</w:t>
            </w:r>
          </w:p>
        </w:tc>
      </w:tr>
      <w:tr w:rsidR="005A35F6" w:rsidRPr="005A35F6" w14:paraId="029189EC" w14:textId="77777777" w:rsidTr="00BF0B4E">
        <w:tc>
          <w:tcPr>
            <w:tcW w:w="2785" w:type="dxa"/>
            <w:tcBorders>
              <w:top w:val="single" w:sz="4" w:space="0" w:color="auto"/>
              <w:bottom w:val="nil"/>
            </w:tcBorders>
          </w:tcPr>
          <w:p w14:paraId="165BAD1D" w14:textId="394B60CE"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560CE5E9" w14:textId="2B3A51A9" w:rsidR="00BF0B4E" w:rsidRPr="005A35F6" w:rsidRDefault="00BF0B4E" w:rsidP="00BF0B4E">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1431</w:t>
            </w:r>
          </w:p>
        </w:tc>
        <w:tc>
          <w:tcPr>
            <w:tcW w:w="5575" w:type="dxa"/>
            <w:tcBorders>
              <w:top w:val="single" w:sz="4" w:space="0" w:color="auto"/>
              <w:left w:val="nil"/>
              <w:bottom w:val="nil"/>
            </w:tcBorders>
          </w:tcPr>
          <w:p w14:paraId="47DCF436" w14:textId="775B7930"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Digital Imaging/Multimedia I</w:t>
            </w:r>
          </w:p>
        </w:tc>
      </w:tr>
      <w:tr w:rsidR="005A35F6" w:rsidRPr="005A35F6" w14:paraId="3FF4CB21" w14:textId="77777777" w:rsidTr="00BF0B4E">
        <w:tc>
          <w:tcPr>
            <w:tcW w:w="2785" w:type="dxa"/>
            <w:tcBorders>
              <w:top w:val="nil"/>
              <w:bottom w:val="nil"/>
            </w:tcBorders>
          </w:tcPr>
          <w:p w14:paraId="34224FB1" w14:textId="77777777" w:rsidR="00BF0B4E" w:rsidRPr="005A35F6" w:rsidRDefault="00BF0B4E" w:rsidP="00BF0B4E">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357FB2A" w14:textId="0B451A81" w:rsidR="00BF0B4E" w:rsidRPr="005A35F6" w:rsidRDefault="00BF0B4E" w:rsidP="00BF0B4E">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1455</w:t>
            </w:r>
          </w:p>
        </w:tc>
        <w:tc>
          <w:tcPr>
            <w:tcW w:w="5575" w:type="dxa"/>
            <w:tcBorders>
              <w:top w:val="nil"/>
              <w:left w:val="nil"/>
              <w:bottom w:val="nil"/>
            </w:tcBorders>
          </w:tcPr>
          <w:p w14:paraId="014B4723" w14:textId="75168846"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Web Page Publishing</w:t>
            </w:r>
          </w:p>
        </w:tc>
      </w:tr>
      <w:tr w:rsidR="005A35F6" w:rsidRPr="005A35F6" w14:paraId="52EF3622" w14:textId="77777777" w:rsidTr="00BF0B4E">
        <w:tc>
          <w:tcPr>
            <w:tcW w:w="2785" w:type="dxa"/>
            <w:tcBorders>
              <w:top w:val="nil"/>
              <w:bottom w:val="nil"/>
            </w:tcBorders>
          </w:tcPr>
          <w:p w14:paraId="5EED4576" w14:textId="77777777" w:rsidR="00BF0B4E" w:rsidRPr="005A35F6" w:rsidRDefault="00BF0B4E" w:rsidP="00BF0B4E">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F8EAB8A" w14:textId="7C76D538" w:rsidR="00BF0B4E" w:rsidRPr="005A35F6" w:rsidRDefault="00BF0B4E" w:rsidP="00BF0B4E">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1465</w:t>
            </w:r>
          </w:p>
        </w:tc>
        <w:tc>
          <w:tcPr>
            <w:tcW w:w="5575" w:type="dxa"/>
            <w:tcBorders>
              <w:top w:val="nil"/>
              <w:left w:val="nil"/>
              <w:bottom w:val="nil"/>
            </w:tcBorders>
          </w:tcPr>
          <w:p w14:paraId="2F57B609" w14:textId="75DEC5D8"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Game Design I Virtual</w:t>
            </w:r>
          </w:p>
        </w:tc>
      </w:tr>
      <w:tr w:rsidR="00BF0B4E" w:rsidRPr="005A35F6" w14:paraId="6BD4B646" w14:textId="77777777" w:rsidTr="00BF0B4E">
        <w:tc>
          <w:tcPr>
            <w:tcW w:w="2785" w:type="dxa"/>
            <w:tcBorders>
              <w:top w:val="nil"/>
              <w:bottom w:val="single" w:sz="4" w:space="0" w:color="auto"/>
            </w:tcBorders>
          </w:tcPr>
          <w:p w14:paraId="1EA8EDB9" w14:textId="77777777" w:rsidR="00BF0B4E" w:rsidRPr="005A35F6" w:rsidRDefault="00BF0B4E" w:rsidP="00BF0B4E">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51B485AF" w14:textId="7E58DD16" w:rsidR="00BF0B4E" w:rsidRPr="005A35F6" w:rsidRDefault="00BF0B4E" w:rsidP="00BF0B4E">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1466</w:t>
            </w:r>
          </w:p>
        </w:tc>
        <w:tc>
          <w:tcPr>
            <w:tcW w:w="5575" w:type="dxa"/>
            <w:tcBorders>
              <w:top w:val="nil"/>
              <w:left w:val="nil"/>
              <w:bottom w:val="single" w:sz="4" w:space="0" w:color="auto"/>
            </w:tcBorders>
          </w:tcPr>
          <w:p w14:paraId="15795C40" w14:textId="32268B4E" w:rsidR="00BF0B4E" w:rsidRPr="005A35F6" w:rsidRDefault="00BF0B4E" w:rsidP="00BF0B4E">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Game Design II Virtual</w:t>
            </w:r>
          </w:p>
        </w:tc>
      </w:tr>
    </w:tbl>
    <w:p w14:paraId="2B335B08" w14:textId="77777777" w:rsidR="007A4653" w:rsidRPr="005A35F6" w:rsidRDefault="007A4653" w:rsidP="006F0D7F">
      <w:pPr>
        <w:rPr>
          <w:rFonts w:asciiTheme="minorHAnsi" w:hAnsiTheme="minorHAnsi" w:cstheme="minorHAnsi"/>
        </w:rPr>
      </w:pPr>
    </w:p>
    <w:tbl>
      <w:tblPr>
        <w:tblStyle w:val="TableGrid3131"/>
        <w:tblW w:w="0" w:type="auto"/>
        <w:tblBorders>
          <w:left w:val="none" w:sz="0" w:space="0" w:color="auto"/>
        </w:tblBorders>
        <w:tblLook w:val="04A0" w:firstRow="1" w:lastRow="0" w:firstColumn="1" w:lastColumn="0" w:noHBand="0" w:noVBand="1"/>
      </w:tblPr>
      <w:tblGrid>
        <w:gridCol w:w="2785"/>
        <w:gridCol w:w="990"/>
        <w:gridCol w:w="5575"/>
      </w:tblGrid>
      <w:tr w:rsidR="005A35F6" w:rsidRPr="005A35F6" w14:paraId="20CF0926" w14:textId="77777777" w:rsidTr="00A23D43">
        <w:tc>
          <w:tcPr>
            <w:tcW w:w="9350" w:type="dxa"/>
            <w:gridSpan w:val="3"/>
            <w:tcBorders>
              <w:left w:val="single" w:sz="4" w:space="0" w:color="auto"/>
            </w:tcBorders>
            <w:shd w:val="clear" w:color="auto" w:fill="000000" w:themeFill="text1"/>
          </w:tcPr>
          <w:p w14:paraId="65950433" w14:textId="6D7C38EF" w:rsidR="00B375D8" w:rsidRPr="005A35F6" w:rsidRDefault="00B375D8"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Network Systems Career Pathway Standards</w:t>
            </w:r>
          </w:p>
        </w:tc>
      </w:tr>
      <w:tr w:rsidR="005A35F6" w:rsidRPr="005A35F6" w14:paraId="223466EA" w14:textId="77777777" w:rsidTr="00A23D43">
        <w:tc>
          <w:tcPr>
            <w:tcW w:w="9350" w:type="dxa"/>
            <w:gridSpan w:val="3"/>
            <w:tcBorders>
              <w:left w:val="single" w:sz="4" w:space="0" w:color="auto"/>
              <w:bottom w:val="single" w:sz="4" w:space="0" w:color="auto"/>
            </w:tcBorders>
          </w:tcPr>
          <w:p w14:paraId="6824B189" w14:textId="77777777" w:rsidR="00B375D8" w:rsidRPr="005A35F6" w:rsidRDefault="00B375D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Analyze customer or organizational network system needs and requirements. </w:t>
            </w:r>
          </w:p>
          <w:p w14:paraId="62BBB74C" w14:textId="677674EA" w:rsidR="00B375D8" w:rsidRPr="005A35F6" w:rsidRDefault="00B375D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Analyze wired and wireless network systems to determine if they meet specifications (i.e., IEEE, power, </w:t>
            </w:r>
            <w:r w:rsidR="00CF79FC" w:rsidRPr="005A35F6">
              <w:rPr>
                <w:rFonts w:asciiTheme="minorHAnsi" w:hAnsiTheme="minorHAnsi" w:cstheme="minorHAnsi"/>
              </w:rPr>
              <w:t xml:space="preserve">and </w:t>
            </w:r>
            <w:r w:rsidRPr="005A35F6">
              <w:rPr>
                <w:rFonts w:asciiTheme="minorHAnsi" w:hAnsiTheme="minorHAnsi" w:cstheme="minorHAnsi"/>
              </w:rPr>
              <w:t xml:space="preserve">security). </w:t>
            </w:r>
          </w:p>
          <w:p w14:paraId="5673D957" w14:textId="11EF1C97" w:rsidR="00B375D8" w:rsidRPr="005A35F6" w:rsidRDefault="00B375D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Design a network system using technologies, tools</w:t>
            </w:r>
            <w:r w:rsidR="00A41F01" w:rsidRPr="005A35F6">
              <w:rPr>
                <w:rFonts w:asciiTheme="minorHAnsi" w:hAnsiTheme="minorHAnsi" w:cstheme="minorHAnsi"/>
              </w:rPr>
              <w:t>,</w:t>
            </w:r>
            <w:r w:rsidRPr="005A35F6">
              <w:rPr>
                <w:rFonts w:asciiTheme="minorHAnsi" w:hAnsiTheme="minorHAnsi" w:cstheme="minorHAnsi"/>
              </w:rPr>
              <w:t xml:space="preserve"> and standards. </w:t>
            </w:r>
          </w:p>
          <w:p w14:paraId="3565CCAD" w14:textId="77777777" w:rsidR="00B375D8" w:rsidRPr="005A35F6" w:rsidRDefault="00B375D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Perform network system installation and configuration. </w:t>
            </w:r>
          </w:p>
          <w:p w14:paraId="1D69DC2C" w14:textId="77777777" w:rsidR="00B375D8" w:rsidRPr="005A35F6" w:rsidRDefault="00B375D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Perform network administration, monitoring and support to maintain a network system. </w:t>
            </w:r>
          </w:p>
          <w:p w14:paraId="74D19C64" w14:textId="30DF877B" w:rsidR="00B375D8" w:rsidRPr="005A35F6" w:rsidRDefault="00B375D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03024A34" w14:textId="77777777" w:rsidR="00B375D8" w:rsidRPr="005A35F6" w:rsidRDefault="00B375D8"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29E7571B" w14:textId="19D27026" w:rsidR="00DC2F97"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DC2F97"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2B0579FB" w14:textId="77777777" w:rsidR="00DC2F97" w:rsidRPr="005A35F6" w:rsidRDefault="00DC2F97"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34119957" w14:textId="3E2FE3FB" w:rsidR="00DC2F97" w:rsidRPr="005A35F6" w:rsidRDefault="007F51D6" w:rsidP="00137013">
            <w:pPr>
              <w:pStyle w:val="ListParagraph"/>
              <w:widowControl w:val="0"/>
              <w:numPr>
                <w:ilvl w:val="0"/>
                <w:numId w:val="23"/>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1D775FB8" w14:textId="77777777" w:rsidTr="00A23D43">
        <w:tc>
          <w:tcPr>
            <w:tcW w:w="2785" w:type="dxa"/>
            <w:tcBorders>
              <w:left w:val="single" w:sz="4" w:space="0" w:color="auto"/>
              <w:bottom w:val="single" w:sz="4" w:space="0" w:color="auto"/>
            </w:tcBorders>
            <w:shd w:val="clear" w:color="auto" w:fill="D1D3D4" w:themeFill="accent6"/>
          </w:tcPr>
          <w:p w14:paraId="0E327C22" w14:textId="2BFAB989"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41D0E4B7" w14:textId="3DFA694E" w:rsidR="00CF79FC" w:rsidRPr="005A35F6" w:rsidRDefault="00CF79FC" w:rsidP="00CF79FC">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IT1640</w:t>
            </w:r>
          </w:p>
        </w:tc>
        <w:tc>
          <w:tcPr>
            <w:tcW w:w="5575" w:type="dxa"/>
            <w:tcBorders>
              <w:left w:val="nil"/>
              <w:bottom w:val="single" w:sz="4" w:space="0" w:color="auto"/>
            </w:tcBorders>
            <w:shd w:val="clear" w:color="auto" w:fill="D1D3D4" w:themeFill="accent6"/>
          </w:tcPr>
          <w:p w14:paraId="56E4AAC0" w14:textId="4AA6AA01"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CISCO Networking Academies</w:t>
            </w:r>
          </w:p>
        </w:tc>
      </w:tr>
      <w:tr w:rsidR="005A35F6" w:rsidRPr="005A35F6" w14:paraId="2DCEAED9" w14:textId="77777777" w:rsidTr="00A23D43">
        <w:tc>
          <w:tcPr>
            <w:tcW w:w="2785" w:type="dxa"/>
            <w:tcBorders>
              <w:top w:val="single" w:sz="4" w:space="0" w:color="auto"/>
              <w:left w:val="single" w:sz="4" w:space="0" w:color="auto"/>
              <w:bottom w:val="nil"/>
            </w:tcBorders>
          </w:tcPr>
          <w:p w14:paraId="42E717EE" w14:textId="4CAC89A5"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368DE25F" w14:textId="76D4CBF1" w:rsidR="00CF79FC" w:rsidRPr="005A35F6" w:rsidRDefault="00CF79FC" w:rsidP="00CF79FC">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1654</w:t>
            </w:r>
          </w:p>
        </w:tc>
        <w:tc>
          <w:tcPr>
            <w:tcW w:w="5575" w:type="dxa"/>
            <w:tcBorders>
              <w:top w:val="single" w:sz="4" w:space="0" w:color="auto"/>
              <w:left w:val="nil"/>
              <w:bottom w:val="nil"/>
            </w:tcBorders>
          </w:tcPr>
          <w:p w14:paraId="7C323957" w14:textId="5CA0C5C0"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CCNA1</w:t>
            </w:r>
          </w:p>
        </w:tc>
      </w:tr>
      <w:tr w:rsidR="005A35F6" w:rsidRPr="005A35F6" w14:paraId="6B50492B" w14:textId="77777777" w:rsidTr="00A23D43">
        <w:tc>
          <w:tcPr>
            <w:tcW w:w="2785" w:type="dxa"/>
            <w:tcBorders>
              <w:top w:val="nil"/>
              <w:left w:val="single" w:sz="4" w:space="0" w:color="auto"/>
              <w:bottom w:val="nil"/>
            </w:tcBorders>
          </w:tcPr>
          <w:p w14:paraId="76A71954" w14:textId="77777777" w:rsidR="00CF79FC" w:rsidRPr="005A35F6" w:rsidRDefault="00CF79FC" w:rsidP="00CF79FC">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3839265" w14:textId="1ECF317E" w:rsidR="00CF79FC" w:rsidRPr="005A35F6" w:rsidRDefault="00CF79FC" w:rsidP="00CF79FC">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1658</w:t>
            </w:r>
          </w:p>
        </w:tc>
        <w:tc>
          <w:tcPr>
            <w:tcW w:w="5575" w:type="dxa"/>
            <w:tcBorders>
              <w:top w:val="nil"/>
              <w:left w:val="nil"/>
              <w:bottom w:val="nil"/>
            </w:tcBorders>
          </w:tcPr>
          <w:p w14:paraId="6993EF4D" w14:textId="0DAA60FB"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CCNA2</w:t>
            </w:r>
          </w:p>
        </w:tc>
      </w:tr>
      <w:tr w:rsidR="005A35F6" w:rsidRPr="005A35F6" w14:paraId="3359CBC9" w14:textId="77777777" w:rsidTr="00A23D43">
        <w:tc>
          <w:tcPr>
            <w:tcW w:w="2785" w:type="dxa"/>
            <w:tcBorders>
              <w:top w:val="nil"/>
              <w:left w:val="single" w:sz="4" w:space="0" w:color="auto"/>
              <w:bottom w:val="nil"/>
            </w:tcBorders>
          </w:tcPr>
          <w:p w14:paraId="0B135CD0" w14:textId="77777777" w:rsidR="00CF79FC" w:rsidRPr="005A35F6" w:rsidRDefault="00CF79FC" w:rsidP="00CF79FC">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0DC4426" w14:textId="5C57251E" w:rsidR="00CF79FC" w:rsidRPr="005A35F6" w:rsidRDefault="00CF79FC" w:rsidP="00CF79FC">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1659</w:t>
            </w:r>
          </w:p>
        </w:tc>
        <w:tc>
          <w:tcPr>
            <w:tcW w:w="5575" w:type="dxa"/>
            <w:tcBorders>
              <w:top w:val="nil"/>
              <w:left w:val="nil"/>
              <w:bottom w:val="nil"/>
            </w:tcBorders>
          </w:tcPr>
          <w:p w14:paraId="1D2F1C35" w14:textId="1637E8FC"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CCNA3</w:t>
            </w:r>
          </w:p>
        </w:tc>
      </w:tr>
      <w:tr w:rsidR="005A35F6" w:rsidRPr="005A35F6" w14:paraId="4CC4CCA2" w14:textId="77777777" w:rsidTr="00A23D43">
        <w:tc>
          <w:tcPr>
            <w:tcW w:w="2785" w:type="dxa"/>
            <w:tcBorders>
              <w:top w:val="nil"/>
              <w:left w:val="single" w:sz="4" w:space="0" w:color="auto"/>
              <w:bottom w:val="single" w:sz="4" w:space="0" w:color="auto"/>
            </w:tcBorders>
          </w:tcPr>
          <w:p w14:paraId="314D852D" w14:textId="77777777" w:rsidR="00CF79FC" w:rsidRPr="005A35F6" w:rsidRDefault="00CF79FC" w:rsidP="00CF79FC">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05FAD961" w14:textId="79F1D366" w:rsidR="00CF79FC" w:rsidRPr="005A35F6" w:rsidRDefault="00CF79FC" w:rsidP="00CF79FC">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1660</w:t>
            </w:r>
          </w:p>
        </w:tc>
        <w:tc>
          <w:tcPr>
            <w:tcW w:w="5575" w:type="dxa"/>
            <w:tcBorders>
              <w:top w:val="nil"/>
              <w:left w:val="nil"/>
              <w:bottom w:val="single" w:sz="4" w:space="0" w:color="auto"/>
            </w:tcBorders>
          </w:tcPr>
          <w:p w14:paraId="03722367" w14:textId="4D47F7AD"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CCNA4</w:t>
            </w:r>
          </w:p>
        </w:tc>
      </w:tr>
      <w:tr w:rsidR="005A35F6" w:rsidRPr="005A35F6" w14:paraId="1EFD28CE" w14:textId="77777777" w:rsidTr="00A23D43">
        <w:tc>
          <w:tcPr>
            <w:tcW w:w="2785" w:type="dxa"/>
            <w:tcBorders>
              <w:top w:val="single" w:sz="4" w:space="0" w:color="auto"/>
              <w:left w:val="single" w:sz="4" w:space="0" w:color="auto"/>
              <w:bottom w:val="single" w:sz="4" w:space="0" w:color="auto"/>
            </w:tcBorders>
            <w:shd w:val="clear" w:color="auto" w:fill="D1D3D4" w:themeFill="accent6"/>
          </w:tcPr>
          <w:p w14:paraId="12A06D59" w14:textId="2D9B8B1E"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2F8F9792" w14:textId="6A6F56BF" w:rsidR="00CF79FC" w:rsidRPr="005A35F6" w:rsidRDefault="00CF79FC" w:rsidP="00CF79FC">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IT1680</w:t>
            </w:r>
          </w:p>
        </w:tc>
        <w:tc>
          <w:tcPr>
            <w:tcW w:w="5575" w:type="dxa"/>
            <w:tcBorders>
              <w:top w:val="single" w:sz="4" w:space="0" w:color="auto"/>
              <w:left w:val="nil"/>
              <w:bottom w:val="single" w:sz="4" w:space="0" w:color="auto"/>
            </w:tcBorders>
            <w:shd w:val="clear" w:color="auto" w:fill="D1D3D4" w:themeFill="accent6"/>
          </w:tcPr>
          <w:p w14:paraId="32B68445" w14:textId="4C5FDD24"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Computer Systems Repair Technology</w:t>
            </w:r>
          </w:p>
        </w:tc>
      </w:tr>
      <w:tr w:rsidR="005A35F6" w:rsidRPr="005A35F6" w14:paraId="64EAA3AD" w14:textId="77777777" w:rsidTr="00A23D43">
        <w:tc>
          <w:tcPr>
            <w:tcW w:w="2785" w:type="dxa"/>
            <w:tcBorders>
              <w:top w:val="single" w:sz="4" w:space="0" w:color="auto"/>
              <w:left w:val="single" w:sz="4" w:space="0" w:color="auto"/>
              <w:bottom w:val="nil"/>
            </w:tcBorders>
          </w:tcPr>
          <w:p w14:paraId="70876729" w14:textId="4334D531"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158D80D0" w14:textId="14B37C4E" w:rsidR="00CF79FC" w:rsidRPr="005A35F6" w:rsidRDefault="00CF79FC" w:rsidP="00CF79FC">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1664</w:t>
            </w:r>
          </w:p>
        </w:tc>
        <w:tc>
          <w:tcPr>
            <w:tcW w:w="5575" w:type="dxa"/>
            <w:tcBorders>
              <w:top w:val="single" w:sz="4" w:space="0" w:color="auto"/>
              <w:left w:val="nil"/>
              <w:bottom w:val="nil"/>
            </w:tcBorders>
          </w:tcPr>
          <w:p w14:paraId="70937B35" w14:textId="44B48817"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CompTIA A+ Core 1</w:t>
            </w:r>
          </w:p>
        </w:tc>
      </w:tr>
      <w:tr w:rsidR="005A35F6" w:rsidRPr="005A35F6" w14:paraId="11FEFE02" w14:textId="77777777" w:rsidTr="00A23D43">
        <w:tc>
          <w:tcPr>
            <w:tcW w:w="2785" w:type="dxa"/>
            <w:tcBorders>
              <w:top w:val="nil"/>
              <w:left w:val="single" w:sz="4" w:space="0" w:color="auto"/>
              <w:bottom w:val="nil"/>
            </w:tcBorders>
          </w:tcPr>
          <w:p w14:paraId="4F2D2E7D" w14:textId="77777777" w:rsidR="00CF79FC" w:rsidRPr="005A35F6" w:rsidRDefault="00CF79FC" w:rsidP="00CF79FC">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135D590A" w14:textId="5CD5A655" w:rsidR="00CF79FC" w:rsidRPr="005A35F6" w:rsidRDefault="00CF79FC" w:rsidP="00CF79FC">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1665</w:t>
            </w:r>
          </w:p>
        </w:tc>
        <w:tc>
          <w:tcPr>
            <w:tcW w:w="5575" w:type="dxa"/>
            <w:tcBorders>
              <w:top w:val="nil"/>
              <w:left w:val="nil"/>
              <w:bottom w:val="nil"/>
            </w:tcBorders>
          </w:tcPr>
          <w:p w14:paraId="7F2D901F" w14:textId="148B69F0"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CompTIA A+ Core 2</w:t>
            </w:r>
          </w:p>
        </w:tc>
      </w:tr>
      <w:tr w:rsidR="005A35F6" w:rsidRPr="005A35F6" w14:paraId="2C9B5A3B" w14:textId="77777777" w:rsidTr="00A23D43">
        <w:tc>
          <w:tcPr>
            <w:tcW w:w="2785" w:type="dxa"/>
            <w:tcBorders>
              <w:top w:val="nil"/>
              <w:left w:val="single" w:sz="4" w:space="0" w:color="auto"/>
              <w:bottom w:val="nil"/>
            </w:tcBorders>
          </w:tcPr>
          <w:p w14:paraId="363E2A4B" w14:textId="77777777" w:rsidR="00CF79FC" w:rsidRPr="005A35F6" w:rsidRDefault="00CF79FC" w:rsidP="00CF79FC">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9E95C76" w14:textId="3A136C5C" w:rsidR="00CF79FC" w:rsidRPr="005A35F6" w:rsidRDefault="00CF79FC" w:rsidP="00CF79FC">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1694</w:t>
            </w:r>
          </w:p>
        </w:tc>
        <w:tc>
          <w:tcPr>
            <w:tcW w:w="5575" w:type="dxa"/>
            <w:tcBorders>
              <w:top w:val="nil"/>
              <w:left w:val="nil"/>
              <w:bottom w:val="nil"/>
            </w:tcBorders>
          </w:tcPr>
          <w:p w14:paraId="588CCCD8" w14:textId="1630DB11"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Networking+</w:t>
            </w:r>
          </w:p>
        </w:tc>
      </w:tr>
      <w:tr w:rsidR="005A35F6" w:rsidRPr="005A35F6" w14:paraId="2879D252" w14:textId="77777777" w:rsidTr="00A23D43">
        <w:tc>
          <w:tcPr>
            <w:tcW w:w="2785" w:type="dxa"/>
            <w:tcBorders>
              <w:top w:val="nil"/>
              <w:left w:val="single" w:sz="4" w:space="0" w:color="auto"/>
              <w:bottom w:val="single" w:sz="4" w:space="0" w:color="auto"/>
            </w:tcBorders>
          </w:tcPr>
          <w:p w14:paraId="2F126259" w14:textId="77777777" w:rsidR="00CF79FC" w:rsidRPr="005A35F6" w:rsidRDefault="00CF79FC" w:rsidP="00CF79FC">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single" w:sz="4" w:space="0" w:color="auto"/>
            </w:tcBorders>
          </w:tcPr>
          <w:p w14:paraId="7B633875" w14:textId="5F0B2BC6"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iCs/>
              </w:rPr>
              <w:t>(+Specialization)</w:t>
            </w:r>
          </w:p>
        </w:tc>
      </w:tr>
      <w:tr w:rsidR="005A35F6" w:rsidRPr="005A35F6" w14:paraId="4F1A862C" w14:textId="77777777" w:rsidTr="00A23D43">
        <w:tc>
          <w:tcPr>
            <w:tcW w:w="2785" w:type="dxa"/>
            <w:tcBorders>
              <w:top w:val="single" w:sz="4" w:space="0" w:color="auto"/>
              <w:left w:val="single" w:sz="4" w:space="0" w:color="auto"/>
              <w:bottom w:val="nil"/>
            </w:tcBorders>
          </w:tcPr>
          <w:p w14:paraId="29085ED3" w14:textId="74EB516B"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p>
        </w:tc>
        <w:tc>
          <w:tcPr>
            <w:tcW w:w="6565" w:type="dxa"/>
            <w:gridSpan w:val="2"/>
            <w:tcBorders>
              <w:top w:val="single" w:sz="4" w:space="0" w:color="auto"/>
              <w:bottom w:val="nil"/>
            </w:tcBorders>
          </w:tcPr>
          <w:p w14:paraId="192C2F2D" w14:textId="7520E1E6"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
              </w:rPr>
              <w:t>Must select one:</w:t>
            </w:r>
          </w:p>
        </w:tc>
      </w:tr>
      <w:tr w:rsidR="005A35F6" w:rsidRPr="005A35F6" w14:paraId="084CF8BD" w14:textId="77777777" w:rsidTr="00A23D43">
        <w:tc>
          <w:tcPr>
            <w:tcW w:w="2785" w:type="dxa"/>
            <w:tcBorders>
              <w:top w:val="nil"/>
              <w:left w:val="single" w:sz="4" w:space="0" w:color="auto"/>
              <w:bottom w:val="nil"/>
            </w:tcBorders>
          </w:tcPr>
          <w:p w14:paraId="239AC8C1" w14:textId="77777777" w:rsidR="00CF79FC" w:rsidRPr="005A35F6" w:rsidRDefault="00CF79FC" w:rsidP="00CF79FC">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4145468" w14:textId="3EB647DD" w:rsidR="00CF79FC" w:rsidRPr="005A35F6" w:rsidRDefault="00CF79FC" w:rsidP="00CF79FC">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1695</w:t>
            </w:r>
          </w:p>
        </w:tc>
        <w:tc>
          <w:tcPr>
            <w:tcW w:w="5575" w:type="dxa"/>
            <w:tcBorders>
              <w:top w:val="nil"/>
              <w:left w:val="nil"/>
              <w:bottom w:val="nil"/>
            </w:tcBorders>
          </w:tcPr>
          <w:p w14:paraId="1AF6C76A" w14:textId="71EFAD18"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Server +</w:t>
            </w:r>
          </w:p>
        </w:tc>
      </w:tr>
      <w:tr w:rsidR="005A35F6" w:rsidRPr="005A35F6" w14:paraId="43602D9A" w14:textId="77777777" w:rsidTr="00A23D43">
        <w:tc>
          <w:tcPr>
            <w:tcW w:w="2785" w:type="dxa"/>
            <w:tcBorders>
              <w:top w:val="nil"/>
              <w:left w:val="single" w:sz="4" w:space="0" w:color="auto"/>
              <w:bottom w:val="nil"/>
            </w:tcBorders>
          </w:tcPr>
          <w:p w14:paraId="7DF5FF73" w14:textId="77777777" w:rsidR="00CF79FC" w:rsidRPr="005A35F6" w:rsidRDefault="00CF79FC" w:rsidP="00CF79FC">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155C86D" w14:textId="12D05A52" w:rsidR="00CF79FC" w:rsidRPr="005A35F6" w:rsidRDefault="00CF79FC" w:rsidP="00CF79FC">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1696</w:t>
            </w:r>
          </w:p>
        </w:tc>
        <w:tc>
          <w:tcPr>
            <w:tcW w:w="5575" w:type="dxa"/>
            <w:tcBorders>
              <w:top w:val="nil"/>
              <w:left w:val="nil"/>
              <w:bottom w:val="nil"/>
            </w:tcBorders>
          </w:tcPr>
          <w:p w14:paraId="32F6DBEF" w14:textId="5E25C524"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Security +</w:t>
            </w:r>
          </w:p>
        </w:tc>
      </w:tr>
      <w:tr w:rsidR="005A35F6" w:rsidRPr="005A35F6" w14:paraId="6CC49DBB" w14:textId="77777777" w:rsidTr="00A23D43">
        <w:tc>
          <w:tcPr>
            <w:tcW w:w="2785" w:type="dxa"/>
            <w:tcBorders>
              <w:top w:val="nil"/>
              <w:left w:val="single" w:sz="4" w:space="0" w:color="auto"/>
            </w:tcBorders>
          </w:tcPr>
          <w:p w14:paraId="282F5615" w14:textId="77777777" w:rsidR="00CF79FC" w:rsidRPr="005A35F6" w:rsidRDefault="00CF79FC" w:rsidP="00CF79FC">
            <w:pPr>
              <w:widowControl w:val="0"/>
              <w:autoSpaceDE w:val="0"/>
              <w:autoSpaceDN w:val="0"/>
              <w:adjustRightInd w:val="0"/>
              <w:ind w:left="343" w:hanging="373"/>
              <w:rPr>
                <w:rFonts w:asciiTheme="minorHAnsi" w:hAnsiTheme="minorHAnsi" w:cstheme="minorHAnsi"/>
              </w:rPr>
            </w:pPr>
          </w:p>
        </w:tc>
        <w:tc>
          <w:tcPr>
            <w:tcW w:w="990" w:type="dxa"/>
            <w:tcBorders>
              <w:top w:val="nil"/>
              <w:right w:val="nil"/>
            </w:tcBorders>
          </w:tcPr>
          <w:p w14:paraId="3B061B73" w14:textId="6A08EF9C" w:rsidR="00CF79FC" w:rsidRPr="005A35F6" w:rsidRDefault="00CF79FC" w:rsidP="00CF79FC">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1698</w:t>
            </w:r>
          </w:p>
        </w:tc>
        <w:tc>
          <w:tcPr>
            <w:tcW w:w="5575" w:type="dxa"/>
            <w:tcBorders>
              <w:top w:val="nil"/>
              <w:left w:val="nil"/>
            </w:tcBorders>
          </w:tcPr>
          <w:p w14:paraId="7457F0FA" w14:textId="73DD2556" w:rsidR="00CF79FC" w:rsidRPr="005A35F6" w:rsidRDefault="00CF79FC" w:rsidP="00CF79FC">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Linux Essentials</w:t>
            </w:r>
          </w:p>
        </w:tc>
      </w:tr>
    </w:tbl>
    <w:p w14:paraId="23BB3027" w14:textId="645C2738" w:rsidR="001B708C" w:rsidRPr="005A35F6" w:rsidRDefault="00EE4927" w:rsidP="006F0D7F">
      <w:pPr>
        <w:widowControl w:val="0"/>
      </w:pPr>
      <w:r w:rsidRPr="005A35F6">
        <w:rPr>
          <w:rFonts w:asciiTheme="minorHAnsi" w:hAnsiTheme="minorHAnsi" w:cstheme="minorHAnsi"/>
        </w:rPr>
        <w:softHyphen/>
      </w:r>
      <w:r w:rsidRPr="005A35F6">
        <w:rPr>
          <w:rFonts w:asciiTheme="minorHAnsi" w:hAnsiTheme="minorHAnsi" w:cstheme="minorHAnsi"/>
        </w:rPr>
        <w:softHyphen/>
      </w:r>
      <w:r w:rsidRPr="005A35F6">
        <w:rPr>
          <w:rFonts w:asciiTheme="minorHAnsi" w:hAnsiTheme="minorHAnsi" w:cstheme="minorHAnsi"/>
        </w:rPr>
        <w:softHyphen/>
      </w:r>
      <w:r w:rsidR="001B708C" w:rsidRPr="005A35F6">
        <w:t>____________________</w:t>
      </w:r>
      <w:r w:rsidR="004076DE" w:rsidRPr="005A35F6">
        <w:t>__</w:t>
      </w:r>
      <w:r w:rsidR="001B708C" w:rsidRPr="005A35F6">
        <w:t>____</w:t>
      </w:r>
      <w:r w:rsidR="004076DE" w:rsidRPr="005A35F6">
        <w:t>_</w:t>
      </w:r>
    </w:p>
    <w:p w14:paraId="6E463E47" w14:textId="0E635D32" w:rsidR="00483903" w:rsidRPr="005A35F6" w:rsidRDefault="003E3867" w:rsidP="006F0D7F">
      <w:pPr>
        <w:widowControl w:val="0"/>
      </w:pPr>
      <w:r w:rsidRPr="005A35F6">
        <w:rPr>
          <w:rStyle w:val="FootnoteReference"/>
        </w:rPr>
        <w:footnoteRef/>
      </w:r>
      <w:r w:rsidRPr="005A35F6">
        <w:t xml:space="preserve"> This is a CTE foundational offering.</w:t>
      </w:r>
    </w:p>
    <w:p w14:paraId="1782B5A6" w14:textId="77777777" w:rsidR="00EE4927" w:rsidRPr="005A35F6" w:rsidRDefault="00EE4927" w:rsidP="006F0D7F">
      <w:pPr>
        <w:widowControl w:val="0"/>
        <w:rPr>
          <w:rFonts w:asciiTheme="minorHAnsi" w:hAnsiTheme="minorHAnsi" w:cstheme="minorHAnsi"/>
        </w:rPr>
      </w:pPr>
    </w:p>
    <w:p w14:paraId="11D9AD73" w14:textId="77777777" w:rsidR="005840DC" w:rsidRPr="005A35F6" w:rsidRDefault="005840DC" w:rsidP="006F0D7F">
      <w:pPr>
        <w:widowControl w:val="0"/>
        <w:rPr>
          <w:rFonts w:asciiTheme="minorHAnsi" w:hAnsiTheme="minorHAnsi" w:cstheme="minorHAnsi"/>
        </w:rPr>
      </w:pPr>
      <w:r w:rsidRPr="005A35F6">
        <w:rPr>
          <w:rFonts w:asciiTheme="minorHAnsi" w:hAnsiTheme="minorHAnsi" w:cstheme="minorHAnsi"/>
          <w:b/>
        </w:rPr>
        <w:t>Law, Public Safety, Corrections &amp; Security Career Cluster™ (LA)</w:t>
      </w:r>
    </w:p>
    <w:p w14:paraId="7A920DFE" w14:textId="4D1C0062" w:rsidR="005840DC" w:rsidRPr="005A35F6" w:rsidRDefault="005840DC" w:rsidP="006F0D7F">
      <w:pPr>
        <w:widowControl w:val="0"/>
        <w:rPr>
          <w:rFonts w:asciiTheme="minorHAnsi" w:hAnsiTheme="minorHAnsi" w:cstheme="minorHAnsi"/>
        </w:rPr>
      </w:pPr>
    </w:p>
    <w:tbl>
      <w:tblPr>
        <w:tblStyle w:val="TableGrid3131"/>
        <w:tblW w:w="0" w:type="auto"/>
        <w:tblLook w:val="04A0" w:firstRow="1" w:lastRow="0" w:firstColumn="1" w:lastColumn="0" w:noHBand="0" w:noVBand="1"/>
      </w:tblPr>
      <w:tblGrid>
        <w:gridCol w:w="9350"/>
      </w:tblGrid>
      <w:tr w:rsidR="005A35F6" w:rsidRPr="005A35F6" w14:paraId="561816E0" w14:textId="77777777" w:rsidTr="00365044">
        <w:tc>
          <w:tcPr>
            <w:tcW w:w="9350" w:type="dxa"/>
            <w:tcBorders>
              <w:bottom w:val="nil"/>
            </w:tcBorders>
            <w:shd w:val="clear" w:color="auto" w:fill="000000" w:themeFill="text1"/>
          </w:tcPr>
          <w:p w14:paraId="767087D6" w14:textId="131C6491" w:rsidR="005840DC" w:rsidRPr="005A35F6" w:rsidRDefault="005840DC"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Emergency and Firefighting Management Services Career Pathway Standards</w:t>
            </w:r>
          </w:p>
        </w:tc>
      </w:tr>
      <w:tr w:rsidR="005840DC" w:rsidRPr="005A35F6" w14:paraId="62975B3C" w14:textId="77777777" w:rsidTr="00365044">
        <w:tc>
          <w:tcPr>
            <w:tcW w:w="9350" w:type="dxa"/>
            <w:tcBorders>
              <w:bottom w:val="single" w:sz="4" w:space="0" w:color="auto"/>
            </w:tcBorders>
          </w:tcPr>
          <w:p w14:paraId="6F9CF243" w14:textId="72A84D67" w:rsidR="005840DC" w:rsidRPr="005A35F6" w:rsidRDefault="005840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Compare and contrast relevant aspects of different career fields available for professionals in fire and emergency management</w:t>
            </w:r>
            <w:r w:rsidR="005173FE" w:rsidRPr="005A35F6">
              <w:rPr>
                <w:rFonts w:asciiTheme="minorHAnsi" w:hAnsiTheme="minorHAnsi" w:cstheme="minorHAnsi"/>
              </w:rPr>
              <w:t>.</w:t>
            </w:r>
          </w:p>
          <w:p w14:paraId="7306F55D" w14:textId="77777777" w:rsidR="005840DC" w:rsidRPr="005A35F6" w:rsidRDefault="005840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Execute protocols for handling emergency situations that range from minor medical and fire emergencies to area-wide incidents to demonstrate the application and enhancement of key skills used to respond effectively in such instances.</w:t>
            </w:r>
          </w:p>
          <w:p w14:paraId="6CFFE8E5" w14:textId="77777777" w:rsidR="005840DC" w:rsidRPr="005A35F6" w:rsidRDefault="005840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Execute operational and repair requirements when using equipment in order to maintain functional equipment ready for use in fire and medical emergency situations.</w:t>
            </w:r>
          </w:p>
          <w:p w14:paraId="309679A0" w14:textId="77777777" w:rsidR="005840DC" w:rsidRPr="005A35F6" w:rsidRDefault="005840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Examine equipment and summarize the various applications for equipment commonly used in emergency and fire management services.</w:t>
            </w:r>
          </w:p>
          <w:p w14:paraId="17C4C046" w14:textId="77777777" w:rsidR="005840DC" w:rsidRPr="005A35F6" w:rsidRDefault="005840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Design and implement an appropriate Incident Command System to assure the effective management of logistical procedures at an incident scene.</w:t>
            </w:r>
          </w:p>
          <w:p w14:paraId="72110C67" w14:textId="77777777" w:rsidR="005840DC" w:rsidRPr="005A35F6" w:rsidRDefault="005840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Recognize materials as hazardous using common codes and icons used in the fire and emergency management environment.</w:t>
            </w:r>
          </w:p>
          <w:p w14:paraId="1315B67E" w14:textId="77777777" w:rsidR="005840DC" w:rsidRPr="005A35F6" w:rsidRDefault="005840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Analyze and summarize hazardous materials transportation modes in order to assure the safe transport of substances from fire and emergency scenes.</w:t>
            </w:r>
          </w:p>
          <w:p w14:paraId="4306C8FB" w14:textId="77777777" w:rsidR="005840DC" w:rsidRPr="005A35F6" w:rsidRDefault="005840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Pr="005A35F6">
              <w:rPr>
                <w:rFonts w:asciiTheme="minorHAnsi" w:hAnsiTheme="minorHAnsi" w:cstheme="minorHAnsi"/>
              </w:rPr>
              <w:tab/>
              <w:t>Implement public relations plans involving key community audiences and the local fire and emergency management facilities in order to enhance public awareness and safety in fire and emergency situations.</w:t>
            </w:r>
          </w:p>
          <w:p w14:paraId="76590A6A" w14:textId="77777777" w:rsidR="005840DC" w:rsidRPr="005A35F6" w:rsidRDefault="005840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9.</w:t>
            </w:r>
            <w:r w:rsidRPr="005A35F6">
              <w:rPr>
                <w:rFonts w:asciiTheme="minorHAnsi" w:hAnsiTheme="minorHAnsi" w:cstheme="minorHAnsi"/>
              </w:rPr>
              <w:tab/>
              <w:t>Examine and summarize the various elements and issues involved in using Preparedness and Response Systems during disaster situations in order to demonstrate understanding of the systems available for managing large scale disasters.</w:t>
            </w:r>
          </w:p>
          <w:p w14:paraId="50F17E6A" w14:textId="77777777" w:rsidR="005840DC" w:rsidRPr="005A35F6" w:rsidRDefault="005840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10.</w:t>
            </w:r>
            <w:r w:rsidRPr="005A35F6">
              <w:rPr>
                <w:rFonts w:asciiTheme="minorHAnsi" w:hAnsiTheme="minorHAnsi" w:cstheme="minorHAnsi"/>
              </w:rPr>
              <w:tab/>
              <w:t>Examine and summarize the key functions and techniques of critical infrastructure protection to assure protection of potential targets for terrorism and/or natural disasters.</w:t>
            </w:r>
          </w:p>
          <w:p w14:paraId="7919B4EC" w14:textId="0ED01471" w:rsidR="005840DC" w:rsidRPr="005A35F6" w:rsidRDefault="005840DC"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11.</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594EB388" w14:textId="14E6E631" w:rsidR="005840DC" w:rsidRPr="005A35F6" w:rsidRDefault="005840DC"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3FBFFE58" w14:textId="118BCFD4" w:rsidR="00DC2F97"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DC2F97"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438D549A" w14:textId="77777777" w:rsidR="00DC2F97" w:rsidRPr="005A35F6" w:rsidRDefault="00DC2F97"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3448A965" w14:textId="54C5810C" w:rsidR="005840DC" w:rsidRPr="005A35F6" w:rsidRDefault="007F51D6" w:rsidP="00137013">
            <w:pPr>
              <w:pStyle w:val="ListParagraph"/>
              <w:widowControl w:val="0"/>
              <w:numPr>
                <w:ilvl w:val="0"/>
                <w:numId w:val="23"/>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bl>
    <w:p w14:paraId="1FB57C5F" w14:textId="77777777" w:rsidR="002F05D7" w:rsidRPr="005A35F6" w:rsidRDefault="002F05D7" w:rsidP="006F0D7F">
      <w:pPr>
        <w:rPr>
          <w:rFonts w:asciiTheme="minorHAnsi" w:hAnsiTheme="minorHAnsi" w:cstheme="minorHAnsi"/>
        </w:rPr>
      </w:pPr>
    </w:p>
    <w:tbl>
      <w:tblPr>
        <w:tblStyle w:val="TableGrid423"/>
        <w:tblW w:w="0" w:type="auto"/>
        <w:tblLayout w:type="fixed"/>
        <w:tblLook w:val="04A0" w:firstRow="1" w:lastRow="0" w:firstColumn="1" w:lastColumn="0" w:noHBand="0" w:noVBand="1"/>
      </w:tblPr>
      <w:tblGrid>
        <w:gridCol w:w="2785"/>
        <w:gridCol w:w="990"/>
        <w:gridCol w:w="5575"/>
      </w:tblGrid>
      <w:tr w:rsidR="005A35F6" w:rsidRPr="005A35F6" w14:paraId="5E7E0329" w14:textId="77777777" w:rsidTr="008C2629">
        <w:tc>
          <w:tcPr>
            <w:tcW w:w="2785" w:type="dxa"/>
            <w:tcBorders>
              <w:top w:val="single" w:sz="4" w:space="0" w:color="auto"/>
              <w:bottom w:val="single" w:sz="4" w:space="0" w:color="auto"/>
            </w:tcBorders>
            <w:shd w:val="clear" w:color="auto" w:fill="D1D3D4" w:themeFill="accent6"/>
          </w:tcPr>
          <w:p w14:paraId="037A9B6B" w14:textId="77777777" w:rsidR="005840DC" w:rsidRPr="005A35F6" w:rsidRDefault="005840DC"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shd w:val="clear" w:color="auto" w:fill="D1D3D4" w:themeFill="accent6"/>
              </w:rPr>
              <w:t>WV</w:t>
            </w:r>
            <w:r w:rsidRPr="005A35F6">
              <w:rPr>
                <w:rFonts w:asciiTheme="minorHAnsi" w:hAnsiTheme="minorHAnsi" w:cstheme="minorHAnsi"/>
                <w:b/>
              </w:rPr>
              <w:t xml:space="preserve"> CTE Program of Study:</w:t>
            </w:r>
          </w:p>
        </w:tc>
        <w:tc>
          <w:tcPr>
            <w:tcW w:w="990" w:type="dxa"/>
            <w:tcBorders>
              <w:top w:val="single" w:sz="4" w:space="0" w:color="auto"/>
              <w:bottom w:val="single" w:sz="4" w:space="0" w:color="auto"/>
              <w:right w:val="nil"/>
            </w:tcBorders>
            <w:shd w:val="clear" w:color="auto" w:fill="D1D3D4" w:themeFill="accent6"/>
          </w:tcPr>
          <w:p w14:paraId="11A9134B" w14:textId="7C83D574" w:rsidR="005840DC" w:rsidRPr="005A35F6" w:rsidRDefault="005840DC" w:rsidP="006F0D7F">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LA2200</w:t>
            </w:r>
          </w:p>
        </w:tc>
        <w:tc>
          <w:tcPr>
            <w:tcW w:w="5575" w:type="dxa"/>
            <w:tcBorders>
              <w:top w:val="single" w:sz="4" w:space="0" w:color="auto"/>
              <w:left w:val="nil"/>
              <w:bottom w:val="single" w:sz="4" w:space="0" w:color="auto"/>
            </w:tcBorders>
            <w:shd w:val="clear" w:color="auto" w:fill="D1D3D4" w:themeFill="accent6"/>
          </w:tcPr>
          <w:p w14:paraId="1E55D94C" w14:textId="57460D7D" w:rsidR="005840DC" w:rsidRPr="005A35F6" w:rsidRDefault="005840DC"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Emergency and Firefighting Management Services</w:t>
            </w:r>
          </w:p>
        </w:tc>
      </w:tr>
      <w:tr w:rsidR="005A35F6" w:rsidRPr="005A35F6" w14:paraId="06620450" w14:textId="77777777" w:rsidTr="004D0863">
        <w:tc>
          <w:tcPr>
            <w:tcW w:w="2785" w:type="dxa"/>
            <w:tcBorders>
              <w:top w:val="single" w:sz="4" w:space="0" w:color="auto"/>
              <w:left w:val="single" w:sz="4" w:space="0" w:color="auto"/>
              <w:bottom w:val="nil"/>
              <w:right w:val="single" w:sz="4" w:space="0" w:color="auto"/>
            </w:tcBorders>
          </w:tcPr>
          <w:p w14:paraId="234C31D5" w14:textId="77777777" w:rsidR="005840DC" w:rsidRPr="005A35F6" w:rsidRDefault="005840DC"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Program Required Courses:</w:t>
            </w:r>
          </w:p>
        </w:tc>
        <w:tc>
          <w:tcPr>
            <w:tcW w:w="990" w:type="dxa"/>
            <w:tcBorders>
              <w:top w:val="single" w:sz="4" w:space="0" w:color="auto"/>
              <w:left w:val="single" w:sz="4" w:space="0" w:color="auto"/>
              <w:bottom w:val="nil"/>
              <w:right w:val="nil"/>
            </w:tcBorders>
          </w:tcPr>
          <w:p w14:paraId="3D208E79" w14:textId="5BF0A3B0" w:rsidR="005840DC" w:rsidRPr="005A35F6" w:rsidRDefault="00DB07D9"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2203</w:t>
            </w:r>
          </w:p>
        </w:tc>
        <w:tc>
          <w:tcPr>
            <w:tcW w:w="5575" w:type="dxa"/>
            <w:tcBorders>
              <w:top w:val="single" w:sz="4" w:space="0" w:color="auto"/>
              <w:left w:val="nil"/>
              <w:bottom w:val="nil"/>
              <w:right w:val="single" w:sz="4" w:space="0" w:color="auto"/>
            </w:tcBorders>
          </w:tcPr>
          <w:p w14:paraId="2506867C" w14:textId="03159497" w:rsidR="005840DC" w:rsidRPr="005A35F6" w:rsidRDefault="00DB07D9"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Fire Fighting I</w:t>
            </w:r>
          </w:p>
        </w:tc>
      </w:tr>
      <w:tr w:rsidR="005A35F6" w:rsidRPr="005A35F6" w14:paraId="27DC27F0" w14:textId="77777777" w:rsidTr="004D0863">
        <w:tc>
          <w:tcPr>
            <w:tcW w:w="2785" w:type="dxa"/>
            <w:tcBorders>
              <w:top w:val="nil"/>
              <w:left w:val="single" w:sz="4" w:space="0" w:color="auto"/>
              <w:bottom w:val="nil"/>
              <w:right w:val="single" w:sz="4" w:space="0" w:color="auto"/>
            </w:tcBorders>
          </w:tcPr>
          <w:p w14:paraId="794C2C8D" w14:textId="77777777" w:rsidR="005840DC" w:rsidRPr="005A35F6" w:rsidRDefault="005840DC"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7A5625F7" w14:textId="33E8D8A6" w:rsidR="005840DC" w:rsidRPr="005A35F6" w:rsidRDefault="00DB07D9"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2205</w:t>
            </w:r>
          </w:p>
        </w:tc>
        <w:tc>
          <w:tcPr>
            <w:tcW w:w="5575" w:type="dxa"/>
            <w:tcBorders>
              <w:top w:val="nil"/>
              <w:left w:val="nil"/>
              <w:bottom w:val="nil"/>
              <w:right w:val="single" w:sz="4" w:space="0" w:color="auto"/>
            </w:tcBorders>
          </w:tcPr>
          <w:p w14:paraId="55FB619A" w14:textId="03CA5FE2" w:rsidR="005840DC" w:rsidRPr="005A35F6" w:rsidRDefault="00DB07D9"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Fire Fighting II</w:t>
            </w:r>
          </w:p>
        </w:tc>
      </w:tr>
      <w:tr w:rsidR="005A35F6" w:rsidRPr="005A35F6" w14:paraId="513E31D2" w14:textId="77777777" w:rsidTr="004D0863">
        <w:tc>
          <w:tcPr>
            <w:tcW w:w="2785" w:type="dxa"/>
            <w:tcBorders>
              <w:top w:val="nil"/>
              <w:left w:val="single" w:sz="4" w:space="0" w:color="auto"/>
              <w:bottom w:val="single" w:sz="2" w:space="0" w:color="auto"/>
              <w:right w:val="single" w:sz="4" w:space="0" w:color="auto"/>
            </w:tcBorders>
          </w:tcPr>
          <w:p w14:paraId="43F4F79B" w14:textId="77777777" w:rsidR="005840DC" w:rsidRPr="005A35F6" w:rsidRDefault="005840DC" w:rsidP="006F0D7F">
            <w:pPr>
              <w:widowControl w:val="0"/>
              <w:autoSpaceDE w:val="0"/>
              <w:autoSpaceDN w:val="0"/>
              <w:adjustRightInd w:val="0"/>
              <w:ind w:left="-30"/>
              <w:rPr>
                <w:rFonts w:asciiTheme="minorHAnsi" w:hAnsiTheme="minorHAnsi" w:cstheme="minorHAnsi"/>
                <w:b/>
              </w:rPr>
            </w:pPr>
          </w:p>
        </w:tc>
        <w:tc>
          <w:tcPr>
            <w:tcW w:w="6565" w:type="dxa"/>
            <w:gridSpan w:val="2"/>
            <w:tcBorders>
              <w:top w:val="nil"/>
              <w:left w:val="single" w:sz="4" w:space="0" w:color="auto"/>
              <w:bottom w:val="single" w:sz="2" w:space="0" w:color="auto"/>
              <w:right w:val="single" w:sz="4" w:space="0" w:color="auto"/>
            </w:tcBorders>
          </w:tcPr>
          <w:p w14:paraId="27CBD1D9" w14:textId="77777777" w:rsidR="005840DC" w:rsidRPr="005A35F6" w:rsidRDefault="005840DC" w:rsidP="006F0D7F">
            <w:pPr>
              <w:widowControl w:val="0"/>
              <w:tabs>
                <w:tab w:val="left" w:pos="556"/>
              </w:tabs>
              <w:autoSpaceDE w:val="0"/>
              <w:autoSpaceDN w:val="0"/>
              <w:adjustRightInd w:val="0"/>
              <w:ind w:left="556" w:hanging="586"/>
              <w:rPr>
                <w:rFonts w:asciiTheme="minorHAnsi" w:hAnsiTheme="minorHAnsi" w:cstheme="minorHAnsi"/>
                <w:b/>
              </w:rPr>
            </w:pPr>
            <w:r w:rsidRPr="005A35F6">
              <w:rPr>
                <w:rFonts w:asciiTheme="minorHAnsi" w:hAnsiTheme="minorHAnsi" w:cstheme="minorHAnsi"/>
                <w:b/>
                <w:i/>
              </w:rPr>
              <w:t>(+Specialization)</w:t>
            </w:r>
          </w:p>
        </w:tc>
      </w:tr>
      <w:tr w:rsidR="005A35F6" w:rsidRPr="005A35F6" w14:paraId="146F0002" w14:textId="77777777" w:rsidTr="004D0863">
        <w:tc>
          <w:tcPr>
            <w:tcW w:w="2785" w:type="dxa"/>
            <w:tcBorders>
              <w:top w:val="single" w:sz="2" w:space="0" w:color="auto"/>
              <w:left w:val="single" w:sz="4" w:space="0" w:color="auto"/>
              <w:bottom w:val="nil"/>
              <w:right w:val="single" w:sz="4" w:space="0" w:color="auto"/>
            </w:tcBorders>
          </w:tcPr>
          <w:p w14:paraId="5A0A23C6" w14:textId="77777777" w:rsidR="005840DC" w:rsidRPr="005A35F6" w:rsidRDefault="005840DC"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b/>
              </w:rPr>
              <w:t>Specialization Courses:</w:t>
            </w:r>
            <w:r w:rsidRPr="005A35F6">
              <w:rPr>
                <w:rFonts w:asciiTheme="minorHAnsi" w:hAnsiTheme="minorHAnsi" w:cstheme="minorHAnsi"/>
              </w:rPr>
              <w:t xml:space="preserve"> </w:t>
            </w:r>
          </w:p>
        </w:tc>
        <w:tc>
          <w:tcPr>
            <w:tcW w:w="6565" w:type="dxa"/>
            <w:gridSpan w:val="2"/>
            <w:tcBorders>
              <w:top w:val="single" w:sz="2" w:space="0" w:color="auto"/>
              <w:left w:val="single" w:sz="4" w:space="0" w:color="auto"/>
              <w:bottom w:val="nil"/>
              <w:right w:val="single" w:sz="4" w:space="0" w:color="auto"/>
            </w:tcBorders>
          </w:tcPr>
          <w:p w14:paraId="520B3EA4" w14:textId="50AEB675" w:rsidR="005840DC" w:rsidRPr="005A35F6" w:rsidRDefault="00DB07D9" w:rsidP="006F0D7F">
            <w:pPr>
              <w:widowControl w:val="0"/>
              <w:autoSpaceDE w:val="0"/>
              <w:autoSpaceDN w:val="0"/>
              <w:adjustRightInd w:val="0"/>
              <w:ind w:left="-30"/>
              <w:rPr>
                <w:rFonts w:asciiTheme="minorHAnsi" w:hAnsiTheme="minorHAnsi" w:cstheme="minorHAnsi"/>
                <w:i/>
              </w:rPr>
            </w:pPr>
            <w:r w:rsidRPr="005A35F6">
              <w:rPr>
                <w:rFonts w:asciiTheme="minorHAnsi" w:hAnsiTheme="minorHAnsi" w:cstheme="minorHAnsi"/>
                <w:i/>
              </w:rPr>
              <w:t>Must select one specialization area and complete the specialization courses to be a completer</w:t>
            </w:r>
            <w:r w:rsidR="00AD5690" w:rsidRPr="005A35F6">
              <w:rPr>
                <w:rFonts w:asciiTheme="minorHAnsi" w:hAnsiTheme="minorHAnsi" w:cstheme="minorHAnsi"/>
                <w:i/>
              </w:rPr>
              <w:t>:</w:t>
            </w:r>
          </w:p>
        </w:tc>
      </w:tr>
      <w:tr w:rsidR="005A35F6" w:rsidRPr="005A35F6" w14:paraId="39C936C2" w14:textId="77777777" w:rsidTr="004D0863">
        <w:tc>
          <w:tcPr>
            <w:tcW w:w="2785" w:type="dxa"/>
            <w:tcBorders>
              <w:top w:val="nil"/>
              <w:left w:val="single" w:sz="4" w:space="0" w:color="auto"/>
              <w:bottom w:val="nil"/>
              <w:right w:val="single" w:sz="4" w:space="0" w:color="auto"/>
            </w:tcBorders>
          </w:tcPr>
          <w:p w14:paraId="01600BD2" w14:textId="77777777" w:rsidR="005840DC" w:rsidRPr="005A35F6" w:rsidRDefault="005840DC" w:rsidP="006F0D7F">
            <w:pPr>
              <w:widowControl w:val="0"/>
              <w:autoSpaceDE w:val="0"/>
              <w:autoSpaceDN w:val="0"/>
              <w:adjustRightInd w:val="0"/>
              <w:ind w:left="-30"/>
              <w:rPr>
                <w:rFonts w:asciiTheme="minorHAnsi" w:hAnsiTheme="minorHAnsi" w:cstheme="minorHAnsi"/>
                <w:b/>
              </w:rPr>
            </w:pPr>
          </w:p>
        </w:tc>
        <w:tc>
          <w:tcPr>
            <w:tcW w:w="6565" w:type="dxa"/>
            <w:gridSpan w:val="2"/>
            <w:tcBorders>
              <w:top w:val="nil"/>
              <w:left w:val="single" w:sz="4" w:space="0" w:color="auto"/>
              <w:bottom w:val="nil"/>
              <w:right w:val="single" w:sz="4" w:space="0" w:color="auto"/>
            </w:tcBorders>
          </w:tcPr>
          <w:p w14:paraId="5CB22884" w14:textId="444E6BB5" w:rsidR="005840DC" w:rsidRPr="005A35F6" w:rsidRDefault="00DB07D9" w:rsidP="006F0D7F">
            <w:pPr>
              <w:widowControl w:val="0"/>
              <w:autoSpaceDE w:val="0"/>
              <w:autoSpaceDN w:val="0"/>
              <w:adjustRightInd w:val="0"/>
              <w:rPr>
                <w:rFonts w:asciiTheme="minorHAnsi" w:hAnsiTheme="minorHAnsi" w:cstheme="minorHAnsi"/>
                <w:b/>
              </w:rPr>
            </w:pPr>
            <w:r w:rsidRPr="005A35F6">
              <w:rPr>
                <w:rFonts w:asciiTheme="minorHAnsi" w:hAnsiTheme="minorHAnsi" w:cstheme="minorHAnsi"/>
                <w:b/>
              </w:rPr>
              <w:t>Industrial Fire Safety</w:t>
            </w:r>
          </w:p>
        </w:tc>
      </w:tr>
      <w:tr w:rsidR="005A35F6" w:rsidRPr="005A35F6" w14:paraId="57907428" w14:textId="77777777" w:rsidTr="004D0863">
        <w:tc>
          <w:tcPr>
            <w:tcW w:w="2785" w:type="dxa"/>
            <w:tcBorders>
              <w:top w:val="nil"/>
              <w:left w:val="single" w:sz="4" w:space="0" w:color="auto"/>
              <w:bottom w:val="nil"/>
              <w:right w:val="single" w:sz="4" w:space="0" w:color="auto"/>
            </w:tcBorders>
          </w:tcPr>
          <w:p w14:paraId="77467781" w14:textId="77777777" w:rsidR="005840DC" w:rsidRPr="005A35F6" w:rsidRDefault="005840DC"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6563978E" w14:textId="5DD99D61" w:rsidR="005840DC" w:rsidRPr="005A35F6" w:rsidRDefault="00DB07D9"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2250</w:t>
            </w:r>
          </w:p>
        </w:tc>
        <w:tc>
          <w:tcPr>
            <w:tcW w:w="5575" w:type="dxa"/>
            <w:tcBorders>
              <w:top w:val="nil"/>
              <w:left w:val="nil"/>
              <w:bottom w:val="nil"/>
              <w:right w:val="single" w:sz="4" w:space="0" w:color="auto"/>
            </w:tcBorders>
          </w:tcPr>
          <w:p w14:paraId="38BA20FE" w14:textId="317D8485" w:rsidR="005840DC" w:rsidRPr="005A35F6" w:rsidRDefault="00DB07D9" w:rsidP="006F0D7F">
            <w:pPr>
              <w:widowControl w:val="0"/>
              <w:autoSpaceDE w:val="0"/>
              <w:autoSpaceDN w:val="0"/>
              <w:adjustRightInd w:val="0"/>
              <w:rPr>
                <w:rFonts w:asciiTheme="minorHAnsi" w:hAnsiTheme="minorHAnsi" w:cstheme="minorHAnsi"/>
              </w:rPr>
            </w:pPr>
            <w:r w:rsidRPr="005A35F6">
              <w:rPr>
                <w:rFonts w:asciiTheme="minorHAnsi" w:hAnsiTheme="minorHAnsi" w:cstheme="minorHAnsi"/>
              </w:rPr>
              <w:t>Industrial Incident Command</w:t>
            </w:r>
          </w:p>
        </w:tc>
      </w:tr>
      <w:tr w:rsidR="005A35F6" w:rsidRPr="005A35F6" w14:paraId="193C15E7" w14:textId="77777777" w:rsidTr="004D0863">
        <w:tc>
          <w:tcPr>
            <w:tcW w:w="2785" w:type="dxa"/>
            <w:tcBorders>
              <w:top w:val="nil"/>
              <w:left w:val="single" w:sz="4" w:space="0" w:color="auto"/>
              <w:bottom w:val="nil"/>
              <w:right w:val="single" w:sz="4" w:space="0" w:color="auto"/>
            </w:tcBorders>
          </w:tcPr>
          <w:p w14:paraId="73448A43" w14:textId="77777777" w:rsidR="005840DC" w:rsidRPr="005A35F6" w:rsidRDefault="005840DC"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277927D3" w14:textId="39309F0C" w:rsidR="005840DC" w:rsidRPr="005A35F6" w:rsidRDefault="00DB07D9"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2251</w:t>
            </w:r>
          </w:p>
        </w:tc>
        <w:tc>
          <w:tcPr>
            <w:tcW w:w="5575" w:type="dxa"/>
            <w:tcBorders>
              <w:top w:val="nil"/>
              <w:left w:val="nil"/>
              <w:bottom w:val="nil"/>
              <w:right w:val="single" w:sz="4" w:space="0" w:color="auto"/>
            </w:tcBorders>
          </w:tcPr>
          <w:p w14:paraId="6DF98A50" w14:textId="2B1A9A7D" w:rsidR="005840DC" w:rsidRPr="005A35F6" w:rsidRDefault="00DB07D9" w:rsidP="006F0D7F">
            <w:pPr>
              <w:widowControl w:val="0"/>
              <w:autoSpaceDE w:val="0"/>
              <w:autoSpaceDN w:val="0"/>
              <w:adjustRightInd w:val="0"/>
              <w:rPr>
                <w:rFonts w:asciiTheme="minorHAnsi" w:hAnsiTheme="minorHAnsi" w:cstheme="minorHAnsi"/>
              </w:rPr>
            </w:pPr>
            <w:r w:rsidRPr="005A35F6">
              <w:rPr>
                <w:rFonts w:asciiTheme="minorHAnsi" w:hAnsiTheme="minorHAnsi" w:cstheme="minorHAnsi"/>
              </w:rPr>
              <w:t>Industrial Hazardous Material</w:t>
            </w:r>
          </w:p>
        </w:tc>
      </w:tr>
      <w:tr w:rsidR="005A35F6" w:rsidRPr="005A35F6" w14:paraId="021CA25E" w14:textId="77777777" w:rsidTr="004D0863">
        <w:tc>
          <w:tcPr>
            <w:tcW w:w="2785" w:type="dxa"/>
            <w:tcBorders>
              <w:top w:val="nil"/>
              <w:left w:val="single" w:sz="4" w:space="0" w:color="auto"/>
              <w:bottom w:val="nil"/>
              <w:right w:val="single" w:sz="4" w:space="0" w:color="auto"/>
            </w:tcBorders>
          </w:tcPr>
          <w:p w14:paraId="3120F5B1" w14:textId="77777777" w:rsidR="005840DC" w:rsidRPr="005A35F6" w:rsidRDefault="005840DC" w:rsidP="006F0D7F">
            <w:pPr>
              <w:widowControl w:val="0"/>
              <w:autoSpaceDE w:val="0"/>
              <w:autoSpaceDN w:val="0"/>
              <w:adjustRightInd w:val="0"/>
              <w:ind w:left="-30"/>
              <w:rPr>
                <w:rFonts w:asciiTheme="minorHAnsi" w:hAnsiTheme="minorHAnsi" w:cstheme="minorHAnsi"/>
                <w:b/>
              </w:rPr>
            </w:pPr>
          </w:p>
        </w:tc>
        <w:tc>
          <w:tcPr>
            <w:tcW w:w="6565" w:type="dxa"/>
            <w:gridSpan w:val="2"/>
            <w:tcBorders>
              <w:top w:val="nil"/>
              <w:left w:val="single" w:sz="4" w:space="0" w:color="auto"/>
              <w:bottom w:val="nil"/>
              <w:right w:val="single" w:sz="4" w:space="0" w:color="auto"/>
            </w:tcBorders>
          </w:tcPr>
          <w:p w14:paraId="587E58AC" w14:textId="0F10EAAD" w:rsidR="005840DC" w:rsidRPr="005A35F6" w:rsidRDefault="005840DC" w:rsidP="006F0D7F">
            <w:pPr>
              <w:widowControl w:val="0"/>
              <w:autoSpaceDE w:val="0"/>
              <w:autoSpaceDN w:val="0"/>
              <w:adjustRightInd w:val="0"/>
              <w:rPr>
                <w:rFonts w:asciiTheme="minorHAnsi" w:hAnsiTheme="minorHAnsi" w:cstheme="minorHAnsi"/>
                <w:b/>
              </w:rPr>
            </w:pPr>
            <w:r w:rsidRPr="005A35F6">
              <w:rPr>
                <w:rFonts w:asciiTheme="minorHAnsi" w:hAnsiTheme="minorHAnsi" w:cstheme="minorHAnsi"/>
                <w:b/>
                <w:i/>
              </w:rPr>
              <w:t>or</w:t>
            </w:r>
            <w:r w:rsidRPr="005A35F6">
              <w:rPr>
                <w:rFonts w:asciiTheme="minorHAnsi" w:hAnsiTheme="minorHAnsi" w:cstheme="minorHAnsi"/>
                <w:b/>
              </w:rPr>
              <w:t xml:space="preserve"> </w:t>
            </w:r>
            <w:r w:rsidR="00DB07D9" w:rsidRPr="005A35F6">
              <w:rPr>
                <w:rFonts w:asciiTheme="minorHAnsi" w:hAnsiTheme="minorHAnsi" w:cstheme="minorHAnsi"/>
                <w:b/>
              </w:rPr>
              <w:t>Emergency Management</w:t>
            </w:r>
          </w:p>
        </w:tc>
      </w:tr>
      <w:tr w:rsidR="005A35F6" w:rsidRPr="005A35F6" w14:paraId="4A56F8E9" w14:textId="77777777" w:rsidTr="00AF2971">
        <w:tc>
          <w:tcPr>
            <w:tcW w:w="2785" w:type="dxa"/>
            <w:tcBorders>
              <w:top w:val="nil"/>
              <w:left w:val="single" w:sz="4" w:space="0" w:color="auto"/>
              <w:bottom w:val="nil"/>
              <w:right w:val="single" w:sz="4" w:space="0" w:color="auto"/>
            </w:tcBorders>
          </w:tcPr>
          <w:p w14:paraId="4B4027CA" w14:textId="77777777" w:rsidR="00AF2971" w:rsidRPr="005A35F6" w:rsidRDefault="00AF2971"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77434CC4" w14:textId="52584DFF" w:rsidR="00AF2971" w:rsidRPr="005A35F6" w:rsidDel="00DC3C34" w:rsidRDefault="00AF2971"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2248</w:t>
            </w:r>
          </w:p>
        </w:tc>
        <w:tc>
          <w:tcPr>
            <w:tcW w:w="5575" w:type="dxa"/>
            <w:tcBorders>
              <w:top w:val="nil"/>
              <w:left w:val="nil"/>
              <w:bottom w:val="nil"/>
              <w:right w:val="single" w:sz="4" w:space="0" w:color="auto"/>
            </w:tcBorders>
          </w:tcPr>
          <w:p w14:paraId="6BE4F9FB" w14:textId="11EBE734" w:rsidR="00AF2971" w:rsidRPr="005A35F6" w:rsidDel="004D0863" w:rsidRDefault="00AF2971" w:rsidP="006F0D7F">
            <w:pPr>
              <w:widowControl w:val="0"/>
              <w:autoSpaceDE w:val="0"/>
              <w:autoSpaceDN w:val="0"/>
              <w:adjustRightInd w:val="0"/>
              <w:rPr>
                <w:rFonts w:asciiTheme="minorHAnsi" w:hAnsiTheme="minorHAnsi" w:cstheme="minorHAnsi"/>
              </w:rPr>
            </w:pPr>
            <w:r w:rsidRPr="005A35F6">
              <w:rPr>
                <w:rFonts w:asciiTheme="minorHAnsi" w:hAnsiTheme="minorHAnsi" w:cstheme="minorHAnsi"/>
              </w:rPr>
              <w:t>Emergency Medical Preparedness I</w:t>
            </w:r>
          </w:p>
        </w:tc>
      </w:tr>
      <w:tr w:rsidR="00AF2971" w:rsidRPr="005A35F6" w14:paraId="288452D4" w14:textId="77777777" w:rsidTr="004D0863">
        <w:tc>
          <w:tcPr>
            <w:tcW w:w="2785" w:type="dxa"/>
            <w:tcBorders>
              <w:top w:val="nil"/>
              <w:left w:val="single" w:sz="4" w:space="0" w:color="auto"/>
              <w:bottom w:val="single" w:sz="2" w:space="0" w:color="auto"/>
              <w:right w:val="single" w:sz="4" w:space="0" w:color="auto"/>
            </w:tcBorders>
          </w:tcPr>
          <w:p w14:paraId="555E6D44" w14:textId="77777777" w:rsidR="00AF2971" w:rsidRPr="005A35F6" w:rsidRDefault="00AF2971"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single" w:sz="2" w:space="0" w:color="auto"/>
              <w:right w:val="nil"/>
            </w:tcBorders>
          </w:tcPr>
          <w:p w14:paraId="2292A9D7" w14:textId="730623C3" w:rsidR="00AF2971" w:rsidRPr="005A35F6" w:rsidDel="00DC3C34" w:rsidRDefault="00AF2971"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2249</w:t>
            </w:r>
          </w:p>
        </w:tc>
        <w:tc>
          <w:tcPr>
            <w:tcW w:w="5575" w:type="dxa"/>
            <w:tcBorders>
              <w:top w:val="nil"/>
              <w:left w:val="nil"/>
              <w:bottom w:val="single" w:sz="2" w:space="0" w:color="auto"/>
              <w:right w:val="single" w:sz="4" w:space="0" w:color="auto"/>
            </w:tcBorders>
          </w:tcPr>
          <w:p w14:paraId="6F8A524D" w14:textId="24C3543D" w:rsidR="00AF2971" w:rsidRPr="005A35F6" w:rsidDel="004D0863" w:rsidRDefault="00AF2971" w:rsidP="006F0D7F">
            <w:pPr>
              <w:widowControl w:val="0"/>
              <w:autoSpaceDE w:val="0"/>
              <w:autoSpaceDN w:val="0"/>
              <w:adjustRightInd w:val="0"/>
              <w:rPr>
                <w:rFonts w:asciiTheme="minorHAnsi" w:hAnsiTheme="minorHAnsi" w:cstheme="minorHAnsi"/>
              </w:rPr>
            </w:pPr>
            <w:r w:rsidRPr="005A35F6">
              <w:rPr>
                <w:rFonts w:asciiTheme="minorHAnsi" w:hAnsiTheme="minorHAnsi" w:cstheme="minorHAnsi"/>
              </w:rPr>
              <w:t>Emergency Medical Preparedness II</w:t>
            </w:r>
          </w:p>
        </w:tc>
      </w:tr>
    </w:tbl>
    <w:p w14:paraId="46477F7A" w14:textId="52452310" w:rsidR="00365044" w:rsidRPr="005A35F6" w:rsidRDefault="00365044" w:rsidP="006F0D7F">
      <w:pPr>
        <w:widowControl w:val="0"/>
        <w:rPr>
          <w:rFonts w:asciiTheme="minorHAnsi" w:hAnsiTheme="minorHAnsi" w:cstheme="minorHAnsi"/>
        </w:rPr>
      </w:pPr>
    </w:p>
    <w:tbl>
      <w:tblPr>
        <w:tblStyle w:val="TableGrid3131"/>
        <w:tblW w:w="0" w:type="auto"/>
        <w:tblLook w:val="04A0" w:firstRow="1" w:lastRow="0" w:firstColumn="1" w:lastColumn="0" w:noHBand="0" w:noVBand="1"/>
      </w:tblPr>
      <w:tblGrid>
        <w:gridCol w:w="2785"/>
        <w:gridCol w:w="990"/>
        <w:gridCol w:w="5575"/>
      </w:tblGrid>
      <w:tr w:rsidR="005A35F6" w:rsidRPr="005A35F6" w14:paraId="67D58CA5" w14:textId="77777777" w:rsidTr="00365044">
        <w:tc>
          <w:tcPr>
            <w:tcW w:w="9350" w:type="dxa"/>
            <w:gridSpan w:val="3"/>
            <w:tcBorders>
              <w:bottom w:val="nil"/>
            </w:tcBorders>
            <w:shd w:val="clear" w:color="auto" w:fill="000000" w:themeFill="text1"/>
          </w:tcPr>
          <w:p w14:paraId="725FFF64" w14:textId="4C18484C" w:rsidR="00365044" w:rsidRPr="005A35F6" w:rsidRDefault="00365044"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Law Enforcement Services Career Pathway Standards</w:t>
            </w:r>
          </w:p>
        </w:tc>
      </w:tr>
      <w:tr w:rsidR="005A35F6" w:rsidRPr="005A35F6" w14:paraId="3FE10B95" w14:textId="77777777" w:rsidTr="007F51D6">
        <w:tc>
          <w:tcPr>
            <w:tcW w:w="9350" w:type="dxa"/>
            <w:gridSpan w:val="3"/>
            <w:tcBorders>
              <w:bottom w:val="single" w:sz="4" w:space="0" w:color="auto"/>
            </w:tcBorders>
          </w:tcPr>
          <w:p w14:paraId="21D63903" w14:textId="77777777" w:rsidR="00365044" w:rsidRPr="005A35F6" w:rsidRDefault="0036504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Demonstrate knowledge of appropriate techniques for managing crisis situations in order to maintain public safety.</w:t>
            </w:r>
          </w:p>
          <w:p w14:paraId="3255E814" w14:textId="77777777" w:rsidR="00365044" w:rsidRPr="005A35F6" w:rsidRDefault="0036504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Demonstrate knowledge of protocols and procedures designed for handling and managing domestic violence, motor vehicle traffic stops, explosive and hazardous materials incidents, crime scenes, and evidence collection.</w:t>
            </w:r>
          </w:p>
          <w:p w14:paraId="24B525C1" w14:textId="77777777" w:rsidR="00365044" w:rsidRPr="005A35F6" w:rsidRDefault="0036504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Describe and perform protocols and procedures designed to safely transport a person in custody.</w:t>
            </w:r>
          </w:p>
          <w:p w14:paraId="54761276" w14:textId="77777777" w:rsidR="00365044" w:rsidRPr="005A35F6" w:rsidRDefault="0036504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Understand and demonstrate techniques and protocols for effectively and safely responding to crimes in progress in order to ensure individual and public safety.</w:t>
            </w:r>
          </w:p>
          <w:p w14:paraId="50AF1F4B" w14:textId="77777777" w:rsidR="00365044" w:rsidRPr="005A35F6" w:rsidRDefault="0036504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Execute protocols and procedures involved with juvenile victims and offenders in order to protect their rights.</w:t>
            </w:r>
          </w:p>
          <w:p w14:paraId="695065B2" w14:textId="77777777" w:rsidR="00365044" w:rsidRPr="005A35F6" w:rsidRDefault="0036504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Investigate and document a motor vehicle accident in compliance with prescribed procedures.</w:t>
            </w:r>
          </w:p>
          <w:p w14:paraId="4C5A5B9E" w14:textId="77777777" w:rsidR="00365044" w:rsidRPr="005A35F6" w:rsidRDefault="0036504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Evaluate situations that require the use of force and demonstrate the appropriate level of force necessary.</w:t>
            </w:r>
          </w:p>
          <w:p w14:paraId="4179A333" w14:textId="77777777" w:rsidR="00365044" w:rsidRPr="005A35F6" w:rsidRDefault="0036504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Pr="005A35F6">
              <w:rPr>
                <w:rFonts w:asciiTheme="minorHAnsi" w:hAnsiTheme="minorHAnsi" w:cstheme="minorHAnsi"/>
              </w:rPr>
              <w:tab/>
              <w:t>Demonstrate the ability to recognize the signs and symptoms of possible child abuse and neglect.</w:t>
            </w:r>
          </w:p>
          <w:p w14:paraId="7276BD75" w14:textId="77777777" w:rsidR="00365044" w:rsidRPr="005A35F6" w:rsidRDefault="0036504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9.</w:t>
            </w:r>
            <w:r w:rsidRPr="005A35F6">
              <w:rPr>
                <w:rFonts w:asciiTheme="minorHAnsi" w:hAnsiTheme="minorHAnsi" w:cstheme="minorHAnsi"/>
              </w:rPr>
              <w:tab/>
              <w:t>Examine and summarize the various law enforcement issues involved in Preparedness and Response Systems for disaster and potential terrorist situations.</w:t>
            </w:r>
          </w:p>
          <w:p w14:paraId="504F1ADA" w14:textId="77777777" w:rsidR="00365044" w:rsidRPr="005A35F6" w:rsidRDefault="0036504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10.</w:t>
            </w:r>
            <w:r w:rsidRPr="005A35F6">
              <w:rPr>
                <w:rFonts w:asciiTheme="minorHAnsi" w:hAnsiTheme="minorHAnsi" w:cstheme="minorHAnsi"/>
              </w:rPr>
              <w:tab/>
              <w:t>Demonstrate knowledge of Victims’ Rights and procedures for protecting them.</w:t>
            </w:r>
          </w:p>
          <w:p w14:paraId="18E1CC14" w14:textId="6F974B6F" w:rsidR="00365044" w:rsidRPr="005A35F6" w:rsidRDefault="0036504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11.</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7F9E803C" w14:textId="295EE213" w:rsidR="00365044" w:rsidRPr="005A35F6" w:rsidRDefault="00365044"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00DA18BC" w14:textId="260E3F98" w:rsidR="00DC2F97"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DC2F97"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49F3893C" w14:textId="77777777" w:rsidR="00DC2F97" w:rsidRPr="005A35F6" w:rsidRDefault="00DC2F97"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01D0BCA1" w14:textId="6DB24C97" w:rsidR="00365044" w:rsidRPr="005A35F6" w:rsidRDefault="007F51D6" w:rsidP="00137013">
            <w:pPr>
              <w:pStyle w:val="ListParagraph"/>
              <w:widowControl w:val="0"/>
              <w:numPr>
                <w:ilvl w:val="0"/>
                <w:numId w:val="23"/>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401EFA1D" w14:textId="77777777" w:rsidTr="007F51D6">
        <w:tc>
          <w:tcPr>
            <w:tcW w:w="2785" w:type="dxa"/>
            <w:tcBorders>
              <w:bottom w:val="single" w:sz="4" w:space="0" w:color="auto"/>
            </w:tcBorders>
            <w:shd w:val="clear" w:color="auto" w:fill="D1D3D4" w:themeFill="accent6"/>
          </w:tcPr>
          <w:p w14:paraId="562BFFF3" w14:textId="03AABEEF"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7106E730" w14:textId="766D950B"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LA1020</w:t>
            </w:r>
          </w:p>
        </w:tc>
        <w:tc>
          <w:tcPr>
            <w:tcW w:w="5575" w:type="dxa"/>
            <w:tcBorders>
              <w:left w:val="nil"/>
              <w:bottom w:val="single" w:sz="4" w:space="0" w:color="auto"/>
            </w:tcBorders>
            <w:shd w:val="clear" w:color="auto" w:fill="D1D3D4" w:themeFill="accent6"/>
          </w:tcPr>
          <w:p w14:paraId="55C9F73E" w14:textId="64FBCD0A"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Law and Public Safety</w:t>
            </w:r>
          </w:p>
        </w:tc>
      </w:tr>
      <w:tr w:rsidR="005A35F6" w:rsidRPr="005A35F6" w14:paraId="2018ED37" w14:textId="77777777" w:rsidTr="007F51D6">
        <w:tc>
          <w:tcPr>
            <w:tcW w:w="2785" w:type="dxa"/>
            <w:tcBorders>
              <w:top w:val="single" w:sz="4" w:space="0" w:color="auto"/>
              <w:bottom w:val="nil"/>
            </w:tcBorders>
          </w:tcPr>
          <w:p w14:paraId="315DD2C1" w14:textId="486B8069"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776AF62D" w14:textId="2AF5F730"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1225</w:t>
            </w:r>
          </w:p>
        </w:tc>
        <w:tc>
          <w:tcPr>
            <w:tcW w:w="5575" w:type="dxa"/>
            <w:tcBorders>
              <w:top w:val="single" w:sz="4" w:space="0" w:color="auto"/>
              <w:left w:val="nil"/>
              <w:bottom w:val="nil"/>
            </w:tcBorders>
          </w:tcPr>
          <w:p w14:paraId="5D7301CD" w14:textId="3918BE43"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Public Safety Leadership</w:t>
            </w:r>
          </w:p>
        </w:tc>
      </w:tr>
      <w:tr w:rsidR="005A35F6" w:rsidRPr="005A35F6" w14:paraId="7A0BBCB1" w14:textId="77777777" w:rsidTr="007F51D6">
        <w:tc>
          <w:tcPr>
            <w:tcW w:w="2785" w:type="dxa"/>
            <w:tcBorders>
              <w:top w:val="nil"/>
              <w:bottom w:val="nil"/>
            </w:tcBorders>
          </w:tcPr>
          <w:p w14:paraId="356430A0" w14:textId="77777777" w:rsidR="007F51D6" w:rsidRPr="005A35F6" w:rsidRDefault="007F51D6" w:rsidP="007F51D6">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FAA3A72" w14:textId="0547D14E"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1226</w:t>
            </w:r>
          </w:p>
        </w:tc>
        <w:tc>
          <w:tcPr>
            <w:tcW w:w="5575" w:type="dxa"/>
            <w:tcBorders>
              <w:top w:val="nil"/>
              <w:left w:val="nil"/>
              <w:bottom w:val="nil"/>
            </w:tcBorders>
          </w:tcPr>
          <w:p w14:paraId="20911CD4" w14:textId="2F356352"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Ethical Issues in Public Safety</w:t>
            </w:r>
          </w:p>
        </w:tc>
      </w:tr>
      <w:tr w:rsidR="005A35F6" w:rsidRPr="005A35F6" w14:paraId="44147021" w14:textId="77777777" w:rsidTr="007F51D6">
        <w:tc>
          <w:tcPr>
            <w:tcW w:w="2785" w:type="dxa"/>
            <w:tcBorders>
              <w:top w:val="nil"/>
              <w:bottom w:val="nil"/>
            </w:tcBorders>
          </w:tcPr>
          <w:p w14:paraId="0C886ACF" w14:textId="77777777" w:rsidR="007F51D6" w:rsidRPr="005A35F6" w:rsidRDefault="007F51D6" w:rsidP="007F51D6">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8763E7F" w14:textId="2E300D4B"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1039</w:t>
            </w:r>
          </w:p>
        </w:tc>
        <w:tc>
          <w:tcPr>
            <w:tcW w:w="5575" w:type="dxa"/>
            <w:tcBorders>
              <w:top w:val="nil"/>
              <w:left w:val="nil"/>
              <w:bottom w:val="nil"/>
            </w:tcBorders>
          </w:tcPr>
          <w:p w14:paraId="1B4869ED" w14:textId="047ABB2F"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Practical Applications of Public Safety</w:t>
            </w:r>
          </w:p>
        </w:tc>
      </w:tr>
      <w:tr w:rsidR="005A35F6" w:rsidRPr="005A35F6" w14:paraId="13A86F66" w14:textId="77777777" w:rsidTr="004D3558">
        <w:tc>
          <w:tcPr>
            <w:tcW w:w="2785" w:type="dxa"/>
            <w:tcBorders>
              <w:top w:val="nil"/>
              <w:bottom w:val="single" w:sz="4" w:space="0" w:color="auto"/>
            </w:tcBorders>
          </w:tcPr>
          <w:p w14:paraId="4C0E9B04" w14:textId="77777777" w:rsidR="007F51D6" w:rsidRPr="005A35F6" w:rsidRDefault="007F51D6" w:rsidP="007F51D6">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single" w:sz="4" w:space="0" w:color="auto"/>
            </w:tcBorders>
          </w:tcPr>
          <w:p w14:paraId="158E6AEB" w14:textId="143C5AED"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(+Specialization)</w:t>
            </w:r>
          </w:p>
        </w:tc>
      </w:tr>
      <w:tr w:rsidR="005A35F6" w:rsidRPr="005A35F6" w14:paraId="15ED09AC" w14:textId="77777777" w:rsidTr="004D3558">
        <w:tc>
          <w:tcPr>
            <w:tcW w:w="2785" w:type="dxa"/>
            <w:tcBorders>
              <w:top w:val="single" w:sz="4" w:space="0" w:color="auto"/>
              <w:bottom w:val="nil"/>
            </w:tcBorders>
          </w:tcPr>
          <w:p w14:paraId="319D1568" w14:textId="58BDC6F5"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p>
        </w:tc>
        <w:tc>
          <w:tcPr>
            <w:tcW w:w="6565" w:type="dxa"/>
            <w:gridSpan w:val="2"/>
            <w:tcBorders>
              <w:top w:val="single" w:sz="4" w:space="0" w:color="auto"/>
              <w:bottom w:val="nil"/>
            </w:tcBorders>
          </w:tcPr>
          <w:p w14:paraId="41347EB0" w14:textId="6A79055F"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
              </w:rPr>
              <w:t>Must select one:</w:t>
            </w:r>
          </w:p>
        </w:tc>
      </w:tr>
      <w:tr w:rsidR="005A35F6" w:rsidRPr="005A35F6" w14:paraId="3FE4BB94" w14:textId="77777777" w:rsidTr="007F51D6">
        <w:tc>
          <w:tcPr>
            <w:tcW w:w="2785" w:type="dxa"/>
            <w:tcBorders>
              <w:top w:val="nil"/>
              <w:bottom w:val="nil"/>
            </w:tcBorders>
          </w:tcPr>
          <w:p w14:paraId="51093DDF" w14:textId="77777777" w:rsidR="007F51D6" w:rsidRPr="005A35F6" w:rsidRDefault="007F51D6" w:rsidP="007F51D6">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A9763E2" w14:textId="372A1CEE"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1034</w:t>
            </w:r>
          </w:p>
        </w:tc>
        <w:tc>
          <w:tcPr>
            <w:tcW w:w="5575" w:type="dxa"/>
            <w:tcBorders>
              <w:top w:val="nil"/>
              <w:left w:val="nil"/>
              <w:bottom w:val="nil"/>
            </w:tcBorders>
          </w:tcPr>
          <w:p w14:paraId="4CDFC711" w14:textId="65A49F37"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Seminar in Corrections</w:t>
            </w:r>
          </w:p>
        </w:tc>
      </w:tr>
      <w:tr w:rsidR="005A35F6" w:rsidRPr="005A35F6" w14:paraId="27F80CC4" w14:textId="77777777" w:rsidTr="007F51D6">
        <w:tc>
          <w:tcPr>
            <w:tcW w:w="2785" w:type="dxa"/>
            <w:tcBorders>
              <w:top w:val="nil"/>
              <w:bottom w:val="nil"/>
            </w:tcBorders>
          </w:tcPr>
          <w:p w14:paraId="76580DFD" w14:textId="77777777" w:rsidR="007F51D6" w:rsidRPr="005A35F6" w:rsidRDefault="007F51D6" w:rsidP="007F51D6">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B1D9F84" w14:textId="777CE921"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1035</w:t>
            </w:r>
          </w:p>
        </w:tc>
        <w:tc>
          <w:tcPr>
            <w:tcW w:w="5575" w:type="dxa"/>
            <w:tcBorders>
              <w:top w:val="nil"/>
              <w:left w:val="nil"/>
              <w:bottom w:val="nil"/>
            </w:tcBorders>
          </w:tcPr>
          <w:p w14:paraId="2A7D677E" w14:textId="0E088343"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Seminar in Law Enforcement</w:t>
            </w:r>
          </w:p>
        </w:tc>
      </w:tr>
      <w:tr w:rsidR="005A35F6" w:rsidRPr="005A35F6" w14:paraId="0095C0D1" w14:textId="77777777" w:rsidTr="007F51D6">
        <w:tc>
          <w:tcPr>
            <w:tcW w:w="2785" w:type="dxa"/>
            <w:tcBorders>
              <w:top w:val="nil"/>
              <w:bottom w:val="nil"/>
            </w:tcBorders>
          </w:tcPr>
          <w:p w14:paraId="04D2C193" w14:textId="77777777" w:rsidR="007F51D6" w:rsidRPr="005A35F6" w:rsidRDefault="007F51D6" w:rsidP="007F51D6">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458D5A2" w14:textId="77A066F2"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1037</w:t>
            </w:r>
          </w:p>
        </w:tc>
        <w:tc>
          <w:tcPr>
            <w:tcW w:w="5575" w:type="dxa"/>
            <w:tcBorders>
              <w:top w:val="nil"/>
              <w:left w:val="nil"/>
              <w:bottom w:val="nil"/>
            </w:tcBorders>
          </w:tcPr>
          <w:p w14:paraId="7F086849" w14:textId="5F9A484D"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Strategic Security and Protection</w:t>
            </w:r>
          </w:p>
        </w:tc>
      </w:tr>
      <w:tr w:rsidR="007F51D6" w:rsidRPr="005A35F6" w14:paraId="73391E4C" w14:textId="77777777" w:rsidTr="007F51D6">
        <w:tc>
          <w:tcPr>
            <w:tcW w:w="2785" w:type="dxa"/>
            <w:tcBorders>
              <w:top w:val="nil"/>
              <w:bottom w:val="single" w:sz="4" w:space="0" w:color="auto"/>
            </w:tcBorders>
          </w:tcPr>
          <w:p w14:paraId="3E91B07D" w14:textId="77777777" w:rsidR="007F51D6" w:rsidRPr="005A35F6" w:rsidRDefault="007F51D6" w:rsidP="007F51D6">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762C71FD" w14:textId="3CD48B83" w:rsidR="007F51D6" w:rsidRPr="005A35F6" w:rsidRDefault="007F51D6" w:rsidP="007F51D6">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1031</w:t>
            </w:r>
          </w:p>
        </w:tc>
        <w:tc>
          <w:tcPr>
            <w:tcW w:w="5575" w:type="dxa"/>
            <w:tcBorders>
              <w:top w:val="nil"/>
              <w:left w:val="nil"/>
              <w:bottom w:val="single" w:sz="4" w:space="0" w:color="auto"/>
            </w:tcBorders>
          </w:tcPr>
          <w:p w14:paraId="221DFB29" w14:textId="40F8FCC0" w:rsidR="007F51D6" w:rsidRPr="005A35F6" w:rsidRDefault="007F51D6" w:rsidP="007F51D6">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Seminar in Courts and Legal System</w:t>
            </w:r>
          </w:p>
        </w:tc>
      </w:tr>
    </w:tbl>
    <w:p w14:paraId="66C4FF9A" w14:textId="2E8EB02E" w:rsidR="00371784" w:rsidRPr="005A35F6" w:rsidRDefault="00371784" w:rsidP="006F0D7F">
      <w:pPr>
        <w:widowControl w:val="0"/>
        <w:rPr>
          <w:rFonts w:asciiTheme="minorHAnsi" w:hAnsiTheme="minorHAnsi" w:cstheme="minorHAnsi"/>
        </w:rPr>
      </w:pPr>
    </w:p>
    <w:p w14:paraId="3309AA81" w14:textId="77777777" w:rsidR="00371784" w:rsidRPr="005A35F6" w:rsidRDefault="00371784" w:rsidP="006F0D7F">
      <w:pPr>
        <w:widowControl w:val="0"/>
        <w:rPr>
          <w:rFonts w:asciiTheme="minorHAnsi" w:hAnsiTheme="minorHAnsi" w:cstheme="minorHAnsi"/>
        </w:rPr>
      </w:pPr>
    </w:p>
    <w:p w14:paraId="5E5DA9D1" w14:textId="77777777" w:rsidR="001D2F94" w:rsidRPr="005A35F6" w:rsidRDefault="001D2F94" w:rsidP="006F0D7F">
      <w:pPr>
        <w:widowControl w:val="0"/>
        <w:rPr>
          <w:rFonts w:asciiTheme="minorHAnsi" w:hAnsiTheme="minorHAnsi" w:cstheme="minorHAnsi"/>
        </w:rPr>
      </w:pPr>
      <w:r w:rsidRPr="005A35F6">
        <w:rPr>
          <w:rFonts w:asciiTheme="minorHAnsi" w:hAnsiTheme="minorHAnsi" w:cstheme="minorHAnsi"/>
          <w:b/>
        </w:rPr>
        <w:t>Manufacturing Career Cluster™ (MA)</w:t>
      </w:r>
    </w:p>
    <w:p w14:paraId="62E1EA98" w14:textId="78873D33" w:rsidR="001D2F94" w:rsidRPr="005A35F6" w:rsidRDefault="001D2F94" w:rsidP="006F0D7F">
      <w:pPr>
        <w:widowControl w:val="0"/>
        <w:rPr>
          <w:rFonts w:asciiTheme="minorHAnsi" w:hAnsiTheme="minorHAnsi" w:cstheme="minorHAnsi"/>
        </w:rPr>
      </w:pPr>
    </w:p>
    <w:tbl>
      <w:tblPr>
        <w:tblStyle w:val="TableGrid3131"/>
        <w:tblW w:w="0" w:type="auto"/>
        <w:tblLook w:val="04A0" w:firstRow="1" w:lastRow="0" w:firstColumn="1" w:lastColumn="0" w:noHBand="0" w:noVBand="1"/>
      </w:tblPr>
      <w:tblGrid>
        <w:gridCol w:w="2785"/>
        <w:gridCol w:w="990"/>
        <w:gridCol w:w="5575"/>
      </w:tblGrid>
      <w:tr w:rsidR="005A35F6" w:rsidRPr="005A35F6" w14:paraId="18B94B11" w14:textId="77777777" w:rsidTr="00BF7F72">
        <w:tc>
          <w:tcPr>
            <w:tcW w:w="9350" w:type="dxa"/>
            <w:gridSpan w:val="3"/>
            <w:tcBorders>
              <w:bottom w:val="nil"/>
            </w:tcBorders>
            <w:shd w:val="clear" w:color="auto" w:fill="000000" w:themeFill="text1"/>
          </w:tcPr>
          <w:p w14:paraId="7FE1E91F" w14:textId="3288C2ED" w:rsidR="001D2F94" w:rsidRPr="005A35F6" w:rsidRDefault="001D2F94"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Maintenance, Installation, &amp; Repair Career Pathway Standards</w:t>
            </w:r>
          </w:p>
        </w:tc>
      </w:tr>
      <w:tr w:rsidR="005A35F6" w:rsidRPr="005A35F6" w14:paraId="0A418DD6" w14:textId="77777777" w:rsidTr="00371784">
        <w:tc>
          <w:tcPr>
            <w:tcW w:w="9350" w:type="dxa"/>
            <w:gridSpan w:val="3"/>
            <w:tcBorders>
              <w:bottom w:val="single" w:sz="4" w:space="0" w:color="auto"/>
            </w:tcBorders>
          </w:tcPr>
          <w:p w14:paraId="7DA478C2" w14:textId="77777777" w:rsidR="001D2F94" w:rsidRPr="005A35F6" w:rsidRDefault="001D2F9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Demonstrate maintenance skills and proficient operation of equipment to maximize manufacturing performance. </w:t>
            </w:r>
          </w:p>
          <w:p w14:paraId="29B99447" w14:textId="77777777" w:rsidR="001D2F94" w:rsidRPr="005A35F6" w:rsidRDefault="001D2F9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Demonstrate the safe use of manufacturing equipment to ensure a safe and healthy environment. </w:t>
            </w:r>
          </w:p>
          <w:p w14:paraId="4F7A2D8D" w14:textId="77777777" w:rsidR="001D2F94" w:rsidRPr="005A35F6" w:rsidRDefault="001D2F9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Diagnose equipment problems and effectively repair manufacturing equipment. </w:t>
            </w:r>
          </w:p>
          <w:p w14:paraId="1D32582F" w14:textId="77777777" w:rsidR="001D2F94" w:rsidRPr="005A35F6" w:rsidRDefault="001D2F9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Investigate and employ techniques to maximize manufacturing equipment performance. </w:t>
            </w:r>
          </w:p>
          <w:p w14:paraId="2F6DD45F" w14:textId="1D287685" w:rsidR="001D2F94" w:rsidRPr="005A35F6" w:rsidRDefault="001D2F9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Implement a preventative maintenance schedule to maintain manufacturing equipment, tools</w:t>
            </w:r>
            <w:r w:rsidR="00A41F01" w:rsidRPr="005A35F6">
              <w:rPr>
                <w:rFonts w:asciiTheme="minorHAnsi" w:hAnsiTheme="minorHAnsi" w:cstheme="minorHAnsi"/>
              </w:rPr>
              <w:t>,</w:t>
            </w:r>
            <w:r w:rsidRPr="005A35F6">
              <w:rPr>
                <w:rFonts w:asciiTheme="minorHAnsi" w:hAnsiTheme="minorHAnsi" w:cstheme="minorHAnsi"/>
              </w:rPr>
              <w:t xml:space="preserve"> and workstations. </w:t>
            </w:r>
          </w:p>
          <w:p w14:paraId="23791D6D" w14:textId="34577F7E" w:rsidR="001D2F94" w:rsidRPr="005A35F6" w:rsidRDefault="001D2F9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Implement an effective, predictive</w:t>
            </w:r>
            <w:r w:rsidR="00A41F01" w:rsidRPr="005A35F6">
              <w:rPr>
                <w:rFonts w:asciiTheme="minorHAnsi" w:hAnsiTheme="minorHAnsi" w:cstheme="minorHAnsi"/>
              </w:rPr>
              <w:t>,</w:t>
            </w:r>
            <w:r w:rsidRPr="005A35F6">
              <w:rPr>
                <w:rFonts w:asciiTheme="minorHAnsi" w:hAnsiTheme="minorHAnsi" w:cstheme="minorHAnsi"/>
              </w:rPr>
              <w:t xml:space="preserve"> and preventive manufacturing equipment maintenance program.</w:t>
            </w:r>
          </w:p>
          <w:p w14:paraId="2CCBA50E" w14:textId="18DF2BF2" w:rsidR="001D2F94" w:rsidRPr="005A35F6" w:rsidRDefault="001D2F9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2D3029DC" w14:textId="1B87E7D3" w:rsidR="001D2F94" w:rsidRPr="005A35F6" w:rsidRDefault="001D2F94"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5A21B365" w14:textId="117521F3" w:rsidR="00C2360E"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C2360E"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59EC052D" w14:textId="77777777" w:rsidR="00C2360E" w:rsidRPr="005A35F6" w:rsidRDefault="00C2360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0E08FF94" w14:textId="38453718" w:rsidR="001D2F94" w:rsidRPr="005A35F6" w:rsidRDefault="007F51D6" w:rsidP="00137013">
            <w:pPr>
              <w:pStyle w:val="ListParagraph"/>
              <w:widowControl w:val="0"/>
              <w:numPr>
                <w:ilvl w:val="0"/>
                <w:numId w:val="23"/>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2DD9E168" w14:textId="77777777" w:rsidTr="00371784">
        <w:tc>
          <w:tcPr>
            <w:tcW w:w="2785" w:type="dxa"/>
            <w:tcBorders>
              <w:bottom w:val="single" w:sz="4" w:space="0" w:color="auto"/>
            </w:tcBorders>
            <w:shd w:val="clear" w:color="auto" w:fill="D1D3D4" w:themeFill="accent6"/>
          </w:tcPr>
          <w:p w14:paraId="17EE25DB" w14:textId="166D0316" w:rsidR="00371784" w:rsidRPr="005A35F6" w:rsidRDefault="00371784" w:rsidP="0037178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262EF357" w14:textId="5BEC1485" w:rsidR="00371784" w:rsidRPr="005A35F6" w:rsidRDefault="00371784" w:rsidP="00371784">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MA1870</w:t>
            </w:r>
          </w:p>
        </w:tc>
        <w:tc>
          <w:tcPr>
            <w:tcW w:w="5575" w:type="dxa"/>
            <w:tcBorders>
              <w:left w:val="nil"/>
              <w:bottom w:val="single" w:sz="4" w:space="0" w:color="auto"/>
            </w:tcBorders>
            <w:shd w:val="clear" w:color="auto" w:fill="D1D3D4" w:themeFill="accent6"/>
          </w:tcPr>
          <w:p w14:paraId="47A55C7C" w14:textId="0ADC1527" w:rsidR="00371784" w:rsidRPr="005A35F6" w:rsidRDefault="00371784" w:rsidP="0037178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Industrial Equipment Maintenance</w:t>
            </w:r>
          </w:p>
        </w:tc>
      </w:tr>
      <w:tr w:rsidR="005A35F6" w:rsidRPr="005A35F6" w14:paraId="66BB07BD" w14:textId="77777777" w:rsidTr="00371784">
        <w:tc>
          <w:tcPr>
            <w:tcW w:w="2785" w:type="dxa"/>
            <w:tcBorders>
              <w:top w:val="single" w:sz="4" w:space="0" w:color="auto"/>
              <w:bottom w:val="nil"/>
            </w:tcBorders>
          </w:tcPr>
          <w:p w14:paraId="1ACBBDE4" w14:textId="6F1C1C16" w:rsidR="00371784" w:rsidRPr="005A35F6" w:rsidRDefault="00371784" w:rsidP="0037178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1540A667" w14:textId="38241CAF" w:rsidR="00371784" w:rsidRPr="005A35F6" w:rsidRDefault="00371784" w:rsidP="00371784">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1873</w:t>
            </w:r>
          </w:p>
        </w:tc>
        <w:tc>
          <w:tcPr>
            <w:tcW w:w="5575" w:type="dxa"/>
            <w:tcBorders>
              <w:top w:val="single" w:sz="4" w:space="0" w:color="auto"/>
              <w:left w:val="nil"/>
              <w:bottom w:val="nil"/>
            </w:tcBorders>
          </w:tcPr>
          <w:p w14:paraId="6C3C7756" w14:textId="5C6D4329" w:rsidR="00371784" w:rsidRPr="005A35F6" w:rsidRDefault="00371784" w:rsidP="0037178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Industrial Equipment Maintenance</w:t>
            </w:r>
          </w:p>
        </w:tc>
      </w:tr>
      <w:tr w:rsidR="005A35F6" w:rsidRPr="005A35F6" w14:paraId="36E97091" w14:textId="77777777" w:rsidTr="00371784">
        <w:tc>
          <w:tcPr>
            <w:tcW w:w="2785" w:type="dxa"/>
            <w:tcBorders>
              <w:top w:val="nil"/>
              <w:bottom w:val="nil"/>
            </w:tcBorders>
          </w:tcPr>
          <w:p w14:paraId="79171D60" w14:textId="77777777" w:rsidR="00371784" w:rsidRPr="005A35F6" w:rsidRDefault="00371784" w:rsidP="00371784">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6CEDE4B" w14:textId="66B650B6" w:rsidR="00371784" w:rsidRPr="005A35F6" w:rsidRDefault="00371784" w:rsidP="00371784">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1875</w:t>
            </w:r>
          </w:p>
        </w:tc>
        <w:tc>
          <w:tcPr>
            <w:tcW w:w="5575" w:type="dxa"/>
            <w:tcBorders>
              <w:top w:val="nil"/>
              <w:left w:val="nil"/>
              <w:bottom w:val="nil"/>
            </w:tcBorders>
          </w:tcPr>
          <w:p w14:paraId="4932A4CF" w14:textId="7B4347A1" w:rsidR="00371784" w:rsidRPr="005A35F6" w:rsidRDefault="00371784" w:rsidP="0037178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Hydraulic and Pneumatic Systems</w:t>
            </w:r>
          </w:p>
        </w:tc>
      </w:tr>
      <w:tr w:rsidR="005A35F6" w:rsidRPr="005A35F6" w14:paraId="579168C3" w14:textId="77777777" w:rsidTr="00371784">
        <w:tc>
          <w:tcPr>
            <w:tcW w:w="2785" w:type="dxa"/>
            <w:tcBorders>
              <w:top w:val="nil"/>
              <w:bottom w:val="nil"/>
            </w:tcBorders>
          </w:tcPr>
          <w:p w14:paraId="5DB87CAF" w14:textId="77777777" w:rsidR="00371784" w:rsidRPr="005A35F6" w:rsidRDefault="00371784" w:rsidP="00371784">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9942D5B" w14:textId="5F1FF2CF" w:rsidR="00371784" w:rsidRPr="005A35F6" w:rsidRDefault="00371784" w:rsidP="00371784">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1871</w:t>
            </w:r>
          </w:p>
        </w:tc>
        <w:tc>
          <w:tcPr>
            <w:tcW w:w="5575" w:type="dxa"/>
            <w:tcBorders>
              <w:top w:val="nil"/>
              <w:left w:val="nil"/>
              <w:bottom w:val="nil"/>
            </w:tcBorders>
          </w:tcPr>
          <w:p w14:paraId="149C9F21" w14:textId="494D57D2" w:rsidR="00371784" w:rsidRPr="005A35F6" w:rsidRDefault="00371784" w:rsidP="0037178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Electrical Maintenance</w:t>
            </w:r>
          </w:p>
        </w:tc>
      </w:tr>
      <w:tr w:rsidR="00371784" w:rsidRPr="005A35F6" w14:paraId="5AC16B16" w14:textId="77777777" w:rsidTr="00371784">
        <w:tc>
          <w:tcPr>
            <w:tcW w:w="2785" w:type="dxa"/>
            <w:tcBorders>
              <w:top w:val="nil"/>
              <w:bottom w:val="single" w:sz="4" w:space="0" w:color="auto"/>
            </w:tcBorders>
          </w:tcPr>
          <w:p w14:paraId="2BF5E1DE" w14:textId="77777777" w:rsidR="00371784" w:rsidRPr="005A35F6" w:rsidRDefault="00371784" w:rsidP="00371784">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12E6C6E3" w14:textId="511C5333" w:rsidR="00371784" w:rsidRPr="005A35F6" w:rsidRDefault="00371784" w:rsidP="00371784">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1985</w:t>
            </w:r>
          </w:p>
        </w:tc>
        <w:tc>
          <w:tcPr>
            <w:tcW w:w="5575" w:type="dxa"/>
            <w:tcBorders>
              <w:top w:val="nil"/>
              <w:left w:val="nil"/>
              <w:bottom w:val="single" w:sz="4" w:space="0" w:color="auto"/>
            </w:tcBorders>
          </w:tcPr>
          <w:p w14:paraId="3A689FA6" w14:textId="46B0B51A" w:rsidR="00371784" w:rsidRPr="005A35F6" w:rsidRDefault="00371784" w:rsidP="0037178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Welding Technology</w:t>
            </w:r>
          </w:p>
        </w:tc>
      </w:tr>
    </w:tbl>
    <w:p w14:paraId="7743D226" w14:textId="0747803F" w:rsidR="00077419" w:rsidRPr="005A35F6" w:rsidRDefault="00077419" w:rsidP="006F0D7F">
      <w:pPr>
        <w:widowControl w:val="0"/>
        <w:rPr>
          <w:rFonts w:asciiTheme="minorHAnsi" w:hAnsiTheme="minorHAnsi" w:cstheme="minorHAnsi"/>
        </w:rPr>
      </w:pPr>
    </w:p>
    <w:tbl>
      <w:tblPr>
        <w:tblStyle w:val="TableGrid3131"/>
        <w:tblW w:w="0" w:type="auto"/>
        <w:tblLook w:val="04A0" w:firstRow="1" w:lastRow="0" w:firstColumn="1" w:lastColumn="0" w:noHBand="0" w:noVBand="1"/>
      </w:tblPr>
      <w:tblGrid>
        <w:gridCol w:w="2785"/>
        <w:gridCol w:w="990"/>
        <w:gridCol w:w="5575"/>
      </w:tblGrid>
      <w:tr w:rsidR="005A35F6" w:rsidRPr="005A35F6" w14:paraId="116373CC" w14:textId="77777777" w:rsidTr="00BF7F72">
        <w:tc>
          <w:tcPr>
            <w:tcW w:w="9350" w:type="dxa"/>
            <w:gridSpan w:val="3"/>
            <w:tcBorders>
              <w:bottom w:val="nil"/>
            </w:tcBorders>
            <w:shd w:val="clear" w:color="auto" w:fill="000000" w:themeFill="text1"/>
          </w:tcPr>
          <w:p w14:paraId="3ACE24B8" w14:textId="49E11650" w:rsidR="00077419" w:rsidRPr="005A35F6" w:rsidRDefault="00077419"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Manufacturing Production Process Development Career Pathway Standards</w:t>
            </w:r>
          </w:p>
        </w:tc>
      </w:tr>
      <w:tr w:rsidR="005A35F6" w:rsidRPr="005A35F6" w14:paraId="770D7378" w14:textId="77777777" w:rsidTr="009C6B2A">
        <w:tc>
          <w:tcPr>
            <w:tcW w:w="9350" w:type="dxa"/>
            <w:gridSpan w:val="3"/>
            <w:tcBorders>
              <w:bottom w:val="single" w:sz="4" w:space="0" w:color="auto"/>
            </w:tcBorders>
          </w:tcPr>
          <w:p w14:paraId="6BF1E405" w14:textId="77777777" w:rsidR="00077419" w:rsidRPr="005A35F6" w:rsidRDefault="000774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Produce quality products that meet manufacturing standards and exceed customer satisfaction. </w:t>
            </w:r>
          </w:p>
          <w:p w14:paraId="39C57706" w14:textId="4517CDC7" w:rsidR="00077419" w:rsidRPr="005A35F6" w:rsidRDefault="000774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Research, design</w:t>
            </w:r>
            <w:r w:rsidR="00371784" w:rsidRPr="005A35F6">
              <w:rPr>
                <w:rFonts w:asciiTheme="minorHAnsi" w:hAnsiTheme="minorHAnsi" w:cstheme="minorHAnsi"/>
              </w:rPr>
              <w:t>,</w:t>
            </w:r>
            <w:r w:rsidR="002A0678" w:rsidRPr="005A35F6">
              <w:rPr>
                <w:rFonts w:asciiTheme="minorHAnsi" w:hAnsiTheme="minorHAnsi" w:cstheme="minorHAnsi"/>
              </w:rPr>
              <w:t xml:space="preserve"> </w:t>
            </w:r>
            <w:r w:rsidRPr="005A35F6">
              <w:rPr>
                <w:rFonts w:asciiTheme="minorHAnsi" w:hAnsiTheme="minorHAnsi" w:cstheme="minorHAnsi"/>
              </w:rPr>
              <w:t>and implement alternative manufacturing processes to manage pro</w:t>
            </w:r>
            <w:r w:rsidR="00C2360E" w:rsidRPr="005A35F6">
              <w:rPr>
                <w:rFonts w:asciiTheme="minorHAnsi" w:hAnsiTheme="minorHAnsi" w:cstheme="minorHAnsi"/>
              </w:rPr>
              <w:t xml:space="preserve">duction of new and/or improved </w:t>
            </w:r>
            <w:r w:rsidRPr="005A35F6">
              <w:rPr>
                <w:rFonts w:asciiTheme="minorHAnsi" w:hAnsiTheme="minorHAnsi" w:cstheme="minorHAnsi"/>
              </w:rPr>
              <w:t xml:space="preserve">products. </w:t>
            </w:r>
          </w:p>
          <w:p w14:paraId="6773E789" w14:textId="1BC2E0F0" w:rsidR="00077419" w:rsidRPr="005A35F6" w:rsidRDefault="000774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Monitor, promote</w:t>
            </w:r>
            <w:r w:rsidR="00A41F01" w:rsidRPr="005A35F6">
              <w:rPr>
                <w:rFonts w:asciiTheme="minorHAnsi" w:hAnsiTheme="minorHAnsi" w:cstheme="minorHAnsi"/>
              </w:rPr>
              <w:t>,</w:t>
            </w:r>
            <w:r w:rsidRPr="005A35F6">
              <w:rPr>
                <w:rFonts w:asciiTheme="minorHAnsi" w:hAnsiTheme="minorHAnsi" w:cstheme="minorHAnsi"/>
              </w:rPr>
              <w:t xml:space="preserve"> and maintain a safe and productive workplace using techniques and solutions that ensure safe production of products. </w:t>
            </w:r>
          </w:p>
          <w:p w14:paraId="6486621C" w14:textId="77777777" w:rsidR="00077419" w:rsidRPr="005A35F6" w:rsidRDefault="000774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Implement continuous improvement processes in order to maintain quality within manufacturing production. </w:t>
            </w:r>
          </w:p>
          <w:p w14:paraId="126EC93B" w14:textId="77777777" w:rsidR="00077419" w:rsidRPr="005A35F6" w:rsidRDefault="000774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Develop procedures to create products that meet customer needs. </w:t>
            </w:r>
          </w:p>
          <w:p w14:paraId="5FC884D7" w14:textId="2984581D" w:rsidR="00077419" w:rsidRPr="005A35F6" w:rsidRDefault="000774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64EB4575" w14:textId="2A9D10F6" w:rsidR="00077419" w:rsidRPr="005A35F6" w:rsidRDefault="00077419"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1CBA38C7" w14:textId="1943CDE3" w:rsidR="00C2360E"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C2360E"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2F20DEF8" w14:textId="77777777" w:rsidR="00C2360E" w:rsidRPr="005A35F6" w:rsidRDefault="00C2360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7743973A" w14:textId="3B8FFF85" w:rsidR="00077419" w:rsidRPr="005A35F6" w:rsidRDefault="007F51D6" w:rsidP="00137013">
            <w:pPr>
              <w:pStyle w:val="ListParagraph"/>
              <w:widowControl w:val="0"/>
              <w:numPr>
                <w:ilvl w:val="0"/>
                <w:numId w:val="23"/>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30782CBB" w14:textId="77777777" w:rsidTr="009C6B2A">
        <w:tc>
          <w:tcPr>
            <w:tcW w:w="2785" w:type="dxa"/>
            <w:tcBorders>
              <w:bottom w:val="single" w:sz="4" w:space="0" w:color="auto"/>
            </w:tcBorders>
            <w:shd w:val="clear" w:color="auto" w:fill="D1D3D4" w:themeFill="accent6"/>
          </w:tcPr>
          <w:p w14:paraId="25111C61" w14:textId="637C7C28"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1C7A8AA9" w14:textId="6BD1CCFE" w:rsidR="009C6B2A" w:rsidRPr="005A35F6" w:rsidRDefault="009C6B2A" w:rsidP="009C6B2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MA1650</w:t>
            </w:r>
          </w:p>
        </w:tc>
        <w:tc>
          <w:tcPr>
            <w:tcW w:w="5575" w:type="dxa"/>
            <w:tcBorders>
              <w:left w:val="nil"/>
              <w:bottom w:val="single" w:sz="4" w:space="0" w:color="auto"/>
            </w:tcBorders>
            <w:shd w:val="clear" w:color="auto" w:fill="D1D3D4" w:themeFill="accent6"/>
          </w:tcPr>
          <w:p w14:paraId="2D625589" w14:textId="6AB21D30"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Industrial Robotics</w:t>
            </w:r>
          </w:p>
        </w:tc>
      </w:tr>
      <w:tr w:rsidR="005A35F6" w:rsidRPr="005A35F6" w14:paraId="0A2AFA4F" w14:textId="77777777" w:rsidTr="009C6B2A">
        <w:tc>
          <w:tcPr>
            <w:tcW w:w="2785" w:type="dxa"/>
            <w:tcBorders>
              <w:top w:val="single" w:sz="4" w:space="0" w:color="auto"/>
              <w:bottom w:val="nil"/>
            </w:tcBorders>
          </w:tcPr>
          <w:p w14:paraId="7304840B" w14:textId="39B3EFFC"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0F4A9315" w14:textId="4E16B073" w:rsidR="009C6B2A" w:rsidRPr="005A35F6" w:rsidRDefault="009C6B2A" w:rsidP="009C6B2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1889</w:t>
            </w:r>
          </w:p>
        </w:tc>
        <w:tc>
          <w:tcPr>
            <w:tcW w:w="5575" w:type="dxa"/>
            <w:tcBorders>
              <w:top w:val="single" w:sz="4" w:space="0" w:color="auto"/>
              <w:left w:val="nil"/>
              <w:bottom w:val="nil"/>
            </w:tcBorders>
          </w:tcPr>
          <w:p w14:paraId="3AF9547C" w14:textId="577C08D6"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Cs/>
              </w:rPr>
              <w:t>FANUC Operator 1</w:t>
            </w:r>
          </w:p>
        </w:tc>
      </w:tr>
      <w:tr w:rsidR="005A35F6" w:rsidRPr="005A35F6" w14:paraId="3178053E" w14:textId="77777777" w:rsidTr="009C6B2A">
        <w:tc>
          <w:tcPr>
            <w:tcW w:w="2785" w:type="dxa"/>
            <w:tcBorders>
              <w:top w:val="nil"/>
              <w:bottom w:val="nil"/>
            </w:tcBorders>
          </w:tcPr>
          <w:p w14:paraId="7171CE8C" w14:textId="77777777" w:rsidR="009C6B2A" w:rsidRPr="005A35F6" w:rsidRDefault="009C6B2A" w:rsidP="009C6B2A">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60DC992" w14:textId="4C6BEA82" w:rsidR="009C6B2A" w:rsidRPr="005A35F6" w:rsidRDefault="009C6B2A" w:rsidP="009C6B2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1890</w:t>
            </w:r>
          </w:p>
        </w:tc>
        <w:tc>
          <w:tcPr>
            <w:tcW w:w="5575" w:type="dxa"/>
            <w:tcBorders>
              <w:top w:val="nil"/>
              <w:left w:val="nil"/>
              <w:bottom w:val="nil"/>
            </w:tcBorders>
          </w:tcPr>
          <w:p w14:paraId="49FAB17E" w14:textId="6310653A"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FANUC Operator 2</w:t>
            </w:r>
          </w:p>
        </w:tc>
      </w:tr>
      <w:tr w:rsidR="005A35F6" w:rsidRPr="005A35F6" w14:paraId="11BCC388" w14:textId="77777777" w:rsidTr="009C6B2A">
        <w:tc>
          <w:tcPr>
            <w:tcW w:w="2785" w:type="dxa"/>
            <w:tcBorders>
              <w:top w:val="nil"/>
              <w:bottom w:val="nil"/>
            </w:tcBorders>
          </w:tcPr>
          <w:p w14:paraId="3EA4A645" w14:textId="77777777" w:rsidR="009C6B2A" w:rsidRPr="005A35F6" w:rsidRDefault="009C6B2A" w:rsidP="009C6B2A">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D8B77B6" w14:textId="07084069" w:rsidR="009C6B2A" w:rsidRPr="005A35F6" w:rsidRDefault="009C6B2A" w:rsidP="009C6B2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1929</w:t>
            </w:r>
          </w:p>
        </w:tc>
        <w:tc>
          <w:tcPr>
            <w:tcW w:w="5575" w:type="dxa"/>
            <w:tcBorders>
              <w:top w:val="nil"/>
              <w:left w:val="nil"/>
              <w:bottom w:val="nil"/>
            </w:tcBorders>
          </w:tcPr>
          <w:p w14:paraId="7A7C685D" w14:textId="629BA38E"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FANUC Operator 3</w:t>
            </w:r>
          </w:p>
        </w:tc>
      </w:tr>
      <w:tr w:rsidR="005A35F6" w:rsidRPr="005A35F6" w14:paraId="31351E79" w14:textId="77777777" w:rsidTr="009C6B2A">
        <w:tc>
          <w:tcPr>
            <w:tcW w:w="2785" w:type="dxa"/>
            <w:tcBorders>
              <w:top w:val="nil"/>
              <w:bottom w:val="single" w:sz="4" w:space="0" w:color="auto"/>
            </w:tcBorders>
          </w:tcPr>
          <w:p w14:paraId="3F9B2E47" w14:textId="77777777" w:rsidR="009C6B2A" w:rsidRPr="005A35F6" w:rsidRDefault="009C6B2A" w:rsidP="009C6B2A">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3F4B2D30" w14:textId="07DE6D42" w:rsidR="009C6B2A" w:rsidRPr="005A35F6" w:rsidRDefault="009C6B2A" w:rsidP="009C6B2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1930</w:t>
            </w:r>
          </w:p>
        </w:tc>
        <w:tc>
          <w:tcPr>
            <w:tcW w:w="5575" w:type="dxa"/>
            <w:tcBorders>
              <w:top w:val="nil"/>
              <w:left w:val="nil"/>
              <w:bottom w:val="single" w:sz="4" w:space="0" w:color="auto"/>
            </w:tcBorders>
          </w:tcPr>
          <w:p w14:paraId="42116AA5" w14:textId="7B123B50"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FANUC Operator 4</w:t>
            </w:r>
          </w:p>
        </w:tc>
      </w:tr>
      <w:tr w:rsidR="005A35F6" w:rsidRPr="005A35F6" w14:paraId="341E09E5" w14:textId="77777777" w:rsidTr="009C6B2A">
        <w:tc>
          <w:tcPr>
            <w:tcW w:w="2785" w:type="dxa"/>
            <w:tcBorders>
              <w:top w:val="single" w:sz="4" w:space="0" w:color="auto"/>
              <w:bottom w:val="single" w:sz="4" w:space="0" w:color="auto"/>
            </w:tcBorders>
            <w:shd w:val="clear" w:color="auto" w:fill="D1D3D4" w:themeFill="accent6"/>
          </w:tcPr>
          <w:p w14:paraId="065025C9" w14:textId="2DF32162"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4BC6504F" w14:textId="4325316A" w:rsidR="009C6B2A" w:rsidRPr="005A35F6" w:rsidRDefault="009C6B2A" w:rsidP="009C6B2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MA2235</w:t>
            </w:r>
          </w:p>
        </w:tc>
        <w:tc>
          <w:tcPr>
            <w:tcW w:w="5575" w:type="dxa"/>
            <w:tcBorders>
              <w:top w:val="single" w:sz="4" w:space="0" w:color="auto"/>
              <w:left w:val="nil"/>
              <w:bottom w:val="single" w:sz="4" w:space="0" w:color="auto"/>
            </w:tcBorders>
            <w:shd w:val="clear" w:color="auto" w:fill="D1D3D4" w:themeFill="accent6"/>
          </w:tcPr>
          <w:p w14:paraId="1203BAB2" w14:textId="101F5E9A"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Integrated Production Technology</w:t>
            </w:r>
          </w:p>
        </w:tc>
      </w:tr>
      <w:tr w:rsidR="005A35F6" w:rsidRPr="005A35F6" w14:paraId="33C8F5B9" w14:textId="77777777" w:rsidTr="009C6B2A">
        <w:tc>
          <w:tcPr>
            <w:tcW w:w="2785" w:type="dxa"/>
            <w:tcBorders>
              <w:top w:val="single" w:sz="4" w:space="0" w:color="auto"/>
              <w:bottom w:val="nil"/>
            </w:tcBorders>
          </w:tcPr>
          <w:p w14:paraId="24E3E9CE" w14:textId="63546ACA"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568D3D74" w14:textId="7500EAEF" w:rsidR="009C6B2A" w:rsidRPr="005A35F6" w:rsidRDefault="009C6B2A" w:rsidP="009C6B2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1575</w:t>
            </w:r>
          </w:p>
        </w:tc>
        <w:tc>
          <w:tcPr>
            <w:tcW w:w="5575" w:type="dxa"/>
            <w:tcBorders>
              <w:top w:val="single" w:sz="4" w:space="0" w:color="auto"/>
              <w:left w:val="nil"/>
              <w:bottom w:val="nil"/>
            </w:tcBorders>
          </w:tcPr>
          <w:p w14:paraId="037B7F22" w14:textId="3F41B701"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Advanced Manufacturing I</w:t>
            </w:r>
          </w:p>
        </w:tc>
      </w:tr>
      <w:tr w:rsidR="005A35F6" w:rsidRPr="005A35F6" w14:paraId="72C155B8" w14:textId="77777777" w:rsidTr="009C6B2A">
        <w:tc>
          <w:tcPr>
            <w:tcW w:w="2785" w:type="dxa"/>
            <w:tcBorders>
              <w:top w:val="nil"/>
              <w:bottom w:val="nil"/>
            </w:tcBorders>
          </w:tcPr>
          <w:p w14:paraId="45C3FBB9" w14:textId="77777777" w:rsidR="009C6B2A" w:rsidRPr="005A35F6" w:rsidRDefault="009C6B2A" w:rsidP="009C6B2A">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A9CCAAB" w14:textId="571675A8" w:rsidR="009C6B2A" w:rsidRPr="005A35F6" w:rsidRDefault="009C6B2A" w:rsidP="009C6B2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1576</w:t>
            </w:r>
          </w:p>
        </w:tc>
        <w:tc>
          <w:tcPr>
            <w:tcW w:w="5575" w:type="dxa"/>
            <w:tcBorders>
              <w:top w:val="nil"/>
              <w:left w:val="nil"/>
              <w:bottom w:val="nil"/>
            </w:tcBorders>
          </w:tcPr>
          <w:p w14:paraId="3C17A929" w14:textId="13AC9523"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Advanced Manufacturing II</w:t>
            </w:r>
          </w:p>
        </w:tc>
      </w:tr>
      <w:tr w:rsidR="005A35F6" w:rsidRPr="005A35F6" w14:paraId="6628297B" w14:textId="77777777" w:rsidTr="009C6B2A">
        <w:tc>
          <w:tcPr>
            <w:tcW w:w="2785" w:type="dxa"/>
            <w:tcBorders>
              <w:top w:val="nil"/>
              <w:bottom w:val="nil"/>
            </w:tcBorders>
          </w:tcPr>
          <w:p w14:paraId="2BA356F1" w14:textId="77777777" w:rsidR="009C6B2A" w:rsidRPr="005A35F6" w:rsidRDefault="009C6B2A" w:rsidP="009C6B2A">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44B34A4" w14:textId="5EE210CB" w:rsidR="009C6B2A" w:rsidRPr="005A35F6" w:rsidRDefault="009C6B2A" w:rsidP="009C6B2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1577</w:t>
            </w:r>
          </w:p>
        </w:tc>
        <w:tc>
          <w:tcPr>
            <w:tcW w:w="5575" w:type="dxa"/>
            <w:tcBorders>
              <w:top w:val="nil"/>
              <w:left w:val="nil"/>
              <w:bottom w:val="nil"/>
            </w:tcBorders>
          </w:tcPr>
          <w:p w14:paraId="442F504B" w14:textId="50C7ED08"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Advanced Manufacturing III</w:t>
            </w:r>
          </w:p>
        </w:tc>
      </w:tr>
      <w:tr w:rsidR="005A35F6" w:rsidRPr="005A35F6" w14:paraId="1240D541" w14:textId="77777777" w:rsidTr="009C6B2A">
        <w:tc>
          <w:tcPr>
            <w:tcW w:w="2785" w:type="dxa"/>
            <w:tcBorders>
              <w:top w:val="nil"/>
              <w:bottom w:val="single" w:sz="4" w:space="0" w:color="auto"/>
            </w:tcBorders>
          </w:tcPr>
          <w:p w14:paraId="00B0FD79" w14:textId="77777777" w:rsidR="009C6B2A" w:rsidRPr="005A35F6" w:rsidRDefault="009C6B2A" w:rsidP="009C6B2A">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20F8A961" w14:textId="3B428ED9" w:rsidR="009C6B2A" w:rsidRPr="005A35F6" w:rsidRDefault="009C6B2A" w:rsidP="009C6B2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1578</w:t>
            </w:r>
          </w:p>
        </w:tc>
        <w:tc>
          <w:tcPr>
            <w:tcW w:w="5575" w:type="dxa"/>
            <w:tcBorders>
              <w:top w:val="nil"/>
              <w:left w:val="nil"/>
              <w:bottom w:val="single" w:sz="4" w:space="0" w:color="auto"/>
            </w:tcBorders>
          </w:tcPr>
          <w:p w14:paraId="7E86BE56" w14:textId="036EDD13"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Advanced Manufacturing IV</w:t>
            </w:r>
          </w:p>
        </w:tc>
      </w:tr>
      <w:tr w:rsidR="005A35F6" w:rsidRPr="005A35F6" w14:paraId="54D7570F" w14:textId="77777777" w:rsidTr="009C6B2A">
        <w:tc>
          <w:tcPr>
            <w:tcW w:w="2785" w:type="dxa"/>
            <w:tcBorders>
              <w:top w:val="single" w:sz="4" w:space="0" w:color="auto"/>
              <w:bottom w:val="single" w:sz="4" w:space="0" w:color="auto"/>
            </w:tcBorders>
            <w:shd w:val="clear" w:color="auto" w:fill="D1D3D4" w:themeFill="accent6"/>
          </w:tcPr>
          <w:p w14:paraId="03D330EE" w14:textId="7F23C2C6"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5808C7F1" w14:textId="5D50A5D2" w:rsidR="009C6B2A" w:rsidRPr="005A35F6" w:rsidRDefault="009C6B2A" w:rsidP="009C6B2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MA1630</w:t>
            </w:r>
          </w:p>
        </w:tc>
        <w:tc>
          <w:tcPr>
            <w:tcW w:w="5575" w:type="dxa"/>
            <w:tcBorders>
              <w:top w:val="single" w:sz="4" w:space="0" w:color="auto"/>
              <w:left w:val="nil"/>
              <w:bottom w:val="single" w:sz="4" w:space="0" w:color="auto"/>
            </w:tcBorders>
            <w:shd w:val="clear" w:color="auto" w:fill="D1D3D4" w:themeFill="accent6"/>
          </w:tcPr>
          <w:p w14:paraId="63EB4C34" w14:textId="79F65D5A"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Robotics</w:t>
            </w:r>
          </w:p>
        </w:tc>
      </w:tr>
      <w:tr w:rsidR="005A35F6" w:rsidRPr="005A35F6" w14:paraId="6D517CD4" w14:textId="77777777" w:rsidTr="009C6B2A">
        <w:tc>
          <w:tcPr>
            <w:tcW w:w="2785" w:type="dxa"/>
            <w:tcBorders>
              <w:top w:val="single" w:sz="4" w:space="0" w:color="auto"/>
              <w:bottom w:val="nil"/>
            </w:tcBorders>
          </w:tcPr>
          <w:p w14:paraId="33361854" w14:textId="19F423F6"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3D50183F" w14:textId="7B682D65" w:rsidR="009C6B2A" w:rsidRPr="005A35F6" w:rsidRDefault="009C6B2A" w:rsidP="009C6B2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1866</w:t>
            </w:r>
          </w:p>
        </w:tc>
        <w:tc>
          <w:tcPr>
            <w:tcW w:w="5575" w:type="dxa"/>
            <w:tcBorders>
              <w:top w:val="single" w:sz="4" w:space="0" w:color="auto"/>
              <w:left w:val="nil"/>
              <w:bottom w:val="nil"/>
            </w:tcBorders>
          </w:tcPr>
          <w:p w14:paraId="44BEF889" w14:textId="66A26484"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Robotics 1</w:t>
            </w:r>
          </w:p>
        </w:tc>
      </w:tr>
      <w:tr w:rsidR="005A35F6" w:rsidRPr="005A35F6" w14:paraId="242E99CE" w14:textId="77777777" w:rsidTr="009C6B2A">
        <w:tc>
          <w:tcPr>
            <w:tcW w:w="2785" w:type="dxa"/>
            <w:tcBorders>
              <w:top w:val="nil"/>
              <w:bottom w:val="nil"/>
            </w:tcBorders>
          </w:tcPr>
          <w:p w14:paraId="5490F1D0" w14:textId="77777777" w:rsidR="009C6B2A" w:rsidRPr="005A35F6" w:rsidRDefault="009C6B2A" w:rsidP="009C6B2A">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799A79B" w14:textId="7EF6FA49" w:rsidR="009C6B2A" w:rsidRPr="005A35F6" w:rsidRDefault="009C6B2A" w:rsidP="009C6B2A">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1867</w:t>
            </w:r>
          </w:p>
        </w:tc>
        <w:tc>
          <w:tcPr>
            <w:tcW w:w="5575" w:type="dxa"/>
            <w:tcBorders>
              <w:top w:val="nil"/>
              <w:left w:val="nil"/>
              <w:bottom w:val="nil"/>
            </w:tcBorders>
          </w:tcPr>
          <w:p w14:paraId="3CBFC67E" w14:textId="63ECB6A8"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Robotics 2</w:t>
            </w:r>
          </w:p>
        </w:tc>
      </w:tr>
      <w:tr w:rsidR="005A35F6" w:rsidRPr="005A35F6" w14:paraId="3F42BD9B" w14:textId="77777777" w:rsidTr="009C6B2A">
        <w:tc>
          <w:tcPr>
            <w:tcW w:w="2785" w:type="dxa"/>
            <w:tcBorders>
              <w:top w:val="nil"/>
              <w:bottom w:val="single" w:sz="4" w:space="0" w:color="auto"/>
            </w:tcBorders>
          </w:tcPr>
          <w:p w14:paraId="34397017" w14:textId="77777777" w:rsidR="009C6B2A" w:rsidRPr="005A35F6" w:rsidRDefault="009C6B2A" w:rsidP="009C6B2A">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single" w:sz="4" w:space="0" w:color="auto"/>
            </w:tcBorders>
          </w:tcPr>
          <w:p w14:paraId="54F111BF" w14:textId="6F1BFB79" w:rsidR="009C6B2A" w:rsidRPr="005A35F6" w:rsidRDefault="009C6B2A"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(+Specialization)</w:t>
            </w:r>
          </w:p>
        </w:tc>
      </w:tr>
      <w:tr w:rsidR="005A35F6" w:rsidRPr="005A35F6" w14:paraId="7EFC45C5" w14:textId="77777777" w:rsidTr="009C6B2A">
        <w:tc>
          <w:tcPr>
            <w:tcW w:w="2785" w:type="dxa"/>
            <w:tcBorders>
              <w:top w:val="single" w:sz="4" w:space="0" w:color="auto"/>
              <w:bottom w:val="nil"/>
            </w:tcBorders>
          </w:tcPr>
          <w:p w14:paraId="3E7CACAE" w14:textId="761F699E" w:rsidR="009C6B2A" w:rsidRPr="005A35F6" w:rsidRDefault="00BA4480"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p>
        </w:tc>
        <w:tc>
          <w:tcPr>
            <w:tcW w:w="6565" w:type="dxa"/>
            <w:gridSpan w:val="2"/>
            <w:tcBorders>
              <w:top w:val="single" w:sz="4" w:space="0" w:color="auto"/>
              <w:bottom w:val="nil"/>
            </w:tcBorders>
          </w:tcPr>
          <w:p w14:paraId="2B628E5D" w14:textId="1F8B4B78" w:rsidR="009C6B2A" w:rsidRPr="005A35F6" w:rsidRDefault="009C6B2A" w:rsidP="009C6B2A">
            <w:pPr>
              <w:widowControl w:val="0"/>
              <w:autoSpaceDE w:val="0"/>
              <w:autoSpaceDN w:val="0"/>
              <w:adjustRightInd w:val="0"/>
              <w:ind w:left="-29"/>
              <w:rPr>
                <w:rFonts w:asciiTheme="minorHAnsi" w:hAnsiTheme="minorHAnsi" w:cstheme="minorHAnsi"/>
              </w:rPr>
            </w:pPr>
            <w:r w:rsidRPr="005A35F6">
              <w:rPr>
                <w:rFonts w:asciiTheme="minorHAnsi" w:hAnsiTheme="minorHAnsi" w:cstheme="minorHAnsi"/>
                <w:i/>
              </w:rPr>
              <w:t>Must select one specialization area and complete the specialization courses to be a completer:</w:t>
            </w:r>
          </w:p>
        </w:tc>
      </w:tr>
      <w:tr w:rsidR="005A35F6" w:rsidRPr="005A35F6" w14:paraId="366C9DF8" w14:textId="77777777" w:rsidTr="004D3558">
        <w:tc>
          <w:tcPr>
            <w:tcW w:w="2785" w:type="dxa"/>
            <w:tcBorders>
              <w:top w:val="nil"/>
              <w:bottom w:val="nil"/>
            </w:tcBorders>
          </w:tcPr>
          <w:p w14:paraId="1A5BEBEA" w14:textId="77777777" w:rsidR="00BA4480" w:rsidRPr="005A35F6" w:rsidRDefault="00BA4480" w:rsidP="009C6B2A">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75F440F3" w14:textId="6BDC624D" w:rsidR="00BA4480" w:rsidRPr="005A35F6" w:rsidRDefault="00BA4480" w:rsidP="009C6B2A">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Robotics</w:t>
            </w:r>
          </w:p>
        </w:tc>
      </w:tr>
      <w:tr w:rsidR="005A35F6" w:rsidRPr="005A35F6" w14:paraId="5190B92B" w14:textId="77777777" w:rsidTr="009C6B2A">
        <w:tc>
          <w:tcPr>
            <w:tcW w:w="2785" w:type="dxa"/>
            <w:tcBorders>
              <w:top w:val="nil"/>
              <w:bottom w:val="nil"/>
            </w:tcBorders>
          </w:tcPr>
          <w:p w14:paraId="099C3B50" w14:textId="77777777" w:rsidR="00BA4480" w:rsidRPr="005A35F6" w:rsidRDefault="00BA4480" w:rsidP="00BA4480">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99C2B3A" w14:textId="69039C84" w:rsidR="00BA4480" w:rsidRPr="005A35F6" w:rsidRDefault="00BA4480" w:rsidP="00BA4480">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1868</w:t>
            </w:r>
          </w:p>
        </w:tc>
        <w:tc>
          <w:tcPr>
            <w:tcW w:w="5575" w:type="dxa"/>
            <w:tcBorders>
              <w:top w:val="nil"/>
              <w:left w:val="nil"/>
              <w:bottom w:val="nil"/>
            </w:tcBorders>
          </w:tcPr>
          <w:p w14:paraId="07332EA2" w14:textId="4A9870A2" w:rsidR="00BA4480" w:rsidRPr="005A35F6" w:rsidRDefault="00BA4480" w:rsidP="00BA448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Robotics 3</w:t>
            </w:r>
          </w:p>
        </w:tc>
      </w:tr>
      <w:tr w:rsidR="005A35F6" w:rsidRPr="005A35F6" w14:paraId="68724538" w14:textId="77777777" w:rsidTr="009C6B2A">
        <w:tc>
          <w:tcPr>
            <w:tcW w:w="2785" w:type="dxa"/>
            <w:tcBorders>
              <w:top w:val="nil"/>
              <w:bottom w:val="nil"/>
            </w:tcBorders>
          </w:tcPr>
          <w:p w14:paraId="110954D2" w14:textId="77777777" w:rsidR="00BA4480" w:rsidRPr="005A35F6" w:rsidRDefault="00BA4480" w:rsidP="00BA4480">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E07B9BB" w14:textId="5525DA48" w:rsidR="00BA4480" w:rsidRPr="005A35F6" w:rsidRDefault="00BA4480" w:rsidP="00BA4480">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1869</w:t>
            </w:r>
          </w:p>
        </w:tc>
        <w:tc>
          <w:tcPr>
            <w:tcW w:w="5575" w:type="dxa"/>
            <w:tcBorders>
              <w:top w:val="nil"/>
              <w:left w:val="nil"/>
              <w:bottom w:val="nil"/>
            </w:tcBorders>
          </w:tcPr>
          <w:p w14:paraId="796D12AC" w14:textId="2833D76C" w:rsidR="00BA4480" w:rsidRPr="005A35F6" w:rsidRDefault="00BA4480" w:rsidP="00BA448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Robotics 4</w:t>
            </w:r>
          </w:p>
        </w:tc>
      </w:tr>
      <w:tr w:rsidR="005A35F6" w:rsidRPr="005A35F6" w14:paraId="4886712B" w14:textId="77777777" w:rsidTr="004D3558">
        <w:tc>
          <w:tcPr>
            <w:tcW w:w="2785" w:type="dxa"/>
            <w:tcBorders>
              <w:top w:val="nil"/>
              <w:bottom w:val="nil"/>
            </w:tcBorders>
          </w:tcPr>
          <w:p w14:paraId="6296FE56" w14:textId="77777777" w:rsidR="00BA4480" w:rsidRPr="005A35F6" w:rsidRDefault="00BA4480" w:rsidP="00BA4480">
            <w:pPr>
              <w:widowControl w:val="0"/>
              <w:autoSpaceDE w:val="0"/>
              <w:autoSpaceDN w:val="0"/>
              <w:adjustRightInd w:val="0"/>
              <w:ind w:left="343" w:hanging="373"/>
              <w:rPr>
                <w:rFonts w:asciiTheme="minorHAnsi" w:hAnsiTheme="minorHAnsi" w:cstheme="minorHAnsi"/>
              </w:rPr>
            </w:pPr>
          </w:p>
        </w:tc>
        <w:tc>
          <w:tcPr>
            <w:tcW w:w="6565" w:type="dxa"/>
            <w:gridSpan w:val="2"/>
            <w:tcBorders>
              <w:top w:val="nil"/>
              <w:bottom w:val="nil"/>
            </w:tcBorders>
          </w:tcPr>
          <w:p w14:paraId="2BD2940D" w14:textId="1F5368D3" w:rsidR="00BA4480" w:rsidRPr="005A35F6" w:rsidRDefault="00BA4480" w:rsidP="00BA448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or</w:t>
            </w:r>
            <w:r w:rsidRPr="005A35F6">
              <w:rPr>
                <w:rFonts w:asciiTheme="minorHAnsi" w:hAnsiTheme="minorHAnsi" w:cstheme="minorHAnsi"/>
                <w:b/>
              </w:rPr>
              <w:t xml:space="preserve"> Drones</w:t>
            </w:r>
          </w:p>
        </w:tc>
      </w:tr>
      <w:tr w:rsidR="005A35F6" w:rsidRPr="005A35F6" w14:paraId="50F1524F" w14:textId="77777777" w:rsidTr="009C6B2A">
        <w:tc>
          <w:tcPr>
            <w:tcW w:w="2785" w:type="dxa"/>
            <w:tcBorders>
              <w:top w:val="nil"/>
              <w:bottom w:val="nil"/>
            </w:tcBorders>
          </w:tcPr>
          <w:p w14:paraId="7B19C4A6" w14:textId="77777777" w:rsidR="00BA4480" w:rsidRPr="005A35F6" w:rsidRDefault="00BA4480" w:rsidP="00BA4480">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69A0885" w14:textId="60242BA6" w:rsidR="00BA4480" w:rsidRPr="005A35F6" w:rsidRDefault="00BA4480" w:rsidP="00BA4480">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1887</w:t>
            </w:r>
          </w:p>
        </w:tc>
        <w:tc>
          <w:tcPr>
            <w:tcW w:w="5575" w:type="dxa"/>
            <w:tcBorders>
              <w:top w:val="nil"/>
              <w:left w:val="nil"/>
              <w:bottom w:val="nil"/>
            </w:tcBorders>
          </w:tcPr>
          <w:p w14:paraId="7E45A5A9" w14:textId="66AB7697" w:rsidR="00BA4480" w:rsidRPr="005A35F6" w:rsidRDefault="00BA4480" w:rsidP="00BA448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FAA 107 Ground Operations</w:t>
            </w:r>
          </w:p>
        </w:tc>
      </w:tr>
      <w:tr w:rsidR="00BA4480" w:rsidRPr="005A35F6" w14:paraId="39A24BFA" w14:textId="77777777" w:rsidTr="009C6B2A">
        <w:tc>
          <w:tcPr>
            <w:tcW w:w="2785" w:type="dxa"/>
            <w:tcBorders>
              <w:top w:val="nil"/>
              <w:bottom w:val="single" w:sz="4" w:space="0" w:color="auto"/>
            </w:tcBorders>
          </w:tcPr>
          <w:p w14:paraId="2A93B315" w14:textId="77777777" w:rsidR="00BA4480" w:rsidRPr="005A35F6" w:rsidRDefault="00BA4480" w:rsidP="00BA4480">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7F49E3B3" w14:textId="5AF15F49" w:rsidR="00BA4480" w:rsidRPr="005A35F6" w:rsidRDefault="00BA4480" w:rsidP="00BA4480">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1888</w:t>
            </w:r>
          </w:p>
        </w:tc>
        <w:tc>
          <w:tcPr>
            <w:tcW w:w="5575" w:type="dxa"/>
            <w:tcBorders>
              <w:top w:val="nil"/>
              <w:left w:val="nil"/>
              <w:bottom w:val="single" w:sz="4" w:space="0" w:color="auto"/>
            </w:tcBorders>
          </w:tcPr>
          <w:p w14:paraId="50B13746" w14:textId="78E16AF4" w:rsidR="00BA4480" w:rsidRPr="005A35F6" w:rsidRDefault="00BA4480" w:rsidP="00BA4480">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FAA 107 Flight Operations</w:t>
            </w:r>
          </w:p>
        </w:tc>
      </w:tr>
    </w:tbl>
    <w:p w14:paraId="09BA29CD" w14:textId="77777777" w:rsidR="00B873F0" w:rsidRPr="005A35F6" w:rsidRDefault="00B873F0" w:rsidP="006F0D7F">
      <w:pPr>
        <w:widowControl w:val="0"/>
        <w:rPr>
          <w:rFonts w:asciiTheme="minorHAnsi" w:hAnsiTheme="minorHAnsi" w:cstheme="minorHAnsi"/>
        </w:rPr>
      </w:pPr>
    </w:p>
    <w:tbl>
      <w:tblPr>
        <w:tblStyle w:val="TableGrid3131"/>
        <w:tblW w:w="0" w:type="auto"/>
        <w:tblLook w:val="04A0" w:firstRow="1" w:lastRow="0" w:firstColumn="1" w:lastColumn="0" w:noHBand="0" w:noVBand="1"/>
      </w:tblPr>
      <w:tblGrid>
        <w:gridCol w:w="2785"/>
        <w:gridCol w:w="990"/>
        <w:gridCol w:w="5575"/>
      </w:tblGrid>
      <w:tr w:rsidR="005A35F6" w:rsidRPr="005A35F6" w14:paraId="79E40292" w14:textId="77777777" w:rsidTr="00BF7F72">
        <w:tc>
          <w:tcPr>
            <w:tcW w:w="9350" w:type="dxa"/>
            <w:gridSpan w:val="3"/>
            <w:tcBorders>
              <w:bottom w:val="nil"/>
            </w:tcBorders>
            <w:shd w:val="clear" w:color="auto" w:fill="000000" w:themeFill="text1"/>
          </w:tcPr>
          <w:p w14:paraId="7BB8C17E" w14:textId="28F71FAB" w:rsidR="00077419" w:rsidRPr="005A35F6" w:rsidRDefault="00077419"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Production Career Pathway Standards</w:t>
            </w:r>
          </w:p>
        </w:tc>
      </w:tr>
      <w:tr w:rsidR="005A35F6" w:rsidRPr="005A35F6" w14:paraId="63DA0031" w14:textId="77777777" w:rsidTr="002D38DF">
        <w:tc>
          <w:tcPr>
            <w:tcW w:w="9350" w:type="dxa"/>
            <w:gridSpan w:val="3"/>
            <w:tcBorders>
              <w:bottom w:val="single" w:sz="4" w:space="0" w:color="auto"/>
            </w:tcBorders>
          </w:tcPr>
          <w:p w14:paraId="742476EC" w14:textId="77777777" w:rsidR="00077419" w:rsidRPr="005A35F6" w:rsidRDefault="000774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Diagnose production process problems and take corrective action to meet production quality standards. </w:t>
            </w:r>
          </w:p>
          <w:p w14:paraId="35F33B43" w14:textId="77777777" w:rsidR="00077419" w:rsidRPr="005A35F6" w:rsidRDefault="000774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Manage safe and healthy production working conditions and environmental risks. </w:t>
            </w:r>
          </w:p>
          <w:p w14:paraId="4F35592C" w14:textId="77777777" w:rsidR="00077419" w:rsidRPr="005A35F6" w:rsidRDefault="000774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Make continuous improvement recommendations based on results of production process audits and inspections. </w:t>
            </w:r>
          </w:p>
          <w:p w14:paraId="4CAAD309" w14:textId="77777777" w:rsidR="00077419" w:rsidRPr="005A35F6" w:rsidRDefault="000774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Coordinate work teams when producing products to enhance production process and performance. </w:t>
            </w:r>
          </w:p>
          <w:p w14:paraId="506EE93E" w14:textId="77777777" w:rsidR="00077419" w:rsidRPr="005A35F6" w:rsidRDefault="000774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Demonstrate the safe use of manufacturing equipment. </w:t>
            </w:r>
          </w:p>
          <w:p w14:paraId="1E5806C6" w14:textId="51EFEAF4" w:rsidR="00077419" w:rsidRPr="005A35F6" w:rsidRDefault="0007741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12BEAD49" w14:textId="3208A71B" w:rsidR="00077419" w:rsidRPr="005A35F6" w:rsidRDefault="00077419"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5D2F7C63" w14:textId="46E0841D" w:rsidR="00C2360E"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C2360E"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01C3D5A9" w14:textId="77777777" w:rsidR="00C2360E" w:rsidRPr="005A35F6" w:rsidRDefault="00C2360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76778FF1" w14:textId="274B7739" w:rsidR="00077419" w:rsidRPr="005A35F6" w:rsidRDefault="007F51D6" w:rsidP="00137013">
            <w:pPr>
              <w:pStyle w:val="ListParagraph"/>
              <w:widowControl w:val="0"/>
              <w:numPr>
                <w:ilvl w:val="0"/>
                <w:numId w:val="23"/>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7F753AD4" w14:textId="77777777" w:rsidTr="002D38DF">
        <w:tc>
          <w:tcPr>
            <w:tcW w:w="2785" w:type="dxa"/>
            <w:tcBorders>
              <w:bottom w:val="single" w:sz="4" w:space="0" w:color="auto"/>
            </w:tcBorders>
            <w:shd w:val="clear" w:color="auto" w:fill="D1D3D4" w:themeFill="accent6"/>
          </w:tcPr>
          <w:p w14:paraId="463DA7F7" w14:textId="0AF9E04F"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466177D3" w14:textId="500F7F30"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MA1601</w:t>
            </w:r>
          </w:p>
        </w:tc>
        <w:tc>
          <w:tcPr>
            <w:tcW w:w="5575" w:type="dxa"/>
            <w:tcBorders>
              <w:left w:val="nil"/>
              <w:bottom w:val="single" w:sz="4" w:space="0" w:color="auto"/>
            </w:tcBorders>
            <w:shd w:val="clear" w:color="auto" w:fill="D1D3D4" w:themeFill="accent6"/>
          </w:tcPr>
          <w:p w14:paraId="3615DABC" w14:textId="7D8F2B0D"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Aviation Maintenance Technician</w:t>
            </w:r>
          </w:p>
        </w:tc>
      </w:tr>
      <w:tr w:rsidR="005A35F6" w:rsidRPr="005A35F6" w14:paraId="634FFC29" w14:textId="77777777" w:rsidTr="002D38DF">
        <w:tc>
          <w:tcPr>
            <w:tcW w:w="2785" w:type="dxa"/>
            <w:tcBorders>
              <w:top w:val="single" w:sz="4" w:space="0" w:color="auto"/>
              <w:bottom w:val="nil"/>
            </w:tcBorders>
          </w:tcPr>
          <w:p w14:paraId="6D27FE0B" w14:textId="2F1EF437"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3249E934" w14:textId="78739106"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2012</w:t>
            </w:r>
          </w:p>
        </w:tc>
        <w:tc>
          <w:tcPr>
            <w:tcW w:w="5575" w:type="dxa"/>
            <w:tcBorders>
              <w:top w:val="single" w:sz="4" w:space="0" w:color="auto"/>
              <w:left w:val="nil"/>
              <w:bottom w:val="nil"/>
            </w:tcBorders>
          </w:tcPr>
          <w:p w14:paraId="58843772" w14:textId="048F8466"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Aviation Fundamentals I</w:t>
            </w:r>
          </w:p>
        </w:tc>
      </w:tr>
      <w:tr w:rsidR="005A35F6" w:rsidRPr="005A35F6" w14:paraId="21D494E2" w14:textId="77777777" w:rsidTr="002D38DF">
        <w:tc>
          <w:tcPr>
            <w:tcW w:w="2785" w:type="dxa"/>
            <w:tcBorders>
              <w:top w:val="nil"/>
              <w:bottom w:val="nil"/>
            </w:tcBorders>
          </w:tcPr>
          <w:p w14:paraId="1A4E2AF8" w14:textId="77777777" w:rsidR="002D38DF" w:rsidRPr="005A35F6" w:rsidRDefault="002D38DF" w:rsidP="002D38D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3D31C93" w14:textId="10D70237"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2013</w:t>
            </w:r>
          </w:p>
        </w:tc>
        <w:tc>
          <w:tcPr>
            <w:tcW w:w="5575" w:type="dxa"/>
            <w:tcBorders>
              <w:top w:val="nil"/>
              <w:left w:val="nil"/>
              <w:bottom w:val="nil"/>
            </w:tcBorders>
          </w:tcPr>
          <w:p w14:paraId="14FBFAE3" w14:textId="237CC48F"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Aviation Fundamentals II</w:t>
            </w:r>
          </w:p>
        </w:tc>
      </w:tr>
      <w:tr w:rsidR="005A35F6" w:rsidRPr="005A35F6" w14:paraId="1E025352" w14:textId="77777777" w:rsidTr="002D38DF">
        <w:tc>
          <w:tcPr>
            <w:tcW w:w="2785" w:type="dxa"/>
            <w:tcBorders>
              <w:top w:val="nil"/>
              <w:bottom w:val="nil"/>
            </w:tcBorders>
          </w:tcPr>
          <w:p w14:paraId="58B69732" w14:textId="77777777" w:rsidR="002D38DF" w:rsidRPr="005A35F6" w:rsidRDefault="002D38DF" w:rsidP="002D38D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FD33759" w14:textId="048D6DDB"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2014</w:t>
            </w:r>
          </w:p>
        </w:tc>
        <w:tc>
          <w:tcPr>
            <w:tcW w:w="5575" w:type="dxa"/>
            <w:tcBorders>
              <w:top w:val="nil"/>
              <w:left w:val="nil"/>
              <w:bottom w:val="nil"/>
            </w:tcBorders>
          </w:tcPr>
          <w:p w14:paraId="14FF378A" w14:textId="40BC1E1C"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Airframe Systems I</w:t>
            </w:r>
          </w:p>
        </w:tc>
      </w:tr>
      <w:tr w:rsidR="005A35F6" w:rsidRPr="005A35F6" w14:paraId="791E27BC" w14:textId="77777777" w:rsidTr="002D38DF">
        <w:tc>
          <w:tcPr>
            <w:tcW w:w="2785" w:type="dxa"/>
            <w:tcBorders>
              <w:top w:val="nil"/>
              <w:bottom w:val="single" w:sz="4" w:space="0" w:color="auto"/>
            </w:tcBorders>
          </w:tcPr>
          <w:p w14:paraId="5F1C5C4D" w14:textId="77777777" w:rsidR="002D38DF" w:rsidRPr="005A35F6" w:rsidRDefault="002D38DF" w:rsidP="002D38D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5E0DD907" w14:textId="0BDBF0D1"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2015</w:t>
            </w:r>
          </w:p>
        </w:tc>
        <w:tc>
          <w:tcPr>
            <w:tcW w:w="5575" w:type="dxa"/>
            <w:tcBorders>
              <w:top w:val="nil"/>
              <w:left w:val="nil"/>
              <w:bottom w:val="single" w:sz="4" w:space="0" w:color="auto"/>
            </w:tcBorders>
          </w:tcPr>
          <w:p w14:paraId="544BC054" w14:textId="0FB230D6"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Airframe Systems II</w:t>
            </w:r>
          </w:p>
        </w:tc>
      </w:tr>
      <w:tr w:rsidR="005A35F6" w:rsidRPr="005A35F6" w14:paraId="59783882" w14:textId="77777777" w:rsidTr="002D38DF">
        <w:tc>
          <w:tcPr>
            <w:tcW w:w="2785" w:type="dxa"/>
            <w:tcBorders>
              <w:top w:val="single" w:sz="4" w:space="0" w:color="auto"/>
              <w:bottom w:val="single" w:sz="4" w:space="0" w:color="auto"/>
            </w:tcBorders>
            <w:shd w:val="clear" w:color="auto" w:fill="D1D3D4" w:themeFill="accent6"/>
          </w:tcPr>
          <w:p w14:paraId="5C541072" w14:textId="19B6AD8B"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2007CF4A" w14:textId="2C3DC8C0"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MA1900</w:t>
            </w:r>
          </w:p>
        </w:tc>
        <w:tc>
          <w:tcPr>
            <w:tcW w:w="5575" w:type="dxa"/>
            <w:tcBorders>
              <w:top w:val="single" w:sz="4" w:space="0" w:color="auto"/>
              <w:left w:val="nil"/>
              <w:bottom w:val="single" w:sz="4" w:space="0" w:color="auto"/>
            </w:tcBorders>
            <w:shd w:val="clear" w:color="auto" w:fill="D1D3D4" w:themeFill="accent6"/>
          </w:tcPr>
          <w:p w14:paraId="66A8169B" w14:textId="594B42B8"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Machine Tool Technology</w:t>
            </w:r>
          </w:p>
        </w:tc>
      </w:tr>
      <w:tr w:rsidR="005A35F6" w:rsidRPr="005A35F6" w14:paraId="0D5E1486" w14:textId="77777777" w:rsidTr="002D38DF">
        <w:tc>
          <w:tcPr>
            <w:tcW w:w="2785" w:type="dxa"/>
            <w:tcBorders>
              <w:top w:val="single" w:sz="4" w:space="0" w:color="auto"/>
              <w:bottom w:val="nil"/>
            </w:tcBorders>
          </w:tcPr>
          <w:p w14:paraId="241A0685" w14:textId="102C7A73"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1578E42D" w14:textId="374B65EF"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1903</w:t>
            </w:r>
          </w:p>
        </w:tc>
        <w:tc>
          <w:tcPr>
            <w:tcW w:w="5575" w:type="dxa"/>
            <w:tcBorders>
              <w:top w:val="single" w:sz="4" w:space="0" w:color="auto"/>
              <w:left w:val="nil"/>
              <w:bottom w:val="nil"/>
            </w:tcBorders>
          </w:tcPr>
          <w:p w14:paraId="59D64D3D" w14:textId="62925A8A"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Machine Tool Technology</w:t>
            </w:r>
          </w:p>
        </w:tc>
      </w:tr>
      <w:tr w:rsidR="005A35F6" w:rsidRPr="005A35F6" w14:paraId="7EA24B6B" w14:textId="77777777" w:rsidTr="002D38DF">
        <w:tc>
          <w:tcPr>
            <w:tcW w:w="2785" w:type="dxa"/>
            <w:tcBorders>
              <w:top w:val="nil"/>
              <w:bottom w:val="nil"/>
            </w:tcBorders>
          </w:tcPr>
          <w:p w14:paraId="6BFA4CF3" w14:textId="77777777" w:rsidR="002D38DF" w:rsidRPr="005A35F6" w:rsidRDefault="002D38DF" w:rsidP="002D38D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C670308" w14:textId="23A83C5F"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1905</w:t>
            </w:r>
          </w:p>
        </w:tc>
        <w:tc>
          <w:tcPr>
            <w:tcW w:w="5575" w:type="dxa"/>
            <w:tcBorders>
              <w:top w:val="nil"/>
              <w:left w:val="nil"/>
              <w:bottom w:val="nil"/>
            </w:tcBorders>
          </w:tcPr>
          <w:p w14:paraId="16EC3462" w14:textId="0820D2FF"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Machine Processes</w:t>
            </w:r>
          </w:p>
        </w:tc>
      </w:tr>
      <w:tr w:rsidR="005A35F6" w:rsidRPr="005A35F6" w14:paraId="1754FBFF" w14:textId="77777777" w:rsidTr="002D38DF">
        <w:tc>
          <w:tcPr>
            <w:tcW w:w="2785" w:type="dxa"/>
            <w:tcBorders>
              <w:top w:val="nil"/>
              <w:bottom w:val="nil"/>
            </w:tcBorders>
          </w:tcPr>
          <w:p w14:paraId="1A5A2D95" w14:textId="77777777" w:rsidR="002D38DF" w:rsidRPr="005A35F6" w:rsidRDefault="002D38DF" w:rsidP="002D38D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10935AD7" w14:textId="6E4B22E0"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1907</w:t>
            </w:r>
          </w:p>
        </w:tc>
        <w:tc>
          <w:tcPr>
            <w:tcW w:w="5575" w:type="dxa"/>
            <w:tcBorders>
              <w:top w:val="nil"/>
              <w:left w:val="nil"/>
              <w:bottom w:val="nil"/>
            </w:tcBorders>
          </w:tcPr>
          <w:p w14:paraId="001095F1" w14:textId="27AD83F4"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Machine Tool Operations</w:t>
            </w:r>
          </w:p>
        </w:tc>
      </w:tr>
      <w:tr w:rsidR="005A35F6" w:rsidRPr="005A35F6" w14:paraId="7BFCF72A" w14:textId="77777777" w:rsidTr="002D38DF">
        <w:tc>
          <w:tcPr>
            <w:tcW w:w="2785" w:type="dxa"/>
            <w:tcBorders>
              <w:top w:val="nil"/>
              <w:bottom w:val="single" w:sz="4" w:space="0" w:color="auto"/>
            </w:tcBorders>
          </w:tcPr>
          <w:p w14:paraId="511AC2EA" w14:textId="77777777" w:rsidR="002D38DF" w:rsidRPr="005A35F6" w:rsidRDefault="002D38DF" w:rsidP="002D38D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0AB478C8" w14:textId="53B9BDCA"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1909</w:t>
            </w:r>
          </w:p>
        </w:tc>
        <w:tc>
          <w:tcPr>
            <w:tcW w:w="5575" w:type="dxa"/>
            <w:tcBorders>
              <w:top w:val="nil"/>
              <w:left w:val="nil"/>
              <w:bottom w:val="single" w:sz="4" w:space="0" w:color="auto"/>
            </w:tcBorders>
          </w:tcPr>
          <w:p w14:paraId="488A481A" w14:textId="17B2D988"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Metal Trades Processes and Applications</w:t>
            </w:r>
          </w:p>
        </w:tc>
      </w:tr>
      <w:tr w:rsidR="005A35F6" w:rsidRPr="005A35F6" w14:paraId="205666E8" w14:textId="77777777" w:rsidTr="002D38DF">
        <w:tc>
          <w:tcPr>
            <w:tcW w:w="2785" w:type="dxa"/>
            <w:tcBorders>
              <w:top w:val="single" w:sz="4" w:space="0" w:color="auto"/>
              <w:bottom w:val="single" w:sz="4" w:space="0" w:color="auto"/>
            </w:tcBorders>
            <w:shd w:val="clear" w:color="auto" w:fill="D1D3D4" w:themeFill="accent6"/>
          </w:tcPr>
          <w:p w14:paraId="5A3AAE4D" w14:textId="568CBB53"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183DB829" w14:textId="3FB807AF"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MA2120</w:t>
            </w:r>
          </w:p>
        </w:tc>
        <w:tc>
          <w:tcPr>
            <w:tcW w:w="5575" w:type="dxa"/>
            <w:tcBorders>
              <w:top w:val="single" w:sz="4" w:space="0" w:color="auto"/>
              <w:left w:val="nil"/>
              <w:bottom w:val="single" w:sz="4" w:space="0" w:color="auto"/>
            </w:tcBorders>
            <w:shd w:val="clear" w:color="auto" w:fill="D1D3D4" w:themeFill="accent6"/>
          </w:tcPr>
          <w:p w14:paraId="12CEBDDC" w14:textId="120B974C"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Millwork and Cabinetmaking</w:t>
            </w:r>
          </w:p>
        </w:tc>
      </w:tr>
      <w:tr w:rsidR="005A35F6" w:rsidRPr="005A35F6" w14:paraId="76C01F6E" w14:textId="77777777" w:rsidTr="002D38DF">
        <w:tc>
          <w:tcPr>
            <w:tcW w:w="2785" w:type="dxa"/>
            <w:tcBorders>
              <w:top w:val="single" w:sz="4" w:space="0" w:color="auto"/>
              <w:bottom w:val="nil"/>
            </w:tcBorders>
          </w:tcPr>
          <w:p w14:paraId="77B40C1C" w14:textId="6FFB4906"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51418D79" w14:textId="61B80677"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2126</w:t>
            </w:r>
          </w:p>
        </w:tc>
        <w:tc>
          <w:tcPr>
            <w:tcW w:w="5575" w:type="dxa"/>
            <w:tcBorders>
              <w:top w:val="single" w:sz="4" w:space="0" w:color="auto"/>
              <w:left w:val="nil"/>
              <w:bottom w:val="nil"/>
            </w:tcBorders>
          </w:tcPr>
          <w:p w14:paraId="5ADD4C2C" w14:textId="6BDCE47C"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Millwork and Cabinetmaking I</w:t>
            </w:r>
          </w:p>
        </w:tc>
      </w:tr>
      <w:tr w:rsidR="005A35F6" w:rsidRPr="005A35F6" w14:paraId="43B1E4D9" w14:textId="77777777" w:rsidTr="002D38DF">
        <w:tc>
          <w:tcPr>
            <w:tcW w:w="2785" w:type="dxa"/>
            <w:tcBorders>
              <w:top w:val="nil"/>
              <w:bottom w:val="nil"/>
            </w:tcBorders>
          </w:tcPr>
          <w:p w14:paraId="487B9A90" w14:textId="77777777" w:rsidR="002D38DF" w:rsidRPr="005A35F6" w:rsidRDefault="002D38DF" w:rsidP="002D38D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8E57090" w14:textId="14366069"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2127</w:t>
            </w:r>
          </w:p>
        </w:tc>
        <w:tc>
          <w:tcPr>
            <w:tcW w:w="5575" w:type="dxa"/>
            <w:tcBorders>
              <w:top w:val="nil"/>
              <w:left w:val="nil"/>
              <w:bottom w:val="nil"/>
            </w:tcBorders>
          </w:tcPr>
          <w:p w14:paraId="251C2486" w14:textId="051D5D43"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Millwork and Cabinetmaking II</w:t>
            </w:r>
          </w:p>
        </w:tc>
      </w:tr>
      <w:tr w:rsidR="005A35F6" w:rsidRPr="005A35F6" w14:paraId="37D859A9" w14:textId="77777777" w:rsidTr="002D38DF">
        <w:tc>
          <w:tcPr>
            <w:tcW w:w="2785" w:type="dxa"/>
            <w:tcBorders>
              <w:top w:val="nil"/>
              <w:bottom w:val="nil"/>
            </w:tcBorders>
          </w:tcPr>
          <w:p w14:paraId="4DFEBA28" w14:textId="77777777" w:rsidR="002D38DF" w:rsidRPr="005A35F6" w:rsidRDefault="002D38DF" w:rsidP="002D38D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0387742" w14:textId="528F80E5"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2128</w:t>
            </w:r>
          </w:p>
        </w:tc>
        <w:tc>
          <w:tcPr>
            <w:tcW w:w="5575" w:type="dxa"/>
            <w:tcBorders>
              <w:top w:val="nil"/>
              <w:left w:val="nil"/>
              <w:bottom w:val="nil"/>
            </w:tcBorders>
          </w:tcPr>
          <w:p w14:paraId="5143F9F0" w14:textId="6650BBD0"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Millwork and Cabinetmaking III</w:t>
            </w:r>
          </w:p>
        </w:tc>
      </w:tr>
      <w:tr w:rsidR="005A35F6" w:rsidRPr="005A35F6" w14:paraId="155C1CF5" w14:textId="77777777" w:rsidTr="002D38DF">
        <w:tc>
          <w:tcPr>
            <w:tcW w:w="2785" w:type="dxa"/>
            <w:tcBorders>
              <w:top w:val="nil"/>
              <w:bottom w:val="single" w:sz="4" w:space="0" w:color="auto"/>
            </w:tcBorders>
          </w:tcPr>
          <w:p w14:paraId="710ECD17" w14:textId="77777777" w:rsidR="002D38DF" w:rsidRPr="005A35F6" w:rsidRDefault="002D38DF" w:rsidP="002D38D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5FDEDF45" w14:textId="4242069C"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2129</w:t>
            </w:r>
          </w:p>
        </w:tc>
        <w:tc>
          <w:tcPr>
            <w:tcW w:w="5575" w:type="dxa"/>
            <w:tcBorders>
              <w:top w:val="nil"/>
              <w:left w:val="nil"/>
              <w:bottom w:val="single" w:sz="4" w:space="0" w:color="auto"/>
            </w:tcBorders>
          </w:tcPr>
          <w:p w14:paraId="042833E9" w14:textId="7A0465A9"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Millwork and Cabinetmaking IV</w:t>
            </w:r>
          </w:p>
        </w:tc>
      </w:tr>
      <w:tr w:rsidR="005A35F6" w:rsidRPr="005A35F6" w14:paraId="1E193947" w14:textId="77777777" w:rsidTr="002D38DF">
        <w:tc>
          <w:tcPr>
            <w:tcW w:w="2785" w:type="dxa"/>
            <w:tcBorders>
              <w:top w:val="single" w:sz="4" w:space="0" w:color="auto"/>
              <w:bottom w:val="single" w:sz="4" w:space="0" w:color="auto"/>
            </w:tcBorders>
            <w:shd w:val="clear" w:color="auto" w:fill="D1D3D4" w:themeFill="accent6"/>
          </w:tcPr>
          <w:p w14:paraId="6C6262DC" w14:textId="5B0AF369"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157779C7" w14:textId="7C40F2AA"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MA1980</w:t>
            </w:r>
          </w:p>
        </w:tc>
        <w:tc>
          <w:tcPr>
            <w:tcW w:w="5575" w:type="dxa"/>
            <w:tcBorders>
              <w:top w:val="single" w:sz="4" w:space="0" w:color="auto"/>
              <w:left w:val="nil"/>
              <w:bottom w:val="single" w:sz="4" w:space="0" w:color="auto"/>
            </w:tcBorders>
            <w:shd w:val="clear" w:color="auto" w:fill="D1D3D4" w:themeFill="accent6"/>
          </w:tcPr>
          <w:p w14:paraId="2387717B" w14:textId="62AA5B91"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 xml:space="preserve">Welding </w:t>
            </w:r>
          </w:p>
        </w:tc>
      </w:tr>
      <w:tr w:rsidR="005A35F6" w:rsidRPr="005A35F6" w14:paraId="5252E363" w14:textId="77777777" w:rsidTr="002D38DF">
        <w:tc>
          <w:tcPr>
            <w:tcW w:w="2785" w:type="dxa"/>
            <w:tcBorders>
              <w:top w:val="single" w:sz="4" w:space="0" w:color="auto"/>
              <w:bottom w:val="nil"/>
            </w:tcBorders>
          </w:tcPr>
          <w:p w14:paraId="254EE0FD" w14:textId="4E28EC1E"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5E1A0254" w14:textId="3C87B499"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1862</w:t>
            </w:r>
          </w:p>
        </w:tc>
        <w:tc>
          <w:tcPr>
            <w:tcW w:w="5575" w:type="dxa"/>
            <w:tcBorders>
              <w:top w:val="single" w:sz="4" w:space="0" w:color="auto"/>
              <w:left w:val="nil"/>
              <w:bottom w:val="nil"/>
            </w:tcBorders>
          </w:tcPr>
          <w:p w14:paraId="26D8481A" w14:textId="3D283324"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Welding I</w:t>
            </w:r>
          </w:p>
        </w:tc>
      </w:tr>
      <w:tr w:rsidR="005A35F6" w:rsidRPr="005A35F6" w14:paraId="466D8D78" w14:textId="77777777" w:rsidTr="002D38DF">
        <w:tc>
          <w:tcPr>
            <w:tcW w:w="2785" w:type="dxa"/>
            <w:tcBorders>
              <w:top w:val="nil"/>
              <w:bottom w:val="nil"/>
            </w:tcBorders>
          </w:tcPr>
          <w:p w14:paraId="3E05C11C" w14:textId="77777777" w:rsidR="002D38DF" w:rsidRPr="005A35F6" w:rsidRDefault="002D38DF" w:rsidP="002D38D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DCE1873" w14:textId="4A3EB296"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1863</w:t>
            </w:r>
          </w:p>
        </w:tc>
        <w:tc>
          <w:tcPr>
            <w:tcW w:w="5575" w:type="dxa"/>
            <w:tcBorders>
              <w:top w:val="nil"/>
              <w:left w:val="nil"/>
              <w:bottom w:val="nil"/>
            </w:tcBorders>
          </w:tcPr>
          <w:p w14:paraId="668CE657" w14:textId="6255FB68"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Welding II</w:t>
            </w:r>
          </w:p>
        </w:tc>
      </w:tr>
      <w:tr w:rsidR="005A35F6" w:rsidRPr="005A35F6" w14:paraId="1177023E" w14:textId="77777777" w:rsidTr="002D38DF">
        <w:tc>
          <w:tcPr>
            <w:tcW w:w="2785" w:type="dxa"/>
            <w:tcBorders>
              <w:top w:val="nil"/>
              <w:bottom w:val="nil"/>
            </w:tcBorders>
          </w:tcPr>
          <w:p w14:paraId="6E904EA4" w14:textId="77777777" w:rsidR="002D38DF" w:rsidRPr="005A35F6" w:rsidRDefault="002D38DF" w:rsidP="002D38D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125DC72" w14:textId="179AB999"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1864</w:t>
            </w:r>
          </w:p>
        </w:tc>
        <w:tc>
          <w:tcPr>
            <w:tcW w:w="5575" w:type="dxa"/>
            <w:tcBorders>
              <w:top w:val="nil"/>
              <w:left w:val="nil"/>
              <w:bottom w:val="nil"/>
            </w:tcBorders>
          </w:tcPr>
          <w:p w14:paraId="1486C66D" w14:textId="25CEDCE1"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Welding III</w:t>
            </w:r>
          </w:p>
        </w:tc>
      </w:tr>
      <w:tr w:rsidR="002D38DF" w:rsidRPr="005A35F6" w14:paraId="4390F482" w14:textId="77777777" w:rsidTr="002D38DF">
        <w:tc>
          <w:tcPr>
            <w:tcW w:w="2785" w:type="dxa"/>
            <w:tcBorders>
              <w:top w:val="nil"/>
              <w:bottom w:val="single" w:sz="4" w:space="0" w:color="auto"/>
            </w:tcBorders>
          </w:tcPr>
          <w:p w14:paraId="4F5A0430" w14:textId="77777777" w:rsidR="002D38DF" w:rsidRPr="005A35F6" w:rsidRDefault="002D38DF" w:rsidP="002D38D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4B5F96A7" w14:textId="0BFC635B"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1865</w:t>
            </w:r>
          </w:p>
        </w:tc>
        <w:tc>
          <w:tcPr>
            <w:tcW w:w="5575" w:type="dxa"/>
            <w:tcBorders>
              <w:top w:val="nil"/>
              <w:left w:val="nil"/>
              <w:bottom w:val="single" w:sz="4" w:space="0" w:color="auto"/>
            </w:tcBorders>
          </w:tcPr>
          <w:p w14:paraId="2D23701E" w14:textId="6C7C55B3" w:rsidR="002D38DF" w:rsidRPr="005A35F6" w:rsidRDefault="002D38DF" w:rsidP="002D38D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Welding IV</w:t>
            </w:r>
          </w:p>
        </w:tc>
      </w:tr>
    </w:tbl>
    <w:p w14:paraId="6BB78D68" w14:textId="7193B550" w:rsidR="00D64943" w:rsidRPr="005A35F6" w:rsidRDefault="00D64943" w:rsidP="006F0D7F">
      <w:pPr>
        <w:widowControl w:val="0"/>
        <w:rPr>
          <w:rFonts w:asciiTheme="minorHAnsi" w:hAnsiTheme="minorHAnsi" w:cstheme="minorHAnsi"/>
        </w:rPr>
      </w:pPr>
    </w:p>
    <w:p w14:paraId="04009221" w14:textId="77777777" w:rsidR="009D6906" w:rsidRPr="005A35F6" w:rsidRDefault="009D6906" w:rsidP="006F0D7F">
      <w:pPr>
        <w:widowControl w:val="0"/>
        <w:rPr>
          <w:rFonts w:asciiTheme="minorHAnsi" w:hAnsiTheme="minorHAnsi" w:cstheme="minorHAnsi"/>
        </w:rPr>
      </w:pPr>
    </w:p>
    <w:p w14:paraId="052F52BF" w14:textId="77777777" w:rsidR="00D64943" w:rsidRPr="005A35F6" w:rsidRDefault="00D64943" w:rsidP="006F0D7F">
      <w:pPr>
        <w:widowControl w:val="0"/>
        <w:rPr>
          <w:rFonts w:asciiTheme="minorHAnsi" w:hAnsiTheme="minorHAnsi" w:cstheme="minorHAnsi"/>
        </w:rPr>
      </w:pPr>
      <w:r w:rsidRPr="005A35F6">
        <w:rPr>
          <w:rFonts w:asciiTheme="minorHAnsi" w:hAnsiTheme="minorHAnsi" w:cstheme="minorHAnsi"/>
          <w:b/>
        </w:rPr>
        <w:t>Marketing Career Cluster™ (MK)</w:t>
      </w:r>
    </w:p>
    <w:p w14:paraId="1A95F045" w14:textId="28172101" w:rsidR="00D64943" w:rsidRPr="005A35F6" w:rsidRDefault="00D64943" w:rsidP="006F0D7F">
      <w:pPr>
        <w:widowControl w:val="0"/>
        <w:rPr>
          <w:rFonts w:asciiTheme="minorHAnsi" w:hAnsiTheme="minorHAnsi" w:cstheme="minorHAnsi"/>
        </w:rPr>
      </w:pPr>
    </w:p>
    <w:tbl>
      <w:tblPr>
        <w:tblStyle w:val="TableGrid3131"/>
        <w:tblW w:w="0" w:type="auto"/>
        <w:tblLook w:val="04A0" w:firstRow="1" w:lastRow="0" w:firstColumn="1" w:lastColumn="0" w:noHBand="0" w:noVBand="1"/>
      </w:tblPr>
      <w:tblGrid>
        <w:gridCol w:w="9350"/>
      </w:tblGrid>
      <w:tr w:rsidR="005A35F6" w:rsidRPr="005A35F6" w14:paraId="37613B46" w14:textId="77777777" w:rsidTr="00BF7F72">
        <w:tc>
          <w:tcPr>
            <w:tcW w:w="9350" w:type="dxa"/>
            <w:tcBorders>
              <w:bottom w:val="nil"/>
            </w:tcBorders>
            <w:shd w:val="clear" w:color="auto" w:fill="000000" w:themeFill="text1"/>
          </w:tcPr>
          <w:p w14:paraId="069904FE" w14:textId="68C8D3D1" w:rsidR="00D64943" w:rsidRPr="005A35F6" w:rsidRDefault="00D64943"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Marketing Management Career Pathway Standards</w:t>
            </w:r>
          </w:p>
        </w:tc>
      </w:tr>
      <w:tr w:rsidR="005A35F6" w:rsidRPr="005A35F6" w14:paraId="77C7FF0E" w14:textId="77777777" w:rsidTr="00BF7F72">
        <w:tc>
          <w:tcPr>
            <w:tcW w:w="9350" w:type="dxa"/>
            <w:tcBorders>
              <w:bottom w:val="single" w:sz="4" w:space="0" w:color="auto"/>
            </w:tcBorders>
          </w:tcPr>
          <w:p w14:paraId="78821C9E" w14:textId="5CAC6FC8" w:rsidR="00D64943" w:rsidRPr="005A35F6" w:rsidRDefault="00D6494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Plan, organize</w:t>
            </w:r>
            <w:r w:rsidR="00171F40" w:rsidRPr="005A35F6">
              <w:rPr>
                <w:rFonts w:asciiTheme="minorHAnsi" w:hAnsiTheme="minorHAnsi" w:cstheme="minorHAnsi"/>
              </w:rPr>
              <w:t>,</w:t>
            </w:r>
            <w:r w:rsidRPr="005A35F6">
              <w:rPr>
                <w:rFonts w:asciiTheme="minorHAnsi" w:hAnsiTheme="minorHAnsi" w:cstheme="minorHAnsi"/>
              </w:rPr>
              <w:t xml:space="preserve"> and lead marketing staff to achieve business goals. </w:t>
            </w:r>
          </w:p>
          <w:p w14:paraId="3290C273" w14:textId="2597CE5F" w:rsidR="00D64943" w:rsidRPr="005A35F6" w:rsidRDefault="00D6494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Plan, manage</w:t>
            </w:r>
            <w:r w:rsidR="00171F40" w:rsidRPr="005A35F6">
              <w:rPr>
                <w:rFonts w:asciiTheme="minorHAnsi" w:hAnsiTheme="minorHAnsi" w:cstheme="minorHAnsi"/>
              </w:rPr>
              <w:t>,</w:t>
            </w:r>
            <w:r w:rsidRPr="005A35F6">
              <w:rPr>
                <w:rFonts w:asciiTheme="minorHAnsi" w:hAnsiTheme="minorHAnsi" w:cstheme="minorHAnsi"/>
              </w:rPr>
              <w:t xml:space="preserve"> and monitor day-to-day marketing management operations. </w:t>
            </w:r>
          </w:p>
          <w:p w14:paraId="768082BA" w14:textId="3C4EF26E" w:rsidR="00D64943" w:rsidRPr="005A35F6" w:rsidRDefault="00D6494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Plan, manage</w:t>
            </w:r>
            <w:r w:rsidR="00171F40" w:rsidRPr="005A35F6">
              <w:rPr>
                <w:rFonts w:asciiTheme="minorHAnsi" w:hAnsiTheme="minorHAnsi" w:cstheme="minorHAnsi"/>
              </w:rPr>
              <w:t>,</w:t>
            </w:r>
            <w:r w:rsidRPr="005A35F6">
              <w:rPr>
                <w:rFonts w:asciiTheme="minorHAnsi" w:hAnsiTheme="minorHAnsi" w:cstheme="minorHAnsi"/>
              </w:rPr>
              <w:t xml:space="preserve"> and organize to meet the requirements of the marketing plan. </w:t>
            </w:r>
          </w:p>
          <w:p w14:paraId="3B240851" w14:textId="45A098BE" w:rsidR="00D64943" w:rsidRPr="005A35F6" w:rsidRDefault="00D6494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Access, evaluate</w:t>
            </w:r>
            <w:r w:rsidR="002D38DF" w:rsidRPr="005A35F6">
              <w:rPr>
                <w:rFonts w:asciiTheme="minorHAnsi" w:hAnsiTheme="minorHAnsi" w:cstheme="minorHAnsi"/>
              </w:rPr>
              <w:t>,</w:t>
            </w:r>
            <w:r w:rsidRPr="005A35F6">
              <w:rPr>
                <w:rFonts w:asciiTheme="minorHAnsi" w:hAnsiTheme="minorHAnsi" w:cstheme="minorHAnsi"/>
              </w:rPr>
              <w:t xml:space="preserve"> and disseminate information to aid in making marketing management decisions. </w:t>
            </w:r>
          </w:p>
          <w:p w14:paraId="705FD0E2" w14:textId="77777777" w:rsidR="00D64943" w:rsidRPr="005A35F6" w:rsidRDefault="00D6494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Determine and adjust prices to maximize return and meet customers’ perceptions of value. </w:t>
            </w:r>
          </w:p>
          <w:p w14:paraId="26DD568E" w14:textId="1E3C1AB3" w:rsidR="00D64943" w:rsidRPr="005A35F6" w:rsidRDefault="00D6494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Obtain, develop, maintain</w:t>
            </w:r>
            <w:r w:rsidR="00A41F01" w:rsidRPr="005A35F6">
              <w:rPr>
                <w:rFonts w:asciiTheme="minorHAnsi" w:hAnsiTheme="minorHAnsi" w:cstheme="minorHAnsi"/>
              </w:rPr>
              <w:t>,</w:t>
            </w:r>
            <w:r w:rsidRPr="005A35F6">
              <w:rPr>
                <w:rFonts w:asciiTheme="minorHAnsi" w:hAnsiTheme="minorHAnsi" w:cstheme="minorHAnsi"/>
              </w:rPr>
              <w:t xml:space="preserve"> and improve a product or service mix in response to market opportunities. </w:t>
            </w:r>
          </w:p>
          <w:p w14:paraId="144E4128" w14:textId="77777777" w:rsidR="00D64943" w:rsidRPr="005A35F6" w:rsidRDefault="00D6494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 xml:space="preserve">Communicate information about products, services, images and/or ideas. </w:t>
            </w:r>
          </w:p>
          <w:p w14:paraId="7004D6A0" w14:textId="0119D505" w:rsidR="00D64943" w:rsidRPr="005A35F6" w:rsidRDefault="00D6494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8.</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298B9379" w14:textId="04AAAED1" w:rsidR="00D64943" w:rsidRPr="005A35F6" w:rsidRDefault="00D64943"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3436ACE3" w14:textId="2F9D346B" w:rsidR="00C2360E"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C2360E"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309340C1" w14:textId="77777777" w:rsidR="00C2360E" w:rsidRPr="005A35F6" w:rsidRDefault="00C2360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7F40E617" w14:textId="76D526CF" w:rsidR="00D64943" w:rsidRPr="005A35F6" w:rsidRDefault="007F51D6" w:rsidP="00137013">
            <w:pPr>
              <w:pStyle w:val="ListParagraph"/>
              <w:widowControl w:val="0"/>
              <w:numPr>
                <w:ilvl w:val="0"/>
                <w:numId w:val="23"/>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bl>
    <w:tbl>
      <w:tblPr>
        <w:tblStyle w:val="TableGrid42"/>
        <w:tblW w:w="0" w:type="auto"/>
        <w:tblLook w:val="04A0" w:firstRow="1" w:lastRow="0" w:firstColumn="1" w:lastColumn="0" w:noHBand="0" w:noVBand="1"/>
      </w:tblPr>
      <w:tblGrid>
        <w:gridCol w:w="2762"/>
        <w:gridCol w:w="1071"/>
        <w:gridCol w:w="5517"/>
      </w:tblGrid>
      <w:tr w:rsidR="005A35F6" w:rsidRPr="005A35F6" w14:paraId="1CE4C1E1" w14:textId="77777777" w:rsidTr="00401489">
        <w:tc>
          <w:tcPr>
            <w:tcW w:w="2762" w:type="dxa"/>
            <w:tcBorders>
              <w:top w:val="single" w:sz="4" w:space="0" w:color="auto"/>
              <w:bottom w:val="single" w:sz="4" w:space="0" w:color="auto"/>
            </w:tcBorders>
            <w:shd w:val="clear" w:color="auto" w:fill="D1D3D4" w:themeFill="accent6"/>
          </w:tcPr>
          <w:p w14:paraId="5C045C08" w14:textId="77777777" w:rsidR="00D64943" w:rsidRPr="005A35F6" w:rsidRDefault="00D64943"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WV CTE Program of Study:</w:t>
            </w:r>
          </w:p>
        </w:tc>
        <w:tc>
          <w:tcPr>
            <w:tcW w:w="1071" w:type="dxa"/>
            <w:tcBorders>
              <w:top w:val="single" w:sz="4" w:space="0" w:color="auto"/>
              <w:bottom w:val="single" w:sz="4" w:space="0" w:color="auto"/>
              <w:right w:val="nil"/>
            </w:tcBorders>
            <w:shd w:val="clear" w:color="auto" w:fill="D1D3D4" w:themeFill="accent6"/>
          </w:tcPr>
          <w:p w14:paraId="2E4B83B0" w14:textId="0105F27D" w:rsidR="00D64943" w:rsidRPr="005A35F6" w:rsidRDefault="00D64943" w:rsidP="006F0D7F">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MK0420</w:t>
            </w:r>
          </w:p>
        </w:tc>
        <w:tc>
          <w:tcPr>
            <w:tcW w:w="5517" w:type="dxa"/>
            <w:tcBorders>
              <w:top w:val="single" w:sz="4" w:space="0" w:color="auto"/>
              <w:left w:val="nil"/>
              <w:bottom w:val="single" w:sz="4" w:space="0" w:color="auto"/>
            </w:tcBorders>
            <w:shd w:val="clear" w:color="auto" w:fill="D1D3D4" w:themeFill="accent6"/>
          </w:tcPr>
          <w:p w14:paraId="2207B62E" w14:textId="32ACEB27" w:rsidR="00D64943" w:rsidRPr="005A35F6" w:rsidRDefault="00D64943"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Marketing Management</w:t>
            </w:r>
          </w:p>
        </w:tc>
      </w:tr>
      <w:tr w:rsidR="005A35F6" w:rsidRPr="005A35F6" w14:paraId="245D9973" w14:textId="77777777" w:rsidTr="00862FD1">
        <w:tc>
          <w:tcPr>
            <w:tcW w:w="2762" w:type="dxa"/>
            <w:tcBorders>
              <w:top w:val="single" w:sz="4" w:space="0" w:color="auto"/>
              <w:left w:val="single" w:sz="4" w:space="0" w:color="auto"/>
              <w:bottom w:val="nil"/>
              <w:right w:val="single" w:sz="4" w:space="0" w:color="auto"/>
            </w:tcBorders>
          </w:tcPr>
          <w:p w14:paraId="0EEE8CF0" w14:textId="77777777" w:rsidR="00D64943" w:rsidRPr="005A35F6" w:rsidRDefault="00D64943"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Program Required Courses:</w:t>
            </w:r>
          </w:p>
        </w:tc>
        <w:tc>
          <w:tcPr>
            <w:tcW w:w="1071" w:type="dxa"/>
            <w:tcBorders>
              <w:top w:val="single" w:sz="4" w:space="0" w:color="auto"/>
              <w:left w:val="single" w:sz="4" w:space="0" w:color="auto"/>
              <w:bottom w:val="nil"/>
              <w:right w:val="nil"/>
            </w:tcBorders>
          </w:tcPr>
          <w:p w14:paraId="70A18F81" w14:textId="53C015E2" w:rsidR="00D64943" w:rsidRPr="005A35F6" w:rsidRDefault="00D64943"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0422</w:t>
            </w:r>
          </w:p>
        </w:tc>
        <w:tc>
          <w:tcPr>
            <w:tcW w:w="5517" w:type="dxa"/>
            <w:tcBorders>
              <w:top w:val="single" w:sz="4" w:space="0" w:color="auto"/>
              <w:left w:val="nil"/>
              <w:bottom w:val="nil"/>
              <w:right w:val="single" w:sz="4" w:space="0" w:color="auto"/>
            </w:tcBorders>
          </w:tcPr>
          <w:p w14:paraId="010B2A2C" w14:textId="49013789" w:rsidR="00D64943" w:rsidRPr="005A35F6" w:rsidRDefault="00D64943"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Marketing Principles</w:t>
            </w:r>
          </w:p>
        </w:tc>
      </w:tr>
      <w:tr w:rsidR="005A35F6" w:rsidRPr="005A35F6" w14:paraId="321FCF3A" w14:textId="77777777" w:rsidTr="00862FD1">
        <w:tc>
          <w:tcPr>
            <w:tcW w:w="2762" w:type="dxa"/>
            <w:tcBorders>
              <w:top w:val="nil"/>
              <w:left w:val="single" w:sz="4" w:space="0" w:color="auto"/>
              <w:bottom w:val="nil"/>
              <w:right w:val="single" w:sz="4" w:space="0" w:color="auto"/>
            </w:tcBorders>
          </w:tcPr>
          <w:p w14:paraId="35D4A4D9" w14:textId="77777777" w:rsidR="00D64943" w:rsidRPr="005A35F6" w:rsidRDefault="00D64943" w:rsidP="006F0D7F">
            <w:pPr>
              <w:widowControl w:val="0"/>
              <w:autoSpaceDE w:val="0"/>
              <w:autoSpaceDN w:val="0"/>
              <w:adjustRightInd w:val="0"/>
              <w:ind w:left="-30"/>
              <w:rPr>
                <w:rFonts w:asciiTheme="minorHAnsi" w:hAnsiTheme="minorHAnsi" w:cstheme="minorHAnsi"/>
                <w:b/>
              </w:rPr>
            </w:pPr>
          </w:p>
        </w:tc>
        <w:tc>
          <w:tcPr>
            <w:tcW w:w="1071" w:type="dxa"/>
            <w:tcBorders>
              <w:top w:val="nil"/>
              <w:left w:val="single" w:sz="4" w:space="0" w:color="auto"/>
              <w:bottom w:val="nil"/>
              <w:right w:val="nil"/>
            </w:tcBorders>
          </w:tcPr>
          <w:p w14:paraId="39C4F688" w14:textId="2A3CBDD7" w:rsidR="00D64943" w:rsidRPr="005A35F6" w:rsidRDefault="00D64943"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0425</w:t>
            </w:r>
          </w:p>
        </w:tc>
        <w:tc>
          <w:tcPr>
            <w:tcW w:w="5517" w:type="dxa"/>
            <w:tcBorders>
              <w:top w:val="nil"/>
              <w:left w:val="nil"/>
              <w:bottom w:val="nil"/>
              <w:right w:val="single" w:sz="4" w:space="0" w:color="auto"/>
            </w:tcBorders>
          </w:tcPr>
          <w:p w14:paraId="54328B88" w14:textId="415C1D45" w:rsidR="00D64943" w:rsidRPr="005A35F6" w:rsidRDefault="00D64943"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Marketing Applications</w:t>
            </w:r>
          </w:p>
        </w:tc>
      </w:tr>
      <w:tr w:rsidR="005A35F6" w:rsidRPr="005A35F6" w14:paraId="2BD17F49" w14:textId="77777777" w:rsidTr="00667B13">
        <w:tc>
          <w:tcPr>
            <w:tcW w:w="2762" w:type="dxa"/>
            <w:tcBorders>
              <w:top w:val="nil"/>
              <w:left w:val="single" w:sz="4" w:space="0" w:color="auto"/>
              <w:bottom w:val="nil"/>
              <w:right w:val="single" w:sz="4" w:space="0" w:color="auto"/>
            </w:tcBorders>
          </w:tcPr>
          <w:p w14:paraId="5CA602FD" w14:textId="77777777" w:rsidR="00066AA7" w:rsidRPr="005A35F6" w:rsidRDefault="00066AA7" w:rsidP="006F0D7F">
            <w:pPr>
              <w:widowControl w:val="0"/>
              <w:autoSpaceDE w:val="0"/>
              <w:autoSpaceDN w:val="0"/>
              <w:adjustRightInd w:val="0"/>
              <w:ind w:left="-30"/>
              <w:rPr>
                <w:rFonts w:asciiTheme="minorHAnsi" w:hAnsiTheme="minorHAnsi" w:cstheme="minorHAnsi"/>
                <w:b/>
              </w:rPr>
            </w:pPr>
          </w:p>
        </w:tc>
        <w:tc>
          <w:tcPr>
            <w:tcW w:w="1071" w:type="dxa"/>
            <w:tcBorders>
              <w:top w:val="nil"/>
              <w:left w:val="single" w:sz="4" w:space="0" w:color="auto"/>
              <w:bottom w:val="nil"/>
              <w:right w:val="nil"/>
            </w:tcBorders>
          </w:tcPr>
          <w:p w14:paraId="67CD86E3" w14:textId="628D453E" w:rsidR="00066AA7" w:rsidRPr="005A35F6" w:rsidRDefault="008B688A"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0426</w:t>
            </w:r>
          </w:p>
        </w:tc>
        <w:tc>
          <w:tcPr>
            <w:tcW w:w="5517" w:type="dxa"/>
            <w:tcBorders>
              <w:top w:val="nil"/>
              <w:left w:val="nil"/>
              <w:bottom w:val="nil"/>
              <w:right w:val="single" w:sz="4" w:space="0" w:color="auto"/>
            </w:tcBorders>
          </w:tcPr>
          <w:p w14:paraId="52BCB0A5" w14:textId="5EBD8EF0" w:rsidR="00066AA7" w:rsidRPr="005A35F6" w:rsidRDefault="00066AA7"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Cross</w:t>
            </w:r>
            <w:r w:rsidR="00694F27" w:rsidRPr="005A35F6">
              <w:rPr>
                <w:rFonts w:asciiTheme="minorHAnsi" w:hAnsiTheme="minorHAnsi" w:cstheme="minorHAnsi"/>
              </w:rPr>
              <w:t>-</w:t>
            </w:r>
            <w:r w:rsidRPr="005A35F6">
              <w:rPr>
                <w:rFonts w:asciiTheme="minorHAnsi" w:hAnsiTheme="minorHAnsi" w:cstheme="minorHAnsi"/>
              </w:rPr>
              <w:t>Media Marketing</w:t>
            </w:r>
          </w:p>
        </w:tc>
      </w:tr>
      <w:tr w:rsidR="00667B13" w:rsidRPr="005A35F6" w14:paraId="131FABFE" w14:textId="77777777" w:rsidTr="00ED52C1">
        <w:tc>
          <w:tcPr>
            <w:tcW w:w="2762" w:type="dxa"/>
            <w:tcBorders>
              <w:top w:val="nil"/>
              <w:left w:val="single" w:sz="4" w:space="0" w:color="auto"/>
              <w:bottom w:val="single" w:sz="4" w:space="0" w:color="auto"/>
              <w:right w:val="single" w:sz="4" w:space="0" w:color="auto"/>
            </w:tcBorders>
          </w:tcPr>
          <w:p w14:paraId="21D5377F" w14:textId="77777777" w:rsidR="00667B13" w:rsidRPr="005A35F6" w:rsidRDefault="00667B13" w:rsidP="006F0D7F">
            <w:pPr>
              <w:widowControl w:val="0"/>
              <w:autoSpaceDE w:val="0"/>
              <w:autoSpaceDN w:val="0"/>
              <w:adjustRightInd w:val="0"/>
              <w:ind w:left="-30"/>
              <w:rPr>
                <w:rFonts w:asciiTheme="minorHAnsi" w:hAnsiTheme="minorHAnsi" w:cstheme="minorHAnsi"/>
                <w:b/>
              </w:rPr>
            </w:pPr>
          </w:p>
        </w:tc>
        <w:tc>
          <w:tcPr>
            <w:tcW w:w="1071" w:type="dxa"/>
            <w:tcBorders>
              <w:top w:val="nil"/>
              <w:left w:val="single" w:sz="4" w:space="0" w:color="auto"/>
              <w:bottom w:val="single" w:sz="4" w:space="0" w:color="auto"/>
              <w:right w:val="nil"/>
            </w:tcBorders>
          </w:tcPr>
          <w:p w14:paraId="0BBED590" w14:textId="6466CB95" w:rsidR="00667B13" w:rsidRPr="005A35F6" w:rsidRDefault="00667B13"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0428</w:t>
            </w:r>
          </w:p>
        </w:tc>
        <w:tc>
          <w:tcPr>
            <w:tcW w:w="5517" w:type="dxa"/>
            <w:tcBorders>
              <w:top w:val="nil"/>
              <w:left w:val="nil"/>
              <w:bottom w:val="single" w:sz="4" w:space="0" w:color="auto"/>
              <w:right w:val="single" w:sz="4" w:space="0" w:color="auto"/>
            </w:tcBorders>
          </w:tcPr>
          <w:p w14:paraId="3313A14C" w14:textId="36D7F50C" w:rsidR="00667B13" w:rsidRPr="005A35F6" w:rsidRDefault="00667B13"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Marketing Work Experience/Internship</w:t>
            </w:r>
          </w:p>
        </w:tc>
      </w:tr>
    </w:tbl>
    <w:p w14:paraId="1A59EAFF" w14:textId="6D273501" w:rsidR="001E6114" w:rsidRPr="005A35F6" w:rsidRDefault="001E6114" w:rsidP="006F0D7F">
      <w:pPr>
        <w:widowControl w:val="0"/>
        <w:rPr>
          <w:rFonts w:asciiTheme="minorHAnsi" w:hAnsiTheme="minorHAnsi" w:cstheme="minorHAnsi"/>
        </w:rPr>
      </w:pPr>
    </w:p>
    <w:p w14:paraId="7D91FB8A" w14:textId="77777777" w:rsidR="002F05D7" w:rsidRPr="005A35F6" w:rsidRDefault="002F05D7" w:rsidP="006F0D7F">
      <w:pPr>
        <w:widowControl w:val="0"/>
        <w:rPr>
          <w:rFonts w:asciiTheme="minorHAnsi" w:hAnsiTheme="minorHAnsi" w:cstheme="minorHAnsi"/>
        </w:rPr>
      </w:pPr>
    </w:p>
    <w:p w14:paraId="57F525C5" w14:textId="77777777" w:rsidR="001E6114" w:rsidRPr="005A35F6" w:rsidRDefault="001E6114" w:rsidP="006F0D7F">
      <w:pPr>
        <w:widowControl w:val="0"/>
        <w:rPr>
          <w:rFonts w:asciiTheme="minorHAnsi" w:hAnsiTheme="minorHAnsi" w:cstheme="minorHAnsi"/>
        </w:rPr>
      </w:pPr>
      <w:r w:rsidRPr="005A35F6">
        <w:rPr>
          <w:rFonts w:asciiTheme="minorHAnsi" w:hAnsiTheme="minorHAnsi" w:cstheme="minorHAnsi"/>
          <w:b/>
        </w:rPr>
        <w:t>Science, Technology, Engineering &amp; Mathematics Career Cluster™ (ST)</w:t>
      </w:r>
    </w:p>
    <w:p w14:paraId="20A43E42" w14:textId="4A8BACC9" w:rsidR="001E6114" w:rsidRPr="005A35F6" w:rsidRDefault="001E6114" w:rsidP="006F0D7F">
      <w:pPr>
        <w:widowControl w:val="0"/>
        <w:rPr>
          <w:rFonts w:asciiTheme="minorHAnsi" w:hAnsiTheme="minorHAnsi" w:cstheme="minorHAnsi"/>
        </w:rPr>
      </w:pPr>
    </w:p>
    <w:tbl>
      <w:tblPr>
        <w:tblStyle w:val="TableGrid3131"/>
        <w:tblW w:w="9355" w:type="dxa"/>
        <w:tblBorders>
          <w:left w:val="none" w:sz="0" w:space="0" w:color="auto"/>
        </w:tblBorders>
        <w:tblLook w:val="04A0" w:firstRow="1" w:lastRow="0" w:firstColumn="1" w:lastColumn="0" w:noHBand="0" w:noVBand="1"/>
      </w:tblPr>
      <w:tblGrid>
        <w:gridCol w:w="2785"/>
        <w:gridCol w:w="990"/>
        <w:gridCol w:w="5580"/>
      </w:tblGrid>
      <w:tr w:rsidR="005A35F6" w:rsidRPr="005A35F6" w14:paraId="496F6F51" w14:textId="77777777" w:rsidTr="00FE0ABF">
        <w:trPr>
          <w:trHeight w:val="275"/>
        </w:trPr>
        <w:tc>
          <w:tcPr>
            <w:tcW w:w="9355" w:type="dxa"/>
            <w:gridSpan w:val="3"/>
            <w:shd w:val="clear" w:color="auto" w:fill="000000" w:themeFill="text1"/>
          </w:tcPr>
          <w:p w14:paraId="52DB7DA1" w14:textId="55AEDE3D" w:rsidR="001E6114" w:rsidRPr="005A35F6" w:rsidRDefault="001E6114"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Engineering &amp; Technology Career Pathway Standards</w:t>
            </w:r>
          </w:p>
        </w:tc>
      </w:tr>
      <w:tr w:rsidR="005A35F6" w:rsidRPr="005A35F6" w14:paraId="248A87F8" w14:textId="77777777" w:rsidTr="00FE0ABF">
        <w:tc>
          <w:tcPr>
            <w:tcW w:w="9355" w:type="dxa"/>
            <w:gridSpan w:val="3"/>
            <w:tcBorders>
              <w:bottom w:val="single" w:sz="4" w:space="0" w:color="auto"/>
            </w:tcBorders>
          </w:tcPr>
          <w:p w14:paraId="358804B0" w14:textId="0D4D05BE" w:rsidR="001E6114" w:rsidRPr="005A35F6" w:rsidRDefault="001E611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Use </w:t>
            </w:r>
            <w:r w:rsidR="00AF4BCC" w:rsidRPr="005A35F6">
              <w:rPr>
                <w:rFonts w:asciiTheme="minorHAnsi" w:hAnsiTheme="minorHAnsi" w:cstheme="minorHAnsi"/>
              </w:rPr>
              <w:t>science, technology, engineering, and mathematics (</w:t>
            </w:r>
            <w:r w:rsidRPr="005A35F6">
              <w:rPr>
                <w:rFonts w:asciiTheme="minorHAnsi" w:hAnsiTheme="minorHAnsi" w:cstheme="minorHAnsi"/>
              </w:rPr>
              <w:t>STEM</w:t>
            </w:r>
            <w:r w:rsidR="00AF4BCC" w:rsidRPr="005A35F6">
              <w:rPr>
                <w:rFonts w:asciiTheme="minorHAnsi" w:hAnsiTheme="minorHAnsi" w:cstheme="minorHAnsi"/>
              </w:rPr>
              <w:t>)</w:t>
            </w:r>
            <w:r w:rsidRPr="005A35F6">
              <w:rPr>
                <w:rFonts w:asciiTheme="minorHAnsi" w:hAnsiTheme="minorHAnsi" w:cstheme="minorHAnsi"/>
              </w:rPr>
              <w:t xml:space="preserve"> concepts and processes to solve problems involving design and/or production. </w:t>
            </w:r>
          </w:p>
          <w:p w14:paraId="3E28A1CA" w14:textId="77777777" w:rsidR="001E6114" w:rsidRPr="005A35F6" w:rsidRDefault="001E611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Display and communicate STEM information. </w:t>
            </w:r>
          </w:p>
          <w:p w14:paraId="37D391A8" w14:textId="77777777" w:rsidR="001E6114" w:rsidRPr="005A35F6" w:rsidRDefault="001E611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Apply processes and concepts for the use of technological tools in STEM. </w:t>
            </w:r>
          </w:p>
          <w:p w14:paraId="4A87BA9D" w14:textId="77777777" w:rsidR="001E6114" w:rsidRPr="005A35F6" w:rsidRDefault="001E611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 xml:space="preserve">Apply the elements of the design process. </w:t>
            </w:r>
          </w:p>
          <w:p w14:paraId="540EF80B" w14:textId="77777777" w:rsidR="001E6114" w:rsidRPr="005A35F6" w:rsidRDefault="001E611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 xml:space="preserve">Apply the knowledge learned in STEM to solve problems. </w:t>
            </w:r>
          </w:p>
          <w:p w14:paraId="5D4EA41F" w14:textId="77777777" w:rsidR="001E6114" w:rsidRPr="005A35F6" w:rsidRDefault="001E611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 xml:space="preserve">Apply the knowledge learned in the study of STEM to provide solutions to human and societal problems in an ethical and legal manner. </w:t>
            </w:r>
          </w:p>
          <w:p w14:paraId="3A6897F7" w14:textId="5CCB8A6C" w:rsidR="001E6114" w:rsidRPr="005A35F6" w:rsidRDefault="001E6114"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7.</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1410212A" w14:textId="599AC408" w:rsidR="001E6114" w:rsidRPr="005A35F6" w:rsidRDefault="001E6114"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4D5E0AA3" w14:textId="13FEA166" w:rsidR="00C2360E"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C2360E"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2BCAFF9C" w14:textId="77777777" w:rsidR="00C2360E" w:rsidRPr="005A35F6" w:rsidRDefault="00C2360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794C843F" w14:textId="4E2983F5" w:rsidR="003D306A" w:rsidRPr="005A35F6" w:rsidRDefault="007F51D6" w:rsidP="00137013">
            <w:pPr>
              <w:pStyle w:val="ListParagraph"/>
              <w:widowControl w:val="0"/>
              <w:numPr>
                <w:ilvl w:val="0"/>
                <w:numId w:val="23"/>
              </w:numPr>
              <w:autoSpaceDE w:val="0"/>
              <w:autoSpaceDN w:val="0"/>
              <w:adjustRightInd w:val="0"/>
              <w:ind w:left="420"/>
              <w:contextualSpacing w:val="0"/>
              <w:rPr>
                <w:rStyle w:val="AdditionChar"/>
                <w:rFonts w:eastAsiaTheme="minorHAnsi"/>
                <w:color w:val="auto"/>
                <w:szCs w:val="22"/>
                <w:u w:val="none"/>
              </w:rPr>
            </w:pPr>
            <w:r w:rsidRPr="005A35F6">
              <w:rPr>
                <w:rFonts w:asciiTheme="minorHAnsi" w:hAnsiTheme="minorHAnsi" w:cstheme="minorHAnsi"/>
                <w:i/>
                <w:sz w:val="22"/>
                <w:szCs w:val="22"/>
              </w:rPr>
              <w:t>Student certifications for all state-approved programs of study can be located in the Guidance Document of Policy 2520.13.</w:t>
            </w:r>
          </w:p>
          <w:p w14:paraId="1A4A0410" w14:textId="31434709" w:rsidR="00B33687" w:rsidRPr="005A35F6" w:rsidRDefault="00AF4BCC" w:rsidP="00AF4BCC">
            <w:pPr>
              <w:widowControl w:val="0"/>
              <w:autoSpaceDE w:val="0"/>
              <w:autoSpaceDN w:val="0"/>
              <w:adjustRightInd w:val="0"/>
              <w:ind w:left="60"/>
              <w:rPr>
                <w:rFonts w:asciiTheme="minorHAnsi" w:hAnsiTheme="minorHAnsi" w:cstheme="minorHAnsi"/>
              </w:rPr>
            </w:pPr>
            <w:r w:rsidRPr="005A35F6">
              <w:rPr>
                <w:rFonts w:asciiTheme="minorHAnsi" w:hAnsiTheme="minorHAnsi" w:cstheme="minorHAnsi"/>
                <w:i/>
              </w:rPr>
              <w:t>*</w:t>
            </w:r>
            <w:r w:rsidR="00FF5C87" w:rsidRPr="005A35F6">
              <w:rPr>
                <w:rFonts w:asciiTheme="minorHAnsi" w:hAnsiTheme="minorHAnsi" w:cstheme="minorHAnsi"/>
                <w:i/>
              </w:rPr>
              <w:t xml:space="preserve">New Age </w:t>
            </w:r>
            <w:r w:rsidR="00654586" w:rsidRPr="005A35F6">
              <w:rPr>
                <w:rFonts w:asciiTheme="minorHAnsi" w:hAnsiTheme="minorHAnsi" w:cstheme="minorHAnsi"/>
                <w:i/>
              </w:rPr>
              <w:t xml:space="preserve">Engineering I (2495) </w:t>
            </w:r>
            <w:r w:rsidR="00B33687" w:rsidRPr="005A35F6">
              <w:rPr>
                <w:rFonts w:asciiTheme="minorHAnsi" w:hAnsiTheme="minorHAnsi" w:cstheme="minorHAnsi"/>
                <w:i/>
              </w:rPr>
              <w:t xml:space="preserve">is a prerequisite for </w:t>
            </w:r>
            <w:r w:rsidR="00654586" w:rsidRPr="005A35F6">
              <w:rPr>
                <w:rFonts w:asciiTheme="minorHAnsi" w:hAnsiTheme="minorHAnsi" w:cstheme="minorHAnsi"/>
                <w:i/>
              </w:rPr>
              <w:t>New Age Engineering II (2460).</w:t>
            </w:r>
          </w:p>
        </w:tc>
      </w:tr>
      <w:tr w:rsidR="005A35F6" w:rsidRPr="005A35F6" w14:paraId="789D6A89" w14:textId="77777777" w:rsidTr="00FE0ABF">
        <w:tc>
          <w:tcPr>
            <w:tcW w:w="2785" w:type="dxa"/>
            <w:tcBorders>
              <w:left w:val="single" w:sz="4" w:space="0" w:color="auto"/>
              <w:bottom w:val="single" w:sz="4" w:space="0" w:color="auto"/>
            </w:tcBorders>
            <w:shd w:val="clear" w:color="auto" w:fill="D1D3D4" w:themeFill="accent6"/>
          </w:tcPr>
          <w:p w14:paraId="13E18023" w14:textId="314DA253"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4CFD8466" w14:textId="6ECBD323"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ST2200</w:t>
            </w:r>
          </w:p>
        </w:tc>
        <w:tc>
          <w:tcPr>
            <w:tcW w:w="5580" w:type="dxa"/>
            <w:tcBorders>
              <w:left w:val="nil"/>
              <w:bottom w:val="single" w:sz="4" w:space="0" w:color="auto"/>
            </w:tcBorders>
            <w:shd w:val="clear" w:color="auto" w:fill="D1D3D4" w:themeFill="accent6"/>
          </w:tcPr>
          <w:p w14:paraId="26467905" w14:textId="7AB37CB3"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Aerospace Engineering</w:t>
            </w:r>
          </w:p>
        </w:tc>
      </w:tr>
      <w:tr w:rsidR="005A35F6" w:rsidRPr="005A35F6" w14:paraId="5E05DA59" w14:textId="77777777" w:rsidTr="00FE0ABF">
        <w:tc>
          <w:tcPr>
            <w:tcW w:w="2785" w:type="dxa"/>
            <w:tcBorders>
              <w:top w:val="single" w:sz="4" w:space="0" w:color="auto"/>
              <w:left w:val="single" w:sz="4" w:space="0" w:color="auto"/>
              <w:bottom w:val="nil"/>
            </w:tcBorders>
          </w:tcPr>
          <w:p w14:paraId="5893BCB3" w14:textId="0A591443"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36BAF6B2" w14:textId="08E8DBBF"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1540</w:t>
            </w:r>
          </w:p>
        </w:tc>
        <w:tc>
          <w:tcPr>
            <w:tcW w:w="5580" w:type="dxa"/>
            <w:tcBorders>
              <w:top w:val="single" w:sz="4" w:space="0" w:color="auto"/>
              <w:left w:val="nil"/>
              <w:bottom w:val="nil"/>
            </w:tcBorders>
          </w:tcPr>
          <w:p w14:paraId="3D96D212" w14:textId="6842E5AF"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Aerospace Engineering I</w:t>
            </w:r>
          </w:p>
        </w:tc>
      </w:tr>
      <w:tr w:rsidR="005A35F6" w:rsidRPr="005A35F6" w14:paraId="5E83BF83" w14:textId="77777777" w:rsidTr="00FE0ABF">
        <w:tc>
          <w:tcPr>
            <w:tcW w:w="2785" w:type="dxa"/>
            <w:tcBorders>
              <w:top w:val="nil"/>
              <w:left w:val="single" w:sz="4" w:space="0" w:color="auto"/>
              <w:bottom w:val="nil"/>
            </w:tcBorders>
          </w:tcPr>
          <w:p w14:paraId="35BFB8F3"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17270830" w14:textId="6972465C"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1541</w:t>
            </w:r>
          </w:p>
        </w:tc>
        <w:tc>
          <w:tcPr>
            <w:tcW w:w="5580" w:type="dxa"/>
            <w:tcBorders>
              <w:top w:val="nil"/>
              <w:left w:val="nil"/>
              <w:bottom w:val="nil"/>
            </w:tcBorders>
          </w:tcPr>
          <w:p w14:paraId="4F71DEF8" w14:textId="600224D1"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Aerospace Engineering II</w:t>
            </w:r>
          </w:p>
        </w:tc>
      </w:tr>
      <w:tr w:rsidR="005A35F6" w:rsidRPr="005A35F6" w14:paraId="72F1403B" w14:textId="77777777" w:rsidTr="00FE0ABF">
        <w:tc>
          <w:tcPr>
            <w:tcW w:w="2785" w:type="dxa"/>
            <w:tcBorders>
              <w:top w:val="nil"/>
              <w:left w:val="single" w:sz="4" w:space="0" w:color="auto"/>
              <w:bottom w:val="nil"/>
            </w:tcBorders>
          </w:tcPr>
          <w:p w14:paraId="55865DF6"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1ECF7A37" w14:textId="4D4B4742"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1542</w:t>
            </w:r>
          </w:p>
        </w:tc>
        <w:tc>
          <w:tcPr>
            <w:tcW w:w="5580" w:type="dxa"/>
            <w:tcBorders>
              <w:top w:val="nil"/>
              <w:left w:val="nil"/>
              <w:bottom w:val="nil"/>
            </w:tcBorders>
          </w:tcPr>
          <w:p w14:paraId="18904D46" w14:textId="5BF986F1"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Aerospace Engineering III</w:t>
            </w:r>
          </w:p>
        </w:tc>
      </w:tr>
      <w:tr w:rsidR="005A35F6" w:rsidRPr="005A35F6" w14:paraId="2FE68086" w14:textId="77777777" w:rsidTr="00FE0ABF">
        <w:tc>
          <w:tcPr>
            <w:tcW w:w="2785" w:type="dxa"/>
            <w:tcBorders>
              <w:top w:val="nil"/>
              <w:left w:val="single" w:sz="4" w:space="0" w:color="auto"/>
              <w:bottom w:val="single" w:sz="4" w:space="0" w:color="auto"/>
            </w:tcBorders>
          </w:tcPr>
          <w:p w14:paraId="274E9111"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0C2002E9" w14:textId="0EBAAED6"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1543</w:t>
            </w:r>
          </w:p>
        </w:tc>
        <w:tc>
          <w:tcPr>
            <w:tcW w:w="5580" w:type="dxa"/>
            <w:tcBorders>
              <w:top w:val="nil"/>
              <w:left w:val="nil"/>
              <w:bottom w:val="single" w:sz="4" w:space="0" w:color="auto"/>
            </w:tcBorders>
          </w:tcPr>
          <w:p w14:paraId="431C4DEE" w14:textId="2AD1EEB5"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Aerospace Engineering IV</w:t>
            </w:r>
          </w:p>
        </w:tc>
      </w:tr>
      <w:tr w:rsidR="005A35F6" w:rsidRPr="005A35F6" w14:paraId="7FA5436A" w14:textId="77777777" w:rsidTr="00FE0ABF">
        <w:tc>
          <w:tcPr>
            <w:tcW w:w="2785" w:type="dxa"/>
            <w:tcBorders>
              <w:top w:val="single" w:sz="4" w:space="0" w:color="auto"/>
              <w:left w:val="single" w:sz="4" w:space="0" w:color="auto"/>
              <w:bottom w:val="single" w:sz="4" w:space="0" w:color="auto"/>
            </w:tcBorders>
            <w:shd w:val="clear" w:color="auto" w:fill="D1D3D4" w:themeFill="accent6"/>
          </w:tcPr>
          <w:p w14:paraId="1D0EC26E" w14:textId="3221D146"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5A45BE44" w14:textId="26119F72"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ST2175</w:t>
            </w:r>
          </w:p>
        </w:tc>
        <w:tc>
          <w:tcPr>
            <w:tcW w:w="5580" w:type="dxa"/>
            <w:tcBorders>
              <w:top w:val="single" w:sz="4" w:space="0" w:color="auto"/>
              <w:left w:val="nil"/>
              <w:bottom w:val="single" w:sz="4" w:space="0" w:color="auto"/>
            </w:tcBorders>
            <w:shd w:val="clear" w:color="auto" w:fill="D1D3D4" w:themeFill="accent6"/>
          </w:tcPr>
          <w:p w14:paraId="40A11B68" w14:textId="719F88D1"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Energy and Power</w:t>
            </w:r>
          </w:p>
        </w:tc>
      </w:tr>
      <w:tr w:rsidR="005A35F6" w:rsidRPr="005A35F6" w14:paraId="63D9A0DE" w14:textId="77777777" w:rsidTr="00FE0ABF">
        <w:tc>
          <w:tcPr>
            <w:tcW w:w="2785" w:type="dxa"/>
            <w:tcBorders>
              <w:top w:val="single" w:sz="4" w:space="0" w:color="auto"/>
              <w:left w:val="single" w:sz="4" w:space="0" w:color="auto"/>
              <w:bottom w:val="nil"/>
            </w:tcBorders>
          </w:tcPr>
          <w:p w14:paraId="629129FB" w14:textId="5666440B"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760464C9" w14:textId="69D22583"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2485</w:t>
            </w:r>
          </w:p>
        </w:tc>
        <w:tc>
          <w:tcPr>
            <w:tcW w:w="5580" w:type="dxa"/>
            <w:tcBorders>
              <w:top w:val="single" w:sz="4" w:space="0" w:color="auto"/>
              <w:left w:val="nil"/>
              <w:bottom w:val="nil"/>
            </w:tcBorders>
          </w:tcPr>
          <w:p w14:paraId="219B74B9" w14:textId="3DF6084D"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Energy, Power and Engineered Systems I</w:t>
            </w:r>
          </w:p>
        </w:tc>
      </w:tr>
      <w:tr w:rsidR="005A35F6" w:rsidRPr="005A35F6" w14:paraId="506F5E31" w14:textId="77777777" w:rsidTr="00FE0ABF">
        <w:tc>
          <w:tcPr>
            <w:tcW w:w="2785" w:type="dxa"/>
            <w:tcBorders>
              <w:top w:val="nil"/>
              <w:left w:val="single" w:sz="4" w:space="0" w:color="auto"/>
              <w:bottom w:val="nil"/>
            </w:tcBorders>
          </w:tcPr>
          <w:p w14:paraId="1B3F8E46"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041DEE1" w14:textId="22A95987"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2486</w:t>
            </w:r>
          </w:p>
        </w:tc>
        <w:tc>
          <w:tcPr>
            <w:tcW w:w="5580" w:type="dxa"/>
            <w:tcBorders>
              <w:top w:val="nil"/>
              <w:left w:val="nil"/>
              <w:bottom w:val="nil"/>
            </w:tcBorders>
          </w:tcPr>
          <w:p w14:paraId="2A105A92" w14:textId="55DC4491"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Energy, Power and Engineered Systems II</w:t>
            </w:r>
          </w:p>
        </w:tc>
      </w:tr>
      <w:tr w:rsidR="005A35F6" w:rsidRPr="005A35F6" w14:paraId="572D25EF" w14:textId="77777777" w:rsidTr="00FE0ABF">
        <w:tc>
          <w:tcPr>
            <w:tcW w:w="2785" w:type="dxa"/>
            <w:tcBorders>
              <w:top w:val="nil"/>
              <w:left w:val="single" w:sz="4" w:space="0" w:color="auto"/>
              <w:bottom w:val="nil"/>
            </w:tcBorders>
          </w:tcPr>
          <w:p w14:paraId="3195D511"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C1BC3A4" w14:textId="7E3F552D"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2487</w:t>
            </w:r>
          </w:p>
        </w:tc>
        <w:tc>
          <w:tcPr>
            <w:tcW w:w="5580" w:type="dxa"/>
            <w:tcBorders>
              <w:top w:val="nil"/>
              <w:left w:val="nil"/>
              <w:bottom w:val="nil"/>
            </w:tcBorders>
          </w:tcPr>
          <w:p w14:paraId="302D5BF2" w14:textId="5EB38BC4"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Energy, Power and Engineered Systems III</w:t>
            </w:r>
          </w:p>
        </w:tc>
      </w:tr>
      <w:tr w:rsidR="005A35F6" w:rsidRPr="005A35F6" w14:paraId="19A39EFA" w14:textId="77777777" w:rsidTr="00FE0ABF">
        <w:tc>
          <w:tcPr>
            <w:tcW w:w="2785" w:type="dxa"/>
            <w:tcBorders>
              <w:top w:val="nil"/>
              <w:left w:val="single" w:sz="4" w:space="0" w:color="auto"/>
              <w:bottom w:val="single" w:sz="4" w:space="0" w:color="auto"/>
            </w:tcBorders>
          </w:tcPr>
          <w:p w14:paraId="2EB0B06E"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4B6D2AFA" w14:textId="2905D81D"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2488</w:t>
            </w:r>
          </w:p>
        </w:tc>
        <w:tc>
          <w:tcPr>
            <w:tcW w:w="5580" w:type="dxa"/>
            <w:tcBorders>
              <w:top w:val="nil"/>
              <w:left w:val="nil"/>
              <w:bottom w:val="single" w:sz="4" w:space="0" w:color="auto"/>
            </w:tcBorders>
          </w:tcPr>
          <w:p w14:paraId="36168972" w14:textId="60409851"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Energy, Power and Engineered Systems IV</w:t>
            </w:r>
          </w:p>
        </w:tc>
      </w:tr>
      <w:tr w:rsidR="005A35F6" w:rsidRPr="005A35F6" w14:paraId="3D1A2F94" w14:textId="77777777" w:rsidTr="00FE0ABF">
        <w:tc>
          <w:tcPr>
            <w:tcW w:w="2785" w:type="dxa"/>
            <w:tcBorders>
              <w:top w:val="single" w:sz="4" w:space="0" w:color="auto"/>
              <w:left w:val="single" w:sz="4" w:space="0" w:color="auto"/>
              <w:bottom w:val="single" w:sz="4" w:space="0" w:color="auto"/>
            </w:tcBorders>
            <w:shd w:val="clear" w:color="auto" w:fill="D1D3D4" w:themeFill="accent6"/>
          </w:tcPr>
          <w:p w14:paraId="52B1B1F8" w14:textId="53A9A20C"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060557C1" w14:textId="7B4792DE"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ST2460</w:t>
            </w:r>
          </w:p>
        </w:tc>
        <w:tc>
          <w:tcPr>
            <w:tcW w:w="5580" w:type="dxa"/>
            <w:tcBorders>
              <w:top w:val="single" w:sz="4" w:space="0" w:color="auto"/>
              <w:left w:val="nil"/>
              <w:bottom w:val="single" w:sz="4" w:space="0" w:color="auto"/>
            </w:tcBorders>
            <w:shd w:val="clear" w:color="auto" w:fill="D1D3D4" w:themeFill="accent6"/>
          </w:tcPr>
          <w:p w14:paraId="160446BB" w14:textId="03DA57D9"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Pre-Engineering</w:t>
            </w:r>
          </w:p>
        </w:tc>
      </w:tr>
      <w:tr w:rsidR="005A35F6" w:rsidRPr="005A35F6" w14:paraId="6A6B70A3" w14:textId="77777777" w:rsidTr="00FE0ABF">
        <w:tc>
          <w:tcPr>
            <w:tcW w:w="2785" w:type="dxa"/>
            <w:tcBorders>
              <w:top w:val="single" w:sz="4" w:space="0" w:color="auto"/>
              <w:left w:val="single" w:sz="4" w:space="0" w:color="auto"/>
              <w:bottom w:val="nil"/>
            </w:tcBorders>
          </w:tcPr>
          <w:p w14:paraId="54A56DA4" w14:textId="2DBA8BBD"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696C0A03" w14:textId="6A68C36C"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2461</w:t>
            </w:r>
          </w:p>
        </w:tc>
        <w:tc>
          <w:tcPr>
            <w:tcW w:w="5580" w:type="dxa"/>
            <w:tcBorders>
              <w:top w:val="single" w:sz="4" w:space="0" w:color="auto"/>
              <w:left w:val="nil"/>
              <w:bottom w:val="nil"/>
            </w:tcBorders>
          </w:tcPr>
          <w:p w14:paraId="70C90255" w14:textId="501DEACA"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Introduction to Engineering Design</w:t>
            </w:r>
          </w:p>
        </w:tc>
      </w:tr>
      <w:tr w:rsidR="005A35F6" w:rsidRPr="005A35F6" w14:paraId="6D2325D6" w14:textId="77777777" w:rsidTr="00FE0ABF">
        <w:tc>
          <w:tcPr>
            <w:tcW w:w="2785" w:type="dxa"/>
            <w:tcBorders>
              <w:top w:val="nil"/>
              <w:left w:val="single" w:sz="4" w:space="0" w:color="auto"/>
              <w:bottom w:val="nil"/>
            </w:tcBorders>
          </w:tcPr>
          <w:p w14:paraId="6D5DF062"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7DBDCBB" w14:textId="26C51815"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2463</w:t>
            </w:r>
          </w:p>
        </w:tc>
        <w:tc>
          <w:tcPr>
            <w:tcW w:w="5580" w:type="dxa"/>
            <w:tcBorders>
              <w:top w:val="nil"/>
              <w:left w:val="nil"/>
              <w:bottom w:val="nil"/>
            </w:tcBorders>
          </w:tcPr>
          <w:p w14:paraId="58AFD8F5" w14:textId="7239A927"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 xml:space="preserve">Principles of Engineering </w:t>
            </w:r>
          </w:p>
        </w:tc>
      </w:tr>
      <w:tr w:rsidR="005A35F6" w:rsidRPr="005A35F6" w14:paraId="694412A4" w14:textId="77777777" w:rsidTr="00FE0ABF">
        <w:tc>
          <w:tcPr>
            <w:tcW w:w="2785" w:type="dxa"/>
            <w:tcBorders>
              <w:top w:val="nil"/>
              <w:left w:val="single" w:sz="4" w:space="0" w:color="auto"/>
              <w:bottom w:val="single" w:sz="4" w:space="0" w:color="auto"/>
            </w:tcBorders>
          </w:tcPr>
          <w:p w14:paraId="0CEC4C9C"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6570" w:type="dxa"/>
            <w:gridSpan w:val="2"/>
            <w:tcBorders>
              <w:top w:val="nil"/>
              <w:bottom w:val="single" w:sz="4" w:space="0" w:color="auto"/>
            </w:tcBorders>
          </w:tcPr>
          <w:p w14:paraId="1DF208B0" w14:textId="54E2907F"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i/>
              </w:rPr>
              <w:t>(+Specializations)</w:t>
            </w:r>
          </w:p>
        </w:tc>
      </w:tr>
      <w:tr w:rsidR="005A35F6" w:rsidRPr="005A35F6" w14:paraId="11B5C0A3" w14:textId="77777777" w:rsidTr="00FE0ABF">
        <w:tc>
          <w:tcPr>
            <w:tcW w:w="2785" w:type="dxa"/>
            <w:tcBorders>
              <w:top w:val="single" w:sz="4" w:space="0" w:color="auto"/>
              <w:left w:val="single" w:sz="4" w:space="0" w:color="auto"/>
              <w:bottom w:val="nil"/>
            </w:tcBorders>
          </w:tcPr>
          <w:p w14:paraId="0403E280" w14:textId="688FA248"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r w:rsidRPr="005A35F6">
              <w:rPr>
                <w:rFonts w:asciiTheme="minorHAnsi" w:hAnsiTheme="minorHAnsi" w:cstheme="minorHAnsi"/>
              </w:rPr>
              <w:t xml:space="preserve"> </w:t>
            </w:r>
          </w:p>
        </w:tc>
        <w:tc>
          <w:tcPr>
            <w:tcW w:w="6570" w:type="dxa"/>
            <w:gridSpan w:val="2"/>
            <w:tcBorders>
              <w:top w:val="single" w:sz="4" w:space="0" w:color="auto"/>
              <w:bottom w:val="nil"/>
            </w:tcBorders>
          </w:tcPr>
          <w:p w14:paraId="543BB5AE" w14:textId="12CE307B"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i/>
              </w:rPr>
              <w:t>Must select two:</w:t>
            </w:r>
          </w:p>
        </w:tc>
      </w:tr>
      <w:tr w:rsidR="005A35F6" w:rsidRPr="005A35F6" w14:paraId="313CFC7A" w14:textId="77777777" w:rsidTr="00FE0ABF">
        <w:tc>
          <w:tcPr>
            <w:tcW w:w="2785" w:type="dxa"/>
            <w:tcBorders>
              <w:top w:val="nil"/>
              <w:left w:val="single" w:sz="4" w:space="0" w:color="auto"/>
              <w:bottom w:val="nil"/>
            </w:tcBorders>
          </w:tcPr>
          <w:p w14:paraId="1A9F45D3"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B4673D6" w14:textId="67342F87"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2459</w:t>
            </w:r>
          </w:p>
        </w:tc>
        <w:tc>
          <w:tcPr>
            <w:tcW w:w="5580" w:type="dxa"/>
            <w:tcBorders>
              <w:top w:val="nil"/>
              <w:left w:val="nil"/>
              <w:bottom w:val="nil"/>
            </w:tcBorders>
          </w:tcPr>
          <w:p w14:paraId="08D6BDD3" w14:textId="58103837"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New Age Engineering I</w:t>
            </w:r>
          </w:p>
        </w:tc>
      </w:tr>
      <w:tr w:rsidR="005A35F6" w:rsidRPr="005A35F6" w14:paraId="560A1EBA" w14:textId="77777777" w:rsidTr="00FE0ABF">
        <w:tc>
          <w:tcPr>
            <w:tcW w:w="2785" w:type="dxa"/>
            <w:tcBorders>
              <w:top w:val="nil"/>
              <w:left w:val="single" w:sz="4" w:space="0" w:color="auto"/>
              <w:bottom w:val="nil"/>
            </w:tcBorders>
          </w:tcPr>
          <w:p w14:paraId="6016C048"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63DB62DF" w14:textId="01497E96"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2460</w:t>
            </w:r>
          </w:p>
        </w:tc>
        <w:tc>
          <w:tcPr>
            <w:tcW w:w="5580" w:type="dxa"/>
            <w:tcBorders>
              <w:top w:val="nil"/>
              <w:left w:val="nil"/>
              <w:bottom w:val="nil"/>
            </w:tcBorders>
          </w:tcPr>
          <w:p w14:paraId="726CE13F" w14:textId="7B89E37B"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New Age Engineering II*</w:t>
            </w:r>
          </w:p>
        </w:tc>
      </w:tr>
      <w:tr w:rsidR="005A35F6" w:rsidRPr="005A35F6" w14:paraId="25676592" w14:textId="77777777" w:rsidTr="00FE0ABF">
        <w:tc>
          <w:tcPr>
            <w:tcW w:w="2785" w:type="dxa"/>
            <w:tcBorders>
              <w:top w:val="nil"/>
              <w:left w:val="single" w:sz="4" w:space="0" w:color="auto"/>
              <w:bottom w:val="nil"/>
            </w:tcBorders>
          </w:tcPr>
          <w:p w14:paraId="255B5A50"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3CA47F16" w14:textId="73E8DF37"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2462</w:t>
            </w:r>
          </w:p>
        </w:tc>
        <w:tc>
          <w:tcPr>
            <w:tcW w:w="5580" w:type="dxa"/>
            <w:tcBorders>
              <w:top w:val="nil"/>
              <w:left w:val="nil"/>
              <w:bottom w:val="nil"/>
            </w:tcBorders>
          </w:tcPr>
          <w:p w14:paraId="0DAC4889" w14:textId="47C83E2F"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Digital Electronics</w:t>
            </w:r>
          </w:p>
        </w:tc>
      </w:tr>
      <w:tr w:rsidR="005A35F6" w:rsidRPr="005A35F6" w14:paraId="7D0166D7" w14:textId="77777777" w:rsidTr="00FE0ABF">
        <w:tc>
          <w:tcPr>
            <w:tcW w:w="2785" w:type="dxa"/>
            <w:tcBorders>
              <w:top w:val="nil"/>
              <w:left w:val="single" w:sz="4" w:space="0" w:color="auto"/>
              <w:bottom w:val="nil"/>
            </w:tcBorders>
          </w:tcPr>
          <w:p w14:paraId="7F84C291"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23293495" w14:textId="68067EFE"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2464</w:t>
            </w:r>
          </w:p>
        </w:tc>
        <w:tc>
          <w:tcPr>
            <w:tcW w:w="5580" w:type="dxa"/>
            <w:tcBorders>
              <w:top w:val="nil"/>
              <w:left w:val="nil"/>
              <w:bottom w:val="nil"/>
            </w:tcBorders>
          </w:tcPr>
          <w:p w14:paraId="7ED2EE00" w14:textId="5C42C205"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Engineering Design and Development</w:t>
            </w:r>
          </w:p>
        </w:tc>
      </w:tr>
      <w:tr w:rsidR="005A35F6" w:rsidRPr="005A35F6" w14:paraId="27DD123E" w14:textId="77777777" w:rsidTr="00FE0ABF">
        <w:tc>
          <w:tcPr>
            <w:tcW w:w="2785" w:type="dxa"/>
            <w:tcBorders>
              <w:top w:val="nil"/>
              <w:left w:val="single" w:sz="4" w:space="0" w:color="auto"/>
              <w:bottom w:val="nil"/>
            </w:tcBorders>
          </w:tcPr>
          <w:p w14:paraId="2BA74EF4"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C8CBE02" w14:textId="081A1B4D"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2465</w:t>
            </w:r>
          </w:p>
        </w:tc>
        <w:tc>
          <w:tcPr>
            <w:tcW w:w="5580" w:type="dxa"/>
            <w:tcBorders>
              <w:top w:val="nil"/>
              <w:left w:val="nil"/>
              <w:bottom w:val="nil"/>
            </w:tcBorders>
          </w:tcPr>
          <w:p w14:paraId="4E623020" w14:textId="6C961882"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Computer Integrated Manufacturing</w:t>
            </w:r>
          </w:p>
        </w:tc>
      </w:tr>
      <w:tr w:rsidR="005A35F6" w:rsidRPr="005A35F6" w14:paraId="07909D7A" w14:textId="77777777" w:rsidTr="00FE0ABF">
        <w:tc>
          <w:tcPr>
            <w:tcW w:w="2785" w:type="dxa"/>
            <w:tcBorders>
              <w:top w:val="nil"/>
              <w:left w:val="single" w:sz="4" w:space="0" w:color="auto"/>
              <w:bottom w:val="nil"/>
            </w:tcBorders>
          </w:tcPr>
          <w:p w14:paraId="14D188FC"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4580FB32" w14:textId="553734A0"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2466</w:t>
            </w:r>
          </w:p>
        </w:tc>
        <w:tc>
          <w:tcPr>
            <w:tcW w:w="5580" w:type="dxa"/>
            <w:tcBorders>
              <w:top w:val="nil"/>
              <w:left w:val="nil"/>
              <w:bottom w:val="nil"/>
            </w:tcBorders>
          </w:tcPr>
          <w:p w14:paraId="00318A3B" w14:textId="41EAD2A4"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Civil Engineering and Architecture</w:t>
            </w:r>
          </w:p>
        </w:tc>
      </w:tr>
      <w:tr w:rsidR="005A35F6" w:rsidRPr="005A35F6" w14:paraId="74ACFF26" w14:textId="77777777" w:rsidTr="00FE0ABF">
        <w:tc>
          <w:tcPr>
            <w:tcW w:w="2785" w:type="dxa"/>
            <w:tcBorders>
              <w:top w:val="nil"/>
              <w:left w:val="single" w:sz="4" w:space="0" w:color="auto"/>
              <w:bottom w:val="nil"/>
            </w:tcBorders>
          </w:tcPr>
          <w:p w14:paraId="6EA6B67B"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CB3736A" w14:textId="689FA25C"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2468</w:t>
            </w:r>
          </w:p>
        </w:tc>
        <w:tc>
          <w:tcPr>
            <w:tcW w:w="5580" w:type="dxa"/>
            <w:tcBorders>
              <w:top w:val="nil"/>
              <w:left w:val="nil"/>
              <w:bottom w:val="nil"/>
            </w:tcBorders>
          </w:tcPr>
          <w:p w14:paraId="5B5F5E2E" w14:textId="4F2499E2"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Aerospace Engineering</w:t>
            </w:r>
          </w:p>
        </w:tc>
      </w:tr>
      <w:tr w:rsidR="005A35F6" w:rsidRPr="005A35F6" w14:paraId="5F28F564" w14:textId="77777777" w:rsidTr="00FE0ABF">
        <w:tc>
          <w:tcPr>
            <w:tcW w:w="2785" w:type="dxa"/>
            <w:tcBorders>
              <w:top w:val="nil"/>
              <w:left w:val="single" w:sz="4" w:space="0" w:color="auto"/>
              <w:bottom w:val="nil"/>
            </w:tcBorders>
          </w:tcPr>
          <w:p w14:paraId="4ACA6232"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5125F021" w14:textId="4A30539C"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2469</w:t>
            </w:r>
          </w:p>
        </w:tc>
        <w:tc>
          <w:tcPr>
            <w:tcW w:w="5580" w:type="dxa"/>
            <w:tcBorders>
              <w:top w:val="nil"/>
              <w:left w:val="nil"/>
              <w:bottom w:val="nil"/>
            </w:tcBorders>
          </w:tcPr>
          <w:p w14:paraId="377A0545" w14:textId="3B045FB7"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Environmental Sustainability</w:t>
            </w:r>
          </w:p>
        </w:tc>
      </w:tr>
      <w:tr w:rsidR="00FE0ABF" w:rsidRPr="005A35F6" w14:paraId="59E5A2CF" w14:textId="77777777" w:rsidTr="00FE0ABF">
        <w:tc>
          <w:tcPr>
            <w:tcW w:w="2785" w:type="dxa"/>
            <w:tcBorders>
              <w:top w:val="nil"/>
              <w:left w:val="single" w:sz="4" w:space="0" w:color="auto"/>
            </w:tcBorders>
          </w:tcPr>
          <w:p w14:paraId="0A5FB7E4" w14:textId="77777777" w:rsidR="00FE0ABF" w:rsidRPr="005A35F6" w:rsidRDefault="00FE0ABF" w:rsidP="00FE0ABF">
            <w:pPr>
              <w:widowControl w:val="0"/>
              <w:autoSpaceDE w:val="0"/>
              <w:autoSpaceDN w:val="0"/>
              <w:adjustRightInd w:val="0"/>
              <w:ind w:left="343" w:hanging="373"/>
              <w:rPr>
                <w:rFonts w:asciiTheme="minorHAnsi" w:hAnsiTheme="minorHAnsi" w:cstheme="minorHAnsi"/>
              </w:rPr>
            </w:pPr>
          </w:p>
        </w:tc>
        <w:tc>
          <w:tcPr>
            <w:tcW w:w="990" w:type="dxa"/>
            <w:tcBorders>
              <w:top w:val="nil"/>
              <w:right w:val="nil"/>
            </w:tcBorders>
          </w:tcPr>
          <w:p w14:paraId="151E6898" w14:textId="41E8ED05" w:rsidR="00FE0ABF" w:rsidRPr="005A35F6" w:rsidRDefault="00FE0ABF" w:rsidP="00FE0AB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2806</w:t>
            </w:r>
          </w:p>
        </w:tc>
        <w:tc>
          <w:tcPr>
            <w:tcW w:w="5580" w:type="dxa"/>
            <w:tcBorders>
              <w:top w:val="nil"/>
              <w:left w:val="nil"/>
            </w:tcBorders>
          </w:tcPr>
          <w:p w14:paraId="4A9F3CA0" w14:textId="1FD9BECC" w:rsidR="00FE0ABF" w:rsidRPr="005A35F6" w:rsidRDefault="00FE0ABF" w:rsidP="00FE0AB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Computer Science Principles</w:t>
            </w:r>
          </w:p>
        </w:tc>
      </w:tr>
    </w:tbl>
    <w:p w14:paraId="19E8D47A" w14:textId="77777777" w:rsidR="002F05D7" w:rsidRPr="005A35F6" w:rsidRDefault="002F05D7" w:rsidP="006F0D7F">
      <w:pPr>
        <w:widowControl w:val="0"/>
        <w:rPr>
          <w:rFonts w:asciiTheme="minorHAnsi" w:hAnsiTheme="minorHAnsi" w:cstheme="minorHAnsi"/>
        </w:rPr>
      </w:pPr>
    </w:p>
    <w:p w14:paraId="7FAC0802" w14:textId="77777777" w:rsidR="00C2360E" w:rsidRPr="005A35F6" w:rsidRDefault="00C2360E" w:rsidP="006F0D7F">
      <w:pPr>
        <w:widowControl w:val="0"/>
        <w:rPr>
          <w:rFonts w:asciiTheme="minorHAnsi" w:hAnsiTheme="minorHAnsi" w:cstheme="minorHAnsi"/>
        </w:rPr>
      </w:pPr>
    </w:p>
    <w:p w14:paraId="29181C06" w14:textId="77777777" w:rsidR="008122E0" w:rsidRPr="005A35F6" w:rsidRDefault="008122E0" w:rsidP="006F0D7F">
      <w:pPr>
        <w:widowControl w:val="0"/>
        <w:rPr>
          <w:rFonts w:asciiTheme="minorHAnsi" w:hAnsiTheme="minorHAnsi" w:cstheme="minorHAnsi"/>
          <w:b/>
        </w:rPr>
      </w:pPr>
      <w:r w:rsidRPr="005A35F6">
        <w:rPr>
          <w:rFonts w:asciiTheme="minorHAnsi" w:hAnsiTheme="minorHAnsi" w:cstheme="minorHAnsi"/>
          <w:b/>
        </w:rPr>
        <w:t>Transportation, Distribution &amp; Logistics Career Cluster™ (TR)</w:t>
      </w:r>
    </w:p>
    <w:p w14:paraId="7DE08340" w14:textId="50151229" w:rsidR="008122E0" w:rsidRPr="005A35F6" w:rsidRDefault="008122E0" w:rsidP="006F0D7F">
      <w:pPr>
        <w:widowControl w:val="0"/>
        <w:rPr>
          <w:rFonts w:asciiTheme="minorHAnsi" w:hAnsiTheme="minorHAnsi" w:cstheme="minorHAnsi"/>
        </w:rPr>
      </w:pPr>
    </w:p>
    <w:tbl>
      <w:tblPr>
        <w:tblStyle w:val="TableGrid3131"/>
        <w:tblW w:w="0" w:type="auto"/>
        <w:tblLook w:val="04A0" w:firstRow="1" w:lastRow="0" w:firstColumn="1" w:lastColumn="0" w:noHBand="0" w:noVBand="1"/>
      </w:tblPr>
      <w:tblGrid>
        <w:gridCol w:w="2785"/>
        <w:gridCol w:w="900"/>
        <w:gridCol w:w="5665"/>
      </w:tblGrid>
      <w:tr w:rsidR="005A35F6" w:rsidRPr="005A35F6" w14:paraId="2A327BE8" w14:textId="77777777" w:rsidTr="00BF7F72">
        <w:tc>
          <w:tcPr>
            <w:tcW w:w="9350" w:type="dxa"/>
            <w:gridSpan w:val="3"/>
            <w:tcBorders>
              <w:bottom w:val="nil"/>
            </w:tcBorders>
            <w:shd w:val="clear" w:color="auto" w:fill="000000" w:themeFill="text1"/>
          </w:tcPr>
          <w:p w14:paraId="1FAF7BF0" w14:textId="5D07F88F" w:rsidR="008122E0" w:rsidRPr="005A35F6" w:rsidRDefault="008122E0"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Facility &amp; Mobile Equipment Maintenance Career Pathway Standards</w:t>
            </w:r>
          </w:p>
        </w:tc>
      </w:tr>
      <w:tr w:rsidR="005A35F6" w:rsidRPr="005A35F6" w14:paraId="47850D5C" w14:textId="77777777" w:rsidTr="007A4CDA">
        <w:tc>
          <w:tcPr>
            <w:tcW w:w="9350" w:type="dxa"/>
            <w:gridSpan w:val="3"/>
          </w:tcPr>
          <w:p w14:paraId="159BCC95" w14:textId="77777777" w:rsidR="008122E0" w:rsidRPr="005A35F6" w:rsidRDefault="008122E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Develop preventative maintenance plans and systems to keep facility and mobile equipment inventory in operation. </w:t>
            </w:r>
          </w:p>
          <w:p w14:paraId="15043A89" w14:textId="77777777" w:rsidR="008122E0" w:rsidRPr="005A35F6" w:rsidRDefault="008122E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 xml:space="preserve">Design ways to improve facility and equipment system performance. </w:t>
            </w:r>
          </w:p>
          <w:p w14:paraId="5E465B68" w14:textId="6033DCF7" w:rsidR="008122E0" w:rsidRPr="005A35F6" w:rsidRDefault="008122E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 xml:space="preserve">Demonstrate the effective use of </w:t>
            </w:r>
            <w:r w:rsidR="00644AD8" w:rsidRPr="005A35F6">
              <w:rPr>
                <w:rFonts w:asciiTheme="minorHAnsi" w:hAnsiTheme="minorHAnsi" w:cstheme="minorHAnsi"/>
              </w:rPr>
              <w:t>computer-based</w:t>
            </w:r>
            <w:r w:rsidRPr="005A35F6">
              <w:rPr>
                <w:rFonts w:asciiTheme="minorHAnsi" w:hAnsiTheme="minorHAnsi" w:cstheme="minorHAnsi"/>
              </w:rPr>
              <w:t xml:space="preserve"> equipment (containing embedded computers or processors) to control electromechanical devices commonly used in conducting work within industry.</w:t>
            </w:r>
          </w:p>
          <w:p w14:paraId="4C2D831E" w14:textId="77777777" w:rsidR="008122E0" w:rsidRPr="005A35F6" w:rsidRDefault="008122E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Manage ongoing customer relationships with both internal and external customer groups in order to maintain ongoing business.</w:t>
            </w:r>
          </w:p>
          <w:p w14:paraId="090BE3AD" w14:textId="77777777" w:rsidR="008122E0" w:rsidRPr="005A35F6" w:rsidRDefault="008122E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t>Assess and implement measures to maintain safe and healthful working conditions within the organization.</w:t>
            </w:r>
          </w:p>
          <w:p w14:paraId="74ECB8DE" w14:textId="0F5F845A" w:rsidR="008122E0" w:rsidRPr="005A35F6" w:rsidRDefault="008122E0"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6.</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441957D5" w14:textId="387D21A6" w:rsidR="008122E0" w:rsidRPr="005A35F6" w:rsidRDefault="008122E0"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3496E167" w14:textId="779073F1" w:rsidR="00C2360E"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C2360E"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1B51FA62" w14:textId="77777777" w:rsidR="00C2360E" w:rsidRPr="005A35F6" w:rsidRDefault="00C2360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2DD7B69A" w14:textId="5B1C1674" w:rsidR="008122E0" w:rsidRPr="005A35F6" w:rsidRDefault="007F51D6" w:rsidP="00137013">
            <w:pPr>
              <w:pStyle w:val="ListParagraph"/>
              <w:widowControl w:val="0"/>
              <w:numPr>
                <w:ilvl w:val="0"/>
                <w:numId w:val="23"/>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549E2A34" w14:textId="77777777" w:rsidTr="007A4CDA">
        <w:tc>
          <w:tcPr>
            <w:tcW w:w="2785" w:type="dxa"/>
            <w:tcBorders>
              <w:bottom w:val="single" w:sz="4" w:space="0" w:color="auto"/>
            </w:tcBorders>
            <w:shd w:val="clear" w:color="auto" w:fill="D1D3D4" w:themeFill="accent6"/>
          </w:tcPr>
          <w:p w14:paraId="6A798312" w14:textId="3E3FDED5"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00" w:type="dxa"/>
            <w:tcBorders>
              <w:bottom w:val="single" w:sz="4" w:space="0" w:color="auto"/>
              <w:right w:val="nil"/>
            </w:tcBorders>
            <w:shd w:val="clear" w:color="auto" w:fill="D1D3D4" w:themeFill="accent6"/>
          </w:tcPr>
          <w:p w14:paraId="52A62E9E" w14:textId="335471E3"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TR1620</w:t>
            </w:r>
          </w:p>
        </w:tc>
        <w:tc>
          <w:tcPr>
            <w:tcW w:w="5665" w:type="dxa"/>
            <w:tcBorders>
              <w:left w:val="nil"/>
              <w:bottom w:val="single" w:sz="4" w:space="0" w:color="auto"/>
            </w:tcBorders>
            <w:shd w:val="clear" w:color="auto" w:fill="D1D3D4" w:themeFill="accent6"/>
          </w:tcPr>
          <w:p w14:paraId="60D48925" w14:textId="49A1E981"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Automotive Technology</w:t>
            </w:r>
          </w:p>
        </w:tc>
      </w:tr>
      <w:tr w:rsidR="005A35F6" w:rsidRPr="005A35F6" w14:paraId="1C5D4F3C" w14:textId="77777777" w:rsidTr="007A4CDA">
        <w:tc>
          <w:tcPr>
            <w:tcW w:w="2785" w:type="dxa"/>
            <w:tcBorders>
              <w:bottom w:val="nil"/>
            </w:tcBorders>
          </w:tcPr>
          <w:p w14:paraId="1D157565" w14:textId="69EF2487"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00" w:type="dxa"/>
            <w:tcBorders>
              <w:bottom w:val="nil"/>
              <w:right w:val="nil"/>
            </w:tcBorders>
          </w:tcPr>
          <w:p w14:paraId="5B455D9C" w14:textId="16593EC4" w:rsidR="007A4CDA" w:rsidRPr="005A35F6" w:rsidRDefault="007A4CDA"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1631</w:t>
            </w:r>
          </w:p>
        </w:tc>
        <w:tc>
          <w:tcPr>
            <w:tcW w:w="5665" w:type="dxa"/>
            <w:tcBorders>
              <w:left w:val="nil"/>
              <w:bottom w:val="nil"/>
            </w:tcBorders>
          </w:tcPr>
          <w:p w14:paraId="0F25132D" w14:textId="78C99202" w:rsidR="007A4CDA" w:rsidRPr="005A35F6" w:rsidRDefault="007A4CDA" w:rsidP="006F0D7F">
            <w:pPr>
              <w:widowControl w:val="0"/>
              <w:autoSpaceDE w:val="0"/>
              <w:autoSpaceDN w:val="0"/>
              <w:adjustRightInd w:val="0"/>
              <w:rPr>
                <w:rFonts w:asciiTheme="minorHAnsi" w:hAnsiTheme="minorHAnsi" w:cstheme="minorHAnsi"/>
              </w:rPr>
            </w:pPr>
            <w:r w:rsidRPr="005A35F6">
              <w:rPr>
                <w:rFonts w:asciiTheme="minorHAnsi" w:hAnsiTheme="minorHAnsi" w:cstheme="minorHAnsi"/>
              </w:rPr>
              <w:t>Automotive Technology Maintenance and Light Repair (MLR)-1</w:t>
            </w:r>
          </w:p>
        </w:tc>
      </w:tr>
      <w:tr w:rsidR="005A35F6" w:rsidRPr="005A35F6" w14:paraId="28AB1DA2" w14:textId="77777777" w:rsidTr="007A4CDA">
        <w:tc>
          <w:tcPr>
            <w:tcW w:w="2785" w:type="dxa"/>
            <w:tcBorders>
              <w:top w:val="nil"/>
              <w:bottom w:val="nil"/>
            </w:tcBorders>
          </w:tcPr>
          <w:p w14:paraId="52BB08BA" w14:textId="77777777" w:rsidR="007A4CDA" w:rsidRPr="005A35F6" w:rsidRDefault="007A4CDA" w:rsidP="006F0D7F">
            <w:pPr>
              <w:widowControl w:val="0"/>
              <w:autoSpaceDE w:val="0"/>
              <w:autoSpaceDN w:val="0"/>
              <w:adjustRightInd w:val="0"/>
              <w:ind w:left="343" w:hanging="373"/>
              <w:rPr>
                <w:rFonts w:asciiTheme="minorHAnsi" w:hAnsiTheme="minorHAnsi" w:cstheme="minorHAnsi"/>
              </w:rPr>
            </w:pPr>
          </w:p>
        </w:tc>
        <w:tc>
          <w:tcPr>
            <w:tcW w:w="900" w:type="dxa"/>
            <w:tcBorders>
              <w:top w:val="nil"/>
              <w:bottom w:val="nil"/>
              <w:right w:val="nil"/>
            </w:tcBorders>
          </w:tcPr>
          <w:p w14:paraId="6C4AB051" w14:textId="67F34864" w:rsidR="007A4CDA" w:rsidRPr="005A35F6" w:rsidRDefault="007A4CDA"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1623</w:t>
            </w:r>
          </w:p>
        </w:tc>
        <w:tc>
          <w:tcPr>
            <w:tcW w:w="5665" w:type="dxa"/>
            <w:tcBorders>
              <w:top w:val="nil"/>
              <w:left w:val="nil"/>
              <w:bottom w:val="nil"/>
            </w:tcBorders>
          </w:tcPr>
          <w:p w14:paraId="085B1116" w14:textId="7B2D134B"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Automotive Technology MLR-2</w:t>
            </w:r>
          </w:p>
        </w:tc>
      </w:tr>
      <w:tr w:rsidR="005A35F6" w:rsidRPr="005A35F6" w14:paraId="68941C8C" w14:textId="77777777" w:rsidTr="007A4CDA">
        <w:tc>
          <w:tcPr>
            <w:tcW w:w="2785" w:type="dxa"/>
            <w:tcBorders>
              <w:top w:val="nil"/>
              <w:bottom w:val="nil"/>
            </w:tcBorders>
          </w:tcPr>
          <w:p w14:paraId="1D91519C" w14:textId="77777777" w:rsidR="007A4CDA" w:rsidRPr="005A35F6" w:rsidRDefault="007A4CDA" w:rsidP="006F0D7F">
            <w:pPr>
              <w:widowControl w:val="0"/>
              <w:autoSpaceDE w:val="0"/>
              <w:autoSpaceDN w:val="0"/>
              <w:adjustRightInd w:val="0"/>
              <w:ind w:left="343" w:hanging="373"/>
              <w:rPr>
                <w:rFonts w:asciiTheme="minorHAnsi" w:hAnsiTheme="minorHAnsi" w:cstheme="minorHAnsi"/>
              </w:rPr>
            </w:pPr>
          </w:p>
        </w:tc>
        <w:tc>
          <w:tcPr>
            <w:tcW w:w="900" w:type="dxa"/>
            <w:tcBorders>
              <w:top w:val="nil"/>
              <w:bottom w:val="nil"/>
              <w:right w:val="nil"/>
            </w:tcBorders>
          </w:tcPr>
          <w:p w14:paraId="6AF4809F" w14:textId="0B4A24D4" w:rsidR="007A4CDA" w:rsidRPr="005A35F6" w:rsidRDefault="007A4CDA"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1625</w:t>
            </w:r>
          </w:p>
        </w:tc>
        <w:tc>
          <w:tcPr>
            <w:tcW w:w="5665" w:type="dxa"/>
            <w:tcBorders>
              <w:top w:val="nil"/>
              <w:left w:val="nil"/>
              <w:bottom w:val="nil"/>
            </w:tcBorders>
          </w:tcPr>
          <w:p w14:paraId="40F74162" w14:textId="367380CE"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Automotive Technology MLR-3</w:t>
            </w:r>
          </w:p>
        </w:tc>
      </w:tr>
      <w:tr w:rsidR="005A35F6" w:rsidRPr="005A35F6" w14:paraId="337887F7" w14:textId="77777777" w:rsidTr="007A4CDA">
        <w:tc>
          <w:tcPr>
            <w:tcW w:w="2785" w:type="dxa"/>
            <w:tcBorders>
              <w:top w:val="nil"/>
              <w:bottom w:val="nil"/>
            </w:tcBorders>
          </w:tcPr>
          <w:p w14:paraId="550029D9" w14:textId="77777777" w:rsidR="007A4CDA" w:rsidRPr="005A35F6" w:rsidRDefault="007A4CDA" w:rsidP="006F0D7F">
            <w:pPr>
              <w:widowControl w:val="0"/>
              <w:autoSpaceDE w:val="0"/>
              <w:autoSpaceDN w:val="0"/>
              <w:adjustRightInd w:val="0"/>
              <w:ind w:left="343" w:hanging="373"/>
              <w:rPr>
                <w:rFonts w:asciiTheme="minorHAnsi" w:hAnsiTheme="minorHAnsi" w:cstheme="minorHAnsi"/>
              </w:rPr>
            </w:pPr>
          </w:p>
        </w:tc>
        <w:tc>
          <w:tcPr>
            <w:tcW w:w="900" w:type="dxa"/>
            <w:tcBorders>
              <w:top w:val="nil"/>
              <w:bottom w:val="nil"/>
              <w:right w:val="nil"/>
            </w:tcBorders>
          </w:tcPr>
          <w:p w14:paraId="02525369" w14:textId="082123A0" w:rsidR="007A4CDA" w:rsidRPr="005A35F6" w:rsidRDefault="007A4CDA"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1637</w:t>
            </w:r>
          </w:p>
        </w:tc>
        <w:tc>
          <w:tcPr>
            <w:tcW w:w="5665" w:type="dxa"/>
            <w:tcBorders>
              <w:top w:val="nil"/>
              <w:left w:val="nil"/>
              <w:bottom w:val="nil"/>
            </w:tcBorders>
          </w:tcPr>
          <w:p w14:paraId="2B569400" w14:textId="7A605ADB"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Automotive Technology MLR-4</w:t>
            </w:r>
          </w:p>
        </w:tc>
      </w:tr>
      <w:tr w:rsidR="005A35F6" w:rsidRPr="005A35F6" w14:paraId="2557FB1F" w14:textId="77777777" w:rsidTr="007A4CDA">
        <w:tc>
          <w:tcPr>
            <w:tcW w:w="2785" w:type="dxa"/>
            <w:tcBorders>
              <w:bottom w:val="nil"/>
            </w:tcBorders>
          </w:tcPr>
          <w:p w14:paraId="60BD32CD" w14:textId="33C7BBAA"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Specialization Courses:</w:t>
            </w:r>
            <w:r w:rsidRPr="005A35F6">
              <w:rPr>
                <w:rFonts w:asciiTheme="minorHAnsi" w:hAnsiTheme="minorHAnsi" w:cstheme="minorHAnsi"/>
              </w:rPr>
              <w:t xml:space="preserve"> </w:t>
            </w:r>
          </w:p>
        </w:tc>
        <w:tc>
          <w:tcPr>
            <w:tcW w:w="6565" w:type="dxa"/>
            <w:gridSpan w:val="2"/>
            <w:tcBorders>
              <w:bottom w:val="nil"/>
            </w:tcBorders>
          </w:tcPr>
          <w:p w14:paraId="64C99B4E" w14:textId="107728D3" w:rsidR="007A4CDA" w:rsidRPr="005A35F6" w:rsidRDefault="007A4CDA" w:rsidP="006F0D7F">
            <w:pPr>
              <w:widowControl w:val="0"/>
              <w:autoSpaceDE w:val="0"/>
              <w:autoSpaceDN w:val="0"/>
              <w:adjustRightInd w:val="0"/>
              <w:rPr>
                <w:rFonts w:asciiTheme="minorHAnsi" w:hAnsiTheme="minorHAnsi" w:cstheme="minorHAnsi"/>
              </w:rPr>
            </w:pPr>
            <w:r w:rsidRPr="005A35F6">
              <w:rPr>
                <w:rFonts w:asciiTheme="minorHAnsi" w:hAnsiTheme="minorHAnsi" w:cstheme="minorHAnsi"/>
                <w:i/>
              </w:rPr>
              <w:t>Select the four courses listed below to complete the Automotive Service Technician (AST):</w:t>
            </w:r>
          </w:p>
        </w:tc>
      </w:tr>
      <w:tr w:rsidR="005A35F6" w:rsidRPr="005A35F6" w14:paraId="39D84527" w14:textId="77777777" w:rsidTr="007A4CDA">
        <w:tc>
          <w:tcPr>
            <w:tcW w:w="2785" w:type="dxa"/>
            <w:tcBorders>
              <w:top w:val="nil"/>
              <w:bottom w:val="nil"/>
            </w:tcBorders>
          </w:tcPr>
          <w:p w14:paraId="563205BB" w14:textId="77777777" w:rsidR="007A4CDA" w:rsidRPr="005A35F6" w:rsidRDefault="007A4CDA" w:rsidP="006F0D7F">
            <w:pPr>
              <w:widowControl w:val="0"/>
              <w:autoSpaceDE w:val="0"/>
              <w:autoSpaceDN w:val="0"/>
              <w:adjustRightInd w:val="0"/>
              <w:ind w:left="343" w:hanging="373"/>
              <w:rPr>
                <w:rFonts w:asciiTheme="minorHAnsi" w:hAnsiTheme="minorHAnsi" w:cstheme="minorHAnsi"/>
              </w:rPr>
            </w:pPr>
          </w:p>
        </w:tc>
        <w:tc>
          <w:tcPr>
            <w:tcW w:w="900" w:type="dxa"/>
            <w:tcBorders>
              <w:top w:val="nil"/>
              <w:bottom w:val="nil"/>
              <w:right w:val="nil"/>
            </w:tcBorders>
          </w:tcPr>
          <w:p w14:paraId="5812B711" w14:textId="14FA8184" w:rsidR="007A4CDA" w:rsidRPr="005A35F6" w:rsidRDefault="007A4CDA"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1629</w:t>
            </w:r>
          </w:p>
        </w:tc>
        <w:tc>
          <w:tcPr>
            <w:tcW w:w="5665" w:type="dxa"/>
            <w:tcBorders>
              <w:top w:val="nil"/>
              <w:left w:val="nil"/>
              <w:bottom w:val="nil"/>
            </w:tcBorders>
          </w:tcPr>
          <w:p w14:paraId="6105E2BD" w14:textId="694756A1"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Automotive Technology AST-1</w:t>
            </w:r>
          </w:p>
        </w:tc>
      </w:tr>
      <w:tr w:rsidR="005A35F6" w:rsidRPr="005A35F6" w14:paraId="764BCD29" w14:textId="77777777" w:rsidTr="007A4CDA">
        <w:tc>
          <w:tcPr>
            <w:tcW w:w="2785" w:type="dxa"/>
            <w:tcBorders>
              <w:top w:val="nil"/>
              <w:bottom w:val="nil"/>
            </w:tcBorders>
          </w:tcPr>
          <w:p w14:paraId="681DA85A" w14:textId="77777777" w:rsidR="007A4CDA" w:rsidRPr="005A35F6" w:rsidRDefault="007A4CDA" w:rsidP="006F0D7F">
            <w:pPr>
              <w:widowControl w:val="0"/>
              <w:autoSpaceDE w:val="0"/>
              <w:autoSpaceDN w:val="0"/>
              <w:adjustRightInd w:val="0"/>
              <w:ind w:left="343" w:hanging="373"/>
              <w:rPr>
                <w:rFonts w:asciiTheme="minorHAnsi" w:hAnsiTheme="minorHAnsi" w:cstheme="minorHAnsi"/>
              </w:rPr>
            </w:pPr>
          </w:p>
        </w:tc>
        <w:tc>
          <w:tcPr>
            <w:tcW w:w="900" w:type="dxa"/>
            <w:tcBorders>
              <w:top w:val="nil"/>
              <w:bottom w:val="nil"/>
              <w:right w:val="nil"/>
            </w:tcBorders>
          </w:tcPr>
          <w:p w14:paraId="54D06594" w14:textId="70D348BC" w:rsidR="007A4CDA" w:rsidRPr="005A35F6" w:rsidRDefault="007A4CDA"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1633</w:t>
            </w:r>
          </w:p>
        </w:tc>
        <w:tc>
          <w:tcPr>
            <w:tcW w:w="5665" w:type="dxa"/>
            <w:tcBorders>
              <w:top w:val="nil"/>
              <w:left w:val="nil"/>
              <w:bottom w:val="nil"/>
            </w:tcBorders>
          </w:tcPr>
          <w:p w14:paraId="59D5B349" w14:textId="749A43DD"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Automotive Technology AST-2</w:t>
            </w:r>
          </w:p>
        </w:tc>
      </w:tr>
      <w:tr w:rsidR="005A35F6" w:rsidRPr="005A35F6" w14:paraId="7A69CD0C" w14:textId="77777777" w:rsidTr="007A4CDA">
        <w:tc>
          <w:tcPr>
            <w:tcW w:w="2785" w:type="dxa"/>
            <w:tcBorders>
              <w:top w:val="nil"/>
              <w:bottom w:val="nil"/>
            </w:tcBorders>
          </w:tcPr>
          <w:p w14:paraId="24A5B850" w14:textId="77777777" w:rsidR="007A4CDA" w:rsidRPr="005A35F6" w:rsidRDefault="007A4CDA" w:rsidP="006F0D7F">
            <w:pPr>
              <w:widowControl w:val="0"/>
              <w:autoSpaceDE w:val="0"/>
              <w:autoSpaceDN w:val="0"/>
              <w:adjustRightInd w:val="0"/>
              <w:ind w:left="343" w:hanging="373"/>
              <w:rPr>
                <w:rFonts w:asciiTheme="minorHAnsi" w:hAnsiTheme="minorHAnsi" w:cstheme="minorHAnsi"/>
              </w:rPr>
            </w:pPr>
          </w:p>
        </w:tc>
        <w:tc>
          <w:tcPr>
            <w:tcW w:w="900" w:type="dxa"/>
            <w:tcBorders>
              <w:top w:val="nil"/>
              <w:bottom w:val="nil"/>
              <w:right w:val="nil"/>
            </w:tcBorders>
          </w:tcPr>
          <w:p w14:paraId="049C9D39" w14:textId="5D2A60F5" w:rsidR="007A4CDA" w:rsidRPr="005A35F6" w:rsidRDefault="007A4CDA"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1635</w:t>
            </w:r>
          </w:p>
        </w:tc>
        <w:tc>
          <w:tcPr>
            <w:tcW w:w="5665" w:type="dxa"/>
            <w:tcBorders>
              <w:top w:val="nil"/>
              <w:left w:val="nil"/>
              <w:bottom w:val="nil"/>
            </w:tcBorders>
          </w:tcPr>
          <w:p w14:paraId="0748441D" w14:textId="3DD67198"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Automotive Technology AST-3</w:t>
            </w:r>
          </w:p>
        </w:tc>
      </w:tr>
      <w:tr w:rsidR="005A35F6" w:rsidRPr="005A35F6" w14:paraId="523D0F76" w14:textId="77777777" w:rsidTr="007A4CDA">
        <w:tc>
          <w:tcPr>
            <w:tcW w:w="2785" w:type="dxa"/>
            <w:tcBorders>
              <w:top w:val="nil"/>
              <w:bottom w:val="single" w:sz="4" w:space="0" w:color="auto"/>
            </w:tcBorders>
          </w:tcPr>
          <w:p w14:paraId="7AEE0473" w14:textId="77777777" w:rsidR="007A4CDA" w:rsidRPr="005A35F6" w:rsidRDefault="007A4CDA" w:rsidP="006F0D7F">
            <w:pPr>
              <w:widowControl w:val="0"/>
              <w:autoSpaceDE w:val="0"/>
              <w:autoSpaceDN w:val="0"/>
              <w:adjustRightInd w:val="0"/>
              <w:ind w:left="343" w:hanging="373"/>
              <w:rPr>
                <w:rFonts w:asciiTheme="minorHAnsi" w:hAnsiTheme="minorHAnsi" w:cstheme="minorHAnsi"/>
              </w:rPr>
            </w:pPr>
          </w:p>
        </w:tc>
        <w:tc>
          <w:tcPr>
            <w:tcW w:w="900" w:type="dxa"/>
            <w:tcBorders>
              <w:top w:val="nil"/>
              <w:bottom w:val="single" w:sz="4" w:space="0" w:color="auto"/>
              <w:right w:val="nil"/>
            </w:tcBorders>
          </w:tcPr>
          <w:p w14:paraId="182D978E" w14:textId="66D09ED8" w:rsidR="007A4CDA" w:rsidRPr="005A35F6" w:rsidRDefault="007A4CDA"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1627</w:t>
            </w:r>
          </w:p>
        </w:tc>
        <w:tc>
          <w:tcPr>
            <w:tcW w:w="5665" w:type="dxa"/>
            <w:tcBorders>
              <w:top w:val="nil"/>
              <w:left w:val="nil"/>
              <w:bottom w:val="single" w:sz="4" w:space="0" w:color="auto"/>
            </w:tcBorders>
          </w:tcPr>
          <w:p w14:paraId="281BEC18" w14:textId="6C6AC15F"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Automotive Technology AST-4</w:t>
            </w:r>
          </w:p>
        </w:tc>
      </w:tr>
      <w:tr w:rsidR="005A35F6" w:rsidRPr="005A35F6" w14:paraId="61FC4C23" w14:textId="77777777" w:rsidTr="007A4CDA">
        <w:tc>
          <w:tcPr>
            <w:tcW w:w="2785" w:type="dxa"/>
            <w:tcBorders>
              <w:bottom w:val="single" w:sz="4" w:space="0" w:color="auto"/>
            </w:tcBorders>
            <w:shd w:val="clear" w:color="auto" w:fill="D1D3D4" w:themeFill="accent6"/>
          </w:tcPr>
          <w:p w14:paraId="1682F291" w14:textId="708566B4"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00" w:type="dxa"/>
            <w:tcBorders>
              <w:bottom w:val="single" w:sz="4" w:space="0" w:color="auto"/>
              <w:right w:val="nil"/>
            </w:tcBorders>
            <w:shd w:val="clear" w:color="auto" w:fill="D1D3D4" w:themeFill="accent6"/>
          </w:tcPr>
          <w:p w14:paraId="38A0609F" w14:textId="48C1E889" w:rsidR="007A4CDA" w:rsidRPr="005A35F6" w:rsidRDefault="007A4CDA"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TR1670</w:t>
            </w:r>
          </w:p>
        </w:tc>
        <w:tc>
          <w:tcPr>
            <w:tcW w:w="5665" w:type="dxa"/>
            <w:tcBorders>
              <w:left w:val="nil"/>
              <w:bottom w:val="single" w:sz="4" w:space="0" w:color="auto"/>
            </w:tcBorders>
            <w:shd w:val="clear" w:color="auto" w:fill="D1D3D4" w:themeFill="accent6"/>
          </w:tcPr>
          <w:p w14:paraId="7BA77339" w14:textId="5202A99C"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Collision Repair Technology</w:t>
            </w:r>
          </w:p>
        </w:tc>
      </w:tr>
      <w:tr w:rsidR="005A35F6" w:rsidRPr="005A35F6" w14:paraId="740E935E" w14:textId="77777777" w:rsidTr="007A4CDA">
        <w:tc>
          <w:tcPr>
            <w:tcW w:w="2785" w:type="dxa"/>
            <w:tcBorders>
              <w:top w:val="single" w:sz="4" w:space="0" w:color="auto"/>
              <w:bottom w:val="nil"/>
            </w:tcBorders>
          </w:tcPr>
          <w:p w14:paraId="28632652" w14:textId="4B319758"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00" w:type="dxa"/>
            <w:tcBorders>
              <w:top w:val="single" w:sz="4" w:space="0" w:color="auto"/>
              <w:bottom w:val="nil"/>
              <w:right w:val="nil"/>
            </w:tcBorders>
          </w:tcPr>
          <w:p w14:paraId="7EC1E27D" w14:textId="4887E45C" w:rsidR="007A4CDA" w:rsidRPr="005A35F6" w:rsidRDefault="007A4CDA"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1671</w:t>
            </w:r>
          </w:p>
        </w:tc>
        <w:tc>
          <w:tcPr>
            <w:tcW w:w="5665" w:type="dxa"/>
            <w:tcBorders>
              <w:top w:val="single" w:sz="4" w:space="0" w:color="auto"/>
              <w:left w:val="nil"/>
              <w:bottom w:val="nil"/>
            </w:tcBorders>
          </w:tcPr>
          <w:p w14:paraId="6F1AD948" w14:textId="20506BA6"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Collision Repair Technology</w:t>
            </w:r>
          </w:p>
        </w:tc>
      </w:tr>
      <w:tr w:rsidR="005A35F6" w:rsidRPr="005A35F6" w14:paraId="0281D1CB" w14:textId="77777777" w:rsidTr="007A4CDA">
        <w:tc>
          <w:tcPr>
            <w:tcW w:w="2785" w:type="dxa"/>
            <w:tcBorders>
              <w:top w:val="nil"/>
              <w:bottom w:val="nil"/>
            </w:tcBorders>
          </w:tcPr>
          <w:p w14:paraId="253D0D9B" w14:textId="77777777" w:rsidR="007A4CDA" w:rsidRPr="005A35F6" w:rsidRDefault="007A4CDA" w:rsidP="006F0D7F">
            <w:pPr>
              <w:widowControl w:val="0"/>
              <w:autoSpaceDE w:val="0"/>
              <w:autoSpaceDN w:val="0"/>
              <w:adjustRightInd w:val="0"/>
              <w:ind w:left="343" w:hanging="373"/>
              <w:rPr>
                <w:rFonts w:asciiTheme="minorHAnsi" w:hAnsiTheme="minorHAnsi" w:cstheme="minorHAnsi"/>
              </w:rPr>
            </w:pPr>
          </w:p>
        </w:tc>
        <w:tc>
          <w:tcPr>
            <w:tcW w:w="900" w:type="dxa"/>
            <w:tcBorders>
              <w:top w:val="nil"/>
              <w:bottom w:val="nil"/>
              <w:right w:val="nil"/>
            </w:tcBorders>
          </w:tcPr>
          <w:p w14:paraId="323FCBBA" w14:textId="483E8B0F" w:rsidR="007A4CDA" w:rsidRPr="005A35F6" w:rsidRDefault="007A4CDA"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1675</w:t>
            </w:r>
          </w:p>
        </w:tc>
        <w:tc>
          <w:tcPr>
            <w:tcW w:w="5665" w:type="dxa"/>
            <w:tcBorders>
              <w:top w:val="nil"/>
              <w:left w:val="nil"/>
              <w:bottom w:val="nil"/>
            </w:tcBorders>
          </w:tcPr>
          <w:p w14:paraId="54775EEF" w14:textId="22698A6E"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Non-Structural Analysis and Damage Repair</w:t>
            </w:r>
          </w:p>
        </w:tc>
      </w:tr>
      <w:tr w:rsidR="005A35F6" w:rsidRPr="005A35F6" w14:paraId="150005BB" w14:textId="77777777" w:rsidTr="007A4CDA">
        <w:tc>
          <w:tcPr>
            <w:tcW w:w="2785" w:type="dxa"/>
            <w:tcBorders>
              <w:top w:val="nil"/>
              <w:bottom w:val="nil"/>
            </w:tcBorders>
          </w:tcPr>
          <w:p w14:paraId="3476D2FF" w14:textId="77777777" w:rsidR="007A4CDA" w:rsidRPr="005A35F6" w:rsidRDefault="007A4CDA" w:rsidP="006F0D7F">
            <w:pPr>
              <w:widowControl w:val="0"/>
              <w:autoSpaceDE w:val="0"/>
              <w:autoSpaceDN w:val="0"/>
              <w:adjustRightInd w:val="0"/>
              <w:ind w:left="343" w:hanging="373"/>
              <w:rPr>
                <w:rFonts w:asciiTheme="minorHAnsi" w:hAnsiTheme="minorHAnsi" w:cstheme="minorHAnsi"/>
              </w:rPr>
            </w:pPr>
          </w:p>
        </w:tc>
        <w:tc>
          <w:tcPr>
            <w:tcW w:w="900" w:type="dxa"/>
            <w:tcBorders>
              <w:top w:val="nil"/>
              <w:bottom w:val="nil"/>
              <w:right w:val="nil"/>
            </w:tcBorders>
          </w:tcPr>
          <w:p w14:paraId="4D8961F8" w14:textId="45F0587B" w:rsidR="007A4CDA" w:rsidRPr="005A35F6" w:rsidRDefault="007A4CDA"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1677</w:t>
            </w:r>
          </w:p>
        </w:tc>
        <w:tc>
          <w:tcPr>
            <w:tcW w:w="5665" w:type="dxa"/>
            <w:tcBorders>
              <w:top w:val="nil"/>
              <w:left w:val="nil"/>
              <w:bottom w:val="nil"/>
            </w:tcBorders>
          </w:tcPr>
          <w:p w14:paraId="2A803F10" w14:textId="307F3B34"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Structural Analysis and Damage Repair</w:t>
            </w:r>
          </w:p>
        </w:tc>
      </w:tr>
      <w:tr w:rsidR="005A35F6" w:rsidRPr="005A35F6" w14:paraId="6A6BB73D" w14:textId="77777777" w:rsidTr="007A4CDA">
        <w:tc>
          <w:tcPr>
            <w:tcW w:w="2785" w:type="dxa"/>
            <w:tcBorders>
              <w:top w:val="nil"/>
            </w:tcBorders>
          </w:tcPr>
          <w:p w14:paraId="2BD9F27E" w14:textId="77777777" w:rsidR="007A4CDA" w:rsidRPr="005A35F6" w:rsidRDefault="007A4CDA" w:rsidP="006F0D7F">
            <w:pPr>
              <w:widowControl w:val="0"/>
              <w:autoSpaceDE w:val="0"/>
              <w:autoSpaceDN w:val="0"/>
              <w:adjustRightInd w:val="0"/>
              <w:ind w:left="343" w:hanging="373"/>
              <w:rPr>
                <w:rFonts w:asciiTheme="minorHAnsi" w:hAnsiTheme="minorHAnsi" w:cstheme="minorHAnsi"/>
              </w:rPr>
            </w:pPr>
          </w:p>
        </w:tc>
        <w:tc>
          <w:tcPr>
            <w:tcW w:w="900" w:type="dxa"/>
            <w:tcBorders>
              <w:top w:val="nil"/>
              <w:right w:val="nil"/>
            </w:tcBorders>
          </w:tcPr>
          <w:p w14:paraId="63388D8F" w14:textId="1C0F0F89" w:rsidR="007A4CDA" w:rsidRPr="005A35F6" w:rsidRDefault="007A4CDA"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1679</w:t>
            </w:r>
          </w:p>
        </w:tc>
        <w:tc>
          <w:tcPr>
            <w:tcW w:w="5665" w:type="dxa"/>
            <w:tcBorders>
              <w:top w:val="nil"/>
              <w:left w:val="nil"/>
            </w:tcBorders>
          </w:tcPr>
          <w:p w14:paraId="0B9B9339" w14:textId="08D3C5DA" w:rsidR="007A4CDA" w:rsidRPr="005A35F6" w:rsidRDefault="007A4CDA"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Surface Preparation and Refinishing</w:t>
            </w:r>
          </w:p>
        </w:tc>
      </w:tr>
      <w:tr w:rsidR="005A35F6" w:rsidRPr="005A35F6" w14:paraId="0F83B34B" w14:textId="77777777" w:rsidTr="00DF6B38">
        <w:tc>
          <w:tcPr>
            <w:tcW w:w="2785" w:type="dxa"/>
            <w:tcBorders>
              <w:bottom w:val="single" w:sz="4" w:space="0" w:color="auto"/>
            </w:tcBorders>
            <w:shd w:val="clear" w:color="auto" w:fill="D1D3D4" w:themeFill="accent6"/>
          </w:tcPr>
          <w:p w14:paraId="2E9BB6BB" w14:textId="0F4D1159" w:rsidR="00DF6B38" w:rsidRPr="005A35F6" w:rsidRDefault="00DF6B38" w:rsidP="006F0D7F">
            <w:pPr>
              <w:widowControl w:val="0"/>
              <w:autoSpaceDE w:val="0"/>
              <w:autoSpaceDN w:val="0"/>
              <w:adjustRightInd w:val="0"/>
              <w:ind w:left="343" w:hanging="373"/>
              <w:jc w:val="center"/>
              <w:rPr>
                <w:rFonts w:asciiTheme="minorHAnsi" w:hAnsiTheme="minorHAnsi" w:cstheme="minorHAnsi"/>
              </w:rPr>
            </w:pPr>
            <w:r w:rsidRPr="005A35F6">
              <w:rPr>
                <w:rFonts w:asciiTheme="minorHAnsi" w:hAnsiTheme="minorHAnsi" w:cstheme="minorHAnsi"/>
                <w:b/>
              </w:rPr>
              <w:t>WV CTE Program of Study:</w:t>
            </w:r>
          </w:p>
        </w:tc>
        <w:tc>
          <w:tcPr>
            <w:tcW w:w="900" w:type="dxa"/>
            <w:tcBorders>
              <w:bottom w:val="single" w:sz="4" w:space="0" w:color="auto"/>
              <w:right w:val="nil"/>
            </w:tcBorders>
            <w:shd w:val="clear" w:color="auto" w:fill="D1D3D4" w:themeFill="accent6"/>
          </w:tcPr>
          <w:p w14:paraId="26BDDFA7" w14:textId="1A9F457F" w:rsidR="00DF6B38" w:rsidRPr="005A35F6" w:rsidRDefault="00DF6B3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TR1740</w:t>
            </w:r>
          </w:p>
        </w:tc>
        <w:tc>
          <w:tcPr>
            <w:tcW w:w="5665" w:type="dxa"/>
            <w:tcBorders>
              <w:left w:val="nil"/>
              <w:bottom w:val="single" w:sz="4" w:space="0" w:color="auto"/>
            </w:tcBorders>
            <w:shd w:val="clear" w:color="auto" w:fill="D1D3D4" w:themeFill="accent6"/>
          </w:tcPr>
          <w:p w14:paraId="5D39DA97" w14:textId="6B39DB85" w:rsidR="00DF6B38" w:rsidRPr="005A35F6" w:rsidRDefault="00DF6B3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Diesel Equipment Technology</w:t>
            </w:r>
          </w:p>
        </w:tc>
      </w:tr>
      <w:tr w:rsidR="005A35F6" w:rsidRPr="005A35F6" w14:paraId="7C903B9A" w14:textId="77777777" w:rsidTr="00DF6B38">
        <w:tc>
          <w:tcPr>
            <w:tcW w:w="2785" w:type="dxa"/>
            <w:tcBorders>
              <w:bottom w:val="nil"/>
            </w:tcBorders>
          </w:tcPr>
          <w:p w14:paraId="349D9478" w14:textId="708739A3" w:rsidR="00DF6B38" w:rsidRPr="005A35F6" w:rsidRDefault="00DF6B3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00" w:type="dxa"/>
            <w:tcBorders>
              <w:bottom w:val="nil"/>
              <w:right w:val="nil"/>
            </w:tcBorders>
          </w:tcPr>
          <w:p w14:paraId="1C557E50" w14:textId="0EBB080C" w:rsidR="00DF6B38" w:rsidRPr="005A35F6" w:rsidRDefault="00DF6B3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1751</w:t>
            </w:r>
          </w:p>
        </w:tc>
        <w:tc>
          <w:tcPr>
            <w:tcW w:w="5665" w:type="dxa"/>
            <w:tcBorders>
              <w:left w:val="nil"/>
              <w:bottom w:val="nil"/>
            </w:tcBorders>
          </w:tcPr>
          <w:p w14:paraId="16DB77D1" w14:textId="38306224" w:rsidR="00DF6B38" w:rsidRPr="005A35F6" w:rsidRDefault="00DF6B3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Diesel Equipment Technology</w:t>
            </w:r>
          </w:p>
        </w:tc>
      </w:tr>
      <w:tr w:rsidR="005A35F6" w:rsidRPr="005A35F6" w14:paraId="228F0A24" w14:textId="77777777" w:rsidTr="00DF6B38">
        <w:tc>
          <w:tcPr>
            <w:tcW w:w="2785" w:type="dxa"/>
            <w:tcBorders>
              <w:top w:val="nil"/>
              <w:bottom w:val="nil"/>
            </w:tcBorders>
          </w:tcPr>
          <w:p w14:paraId="45C12A81" w14:textId="77777777" w:rsidR="00DF6B38" w:rsidRPr="005A35F6" w:rsidRDefault="00DF6B38" w:rsidP="006F0D7F">
            <w:pPr>
              <w:widowControl w:val="0"/>
              <w:autoSpaceDE w:val="0"/>
              <w:autoSpaceDN w:val="0"/>
              <w:adjustRightInd w:val="0"/>
              <w:ind w:left="343" w:hanging="373"/>
              <w:rPr>
                <w:rFonts w:asciiTheme="minorHAnsi" w:hAnsiTheme="minorHAnsi" w:cstheme="minorHAnsi"/>
              </w:rPr>
            </w:pPr>
          </w:p>
        </w:tc>
        <w:tc>
          <w:tcPr>
            <w:tcW w:w="900" w:type="dxa"/>
            <w:tcBorders>
              <w:top w:val="nil"/>
              <w:bottom w:val="nil"/>
              <w:right w:val="nil"/>
            </w:tcBorders>
          </w:tcPr>
          <w:p w14:paraId="1E886E02" w14:textId="3331D83E" w:rsidR="00DF6B38" w:rsidRPr="005A35F6" w:rsidRDefault="00DF6B3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1744</w:t>
            </w:r>
          </w:p>
        </w:tc>
        <w:tc>
          <w:tcPr>
            <w:tcW w:w="5665" w:type="dxa"/>
            <w:tcBorders>
              <w:top w:val="nil"/>
              <w:left w:val="nil"/>
              <w:bottom w:val="nil"/>
            </w:tcBorders>
          </w:tcPr>
          <w:p w14:paraId="72F0FFB7" w14:textId="1A41A236" w:rsidR="00DF6B38" w:rsidRPr="005A35F6" w:rsidRDefault="00DF6B3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Electronic Engine Control</w:t>
            </w:r>
          </w:p>
        </w:tc>
      </w:tr>
      <w:tr w:rsidR="005A35F6" w:rsidRPr="005A35F6" w14:paraId="0B342A19" w14:textId="77777777" w:rsidTr="00DF6B38">
        <w:tc>
          <w:tcPr>
            <w:tcW w:w="2785" w:type="dxa"/>
            <w:tcBorders>
              <w:top w:val="nil"/>
              <w:bottom w:val="nil"/>
            </w:tcBorders>
          </w:tcPr>
          <w:p w14:paraId="4CEA05C7" w14:textId="77777777" w:rsidR="00DF6B38" w:rsidRPr="005A35F6" w:rsidRDefault="00DF6B38" w:rsidP="006F0D7F">
            <w:pPr>
              <w:widowControl w:val="0"/>
              <w:autoSpaceDE w:val="0"/>
              <w:autoSpaceDN w:val="0"/>
              <w:adjustRightInd w:val="0"/>
              <w:ind w:left="343" w:hanging="373"/>
              <w:rPr>
                <w:rFonts w:asciiTheme="minorHAnsi" w:hAnsiTheme="minorHAnsi" w:cstheme="minorHAnsi"/>
              </w:rPr>
            </w:pPr>
          </w:p>
        </w:tc>
        <w:tc>
          <w:tcPr>
            <w:tcW w:w="900" w:type="dxa"/>
            <w:tcBorders>
              <w:top w:val="nil"/>
              <w:bottom w:val="nil"/>
              <w:right w:val="nil"/>
            </w:tcBorders>
          </w:tcPr>
          <w:p w14:paraId="48EC727E" w14:textId="62F8A35E" w:rsidR="00DF6B38" w:rsidRPr="005A35F6" w:rsidRDefault="00DF6B3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1741</w:t>
            </w:r>
          </w:p>
        </w:tc>
        <w:tc>
          <w:tcPr>
            <w:tcW w:w="5665" w:type="dxa"/>
            <w:tcBorders>
              <w:top w:val="nil"/>
              <w:left w:val="nil"/>
              <w:bottom w:val="nil"/>
            </w:tcBorders>
          </w:tcPr>
          <w:p w14:paraId="31F12564" w14:textId="77A03E5D" w:rsidR="00DF6B38" w:rsidRPr="005A35F6" w:rsidRDefault="00DF6B3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Diesel Engine Components</w:t>
            </w:r>
          </w:p>
        </w:tc>
      </w:tr>
      <w:tr w:rsidR="005A35F6" w:rsidRPr="005A35F6" w14:paraId="5A672625" w14:textId="77777777" w:rsidTr="00DF6B38">
        <w:tc>
          <w:tcPr>
            <w:tcW w:w="2785" w:type="dxa"/>
            <w:tcBorders>
              <w:top w:val="nil"/>
            </w:tcBorders>
          </w:tcPr>
          <w:p w14:paraId="0BBCD9C1" w14:textId="77777777" w:rsidR="00DF6B38" w:rsidRPr="005A35F6" w:rsidRDefault="00DF6B38" w:rsidP="006F0D7F">
            <w:pPr>
              <w:widowControl w:val="0"/>
              <w:autoSpaceDE w:val="0"/>
              <w:autoSpaceDN w:val="0"/>
              <w:adjustRightInd w:val="0"/>
              <w:ind w:left="343" w:hanging="373"/>
              <w:rPr>
                <w:rFonts w:asciiTheme="minorHAnsi" w:hAnsiTheme="minorHAnsi" w:cstheme="minorHAnsi"/>
              </w:rPr>
            </w:pPr>
          </w:p>
        </w:tc>
        <w:tc>
          <w:tcPr>
            <w:tcW w:w="900" w:type="dxa"/>
            <w:tcBorders>
              <w:top w:val="nil"/>
              <w:right w:val="nil"/>
            </w:tcBorders>
          </w:tcPr>
          <w:p w14:paraId="66FA8958" w14:textId="5985613B" w:rsidR="00DF6B38" w:rsidRPr="005A35F6" w:rsidRDefault="00DF6B38" w:rsidP="006F0D7F">
            <w:pPr>
              <w:widowControl w:val="0"/>
              <w:autoSpaceDE w:val="0"/>
              <w:autoSpaceDN w:val="0"/>
              <w:adjustRightInd w:val="0"/>
              <w:ind w:left="343" w:hanging="373"/>
              <w:jc w:val="right"/>
              <w:rPr>
                <w:rFonts w:asciiTheme="minorHAnsi" w:hAnsiTheme="minorHAnsi" w:cstheme="minorHAnsi"/>
              </w:rPr>
            </w:pPr>
            <w:r w:rsidRPr="005A35F6">
              <w:rPr>
                <w:rFonts w:asciiTheme="minorHAnsi" w:hAnsiTheme="minorHAnsi" w:cstheme="minorHAnsi"/>
                <w:b/>
              </w:rPr>
              <w:t>1747</w:t>
            </w:r>
          </w:p>
        </w:tc>
        <w:tc>
          <w:tcPr>
            <w:tcW w:w="5665" w:type="dxa"/>
            <w:tcBorders>
              <w:top w:val="nil"/>
              <w:left w:val="nil"/>
            </w:tcBorders>
          </w:tcPr>
          <w:p w14:paraId="3473D2B4" w14:textId="6CF0008D" w:rsidR="00DF6B38" w:rsidRPr="005A35F6" w:rsidRDefault="00DF6B3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Diesel Support Systems</w:t>
            </w:r>
            <w:r w:rsidRPr="005A35F6">
              <w:rPr>
                <w:rFonts w:asciiTheme="minorHAnsi" w:hAnsiTheme="minorHAnsi" w:cstheme="minorHAnsi"/>
              </w:rPr>
              <w:tab/>
            </w:r>
          </w:p>
        </w:tc>
      </w:tr>
      <w:tr w:rsidR="005A35F6" w:rsidRPr="005A35F6" w14:paraId="0F52F538" w14:textId="77777777" w:rsidTr="00DF6B38">
        <w:tc>
          <w:tcPr>
            <w:tcW w:w="2785" w:type="dxa"/>
            <w:tcBorders>
              <w:bottom w:val="single" w:sz="4" w:space="0" w:color="auto"/>
            </w:tcBorders>
            <w:shd w:val="clear" w:color="auto" w:fill="D1D3D4" w:themeFill="accent6"/>
          </w:tcPr>
          <w:p w14:paraId="63F56999" w14:textId="28923632" w:rsidR="00DF6B38" w:rsidRPr="005A35F6" w:rsidRDefault="00DF6B3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00" w:type="dxa"/>
            <w:tcBorders>
              <w:bottom w:val="single" w:sz="4" w:space="0" w:color="auto"/>
              <w:right w:val="nil"/>
            </w:tcBorders>
            <w:shd w:val="clear" w:color="auto" w:fill="D1D3D4" w:themeFill="accent6"/>
          </w:tcPr>
          <w:p w14:paraId="58E10825" w14:textId="0C35D4BD" w:rsidR="00DF6B38" w:rsidRPr="005A35F6" w:rsidRDefault="00DF6B38"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TR1960</w:t>
            </w:r>
          </w:p>
        </w:tc>
        <w:tc>
          <w:tcPr>
            <w:tcW w:w="5665" w:type="dxa"/>
            <w:tcBorders>
              <w:left w:val="nil"/>
              <w:bottom w:val="single" w:sz="4" w:space="0" w:color="auto"/>
            </w:tcBorders>
            <w:shd w:val="clear" w:color="auto" w:fill="D1D3D4" w:themeFill="accent6"/>
          </w:tcPr>
          <w:p w14:paraId="4C024D0E" w14:textId="082F0F76" w:rsidR="00DF6B38" w:rsidRPr="005A35F6" w:rsidRDefault="00DF6B3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Power Equipment Systems</w:t>
            </w:r>
          </w:p>
        </w:tc>
      </w:tr>
      <w:tr w:rsidR="005A35F6" w:rsidRPr="005A35F6" w14:paraId="7DEC9533" w14:textId="77777777" w:rsidTr="00DF6B38">
        <w:tc>
          <w:tcPr>
            <w:tcW w:w="2785" w:type="dxa"/>
            <w:tcBorders>
              <w:bottom w:val="nil"/>
            </w:tcBorders>
          </w:tcPr>
          <w:p w14:paraId="598F7249" w14:textId="08AACC1B" w:rsidR="00DF6B38" w:rsidRPr="005A35F6" w:rsidRDefault="00DF6B3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00" w:type="dxa"/>
            <w:tcBorders>
              <w:bottom w:val="nil"/>
              <w:right w:val="nil"/>
            </w:tcBorders>
          </w:tcPr>
          <w:p w14:paraId="6F2044D7" w14:textId="1B64E853" w:rsidR="00DF6B38" w:rsidRPr="005A35F6" w:rsidRDefault="00DF6B38"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1962</w:t>
            </w:r>
          </w:p>
        </w:tc>
        <w:tc>
          <w:tcPr>
            <w:tcW w:w="5665" w:type="dxa"/>
            <w:tcBorders>
              <w:left w:val="nil"/>
              <w:bottom w:val="nil"/>
            </w:tcBorders>
          </w:tcPr>
          <w:p w14:paraId="43FDE2A4" w14:textId="09317AB1" w:rsidR="00DF6B38" w:rsidRPr="005A35F6" w:rsidRDefault="00DF6B3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Power Equipment I</w:t>
            </w:r>
          </w:p>
        </w:tc>
      </w:tr>
      <w:tr w:rsidR="005A35F6" w:rsidRPr="005A35F6" w14:paraId="52A3656F" w14:textId="77777777" w:rsidTr="00DF6B38">
        <w:tc>
          <w:tcPr>
            <w:tcW w:w="2785" w:type="dxa"/>
            <w:tcBorders>
              <w:top w:val="nil"/>
              <w:bottom w:val="nil"/>
            </w:tcBorders>
          </w:tcPr>
          <w:p w14:paraId="73C4DE1E" w14:textId="77777777" w:rsidR="00DF6B38" w:rsidRPr="005A35F6" w:rsidRDefault="00DF6B38" w:rsidP="006F0D7F">
            <w:pPr>
              <w:widowControl w:val="0"/>
              <w:autoSpaceDE w:val="0"/>
              <w:autoSpaceDN w:val="0"/>
              <w:adjustRightInd w:val="0"/>
              <w:ind w:left="343" w:hanging="373"/>
              <w:rPr>
                <w:rFonts w:asciiTheme="minorHAnsi" w:hAnsiTheme="minorHAnsi" w:cstheme="minorHAnsi"/>
              </w:rPr>
            </w:pPr>
          </w:p>
        </w:tc>
        <w:tc>
          <w:tcPr>
            <w:tcW w:w="900" w:type="dxa"/>
            <w:tcBorders>
              <w:top w:val="nil"/>
              <w:bottom w:val="nil"/>
              <w:right w:val="nil"/>
            </w:tcBorders>
          </w:tcPr>
          <w:p w14:paraId="628A1943" w14:textId="4A3C972A" w:rsidR="00DF6B38" w:rsidRPr="005A35F6" w:rsidRDefault="00DF6B38"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1964</w:t>
            </w:r>
          </w:p>
        </w:tc>
        <w:tc>
          <w:tcPr>
            <w:tcW w:w="5665" w:type="dxa"/>
            <w:tcBorders>
              <w:top w:val="nil"/>
              <w:left w:val="nil"/>
              <w:bottom w:val="nil"/>
            </w:tcBorders>
          </w:tcPr>
          <w:p w14:paraId="66F7FCA0" w14:textId="11800F4F" w:rsidR="00DF6B38" w:rsidRPr="005A35F6" w:rsidRDefault="00DF6B3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Fundamentals of Power Equipment II</w:t>
            </w:r>
          </w:p>
        </w:tc>
      </w:tr>
      <w:tr w:rsidR="005A35F6" w:rsidRPr="005A35F6" w14:paraId="21BE4C74" w14:textId="77777777" w:rsidTr="00DF6B38">
        <w:tc>
          <w:tcPr>
            <w:tcW w:w="2785" w:type="dxa"/>
            <w:tcBorders>
              <w:top w:val="nil"/>
              <w:bottom w:val="nil"/>
            </w:tcBorders>
          </w:tcPr>
          <w:p w14:paraId="38F8F194" w14:textId="77777777" w:rsidR="00DF6B38" w:rsidRPr="005A35F6" w:rsidRDefault="00DF6B38" w:rsidP="006F0D7F">
            <w:pPr>
              <w:widowControl w:val="0"/>
              <w:autoSpaceDE w:val="0"/>
              <w:autoSpaceDN w:val="0"/>
              <w:adjustRightInd w:val="0"/>
              <w:ind w:left="343" w:hanging="373"/>
              <w:rPr>
                <w:rFonts w:asciiTheme="minorHAnsi" w:hAnsiTheme="minorHAnsi" w:cstheme="minorHAnsi"/>
              </w:rPr>
            </w:pPr>
          </w:p>
        </w:tc>
        <w:tc>
          <w:tcPr>
            <w:tcW w:w="900" w:type="dxa"/>
            <w:tcBorders>
              <w:top w:val="nil"/>
              <w:bottom w:val="nil"/>
              <w:right w:val="nil"/>
            </w:tcBorders>
          </w:tcPr>
          <w:p w14:paraId="41589D99" w14:textId="78D8167F" w:rsidR="00DF6B38" w:rsidRPr="005A35F6" w:rsidRDefault="00DF6B38"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1966</w:t>
            </w:r>
          </w:p>
        </w:tc>
        <w:tc>
          <w:tcPr>
            <w:tcW w:w="5665" w:type="dxa"/>
            <w:tcBorders>
              <w:top w:val="nil"/>
              <w:left w:val="nil"/>
              <w:bottom w:val="nil"/>
            </w:tcBorders>
          </w:tcPr>
          <w:p w14:paraId="7FA2C075" w14:textId="14E40D4F" w:rsidR="00DF6B38" w:rsidRPr="005A35F6" w:rsidRDefault="00DF6B3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Power Equipment Service I</w:t>
            </w:r>
          </w:p>
        </w:tc>
      </w:tr>
      <w:tr w:rsidR="00DF6B38" w:rsidRPr="005A35F6" w14:paraId="5DC9D7EE" w14:textId="77777777" w:rsidTr="00DF6B38">
        <w:tc>
          <w:tcPr>
            <w:tcW w:w="2785" w:type="dxa"/>
            <w:tcBorders>
              <w:top w:val="nil"/>
            </w:tcBorders>
          </w:tcPr>
          <w:p w14:paraId="6344FD50" w14:textId="77777777" w:rsidR="00DF6B38" w:rsidRPr="005A35F6" w:rsidRDefault="00DF6B38" w:rsidP="006F0D7F">
            <w:pPr>
              <w:widowControl w:val="0"/>
              <w:autoSpaceDE w:val="0"/>
              <w:autoSpaceDN w:val="0"/>
              <w:adjustRightInd w:val="0"/>
              <w:ind w:left="343" w:hanging="373"/>
              <w:rPr>
                <w:rFonts w:asciiTheme="minorHAnsi" w:hAnsiTheme="minorHAnsi" w:cstheme="minorHAnsi"/>
              </w:rPr>
            </w:pPr>
          </w:p>
        </w:tc>
        <w:tc>
          <w:tcPr>
            <w:tcW w:w="900" w:type="dxa"/>
            <w:tcBorders>
              <w:top w:val="nil"/>
              <w:right w:val="nil"/>
            </w:tcBorders>
          </w:tcPr>
          <w:p w14:paraId="68B6DCE6" w14:textId="0BDF5D41" w:rsidR="00DF6B38" w:rsidRPr="005A35F6" w:rsidRDefault="00DF6B38" w:rsidP="006F0D7F">
            <w:pPr>
              <w:widowControl w:val="0"/>
              <w:autoSpaceDE w:val="0"/>
              <w:autoSpaceDN w:val="0"/>
              <w:adjustRightInd w:val="0"/>
              <w:ind w:left="343" w:hanging="373"/>
              <w:jc w:val="right"/>
              <w:rPr>
                <w:rFonts w:asciiTheme="minorHAnsi" w:hAnsiTheme="minorHAnsi" w:cstheme="minorHAnsi"/>
                <w:b/>
              </w:rPr>
            </w:pPr>
            <w:r w:rsidRPr="005A35F6">
              <w:rPr>
                <w:rFonts w:asciiTheme="minorHAnsi" w:hAnsiTheme="minorHAnsi" w:cstheme="minorHAnsi"/>
                <w:b/>
              </w:rPr>
              <w:t>1968</w:t>
            </w:r>
          </w:p>
        </w:tc>
        <w:tc>
          <w:tcPr>
            <w:tcW w:w="5665" w:type="dxa"/>
            <w:tcBorders>
              <w:top w:val="nil"/>
              <w:left w:val="nil"/>
            </w:tcBorders>
          </w:tcPr>
          <w:p w14:paraId="4A45408A" w14:textId="13093A04" w:rsidR="00DF6B38" w:rsidRPr="005A35F6" w:rsidRDefault="00DF6B38"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Power Equipment Service II</w:t>
            </w:r>
          </w:p>
        </w:tc>
      </w:tr>
    </w:tbl>
    <w:p w14:paraId="53668956" w14:textId="0E3F3489" w:rsidR="00BF7F72" w:rsidRPr="005A35F6" w:rsidRDefault="00BF7F72" w:rsidP="006F0D7F">
      <w:pPr>
        <w:widowControl w:val="0"/>
        <w:rPr>
          <w:rFonts w:asciiTheme="minorHAnsi" w:hAnsiTheme="minorHAnsi" w:cstheme="minorHAnsi"/>
        </w:rPr>
      </w:pPr>
    </w:p>
    <w:tbl>
      <w:tblPr>
        <w:tblStyle w:val="TableGrid3131"/>
        <w:tblW w:w="0" w:type="auto"/>
        <w:tblLook w:val="04A0" w:firstRow="1" w:lastRow="0" w:firstColumn="1" w:lastColumn="0" w:noHBand="0" w:noVBand="1"/>
      </w:tblPr>
      <w:tblGrid>
        <w:gridCol w:w="2785"/>
        <w:gridCol w:w="990"/>
        <w:gridCol w:w="5575"/>
      </w:tblGrid>
      <w:tr w:rsidR="005A35F6" w:rsidRPr="005A35F6" w14:paraId="37644674" w14:textId="77777777" w:rsidTr="00BF7F72">
        <w:tc>
          <w:tcPr>
            <w:tcW w:w="9350" w:type="dxa"/>
            <w:gridSpan w:val="3"/>
            <w:tcBorders>
              <w:bottom w:val="nil"/>
            </w:tcBorders>
            <w:shd w:val="clear" w:color="auto" w:fill="000000" w:themeFill="text1"/>
          </w:tcPr>
          <w:p w14:paraId="45B121A3" w14:textId="683D8440" w:rsidR="00BF7F72" w:rsidRPr="005A35F6" w:rsidRDefault="00BF7F72"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Transportation Systems / Infrastructure Planning, Management &amp; Regulation Career Pathway Standards</w:t>
            </w:r>
          </w:p>
        </w:tc>
      </w:tr>
      <w:tr w:rsidR="005A35F6" w:rsidRPr="005A35F6" w14:paraId="1D79676B" w14:textId="77777777" w:rsidTr="00AD6214">
        <w:tc>
          <w:tcPr>
            <w:tcW w:w="9350" w:type="dxa"/>
            <w:gridSpan w:val="3"/>
            <w:tcBorders>
              <w:bottom w:val="single" w:sz="4" w:space="0" w:color="auto"/>
            </w:tcBorders>
          </w:tcPr>
          <w:p w14:paraId="3652E7EB" w14:textId="77777777" w:rsidR="00BF7F72" w:rsidRPr="005A35F6" w:rsidRDefault="00BF7F7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Develop plans to maintain and/or improve the transportation infrastructure. </w:t>
            </w:r>
          </w:p>
          <w:p w14:paraId="2597F22C" w14:textId="5C8AF2F3" w:rsidR="00BF7F72" w:rsidRPr="005A35F6" w:rsidRDefault="00BF7F7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Assess, plan</w:t>
            </w:r>
            <w:r w:rsidR="00A41F01" w:rsidRPr="005A35F6">
              <w:rPr>
                <w:rFonts w:asciiTheme="minorHAnsi" w:hAnsiTheme="minorHAnsi" w:cstheme="minorHAnsi"/>
              </w:rPr>
              <w:t>,</w:t>
            </w:r>
            <w:r w:rsidRPr="005A35F6">
              <w:rPr>
                <w:rFonts w:asciiTheme="minorHAnsi" w:hAnsiTheme="minorHAnsi" w:cstheme="minorHAnsi"/>
              </w:rPr>
              <w:t xml:space="preserve"> and manage the implementation of transportation services. </w:t>
            </w:r>
          </w:p>
          <w:p w14:paraId="51325215" w14:textId="02D911C2" w:rsidR="00BF7F72" w:rsidRPr="005A35F6" w:rsidRDefault="00BF7F7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Describe ways to improve the system utilization, flow, safety</w:t>
            </w:r>
            <w:r w:rsidR="00A41F01" w:rsidRPr="005A35F6">
              <w:rPr>
                <w:rFonts w:asciiTheme="minorHAnsi" w:hAnsiTheme="minorHAnsi" w:cstheme="minorHAnsi"/>
              </w:rPr>
              <w:t>,</w:t>
            </w:r>
            <w:r w:rsidRPr="005A35F6">
              <w:rPr>
                <w:rFonts w:asciiTheme="minorHAnsi" w:hAnsiTheme="minorHAnsi" w:cstheme="minorHAnsi"/>
              </w:rPr>
              <w:t xml:space="preserve"> and environmental performance of transportation systems. </w:t>
            </w:r>
          </w:p>
          <w:p w14:paraId="65D4A6C1" w14:textId="684F2EA8" w:rsidR="00BF7F72" w:rsidRPr="005A35F6" w:rsidRDefault="00BF7F7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Participate in a co-</w:t>
            </w:r>
            <w:r w:rsidR="000A041E" w:rsidRPr="005A35F6">
              <w:rPr>
                <w:rFonts w:asciiTheme="minorHAnsi" w:hAnsiTheme="minorHAnsi" w:cstheme="minorHAnsi"/>
              </w:rPr>
              <w:t>curricular CTSO</w:t>
            </w:r>
            <w:r w:rsidRPr="005A35F6">
              <w:rPr>
                <w:rFonts w:asciiTheme="minorHAnsi" w:hAnsiTheme="minorHAnsi" w:cstheme="minorHAnsi"/>
              </w:rPr>
              <w:t xml:space="preserve"> that provides a variety of ongoing school and community-based service projects to enhance leadership opportunities.</w:t>
            </w:r>
          </w:p>
          <w:p w14:paraId="7D1FB217" w14:textId="2A0E245D" w:rsidR="00BF7F72" w:rsidRPr="005A35F6" w:rsidRDefault="00BF7F72"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05E1EA57" w14:textId="6FE4529F" w:rsidR="00C2360E"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 xml:space="preserve">Successful completers </w:t>
            </w:r>
            <w:r w:rsidR="00C2360E" w:rsidRPr="005A35F6">
              <w:rPr>
                <w:rFonts w:asciiTheme="minorHAnsi" w:hAnsiTheme="minorHAnsi" w:cstheme="minorHAnsi"/>
                <w:i/>
                <w:sz w:val="22"/>
                <w:szCs w:val="22"/>
              </w:rPr>
              <w:t xml:space="preserve">will demonstrate their technical skills attainment through the CTE portfolio and state-approved technical assessment processes. </w:t>
            </w:r>
          </w:p>
          <w:p w14:paraId="46E7BD5C" w14:textId="77777777" w:rsidR="00C2360E" w:rsidRPr="005A35F6" w:rsidRDefault="00C2360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121A7EA6" w14:textId="24DE79F5" w:rsidR="00BF7F72" w:rsidRPr="005A35F6" w:rsidRDefault="007F51D6" w:rsidP="00137013">
            <w:pPr>
              <w:pStyle w:val="ListParagraph"/>
              <w:widowControl w:val="0"/>
              <w:numPr>
                <w:ilvl w:val="0"/>
                <w:numId w:val="23"/>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r w:rsidR="005A35F6" w:rsidRPr="005A35F6" w14:paraId="15DB9B57" w14:textId="77777777" w:rsidTr="00AD6214">
        <w:tc>
          <w:tcPr>
            <w:tcW w:w="2785" w:type="dxa"/>
            <w:tcBorders>
              <w:bottom w:val="single" w:sz="4" w:space="0" w:color="auto"/>
            </w:tcBorders>
            <w:shd w:val="clear" w:color="auto" w:fill="D1D3D4" w:themeFill="accent6"/>
          </w:tcPr>
          <w:p w14:paraId="414B3923" w14:textId="4689CA5D" w:rsidR="00AD6214" w:rsidRPr="005A35F6" w:rsidRDefault="00AD6214" w:rsidP="00AD621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WV CTE Program of Study:</w:t>
            </w:r>
          </w:p>
        </w:tc>
        <w:tc>
          <w:tcPr>
            <w:tcW w:w="990" w:type="dxa"/>
            <w:tcBorders>
              <w:bottom w:val="single" w:sz="4" w:space="0" w:color="auto"/>
              <w:right w:val="nil"/>
            </w:tcBorders>
            <w:shd w:val="clear" w:color="auto" w:fill="D1D3D4" w:themeFill="accent6"/>
          </w:tcPr>
          <w:p w14:paraId="7DDBC875" w14:textId="402CAABD" w:rsidR="00AD6214" w:rsidRPr="005A35F6" w:rsidRDefault="00AD6214" w:rsidP="00AD621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TR2215</w:t>
            </w:r>
          </w:p>
        </w:tc>
        <w:tc>
          <w:tcPr>
            <w:tcW w:w="5575" w:type="dxa"/>
            <w:tcBorders>
              <w:left w:val="nil"/>
              <w:bottom w:val="single" w:sz="4" w:space="0" w:color="auto"/>
            </w:tcBorders>
            <w:shd w:val="clear" w:color="auto" w:fill="D1D3D4" w:themeFill="accent6"/>
          </w:tcPr>
          <w:p w14:paraId="27AF945E" w14:textId="0CA0429E" w:rsidR="00AD6214" w:rsidRPr="005A35F6" w:rsidRDefault="00AD6214" w:rsidP="00AD621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Global Logistics and Supply Chain Management</w:t>
            </w:r>
          </w:p>
        </w:tc>
      </w:tr>
      <w:tr w:rsidR="005A35F6" w:rsidRPr="005A35F6" w14:paraId="6DA33A64" w14:textId="77777777" w:rsidTr="00AD6214">
        <w:tc>
          <w:tcPr>
            <w:tcW w:w="2785" w:type="dxa"/>
            <w:tcBorders>
              <w:top w:val="single" w:sz="4" w:space="0" w:color="auto"/>
              <w:bottom w:val="nil"/>
            </w:tcBorders>
          </w:tcPr>
          <w:p w14:paraId="36348DF9" w14:textId="2F2521F6" w:rsidR="00AD6214" w:rsidRPr="005A35F6" w:rsidRDefault="00AD6214" w:rsidP="00AD621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Program Required Courses:</w:t>
            </w:r>
          </w:p>
        </w:tc>
        <w:tc>
          <w:tcPr>
            <w:tcW w:w="990" w:type="dxa"/>
            <w:tcBorders>
              <w:top w:val="single" w:sz="4" w:space="0" w:color="auto"/>
              <w:bottom w:val="nil"/>
              <w:right w:val="nil"/>
            </w:tcBorders>
          </w:tcPr>
          <w:p w14:paraId="19374A0C" w14:textId="468CC90E" w:rsidR="00AD6214" w:rsidRPr="005A35F6" w:rsidRDefault="00AD6214" w:rsidP="00AD621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1555</w:t>
            </w:r>
          </w:p>
        </w:tc>
        <w:tc>
          <w:tcPr>
            <w:tcW w:w="5575" w:type="dxa"/>
            <w:tcBorders>
              <w:top w:val="single" w:sz="4" w:space="0" w:color="auto"/>
              <w:left w:val="nil"/>
              <w:bottom w:val="nil"/>
            </w:tcBorders>
          </w:tcPr>
          <w:p w14:paraId="792077DC" w14:textId="2209EB57" w:rsidR="00AD6214" w:rsidRPr="005A35F6" w:rsidRDefault="00AD6214" w:rsidP="00AD621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Global Logistics and Supply Chain Management I</w:t>
            </w:r>
          </w:p>
        </w:tc>
      </w:tr>
      <w:tr w:rsidR="005A35F6" w:rsidRPr="005A35F6" w14:paraId="5D38DB8D" w14:textId="77777777" w:rsidTr="00AD6214">
        <w:tc>
          <w:tcPr>
            <w:tcW w:w="2785" w:type="dxa"/>
            <w:tcBorders>
              <w:top w:val="nil"/>
              <w:bottom w:val="nil"/>
            </w:tcBorders>
          </w:tcPr>
          <w:p w14:paraId="1EC19AA9" w14:textId="77777777" w:rsidR="00AD6214" w:rsidRPr="005A35F6" w:rsidRDefault="00AD6214" w:rsidP="00AD6214">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04570D08" w14:textId="7196267E" w:rsidR="00AD6214" w:rsidRPr="005A35F6" w:rsidRDefault="00AD6214" w:rsidP="00AD621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1556</w:t>
            </w:r>
          </w:p>
        </w:tc>
        <w:tc>
          <w:tcPr>
            <w:tcW w:w="5575" w:type="dxa"/>
            <w:tcBorders>
              <w:top w:val="nil"/>
              <w:left w:val="nil"/>
              <w:bottom w:val="nil"/>
            </w:tcBorders>
          </w:tcPr>
          <w:p w14:paraId="1A9B91E6" w14:textId="284FB154" w:rsidR="00AD6214" w:rsidRPr="005A35F6" w:rsidRDefault="00AD6214" w:rsidP="00AD621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Global Logistics and Supply Chain Management II</w:t>
            </w:r>
          </w:p>
        </w:tc>
      </w:tr>
      <w:tr w:rsidR="005A35F6" w:rsidRPr="005A35F6" w14:paraId="703832B5" w14:textId="77777777" w:rsidTr="00AD6214">
        <w:tc>
          <w:tcPr>
            <w:tcW w:w="2785" w:type="dxa"/>
            <w:tcBorders>
              <w:top w:val="nil"/>
              <w:bottom w:val="nil"/>
            </w:tcBorders>
          </w:tcPr>
          <w:p w14:paraId="4616B84D" w14:textId="77777777" w:rsidR="00AD6214" w:rsidRPr="005A35F6" w:rsidRDefault="00AD6214" w:rsidP="00AD6214">
            <w:pPr>
              <w:widowControl w:val="0"/>
              <w:autoSpaceDE w:val="0"/>
              <w:autoSpaceDN w:val="0"/>
              <w:adjustRightInd w:val="0"/>
              <w:ind w:left="343" w:hanging="373"/>
              <w:rPr>
                <w:rFonts w:asciiTheme="minorHAnsi" w:hAnsiTheme="minorHAnsi" w:cstheme="minorHAnsi"/>
              </w:rPr>
            </w:pPr>
          </w:p>
        </w:tc>
        <w:tc>
          <w:tcPr>
            <w:tcW w:w="990" w:type="dxa"/>
            <w:tcBorders>
              <w:top w:val="nil"/>
              <w:bottom w:val="nil"/>
              <w:right w:val="nil"/>
            </w:tcBorders>
          </w:tcPr>
          <w:p w14:paraId="70A93298" w14:textId="1452993E" w:rsidR="00AD6214" w:rsidRPr="005A35F6" w:rsidRDefault="00AD6214" w:rsidP="00AD621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1557</w:t>
            </w:r>
          </w:p>
        </w:tc>
        <w:tc>
          <w:tcPr>
            <w:tcW w:w="5575" w:type="dxa"/>
            <w:tcBorders>
              <w:top w:val="nil"/>
              <w:left w:val="nil"/>
              <w:bottom w:val="nil"/>
            </w:tcBorders>
          </w:tcPr>
          <w:p w14:paraId="2606DC25" w14:textId="3FCD9C11" w:rsidR="00AD6214" w:rsidRPr="005A35F6" w:rsidRDefault="00AD6214" w:rsidP="00AD621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Global Logistics and Supply Chain Management III</w:t>
            </w:r>
          </w:p>
        </w:tc>
      </w:tr>
      <w:tr w:rsidR="00AD6214" w:rsidRPr="005A35F6" w14:paraId="0B74FD81" w14:textId="77777777" w:rsidTr="00AD6214">
        <w:tc>
          <w:tcPr>
            <w:tcW w:w="2785" w:type="dxa"/>
            <w:tcBorders>
              <w:top w:val="nil"/>
              <w:bottom w:val="single" w:sz="4" w:space="0" w:color="auto"/>
            </w:tcBorders>
          </w:tcPr>
          <w:p w14:paraId="403837B6" w14:textId="77777777" w:rsidR="00AD6214" w:rsidRPr="005A35F6" w:rsidRDefault="00AD6214" w:rsidP="00AD6214">
            <w:pPr>
              <w:widowControl w:val="0"/>
              <w:autoSpaceDE w:val="0"/>
              <w:autoSpaceDN w:val="0"/>
              <w:adjustRightInd w:val="0"/>
              <w:ind w:left="343" w:hanging="373"/>
              <w:rPr>
                <w:rFonts w:asciiTheme="minorHAnsi" w:hAnsiTheme="minorHAnsi" w:cstheme="minorHAnsi"/>
              </w:rPr>
            </w:pPr>
          </w:p>
        </w:tc>
        <w:tc>
          <w:tcPr>
            <w:tcW w:w="990" w:type="dxa"/>
            <w:tcBorders>
              <w:top w:val="nil"/>
              <w:bottom w:val="single" w:sz="4" w:space="0" w:color="auto"/>
              <w:right w:val="nil"/>
            </w:tcBorders>
          </w:tcPr>
          <w:p w14:paraId="47BE133D" w14:textId="4DE90906" w:rsidR="00AD6214" w:rsidRPr="005A35F6" w:rsidRDefault="00AD6214" w:rsidP="00AD621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b/>
              </w:rPr>
              <w:t>1558</w:t>
            </w:r>
          </w:p>
        </w:tc>
        <w:tc>
          <w:tcPr>
            <w:tcW w:w="5575" w:type="dxa"/>
            <w:tcBorders>
              <w:top w:val="nil"/>
              <w:left w:val="nil"/>
              <w:bottom w:val="single" w:sz="4" w:space="0" w:color="auto"/>
            </w:tcBorders>
          </w:tcPr>
          <w:p w14:paraId="61F4E7FF" w14:textId="000C04A6" w:rsidR="00AD6214" w:rsidRPr="005A35F6" w:rsidRDefault="00AD6214" w:rsidP="00AD6214">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AC Global Logistics and Supply Chain Management IV</w:t>
            </w:r>
          </w:p>
        </w:tc>
      </w:tr>
    </w:tbl>
    <w:p w14:paraId="7745A3FD" w14:textId="40E6B89D" w:rsidR="00BF7F72" w:rsidRPr="005A35F6" w:rsidRDefault="00BF7F72" w:rsidP="006F0D7F">
      <w:pPr>
        <w:widowControl w:val="0"/>
        <w:rPr>
          <w:rFonts w:asciiTheme="minorHAnsi" w:hAnsiTheme="minorHAnsi" w:cstheme="minorHAnsi"/>
        </w:rPr>
      </w:pPr>
    </w:p>
    <w:p w14:paraId="6E452E62" w14:textId="77777777" w:rsidR="00C2360E" w:rsidRPr="005A35F6" w:rsidRDefault="00C2360E" w:rsidP="006F0D7F">
      <w:pPr>
        <w:widowControl w:val="0"/>
        <w:rPr>
          <w:rFonts w:asciiTheme="minorHAnsi" w:hAnsiTheme="minorHAnsi" w:cstheme="minorHAnsi"/>
        </w:rPr>
      </w:pPr>
    </w:p>
    <w:p w14:paraId="144308CA" w14:textId="77777777" w:rsidR="00BF7F72" w:rsidRPr="005A35F6" w:rsidRDefault="00BF7F72" w:rsidP="006F0D7F">
      <w:pPr>
        <w:widowControl w:val="0"/>
        <w:rPr>
          <w:rFonts w:asciiTheme="minorHAnsi" w:hAnsiTheme="minorHAnsi" w:cstheme="minorHAnsi"/>
          <w:b/>
        </w:rPr>
      </w:pPr>
      <w:r w:rsidRPr="005A35F6">
        <w:rPr>
          <w:rFonts w:asciiTheme="minorHAnsi" w:hAnsiTheme="minorHAnsi" w:cstheme="minorHAnsi"/>
          <w:b/>
        </w:rPr>
        <w:t>West Virginia Career Cluster (WV)</w:t>
      </w:r>
    </w:p>
    <w:p w14:paraId="52D6025F" w14:textId="7725CF13" w:rsidR="00BF7F72" w:rsidRPr="005A35F6" w:rsidRDefault="00BF7F72" w:rsidP="006F0D7F">
      <w:pPr>
        <w:widowControl w:val="0"/>
        <w:rPr>
          <w:rFonts w:asciiTheme="minorHAnsi" w:hAnsiTheme="minorHAnsi" w:cstheme="minorHAnsi"/>
        </w:rPr>
      </w:pPr>
    </w:p>
    <w:tbl>
      <w:tblPr>
        <w:tblStyle w:val="TableGrid3131"/>
        <w:tblW w:w="0" w:type="auto"/>
        <w:tblLook w:val="04A0" w:firstRow="1" w:lastRow="0" w:firstColumn="1" w:lastColumn="0" w:noHBand="0" w:noVBand="1"/>
      </w:tblPr>
      <w:tblGrid>
        <w:gridCol w:w="9350"/>
      </w:tblGrid>
      <w:tr w:rsidR="005A35F6" w:rsidRPr="005A35F6" w14:paraId="1CA038C4" w14:textId="77777777" w:rsidTr="00BF7F72">
        <w:tc>
          <w:tcPr>
            <w:tcW w:w="9350" w:type="dxa"/>
            <w:tcBorders>
              <w:bottom w:val="nil"/>
            </w:tcBorders>
            <w:shd w:val="clear" w:color="auto" w:fill="000000" w:themeFill="text1"/>
          </w:tcPr>
          <w:p w14:paraId="63004692" w14:textId="1A2B668E" w:rsidR="00BF7F72" w:rsidRPr="005A35F6" w:rsidRDefault="00BF7F72"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Career Integrated Experiential Learning Career Pathway Standards</w:t>
            </w:r>
          </w:p>
        </w:tc>
      </w:tr>
      <w:tr w:rsidR="005A35F6" w:rsidRPr="005A35F6" w14:paraId="7CA90EB1" w14:textId="77777777" w:rsidTr="00BF7F72">
        <w:tc>
          <w:tcPr>
            <w:tcW w:w="9350" w:type="dxa"/>
            <w:tcBorders>
              <w:bottom w:val="single" w:sz="4" w:space="0" w:color="auto"/>
            </w:tcBorders>
          </w:tcPr>
          <w:p w14:paraId="4D179B95" w14:textId="77777777" w:rsidR="00BF7F72" w:rsidRPr="005A35F6" w:rsidRDefault="00BF7F7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Develop skills and practices required for entry-level employment. </w:t>
            </w:r>
          </w:p>
          <w:p w14:paraId="1DB88A28" w14:textId="754147C8" w:rsidR="00BF7F72" w:rsidRPr="005A35F6" w:rsidRDefault="00BF7F7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t>Demonstrate basic mathematical, reading, writing, critical</w:t>
            </w:r>
            <w:r w:rsidR="00142209" w:rsidRPr="005A35F6">
              <w:rPr>
                <w:rFonts w:asciiTheme="minorHAnsi" w:hAnsiTheme="minorHAnsi" w:cstheme="minorHAnsi"/>
              </w:rPr>
              <w:t>,</w:t>
            </w:r>
            <w:r w:rsidRPr="005A35F6">
              <w:rPr>
                <w:rFonts w:asciiTheme="minorHAnsi" w:hAnsiTheme="minorHAnsi" w:cstheme="minorHAnsi"/>
              </w:rPr>
              <w:t xml:space="preserve"> and creative thinking, decision-making, and problem-solving skills to effectively perform entry-level career tasks.</w:t>
            </w:r>
          </w:p>
          <w:p w14:paraId="4B98F101" w14:textId="77777777" w:rsidR="00BF7F72" w:rsidRPr="005A35F6" w:rsidRDefault="00BF7F7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t>Model positive work behaviors and personal qualities, including displaying a willingness to acquire new knowledge and skills, demonstrating integrity in a work situation, and indicating a willingness to follow rules and procedures.</w:t>
            </w:r>
          </w:p>
          <w:p w14:paraId="45629059" w14:textId="77777777" w:rsidR="00BF7F72" w:rsidRPr="005A35F6" w:rsidRDefault="00BF7F7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Pr="005A35F6">
              <w:rPr>
                <w:rFonts w:asciiTheme="minorHAnsi" w:hAnsiTheme="minorHAnsi" w:cstheme="minorHAnsi"/>
              </w:rPr>
              <w:tab/>
              <w:t>Investigate interpersonal skills, including teamwork, conflict management, and problem solving.</w:t>
            </w:r>
          </w:p>
          <w:p w14:paraId="07CE2E1D" w14:textId="7E432B45" w:rsidR="00BF7F72" w:rsidRPr="005A35F6" w:rsidRDefault="00BF7F72"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Pr="005A35F6">
              <w:rPr>
                <w:rFonts w:asciiTheme="minorHAnsi" w:hAnsiTheme="minorHAnsi" w:cstheme="minorHAnsi"/>
              </w:rPr>
              <w:tab/>
            </w:r>
            <w:r w:rsidR="00B41CA0" w:rsidRPr="005A35F6">
              <w:rPr>
                <w:rFonts w:asciiTheme="minorHAnsi" w:hAnsiTheme="minorHAnsi" w:cstheme="minorHAnsi"/>
              </w:rPr>
              <w:t xml:space="preserve">CIEL pathway completers will not be considered state-approved completers for </w:t>
            </w:r>
            <w:r w:rsidR="00CE6375" w:rsidRPr="005A35F6">
              <w:rPr>
                <w:rFonts w:asciiTheme="minorHAnsi" w:hAnsiTheme="minorHAnsi" w:cstheme="minorHAnsi"/>
              </w:rPr>
              <w:t xml:space="preserve">career-readiness </w:t>
            </w:r>
            <w:r w:rsidR="00B41CA0" w:rsidRPr="005A35F6">
              <w:rPr>
                <w:rFonts w:asciiTheme="minorHAnsi" w:hAnsiTheme="minorHAnsi" w:cstheme="minorHAnsi"/>
              </w:rPr>
              <w:t>accountability measures.</w:t>
            </w:r>
          </w:p>
          <w:p w14:paraId="0EC4D6D6" w14:textId="79031F72" w:rsidR="00C2360E" w:rsidRPr="005A35F6" w:rsidRDefault="00BF7F72"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51C25980" w14:textId="627907AA" w:rsidR="00C2360E" w:rsidRPr="005A35F6" w:rsidRDefault="000A041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Successful completers</w:t>
            </w:r>
            <w:r w:rsidR="00C2360E" w:rsidRPr="005A35F6">
              <w:rPr>
                <w:rFonts w:asciiTheme="minorHAnsi" w:hAnsiTheme="minorHAnsi" w:cstheme="minorHAnsi"/>
                <w:i/>
                <w:sz w:val="22"/>
                <w:szCs w:val="22"/>
              </w:rPr>
              <w:t xml:space="preserve"> will demonstrate their technical skills attainment through the CTE portfolio and state-approved technical assessment processes. </w:t>
            </w:r>
          </w:p>
          <w:p w14:paraId="27F066B5" w14:textId="77777777" w:rsidR="00C2360E" w:rsidRPr="005A35F6" w:rsidRDefault="00C2360E" w:rsidP="00137013">
            <w:pPr>
              <w:pStyle w:val="ListParagraph"/>
              <w:widowControl w:val="0"/>
              <w:numPr>
                <w:ilvl w:val="0"/>
                <w:numId w:val="23"/>
              </w:numPr>
              <w:autoSpaceDE w:val="0"/>
              <w:autoSpaceDN w:val="0"/>
              <w:adjustRightInd w:val="0"/>
              <w:ind w:left="420"/>
              <w:contextualSpacing w:val="0"/>
              <w:rPr>
                <w:rFonts w:asciiTheme="minorHAnsi" w:hAnsiTheme="minorHAnsi" w:cstheme="minorHAnsi"/>
                <w:i/>
                <w:sz w:val="22"/>
                <w:szCs w:val="22"/>
              </w:rPr>
            </w:pPr>
            <w:r w:rsidRPr="005A35F6">
              <w:rPr>
                <w:rFonts w:asciiTheme="minorHAnsi" w:hAnsiTheme="minorHAnsi" w:cstheme="minorHAnsi"/>
                <w:i/>
                <w:sz w:val="22"/>
                <w:szCs w:val="22"/>
              </w:rPr>
              <w:t>EVERY student must pass ALL safety exams with a score of 100% before having access to available equipment.</w:t>
            </w:r>
          </w:p>
          <w:p w14:paraId="36B5EF46" w14:textId="3F91EB64" w:rsidR="000F434C" w:rsidRPr="005A35F6" w:rsidRDefault="007F51D6" w:rsidP="00137013">
            <w:pPr>
              <w:pStyle w:val="ListParagraph"/>
              <w:widowControl w:val="0"/>
              <w:numPr>
                <w:ilvl w:val="0"/>
                <w:numId w:val="23"/>
              </w:numPr>
              <w:autoSpaceDE w:val="0"/>
              <w:autoSpaceDN w:val="0"/>
              <w:adjustRightInd w:val="0"/>
              <w:ind w:left="420"/>
              <w:contextualSpacing w:val="0"/>
              <w:rPr>
                <w:rFonts w:asciiTheme="minorHAnsi" w:eastAsiaTheme="minorHAnsi" w:hAnsiTheme="minorHAnsi" w:cstheme="minorHAnsi"/>
                <w:sz w:val="22"/>
                <w:szCs w:val="22"/>
              </w:rPr>
            </w:pPr>
            <w:r w:rsidRPr="005A35F6">
              <w:rPr>
                <w:rFonts w:asciiTheme="minorHAnsi" w:hAnsiTheme="minorHAnsi" w:cstheme="minorHAnsi"/>
                <w:i/>
                <w:sz w:val="22"/>
                <w:szCs w:val="22"/>
              </w:rPr>
              <w:t>Student certifications for all state-approved programs of study can be located in the Guidance Document of Policy 2520.13.</w:t>
            </w:r>
          </w:p>
        </w:tc>
      </w:tr>
    </w:tbl>
    <w:tbl>
      <w:tblPr>
        <w:tblStyle w:val="TableGrid42"/>
        <w:tblW w:w="0" w:type="auto"/>
        <w:tblLook w:val="04A0" w:firstRow="1" w:lastRow="0" w:firstColumn="1" w:lastColumn="0" w:noHBand="0" w:noVBand="1"/>
      </w:tblPr>
      <w:tblGrid>
        <w:gridCol w:w="2785"/>
        <w:gridCol w:w="990"/>
        <w:gridCol w:w="5575"/>
      </w:tblGrid>
      <w:tr w:rsidR="005A35F6" w:rsidRPr="005A35F6" w14:paraId="6E6079D5" w14:textId="77777777" w:rsidTr="00401489">
        <w:tc>
          <w:tcPr>
            <w:tcW w:w="2785" w:type="dxa"/>
            <w:tcBorders>
              <w:top w:val="single" w:sz="4" w:space="0" w:color="auto"/>
              <w:bottom w:val="single" w:sz="4" w:space="0" w:color="auto"/>
            </w:tcBorders>
            <w:shd w:val="clear" w:color="auto" w:fill="D1D3D4" w:themeFill="accent6"/>
          </w:tcPr>
          <w:p w14:paraId="726AE40E" w14:textId="77777777" w:rsidR="00BF7F72" w:rsidRPr="005A35F6" w:rsidRDefault="00BF7F72"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09BBDA1C" w14:textId="56C8B3FE" w:rsidR="00BF7F72" w:rsidRPr="005A35F6" w:rsidRDefault="00BF7F72" w:rsidP="006F0D7F">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WV5501</w:t>
            </w:r>
          </w:p>
        </w:tc>
        <w:tc>
          <w:tcPr>
            <w:tcW w:w="5575" w:type="dxa"/>
            <w:tcBorders>
              <w:top w:val="single" w:sz="4" w:space="0" w:color="auto"/>
              <w:left w:val="nil"/>
              <w:bottom w:val="single" w:sz="4" w:space="0" w:color="auto"/>
            </w:tcBorders>
            <w:shd w:val="clear" w:color="auto" w:fill="D1D3D4" w:themeFill="accent6"/>
          </w:tcPr>
          <w:p w14:paraId="06AB22BE" w14:textId="40738598" w:rsidR="00BF7F72" w:rsidRPr="005A35F6" w:rsidRDefault="00BF7F72"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Career Integrated Experiential Learning (CIEL)</w:t>
            </w:r>
          </w:p>
        </w:tc>
      </w:tr>
      <w:tr w:rsidR="005A35F6" w:rsidRPr="005A35F6" w14:paraId="3157D9BB" w14:textId="77777777" w:rsidTr="00BF7F72">
        <w:tc>
          <w:tcPr>
            <w:tcW w:w="2785" w:type="dxa"/>
            <w:tcBorders>
              <w:top w:val="single" w:sz="4" w:space="0" w:color="auto"/>
              <w:left w:val="single" w:sz="4" w:space="0" w:color="auto"/>
              <w:bottom w:val="nil"/>
              <w:right w:val="single" w:sz="4" w:space="0" w:color="auto"/>
            </w:tcBorders>
          </w:tcPr>
          <w:p w14:paraId="062EE408" w14:textId="0304DAAC" w:rsidR="00BF7F72" w:rsidRPr="005A35F6" w:rsidRDefault="00BF7F72"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 xml:space="preserve">CTE </w:t>
            </w:r>
            <w:r w:rsidR="008C6C24" w:rsidRPr="005A35F6">
              <w:rPr>
                <w:rFonts w:asciiTheme="minorHAnsi" w:hAnsiTheme="minorHAnsi" w:cstheme="minorHAnsi"/>
                <w:b/>
              </w:rPr>
              <w:t>Required</w:t>
            </w:r>
            <w:r w:rsidRPr="005A35F6">
              <w:rPr>
                <w:rFonts w:asciiTheme="minorHAnsi" w:hAnsiTheme="minorHAnsi" w:cstheme="minorHAnsi"/>
                <w:b/>
              </w:rPr>
              <w:t xml:space="preserve"> Course(s):</w:t>
            </w:r>
          </w:p>
        </w:tc>
        <w:tc>
          <w:tcPr>
            <w:tcW w:w="6565" w:type="dxa"/>
            <w:gridSpan w:val="2"/>
            <w:tcBorders>
              <w:top w:val="single" w:sz="4" w:space="0" w:color="auto"/>
              <w:left w:val="single" w:sz="4" w:space="0" w:color="auto"/>
              <w:bottom w:val="nil"/>
              <w:right w:val="single" w:sz="4" w:space="0" w:color="auto"/>
            </w:tcBorders>
          </w:tcPr>
          <w:p w14:paraId="1545C9B5" w14:textId="7F43B183" w:rsidR="00B41CA0" w:rsidRPr="005A35F6" w:rsidRDefault="008C6C24" w:rsidP="006F0D7F">
            <w:pPr>
              <w:widowControl w:val="0"/>
              <w:autoSpaceDE w:val="0"/>
              <w:autoSpaceDN w:val="0"/>
              <w:adjustRightInd w:val="0"/>
              <w:ind w:left="-14" w:hanging="16"/>
              <w:rPr>
                <w:rFonts w:asciiTheme="minorHAnsi" w:hAnsiTheme="minorHAnsi" w:cstheme="minorHAnsi"/>
              </w:rPr>
            </w:pPr>
            <w:r w:rsidRPr="005A35F6">
              <w:rPr>
                <w:rFonts w:asciiTheme="minorHAnsi" w:hAnsiTheme="minorHAnsi" w:cstheme="minorHAnsi"/>
              </w:rPr>
              <w:t xml:space="preserve">A CIEL completer’s personalized program of study must contain a minimum </w:t>
            </w:r>
            <w:r w:rsidR="00425904" w:rsidRPr="005A35F6">
              <w:rPr>
                <w:rFonts w:asciiTheme="minorHAnsi" w:hAnsiTheme="minorHAnsi" w:cstheme="minorHAnsi"/>
              </w:rPr>
              <w:t>of two required/specialized courses provided as part of the county’s state-approved program offerings.  Required and specialize</w:t>
            </w:r>
            <w:r w:rsidR="00C575DF" w:rsidRPr="005A35F6">
              <w:rPr>
                <w:rFonts w:asciiTheme="minorHAnsi" w:hAnsiTheme="minorHAnsi" w:cstheme="minorHAnsi"/>
              </w:rPr>
              <w:t>d</w:t>
            </w:r>
            <w:r w:rsidR="00425904" w:rsidRPr="005A35F6">
              <w:rPr>
                <w:rFonts w:asciiTheme="minorHAnsi" w:hAnsiTheme="minorHAnsi" w:cstheme="minorHAnsi"/>
              </w:rPr>
              <w:t xml:space="preserve"> courses are outlined in the 16 nationally recognized career clusters listed within this policy.</w:t>
            </w:r>
          </w:p>
        </w:tc>
      </w:tr>
      <w:tr w:rsidR="005A35F6" w:rsidRPr="005A35F6" w14:paraId="3A814DE8" w14:textId="77777777" w:rsidTr="00BF7F72">
        <w:tc>
          <w:tcPr>
            <w:tcW w:w="2785" w:type="dxa"/>
            <w:tcBorders>
              <w:top w:val="single" w:sz="4" w:space="0" w:color="auto"/>
              <w:left w:val="single" w:sz="4" w:space="0" w:color="auto"/>
              <w:bottom w:val="nil"/>
              <w:right w:val="single" w:sz="4" w:space="0" w:color="auto"/>
            </w:tcBorders>
          </w:tcPr>
          <w:p w14:paraId="49319C55" w14:textId="40255385" w:rsidR="00BF7F72" w:rsidRPr="005A35F6" w:rsidRDefault="00425904"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b/>
              </w:rPr>
              <w:t>CIEL Program Courses:</w:t>
            </w:r>
          </w:p>
        </w:tc>
        <w:tc>
          <w:tcPr>
            <w:tcW w:w="6565" w:type="dxa"/>
            <w:gridSpan w:val="2"/>
            <w:tcBorders>
              <w:top w:val="single" w:sz="4" w:space="0" w:color="auto"/>
              <w:left w:val="single" w:sz="4" w:space="0" w:color="auto"/>
              <w:bottom w:val="nil"/>
              <w:right w:val="single" w:sz="4" w:space="0" w:color="auto"/>
            </w:tcBorders>
          </w:tcPr>
          <w:p w14:paraId="0F4739CE" w14:textId="30AB0D31" w:rsidR="00BF7F72" w:rsidRPr="005A35F6" w:rsidRDefault="00425904" w:rsidP="006F0D7F">
            <w:pPr>
              <w:widowControl w:val="0"/>
              <w:autoSpaceDE w:val="0"/>
              <w:autoSpaceDN w:val="0"/>
              <w:adjustRightInd w:val="0"/>
              <w:ind w:left="-30"/>
              <w:rPr>
                <w:rFonts w:asciiTheme="minorHAnsi" w:hAnsiTheme="minorHAnsi" w:cstheme="minorHAnsi"/>
                <w:i/>
              </w:rPr>
            </w:pPr>
            <w:r w:rsidRPr="005A35F6">
              <w:rPr>
                <w:rFonts w:asciiTheme="minorHAnsi" w:hAnsiTheme="minorHAnsi" w:cstheme="minorHAnsi"/>
                <w:i/>
              </w:rPr>
              <w:t>A CIEL completer’s personalized program of study may include up to two of the following CIEL courses:</w:t>
            </w:r>
          </w:p>
        </w:tc>
      </w:tr>
      <w:tr w:rsidR="005A35F6" w:rsidRPr="005A35F6" w14:paraId="40DABF7B" w14:textId="77777777" w:rsidTr="00BF7F72">
        <w:tc>
          <w:tcPr>
            <w:tcW w:w="2785" w:type="dxa"/>
            <w:tcBorders>
              <w:top w:val="nil"/>
              <w:left w:val="single" w:sz="4" w:space="0" w:color="auto"/>
              <w:bottom w:val="nil"/>
              <w:right w:val="single" w:sz="4" w:space="0" w:color="auto"/>
            </w:tcBorders>
          </w:tcPr>
          <w:p w14:paraId="0D968E5B" w14:textId="77777777" w:rsidR="00BF7F72" w:rsidRPr="005A35F6" w:rsidRDefault="00BF7F72" w:rsidP="006F0D7F">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63E00110" w14:textId="50B414BD" w:rsidR="00BF7F72" w:rsidRPr="005A35F6" w:rsidRDefault="00BF7F72" w:rsidP="006F0D7F">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0522</w:t>
            </w:r>
          </w:p>
        </w:tc>
        <w:tc>
          <w:tcPr>
            <w:tcW w:w="5575" w:type="dxa"/>
            <w:tcBorders>
              <w:top w:val="nil"/>
              <w:left w:val="nil"/>
              <w:bottom w:val="nil"/>
              <w:right w:val="single" w:sz="4" w:space="0" w:color="auto"/>
            </w:tcBorders>
          </w:tcPr>
          <w:p w14:paraId="2395B202" w14:textId="0C4CC443" w:rsidR="00BF7F72" w:rsidRPr="005A35F6" w:rsidRDefault="00BF7F72" w:rsidP="006F0D7F">
            <w:pPr>
              <w:widowControl w:val="0"/>
              <w:autoSpaceDE w:val="0"/>
              <w:autoSpaceDN w:val="0"/>
              <w:adjustRightInd w:val="0"/>
              <w:rPr>
                <w:rFonts w:asciiTheme="minorHAnsi" w:hAnsiTheme="minorHAnsi" w:cstheme="minorHAnsi"/>
              </w:rPr>
            </w:pPr>
            <w:r w:rsidRPr="005A35F6">
              <w:rPr>
                <w:rFonts w:asciiTheme="minorHAnsi" w:hAnsiTheme="minorHAnsi" w:cstheme="minorHAnsi"/>
              </w:rPr>
              <w:t>Ready to Work 1</w:t>
            </w:r>
          </w:p>
        </w:tc>
      </w:tr>
      <w:tr w:rsidR="005A35F6" w:rsidRPr="005A35F6" w14:paraId="364E9DB6" w14:textId="77777777" w:rsidTr="00BF7F72">
        <w:tc>
          <w:tcPr>
            <w:tcW w:w="2785" w:type="dxa"/>
            <w:tcBorders>
              <w:top w:val="nil"/>
              <w:left w:val="single" w:sz="4" w:space="0" w:color="auto"/>
              <w:bottom w:val="nil"/>
              <w:right w:val="single" w:sz="4" w:space="0" w:color="auto"/>
            </w:tcBorders>
          </w:tcPr>
          <w:p w14:paraId="3193F093" w14:textId="77777777" w:rsidR="00425904" w:rsidRPr="005A35F6" w:rsidRDefault="00425904" w:rsidP="00425904">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nil"/>
              <w:right w:val="nil"/>
            </w:tcBorders>
          </w:tcPr>
          <w:p w14:paraId="13811331" w14:textId="13781669" w:rsidR="00425904" w:rsidRPr="005A35F6" w:rsidRDefault="00425904" w:rsidP="00425904">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0520</w:t>
            </w:r>
          </w:p>
        </w:tc>
        <w:tc>
          <w:tcPr>
            <w:tcW w:w="5575" w:type="dxa"/>
            <w:tcBorders>
              <w:top w:val="nil"/>
              <w:left w:val="nil"/>
              <w:bottom w:val="nil"/>
              <w:right w:val="single" w:sz="4" w:space="0" w:color="auto"/>
            </w:tcBorders>
          </w:tcPr>
          <w:p w14:paraId="59CA05D5" w14:textId="0100750B" w:rsidR="00425904" w:rsidRPr="005A35F6" w:rsidRDefault="00425904" w:rsidP="00425904">
            <w:pPr>
              <w:widowControl w:val="0"/>
              <w:autoSpaceDE w:val="0"/>
              <w:autoSpaceDN w:val="0"/>
              <w:adjustRightInd w:val="0"/>
              <w:rPr>
                <w:rFonts w:asciiTheme="minorHAnsi" w:hAnsiTheme="minorHAnsi" w:cstheme="minorHAnsi"/>
              </w:rPr>
            </w:pPr>
            <w:r w:rsidRPr="005A35F6">
              <w:rPr>
                <w:rFonts w:asciiTheme="minorHAnsi" w:hAnsiTheme="minorHAnsi" w:cstheme="minorHAnsi"/>
              </w:rPr>
              <w:t>Work-Based Integration and Transition 1</w:t>
            </w:r>
          </w:p>
        </w:tc>
      </w:tr>
      <w:tr w:rsidR="00425904" w:rsidRPr="005A35F6" w14:paraId="4EC1A6C8" w14:textId="77777777" w:rsidTr="003937B4">
        <w:tc>
          <w:tcPr>
            <w:tcW w:w="2785" w:type="dxa"/>
            <w:tcBorders>
              <w:top w:val="nil"/>
              <w:left w:val="single" w:sz="4" w:space="0" w:color="auto"/>
              <w:bottom w:val="single" w:sz="4" w:space="0" w:color="auto"/>
              <w:right w:val="single" w:sz="4" w:space="0" w:color="auto"/>
            </w:tcBorders>
          </w:tcPr>
          <w:p w14:paraId="01052716" w14:textId="77777777" w:rsidR="00425904" w:rsidRPr="005A35F6" w:rsidRDefault="00425904" w:rsidP="00425904">
            <w:pPr>
              <w:widowControl w:val="0"/>
              <w:autoSpaceDE w:val="0"/>
              <w:autoSpaceDN w:val="0"/>
              <w:adjustRightInd w:val="0"/>
              <w:ind w:left="-30"/>
              <w:rPr>
                <w:rFonts w:asciiTheme="minorHAnsi" w:hAnsiTheme="minorHAnsi" w:cstheme="minorHAnsi"/>
                <w:b/>
              </w:rPr>
            </w:pPr>
          </w:p>
        </w:tc>
        <w:tc>
          <w:tcPr>
            <w:tcW w:w="990" w:type="dxa"/>
            <w:tcBorders>
              <w:top w:val="nil"/>
              <w:left w:val="single" w:sz="4" w:space="0" w:color="auto"/>
              <w:bottom w:val="single" w:sz="4" w:space="0" w:color="auto"/>
              <w:right w:val="nil"/>
            </w:tcBorders>
          </w:tcPr>
          <w:p w14:paraId="3DB933E9" w14:textId="5AE03690" w:rsidR="00425904" w:rsidRPr="005A35F6" w:rsidRDefault="00425904" w:rsidP="00425904">
            <w:pPr>
              <w:widowControl w:val="0"/>
              <w:tabs>
                <w:tab w:val="left" w:pos="556"/>
              </w:tabs>
              <w:autoSpaceDE w:val="0"/>
              <w:autoSpaceDN w:val="0"/>
              <w:adjustRightInd w:val="0"/>
              <w:ind w:left="556" w:hanging="586"/>
              <w:jc w:val="right"/>
              <w:rPr>
                <w:rFonts w:asciiTheme="minorHAnsi" w:hAnsiTheme="minorHAnsi" w:cstheme="minorHAnsi"/>
                <w:b/>
              </w:rPr>
            </w:pPr>
            <w:r w:rsidRPr="005A35F6">
              <w:rPr>
                <w:rFonts w:asciiTheme="minorHAnsi" w:hAnsiTheme="minorHAnsi" w:cstheme="minorHAnsi"/>
                <w:b/>
              </w:rPr>
              <w:t>0524</w:t>
            </w:r>
          </w:p>
        </w:tc>
        <w:tc>
          <w:tcPr>
            <w:tcW w:w="5575" w:type="dxa"/>
            <w:tcBorders>
              <w:top w:val="nil"/>
              <w:left w:val="nil"/>
              <w:bottom w:val="single" w:sz="4" w:space="0" w:color="auto"/>
              <w:right w:val="single" w:sz="4" w:space="0" w:color="auto"/>
            </w:tcBorders>
          </w:tcPr>
          <w:p w14:paraId="05093EFA" w14:textId="669A1A9D" w:rsidR="00425904" w:rsidRPr="005A35F6" w:rsidRDefault="00425904" w:rsidP="00425904">
            <w:pPr>
              <w:widowControl w:val="0"/>
              <w:autoSpaceDE w:val="0"/>
              <w:autoSpaceDN w:val="0"/>
              <w:adjustRightInd w:val="0"/>
              <w:rPr>
                <w:rFonts w:asciiTheme="minorHAnsi" w:hAnsiTheme="minorHAnsi" w:cstheme="minorHAnsi"/>
              </w:rPr>
            </w:pPr>
            <w:r w:rsidRPr="005A35F6">
              <w:rPr>
                <w:rFonts w:asciiTheme="minorHAnsi" w:hAnsiTheme="minorHAnsi" w:cstheme="minorHAnsi"/>
              </w:rPr>
              <w:t>Ready to Work 2</w:t>
            </w:r>
          </w:p>
        </w:tc>
      </w:tr>
    </w:tbl>
    <w:p w14:paraId="00860092" w14:textId="466134F4" w:rsidR="00E55C93" w:rsidRPr="005A35F6" w:rsidRDefault="00E55C93" w:rsidP="006F0D7F">
      <w:pPr>
        <w:widowControl w:val="0"/>
        <w:rPr>
          <w:rFonts w:asciiTheme="minorHAnsi" w:hAnsiTheme="minorHAnsi" w:cstheme="minorHAnsi"/>
        </w:rPr>
      </w:pPr>
    </w:p>
    <w:tbl>
      <w:tblPr>
        <w:tblStyle w:val="TableGrid3131"/>
        <w:tblW w:w="0" w:type="auto"/>
        <w:tblLook w:val="04A0" w:firstRow="1" w:lastRow="0" w:firstColumn="1" w:lastColumn="0" w:noHBand="0" w:noVBand="1"/>
      </w:tblPr>
      <w:tblGrid>
        <w:gridCol w:w="9350"/>
      </w:tblGrid>
      <w:tr w:rsidR="005A35F6" w:rsidRPr="005A35F6" w14:paraId="2A96140B" w14:textId="77777777" w:rsidTr="003C374F">
        <w:tc>
          <w:tcPr>
            <w:tcW w:w="9350" w:type="dxa"/>
            <w:tcBorders>
              <w:bottom w:val="nil"/>
            </w:tcBorders>
            <w:shd w:val="clear" w:color="auto" w:fill="000000" w:themeFill="text1"/>
          </w:tcPr>
          <w:p w14:paraId="23C3D383" w14:textId="6172E219" w:rsidR="00E55C93" w:rsidRPr="005A35F6" w:rsidRDefault="00E55C93"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Individual Work Ready</w:t>
            </w:r>
            <w:r w:rsidR="00D548B5" w:rsidRPr="005A35F6">
              <w:rPr>
                <w:rFonts w:asciiTheme="minorHAnsi" w:eastAsia="Times New Roman" w:hAnsiTheme="minorHAnsi" w:cstheme="minorHAnsi"/>
                <w:b/>
              </w:rPr>
              <w:t xml:space="preserve"> </w:t>
            </w:r>
            <w:r w:rsidRPr="005A35F6">
              <w:rPr>
                <w:rFonts w:asciiTheme="minorHAnsi" w:eastAsia="Times New Roman" w:hAnsiTheme="minorHAnsi" w:cstheme="minorHAnsi"/>
                <w:b/>
              </w:rPr>
              <w:t xml:space="preserve">Competencies </w:t>
            </w:r>
            <w:r w:rsidR="00D548B5" w:rsidRPr="005A35F6">
              <w:rPr>
                <w:rFonts w:asciiTheme="minorHAnsi" w:eastAsia="Times New Roman" w:hAnsiTheme="minorHAnsi" w:cstheme="minorHAnsi"/>
                <w:b/>
              </w:rPr>
              <w:t xml:space="preserve">(IWRC) </w:t>
            </w:r>
            <w:r w:rsidRPr="005A35F6">
              <w:rPr>
                <w:rFonts w:asciiTheme="minorHAnsi" w:eastAsia="Times New Roman" w:hAnsiTheme="minorHAnsi" w:cstheme="minorHAnsi"/>
                <w:b/>
              </w:rPr>
              <w:t>Career Pathway</w:t>
            </w:r>
          </w:p>
        </w:tc>
      </w:tr>
      <w:tr w:rsidR="005A35F6" w:rsidRPr="005A35F6" w14:paraId="043F191D" w14:textId="77777777" w:rsidTr="00A500AA">
        <w:tc>
          <w:tcPr>
            <w:tcW w:w="9350" w:type="dxa"/>
          </w:tcPr>
          <w:p w14:paraId="140623C0" w14:textId="1369C671" w:rsidR="00E55C93" w:rsidRPr="005A35F6" w:rsidRDefault="00E55C9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1.</w:t>
            </w:r>
            <w:r w:rsidRPr="005A35F6">
              <w:rPr>
                <w:rFonts w:asciiTheme="minorHAnsi" w:hAnsiTheme="minorHAnsi" w:cstheme="minorHAnsi"/>
              </w:rPr>
              <w:tab/>
              <w:t xml:space="preserve">The </w:t>
            </w:r>
            <w:r w:rsidRPr="005A35F6">
              <w:rPr>
                <w:rFonts w:asciiTheme="minorHAnsi" w:hAnsiTheme="minorHAnsi" w:cstheme="minorHAnsi"/>
                <w:bCs/>
                <w:iCs/>
              </w:rPr>
              <w:t>IWRC</w:t>
            </w:r>
            <w:r w:rsidRPr="005A35F6">
              <w:rPr>
                <w:rFonts w:asciiTheme="minorHAnsi" w:hAnsiTheme="minorHAnsi" w:cstheme="minorHAnsi"/>
              </w:rPr>
              <w:t xml:space="preserve"> </w:t>
            </w:r>
            <w:r w:rsidR="00A500AA" w:rsidRPr="005A35F6">
              <w:rPr>
                <w:rFonts w:asciiTheme="minorHAnsi" w:hAnsiTheme="minorHAnsi" w:cstheme="minorHAnsi"/>
              </w:rPr>
              <w:t xml:space="preserve">pathway </w:t>
            </w:r>
            <w:r w:rsidRPr="005A35F6">
              <w:rPr>
                <w:rFonts w:asciiTheme="minorHAnsi" w:hAnsiTheme="minorHAnsi" w:cstheme="minorHAnsi"/>
              </w:rPr>
              <w:t>is designed to provide some students with</w:t>
            </w:r>
            <w:r w:rsidR="004A6A9D" w:rsidRPr="005A35F6">
              <w:rPr>
                <w:rFonts w:asciiTheme="minorHAnsi" w:hAnsiTheme="minorHAnsi" w:cstheme="minorHAnsi"/>
              </w:rPr>
              <w:t xml:space="preserve"> an</w:t>
            </w:r>
            <w:r w:rsidRPr="005A35F6">
              <w:rPr>
                <w:rFonts w:asciiTheme="minorHAnsi" w:hAnsiTheme="minorHAnsi" w:cstheme="minorHAnsi"/>
              </w:rPr>
              <w:t xml:space="preserve"> IEP who are pursuing a standard high school diploma the opportunity to gain work readiness and occupation ready skills related to </w:t>
            </w:r>
            <w:r w:rsidR="00A500AA" w:rsidRPr="005A35F6">
              <w:rPr>
                <w:rFonts w:asciiTheme="minorHAnsi" w:hAnsiTheme="minorHAnsi" w:cstheme="minorHAnsi"/>
              </w:rPr>
              <w:t xml:space="preserve">their desired </w:t>
            </w:r>
            <w:r w:rsidRPr="005A35F6">
              <w:rPr>
                <w:rFonts w:asciiTheme="minorHAnsi" w:hAnsiTheme="minorHAnsi" w:cstheme="minorHAnsi"/>
              </w:rPr>
              <w:t>CTE career programs of study during high school.</w:t>
            </w:r>
          </w:p>
          <w:p w14:paraId="4A964608" w14:textId="0F58C761" w:rsidR="00E55C93" w:rsidRPr="005A35F6" w:rsidRDefault="00E55C9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2.</w:t>
            </w:r>
            <w:r w:rsidRPr="005A35F6">
              <w:rPr>
                <w:rFonts w:asciiTheme="minorHAnsi" w:hAnsiTheme="minorHAnsi" w:cstheme="minorHAnsi"/>
              </w:rPr>
              <w:tab/>
            </w:r>
            <w:r w:rsidR="00A500AA" w:rsidRPr="005A35F6">
              <w:rPr>
                <w:rFonts w:asciiTheme="minorHAnsi" w:hAnsiTheme="minorHAnsi" w:cstheme="minorHAnsi"/>
              </w:rPr>
              <w:t xml:space="preserve">An IWRC student must enroll in the four required CTE program of study courses as detailed in this policy and plan to enter the workforce directly after high school with </w:t>
            </w:r>
            <w:r w:rsidR="006F200A" w:rsidRPr="005A35F6">
              <w:rPr>
                <w:rFonts w:asciiTheme="minorHAnsi" w:hAnsiTheme="minorHAnsi" w:cstheme="minorHAnsi"/>
              </w:rPr>
              <w:t>OJT</w:t>
            </w:r>
            <w:r w:rsidR="00A500AA" w:rsidRPr="005A35F6">
              <w:rPr>
                <w:rFonts w:asciiTheme="minorHAnsi" w:hAnsiTheme="minorHAnsi" w:cstheme="minorHAnsi"/>
              </w:rPr>
              <w:t>-training, apprenticeship</w:t>
            </w:r>
            <w:r w:rsidR="00D548B5" w:rsidRPr="005A35F6">
              <w:rPr>
                <w:rFonts w:asciiTheme="minorHAnsi" w:hAnsiTheme="minorHAnsi" w:cstheme="minorHAnsi"/>
              </w:rPr>
              <w:t>,</w:t>
            </w:r>
            <w:r w:rsidR="00A500AA" w:rsidRPr="005A35F6">
              <w:rPr>
                <w:rFonts w:asciiTheme="minorHAnsi" w:hAnsiTheme="minorHAnsi" w:cstheme="minorHAnsi"/>
              </w:rPr>
              <w:t xml:space="preserve"> or continued technical training as an adult.</w:t>
            </w:r>
            <w:r w:rsidR="00F93685" w:rsidRPr="005A35F6">
              <w:rPr>
                <w:rFonts w:asciiTheme="minorHAnsi" w:hAnsiTheme="minorHAnsi" w:cstheme="minorHAnsi"/>
              </w:rPr>
              <w:br/>
            </w:r>
            <w:r w:rsidR="00A500AA" w:rsidRPr="005A35F6">
              <w:rPr>
                <w:rFonts w:asciiTheme="minorHAnsi" w:hAnsiTheme="minorHAnsi" w:cstheme="minorHAnsi"/>
                <w:b/>
              </w:rPr>
              <w:t>Prerequisites:</w:t>
            </w:r>
            <w:r w:rsidR="00A500AA" w:rsidRPr="005A35F6">
              <w:rPr>
                <w:rFonts w:asciiTheme="minorHAnsi" w:hAnsiTheme="minorHAnsi" w:cstheme="minorHAnsi"/>
              </w:rPr>
              <w:t xml:space="preserve"> Before selecting IWRC, students must have initially selected a </w:t>
            </w:r>
            <w:r w:rsidR="00CE6375" w:rsidRPr="005A35F6">
              <w:rPr>
                <w:rFonts w:asciiTheme="minorHAnsi" w:hAnsiTheme="minorHAnsi" w:cstheme="minorHAnsi"/>
              </w:rPr>
              <w:t>s</w:t>
            </w:r>
            <w:r w:rsidR="00A500AA" w:rsidRPr="005A35F6">
              <w:rPr>
                <w:rFonts w:asciiTheme="minorHAnsi" w:hAnsiTheme="minorHAnsi" w:cstheme="minorHAnsi"/>
              </w:rPr>
              <w:t>tate</w:t>
            </w:r>
            <w:r w:rsidR="00CE6375" w:rsidRPr="005A35F6">
              <w:rPr>
                <w:rFonts w:asciiTheme="minorHAnsi" w:hAnsiTheme="minorHAnsi" w:cstheme="minorHAnsi"/>
              </w:rPr>
              <w:t>-approved C</w:t>
            </w:r>
            <w:r w:rsidR="00A500AA" w:rsidRPr="005A35F6">
              <w:rPr>
                <w:rFonts w:asciiTheme="minorHAnsi" w:hAnsiTheme="minorHAnsi" w:cstheme="minorHAnsi"/>
              </w:rPr>
              <w:t xml:space="preserve">TE </w:t>
            </w:r>
            <w:r w:rsidR="00CE6375" w:rsidRPr="005A35F6">
              <w:rPr>
                <w:rFonts w:asciiTheme="minorHAnsi" w:hAnsiTheme="minorHAnsi" w:cstheme="minorHAnsi"/>
              </w:rPr>
              <w:t>p</w:t>
            </w:r>
            <w:r w:rsidR="00A500AA" w:rsidRPr="005A35F6">
              <w:rPr>
                <w:rFonts w:asciiTheme="minorHAnsi" w:hAnsiTheme="minorHAnsi" w:cstheme="minorHAnsi"/>
              </w:rPr>
              <w:t xml:space="preserve">rogram of </w:t>
            </w:r>
            <w:r w:rsidR="00CE6375" w:rsidRPr="005A35F6">
              <w:rPr>
                <w:rFonts w:asciiTheme="minorHAnsi" w:hAnsiTheme="minorHAnsi" w:cstheme="minorHAnsi"/>
              </w:rPr>
              <w:t>s</w:t>
            </w:r>
            <w:r w:rsidR="00A500AA" w:rsidRPr="005A35F6">
              <w:rPr>
                <w:rFonts w:asciiTheme="minorHAnsi" w:hAnsiTheme="minorHAnsi" w:cstheme="minorHAnsi"/>
              </w:rPr>
              <w:t xml:space="preserve">tudy option, passed ALL safety exams with a 100%, demonstrated the ability to acquire basic/core CTE skills at an entry level, and were unable to master ALL of the required skillsets associated with their chosen state-approved CTE program of study.  </w:t>
            </w:r>
          </w:p>
          <w:p w14:paraId="3EAB9A99" w14:textId="51D09CDE" w:rsidR="00E55C93" w:rsidRPr="005A35F6" w:rsidRDefault="00E55C93"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3.</w:t>
            </w:r>
            <w:r w:rsidRPr="005A35F6">
              <w:rPr>
                <w:rFonts w:asciiTheme="minorHAnsi" w:hAnsiTheme="minorHAnsi" w:cstheme="minorHAnsi"/>
              </w:rPr>
              <w:tab/>
            </w:r>
            <w:r w:rsidR="003A4673" w:rsidRPr="005A35F6">
              <w:rPr>
                <w:rFonts w:asciiTheme="minorHAnsi" w:hAnsiTheme="minorHAnsi" w:cstheme="minorHAnsi"/>
              </w:rPr>
              <w:t xml:space="preserve">The Personalized Education Plan (PEP) and the student’s IEP must be updated to reflect the change from </w:t>
            </w:r>
            <w:r w:rsidR="00CE6375" w:rsidRPr="005A35F6">
              <w:rPr>
                <w:rFonts w:asciiTheme="minorHAnsi" w:hAnsiTheme="minorHAnsi" w:cstheme="minorHAnsi"/>
              </w:rPr>
              <w:t>state-approved CTE program of study</w:t>
            </w:r>
            <w:r w:rsidR="003A4673" w:rsidRPr="005A35F6">
              <w:rPr>
                <w:rFonts w:asciiTheme="minorHAnsi" w:hAnsiTheme="minorHAnsi" w:cstheme="minorHAnsi"/>
              </w:rPr>
              <w:t xml:space="preserve"> to </w:t>
            </w:r>
            <w:r w:rsidR="00CE6375" w:rsidRPr="005A35F6">
              <w:rPr>
                <w:rFonts w:asciiTheme="minorHAnsi" w:hAnsiTheme="minorHAnsi" w:cstheme="minorHAnsi"/>
              </w:rPr>
              <w:t>s</w:t>
            </w:r>
            <w:r w:rsidR="003A4673" w:rsidRPr="005A35F6">
              <w:rPr>
                <w:rFonts w:asciiTheme="minorHAnsi" w:hAnsiTheme="minorHAnsi" w:cstheme="minorHAnsi"/>
              </w:rPr>
              <w:t>tate</w:t>
            </w:r>
            <w:r w:rsidR="00CE6375" w:rsidRPr="005A35F6">
              <w:rPr>
                <w:rFonts w:asciiTheme="minorHAnsi" w:hAnsiTheme="minorHAnsi" w:cstheme="minorHAnsi"/>
              </w:rPr>
              <w:t xml:space="preserve">-approved </w:t>
            </w:r>
            <w:r w:rsidR="003A4673" w:rsidRPr="005A35F6">
              <w:rPr>
                <w:rFonts w:asciiTheme="minorHAnsi" w:hAnsiTheme="minorHAnsi" w:cstheme="minorHAnsi"/>
              </w:rPr>
              <w:t>IWRC.</w:t>
            </w:r>
          </w:p>
          <w:p w14:paraId="5856A7BD" w14:textId="59974C50" w:rsidR="00E55C93" w:rsidRPr="005A35F6" w:rsidRDefault="00E61D8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4</w:t>
            </w:r>
            <w:r w:rsidR="00E55C93" w:rsidRPr="005A35F6">
              <w:rPr>
                <w:rFonts w:asciiTheme="minorHAnsi" w:hAnsiTheme="minorHAnsi" w:cstheme="minorHAnsi"/>
              </w:rPr>
              <w:t>.</w:t>
            </w:r>
            <w:r w:rsidR="00E55C93" w:rsidRPr="005A35F6">
              <w:rPr>
                <w:rFonts w:asciiTheme="minorHAnsi" w:hAnsiTheme="minorHAnsi" w:cstheme="minorHAnsi"/>
              </w:rPr>
              <w:tab/>
            </w:r>
            <w:r w:rsidR="003A4673" w:rsidRPr="005A35F6">
              <w:rPr>
                <w:rFonts w:asciiTheme="minorHAnsi" w:hAnsiTheme="minorHAnsi" w:cstheme="minorHAnsi"/>
              </w:rPr>
              <w:t>The IEP for the student describes any specially designed instruction, support</w:t>
            </w:r>
            <w:r w:rsidR="00A41F01" w:rsidRPr="005A35F6">
              <w:rPr>
                <w:rFonts w:asciiTheme="minorHAnsi" w:hAnsiTheme="minorHAnsi" w:cstheme="minorHAnsi"/>
              </w:rPr>
              <w:t>,</w:t>
            </w:r>
            <w:r w:rsidR="003A4673" w:rsidRPr="005A35F6">
              <w:rPr>
                <w:rFonts w:asciiTheme="minorHAnsi" w:hAnsiTheme="minorHAnsi" w:cstheme="minorHAnsi"/>
              </w:rPr>
              <w:t xml:space="preserve"> or accommodations necessary for student success.</w:t>
            </w:r>
          </w:p>
          <w:p w14:paraId="3D186418" w14:textId="6BC6393C" w:rsidR="001F34C6" w:rsidRPr="005A35F6" w:rsidRDefault="00E61D89" w:rsidP="006F0D7F">
            <w:pPr>
              <w:widowControl w:val="0"/>
              <w:autoSpaceDE w:val="0"/>
              <w:autoSpaceDN w:val="0"/>
              <w:adjustRightInd w:val="0"/>
              <w:ind w:left="343" w:hanging="373"/>
              <w:rPr>
                <w:rFonts w:asciiTheme="minorHAnsi" w:hAnsiTheme="minorHAnsi" w:cstheme="minorHAnsi"/>
              </w:rPr>
            </w:pPr>
            <w:r w:rsidRPr="005A35F6">
              <w:rPr>
                <w:rFonts w:asciiTheme="minorHAnsi" w:hAnsiTheme="minorHAnsi" w:cstheme="minorHAnsi"/>
              </w:rPr>
              <w:t>5</w:t>
            </w:r>
            <w:r w:rsidR="00E55C93" w:rsidRPr="005A35F6">
              <w:rPr>
                <w:rFonts w:asciiTheme="minorHAnsi" w:hAnsiTheme="minorHAnsi" w:cstheme="minorHAnsi"/>
              </w:rPr>
              <w:t>.</w:t>
            </w:r>
            <w:r w:rsidR="00E55C93" w:rsidRPr="005A35F6">
              <w:rPr>
                <w:rFonts w:asciiTheme="minorHAnsi" w:hAnsiTheme="minorHAnsi" w:cstheme="minorHAnsi"/>
              </w:rPr>
              <w:tab/>
            </w:r>
            <w:r w:rsidR="003A4673" w:rsidRPr="005A35F6">
              <w:rPr>
                <w:rFonts w:asciiTheme="minorHAnsi" w:hAnsiTheme="minorHAnsi" w:cstheme="minorHAnsi"/>
              </w:rPr>
              <w:t>Students enrolled in the IWRC pathway must master the agreed upon CTE skillsets within the state-approved WVDE program of study in order to be counted as a CTE completer.  IWRC pathway complete</w:t>
            </w:r>
            <w:r w:rsidR="007D2009" w:rsidRPr="005A35F6">
              <w:rPr>
                <w:rFonts w:asciiTheme="minorHAnsi" w:hAnsiTheme="minorHAnsi" w:cstheme="minorHAnsi"/>
              </w:rPr>
              <w:t xml:space="preserve">rs will not be considered </w:t>
            </w:r>
            <w:r w:rsidR="00097A21" w:rsidRPr="005A35F6">
              <w:rPr>
                <w:rFonts w:asciiTheme="minorHAnsi" w:hAnsiTheme="minorHAnsi" w:cstheme="minorHAnsi"/>
              </w:rPr>
              <w:t xml:space="preserve">CTE completers </w:t>
            </w:r>
            <w:r w:rsidR="007D2009" w:rsidRPr="005A35F6">
              <w:rPr>
                <w:rFonts w:asciiTheme="minorHAnsi" w:hAnsiTheme="minorHAnsi" w:cstheme="minorHAnsi"/>
              </w:rPr>
              <w:t>for Career Readiness accountability measures.</w:t>
            </w:r>
            <w:r w:rsidR="003A4673" w:rsidRPr="005A35F6">
              <w:rPr>
                <w:rFonts w:asciiTheme="minorHAnsi" w:hAnsiTheme="minorHAnsi" w:cstheme="minorHAnsi"/>
              </w:rPr>
              <w:t xml:space="preserve"> </w:t>
            </w:r>
          </w:p>
          <w:p w14:paraId="0C0BA756" w14:textId="08ABACFF" w:rsidR="00E55C93" w:rsidRPr="005A35F6" w:rsidRDefault="00E55C93" w:rsidP="006F0D7F">
            <w:pPr>
              <w:widowControl w:val="0"/>
              <w:autoSpaceDE w:val="0"/>
              <w:autoSpaceDN w:val="0"/>
              <w:adjustRightInd w:val="0"/>
              <w:ind w:left="343" w:hanging="373"/>
              <w:rPr>
                <w:rFonts w:asciiTheme="minorHAnsi" w:hAnsiTheme="minorHAnsi" w:cstheme="minorHAnsi"/>
                <w:b/>
              </w:rPr>
            </w:pPr>
            <w:r w:rsidRPr="005A35F6">
              <w:rPr>
                <w:rFonts w:asciiTheme="minorHAnsi" w:hAnsiTheme="minorHAnsi" w:cstheme="minorHAnsi"/>
                <w:b/>
              </w:rPr>
              <w:t>Notes:</w:t>
            </w:r>
          </w:p>
          <w:p w14:paraId="2E119A89" w14:textId="74624D3D" w:rsidR="007D2009" w:rsidRPr="005A35F6" w:rsidRDefault="007D2009" w:rsidP="00137013">
            <w:pPr>
              <w:widowControl w:val="0"/>
              <w:numPr>
                <w:ilvl w:val="0"/>
                <w:numId w:val="9"/>
              </w:numPr>
              <w:ind w:left="340" w:hanging="340"/>
              <w:rPr>
                <w:rFonts w:asciiTheme="minorHAnsi" w:eastAsia="Times New Roman" w:hAnsiTheme="minorHAnsi" w:cstheme="minorHAnsi"/>
                <w:i/>
              </w:rPr>
            </w:pPr>
            <w:r w:rsidRPr="005A35F6">
              <w:rPr>
                <w:rFonts w:asciiTheme="minorHAnsi" w:eastAsia="Times New Roman" w:hAnsiTheme="minorHAnsi" w:cstheme="minorHAnsi"/>
                <w:i/>
              </w:rPr>
              <w:t>IWRC is an option for ALL state-approved CTE programs of study.</w:t>
            </w:r>
          </w:p>
          <w:p w14:paraId="361F4132" w14:textId="58DD9D3D" w:rsidR="00E55C93" w:rsidRPr="005A35F6" w:rsidRDefault="000A041E" w:rsidP="00137013">
            <w:pPr>
              <w:widowControl w:val="0"/>
              <w:numPr>
                <w:ilvl w:val="0"/>
                <w:numId w:val="9"/>
              </w:numPr>
              <w:ind w:left="340" w:hanging="340"/>
              <w:rPr>
                <w:rFonts w:asciiTheme="minorHAnsi" w:eastAsia="Times New Roman" w:hAnsiTheme="minorHAnsi" w:cstheme="minorHAnsi"/>
                <w:i/>
              </w:rPr>
            </w:pPr>
            <w:r w:rsidRPr="005A35F6">
              <w:rPr>
                <w:rFonts w:asciiTheme="minorHAnsi" w:eastAsia="Times New Roman" w:hAnsiTheme="minorHAnsi" w:cstheme="minorHAnsi"/>
                <w:i/>
              </w:rPr>
              <w:t xml:space="preserve">Successful completers </w:t>
            </w:r>
            <w:r w:rsidR="00E55C93" w:rsidRPr="005A35F6">
              <w:rPr>
                <w:rFonts w:asciiTheme="minorHAnsi" w:eastAsia="Times New Roman" w:hAnsiTheme="minorHAnsi" w:cstheme="minorHAnsi"/>
                <w:i/>
              </w:rPr>
              <w:t xml:space="preserve">will demonstrate their technical skills attainment through the CTE portfolio and state-approved technical assessment processes. </w:t>
            </w:r>
          </w:p>
          <w:p w14:paraId="7D8CCC3D" w14:textId="77777777" w:rsidR="00E55C93" w:rsidRPr="005A35F6" w:rsidRDefault="00E55C93" w:rsidP="00137013">
            <w:pPr>
              <w:widowControl w:val="0"/>
              <w:numPr>
                <w:ilvl w:val="0"/>
                <w:numId w:val="9"/>
              </w:numPr>
              <w:autoSpaceDE w:val="0"/>
              <w:autoSpaceDN w:val="0"/>
              <w:adjustRightInd w:val="0"/>
              <w:ind w:left="343" w:hanging="343"/>
              <w:rPr>
                <w:rFonts w:asciiTheme="minorHAnsi" w:eastAsia="Times New Roman" w:hAnsiTheme="minorHAnsi" w:cstheme="minorHAnsi"/>
                <w:i/>
              </w:rPr>
            </w:pPr>
            <w:r w:rsidRPr="005A35F6">
              <w:rPr>
                <w:rFonts w:asciiTheme="minorHAnsi" w:eastAsia="Times New Roman" w:hAnsiTheme="minorHAnsi" w:cstheme="minorHAnsi"/>
                <w:i/>
              </w:rPr>
              <w:t>EVERY student must pass ALL safety exams with a score of 100% before having access to available equipment.</w:t>
            </w:r>
          </w:p>
          <w:p w14:paraId="463C7436" w14:textId="740813E1" w:rsidR="00E55C93" w:rsidRPr="005A35F6" w:rsidRDefault="00E55C93" w:rsidP="00137013">
            <w:pPr>
              <w:widowControl w:val="0"/>
              <w:numPr>
                <w:ilvl w:val="0"/>
                <w:numId w:val="9"/>
              </w:numPr>
              <w:autoSpaceDE w:val="0"/>
              <w:autoSpaceDN w:val="0"/>
              <w:adjustRightInd w:val="0"/>
              <w:ind w:left="337" w:hanging="337"/>
              <w:rPr>
                <w:rFonts w:asciiTheme="minorHAnsi" w:eastAsia="Times New Roman" w:hAnsiTheme="minorHAnsi" w:cstheme="minorHAnsi"/>
                <w:i/>
              </w:rPr>
            </w:pPr>
            <w:r w:rsidRPr="005A35F6">
              <w:rPr>
                <w:rFonts w:asciiTheme="minorHAnsi" w:eastAsia="Times New Roman" w:hAnsiTheme="minorHAnsi" w:cstheme="minorHAnsi"/>
                <w:i/>
              </w:rPr>
              <w:t>CTE staff must be represented at students’</w:t>
            </w:r>
            <w:r w:rsidR="001F34C6" w:rsidRPr="005A35F6">
              <w:rPr>
                <w:rFonts w:asciiTheme="minorHAnsi" w:eastAsia="Times New Roman" w:hAnsiTheme="minorHAnsi" w:cstheme="minorHAnsi"/>
                <w:i/>
              </w:rPr>
              <w:t xml:space="preserve"> </w:t>
            </w:r>
            <w:r w:rsidRPr="005A35F6">
              <w:rPr>
                <w:rFonts w:asciiTheme="minorHAnsi" w:eastAsia="Times New Roman" w:hAnsiTheme="minorHAnsi" w:cstheme="minorHAnsi"/>
                <w:i/>
              </w:rPr>
              <w:t>IEP Team meetings when the student is a prospective CTE participant.</w:t>
            </w:r>
          </w:p>
          <w:p w14:paraId="6814E26B" w14:textId="184311CA" w:rsidR="00E55C93" w:rsidRPr="005A35F6" w:rsidRDefault="00E55C93" w:rsidP="00137013">
            <w:pPr>
              <w:widowControl w:val="0"/>
              <w:numPr>
                <w:ilvl w:val="0"/>
                <w:numId w:val="9"/>
              </w:numPr>
              <w:autoSpaceDE w:val="0"/>
              <w:autoSpaceDN w:val="0"/>
              <w:adjustRightInd w:val="0"/>
              <w:ind w:left="337" w:hanging="337"/>
              <w:rPr>
                <w:rFonts w:asciiTheme="minorHAnsi" w:eastAsia="Times New Roman" w:hAnsiTheme="minorHAnsi" w:cstheme="minorHAnsi"/>
                <w:i/>
              </w:rPr>
            </w:pPr>
            <w:r w:rsidRPr="005A35F6">
              <w:rPr>
                <w:rFonts w:asciiTheme="minorHAnsi" w:eastAsia="Times New Roman" w:hAnsiTheme="minorHAnsi" w:cstheme="minorHAnsi"/>
                <w:i/>
              </w:rPr>
              <w:t>CTE instructors must confirm that they have read the most recent IEP in order to document awareness of students’ needs.</w:t>
            </w:r>
          </w:p>
        </w:tc>
      </w:tr>
    </w:tbl>
    <w:tbl>
      <w:tblPr>
        <w:tblStyle w:val="TableGrid42"/>
        <w:tblW w:w="0" w:type="auto"/>
        <w:tblLook w:val="04A0" w:firstRow="1" w:lastRow="0" w:firstColumn="1" w:lastColumn="0" w:noHBand="0" w:noVBand="1"/>
      </w:tblPr>
      <w:tblGrid>
        <w:gridCol w:w="2785"/>
        <w:gridCol w:w="990"/>
        <w:gridCol w:w="5575"/>
      </w:tblGrid>
      <w:tr w:rsidR="005A35F6" w:rsidRPr="005A35F6" w14:paraId="5B5094DA" w14:textId="77777777" w:rsidTr="00401489">
        <w:tc>
          <w:tcPr>
            <w:tcW w:w="2785" w:type="dxa"/>
            <w:tcBorders>
              <w:top w:val="single" w:sz="4" w:space="0" w:color="auto"/>
              <w:bottom w:val="single" w:sz="4" w:space="0" w:color="auto"/>
            </w:tcBorders>
            <w:shd w:val="clear" w:color="auto" w:fill="D1D3D4" w:themeFill="accent6"/>
          </w:tcPr>
          <w:p w14:paraId="198D0D39" w14:textId="77777777" w:rsidR="00E55C93" w:rsidRPr="005A35F6" w:rsidRDefault="00E55C93"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WV CTE Program of Study:</w:t>
            </w:r>
          </w:p>
        </w:tc>
        <w:tc>
          <w:tcPr>
            <w:tcW w:w="990" w:type="dxa"/>
            <w:tcBorders>
              <w:top w:val="single" w:sz="4" w:space="0" w:color="auto"/>
              <w:bottom w:val="single" w:sz="4" w:space="0" w:color="auto"/>
              <w:right w:val="nil"/>
            </w:tcBorders>
            <w:shd w:val="clear" w:color="auto" w:fill="D1D3D4" w:themeFill="accent6"/>
          </w:tcPr>
          <w:p w14:paraId="534111DB" w14:textId="164C4887" w:rsidR="00E55C93" w:rsidRPr="005A35F6" w:rsidRDefault="00E55C93" w:rsidP="006F0D7F">
            <w:pPr>
              <w:widowControl w:val="0"/>
              <w:autoSpaceDE w:val="0"/>
              <w:autoSpaceDN w:val="0"/>
              <w:adjustRightInd w:val="0"/>
              <w:ind w:left="-30"/>
              <w:jc w:val="right"/>
              <w:rPr>
                <w:rFonts w:asciiTheme="minorHAnsi" w:hAnsiTheme="minorHAnsi" w:cstheme="minorHAnsi"/>
                <w:b/>
              </w:rPr>
            </w:pPr>
            <w:r w:rsidRPr="005A35F6">
              <w:rPr>
                <w:rFonts w:asciiTheme="minorHAnsi" w:hAnsiTheme="minorHAnsi" w:cstheme="minorHAnsi"/>
                <w:b/>
              </w:rPr>
              <w:t>WV5502</w:t>
            </w:r>
          </w:p>
        </w:tc>
        <w:tc>
          <w:tcPr>
            <w:tcW w:w="5575" w:type="dxa"/>
            <w:tcBorders>
              <w:top w:val="single" w:sz="4" w:space="0" w:color="auto"/>
              <w:left w:val="nil"/>
              <w:bottom w:val="single" w:sz="4" w:space="0" w:color="auto"/>
            </w:tcBorders>
            <w:shd w:val="clear" w:color="auto" w:fill="D1D3D4" w:themeFill="accent6"/>
          </w:tcPr>
          <w:p w14:paraId="0256E9B6" w14:textId="6DDC1AF9" w:rsidR="00E55C93" w:rsidRPr="005A35F6" w:rsidRDefault="00E55C93"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Individual Work Ready Competencies (IWRC)</w:t>
            </w:r>
          </w:p>
        </w:tc>
      </w:tr>
      <w:tr w:rsidR="005A35F6" w:rsidRPr="005A35F6" w14:paraId="48A0D282" w14:textId="77777777" w:rsidTr="003C374F">
        <w:tc>
          <w:tcPr>
            <w:tcW w:w="2785" w:type="dxa"/>
            <w:tcBorders>
              <w:top w:val="single" w:sz="4" w:space="0" w:color="auto"/>
              <w:left w:val="single" w:sz="4" w:space="0" w:color="auto"/>
              <w:bottom w:val="nil"/>
              <w:right w:val="single" w:sz="4" w:space="0" w:color="auto"/>
            </w:tcBorders>
          </w:tcPr>
          <w:p w14:paraId="3D6B4FB5" w14:textId="265A3363" w:rsidR="00E55C93" w:rsidRPr="005A35F6" w:rsidRDefault="00E55C93"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IWRC Program Requirements:</w:t>
            </w:r>
          </w:p>
        </w:tc>
        <w:tc>
          <w:tcPr>
            <w:tcW w:w="6565" w:type="dxa"/>
            <w:gridSpan w:val="2"/>
            <w:tcBorders>
              <w:top w:val="single" w:sz="4" w:space="0" w:color="auto"/>
              <w:left w:val="single" w:sz="4" w:space="0" w:color="auto"/>
              <w:bottom w:val="nil"/>
              <w:right w:val="single" w:sz="4" w:space="0" w:color="auto"/>
            </w:tcBorders>
          </w:tcPr>
          <w:p w14:paraId="1C0FD700" w14:textId="74F3F42F" w:rsidR="00E55C93" w:rsidRPr="005A35F6" w:rsidRDefault="00E55C93"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Eligibility</w:t>
            </w:r>
            <w:r w:rsidR="007D2009" w:rsidRPr="005A35F6">
              <w:rPr>
                <w:rFonts w:asciiTheme="minorHAnsi" w:eastAsia="Calibri" w:hAnsiTheme="minorHAnsi" w:cstheme="minorHAnsi"/>
              </w:rPr>
              <w:t xml:space="preserve"> for participation in IWRC</w:t>
            </w:r>
            <w:r w:rsidRPr="005A35F6">
              <w:rPr>
                <w:rFonts w:asciiTheme="minorHAnsi" w:eastAsia="Calibri" w:hAnsiTheme="minorHAnsi" w:cstheme="minorHAnsi"/>
              </w:rPr>
              <w:t xml:space="preserve"> will be based on the following: </w:t>
            </w:r>
          </w:p>
          <w:p w14:paraId="26B7D60C" w14:textId="438E0B87" w:rsidR="00E55C93" w:rsidRPr="005A35F6" w:rsidRDefault="00F86B53" w:rsidP="00137013">
            <w:pPr>
              <w:widowControl w:val="0"/>
              <w:numPr>
                <w:ilvl w:val="0"/>
                <w:numId w:val="10"/>
              </w:numPr>
              <w:autoSpaceDE w:val="0"/>
              <w:autoSpaceDN w:val="0"/>
              <w:adjustRightInd w:val="0"/>
              <w:ind w:left="432" w:hanging="270"/>
              <w:rPr>
                <w:rFonts w:asciiTheme="minorHAnsi" w:eastAsia="Calibri" w:hAnsiTheme="minorHAnsi" w:cstheme="minorHAnsi"/>
              </w:rPr>
            </w:pPr>
            <w:r w:rsidRPr="005A35F6">
              <w:rPr>
                <w:rFonts w:asciiTheme="minorHAnsi" w:eastAsia="Calibri" w:hAnsiTheme="minorHAnsi" w:cstheme="minorHAnsi"/>
              </w:rPr>
              <w:t>s</w:t>
            </w:r>
            <w:r w:rsidR="00E55C93" w:rsidRPr="005A35F6">
              <w:rPr>
                <w:rFonts w:asciiTheme="minorHAnsi" w:eastAsia="Calibri" w:hAnsiTheme="minorHAnsi" w:cstheme="minorHAnsi"/>
              </w:rPr>
              <w:t xml:space="preserve">tudents </w:t>
            </w:r>
            <w:r w:rsidR="00036AE5" w:rsidRPr="005A35F6">
              <w:rPr>
                <w:rFonts w:asciiTheme="minorHAnsi" w:eastAsia="Calibri" w:hAnsiTheme="minorHAnsi" w:cstheme="minorHAnsi"/>
              </w:rPr>
              <w:t>shall</w:t>
            </w:r>
            <w:r w:rsidR="00E55C93" w:rsidRPr="005A35F6">
              <w:rPr>
                <w:rFonts w:asciiTheme="minorHAnsi" w:eastAsia="Calibri" w:hAnsiTheme="minorHAnsi" w:cstheme="minorHAnsi"/>
              </w:rPr>
              <w:t xml:space="preserve"> have a current IEP and be pursuing a standard diploma</w:t>
            </w:r>
            <w:r w:rsidRPr="005A35F6">
              <w:rPr>
                <w:rFonts w:asciiTheme="minorHAnsi" w:eastAsia="Calibri" w:hAnsiTheme="minorHAnsi" w:cstheme="minorHAnsi"/>
              </w:rPr>
              <w:t>,</w:t>
            </w:r>
          </w:p>
          <w:p w14:paraId="759B42ED" w14:textId="16A6DF49" w:rsidR="00E55C93" w:rsidRPr="005A35F6" w:rsidRDefault="00F86B53" w:rsidP="00137013">
            <w:pPr>
              <w:widowControl w:val="0"/>
              <w:numPr>
                <w:ilvl w:val="0"/>
                <w:numId w:val="10"/>
              </w:numPr>
              <w:autoSpaceDE w:val="0"/>
              <w:autoSpaceDN w:val="0"/>
              <w:adjustRightInd w:val="0"/>
              <w:ind w:left="432" w:hanging="270"/>
              <w:rPr>
                <w:rFonts w:asciiTheme="minorHAnsi" w:eastAsia="Calibri" w:hAnsiTheme="minorHAnsi" w:cstheme="minorHAnsi"/>
              </w:rPr>
            </w:pPr>
            <w:r w:rsidRPr="005A35F6">
              <w:rPr>
                <w:rFonts w:asciiTheme="minorHAnsi" w:eastAsia="Calibri" w:hAnsiTheme="minorHAnsi" w:cstheme="minorHAnsi"/>
              </w:rPr>
              <w:t>s</w:t>
            </w:r>
            <w:r w:rsidR="00E55C93" w:rsidRPr="005A35F6">
              <w:rPr>
                <w:rFonts w:asciiTheme="minorHAnsi" w:eastAsia="Calibri" w:hAnsiTheme="minorHAnsi" w:cstheme="minorHAnsi"/>
              </w:rPr>
              <w:t xml:space="preserve">tudents </w:t>
            </w:r>
            <w:r w:rsidR="00036AE5" w:rsidRPr="005A35F6">
              <w:rPr>
                <w:rFonts w:asciiTheme="minorHAnsi" w:eastAsia="Calibri" w:hAnsiTheme="minorHAnsi" w:cstheme="minorHAnsi"/>
              </w:rPr>
              <w:t>shall</w:t>
            </w:r>
            <w:r w:rsidR="007D2009" w:rsidRPr="005A35F6">
              <w:rPr>
                <w:rFonts w:asciiTheme="minorHAnsi" w:eastAsia="Calibri" w:hAnsiTheme="minorHAnsi" w:cstheme="minorHAnsi"/>
              </w:rPr>
              <w:t xml:space="preserve"> </w:t>
            </w:r>
            <w:r w:rsidR="00E55C93" w:rsidRPr="005A35F6">
              <w:rPr>
                <w:rFonts w:asciiTheme="minorHAnsi" w:eastAsia="Calibri" w:hAnsiTheme="minorHAnsi" w:cstheme="minorHAnsi"/>
              </w:rPr>
              <w:t>be provided accommodations and/or supports as indicated in the IEP</w:t>
            </w:r>
            <w:r w:rsidRPr="005A35F6">
              <w:rPr>
                <w:rFonts w:asciiTheme="minorHAnsi" w:eastAsia="Calibri" w:hAnsiTheme="minorHAnsi" w:cstheme="minorHAnsi"/>
              </w:rPr>
              <w:t xml:space="preserve">, </w:t>
            </w:r>
          </w:p>
          <w:p w14:paraId="6063839E" w14:textId="5B9C769D" w:rsidR="00E55C93" w:rsidRPr="005A35F6" w:rsidRDefault="00F86B53" w:rsidP="00137013">
            <w:pPr>
              <w:widowControl w:val="0"/>
              <w:numPr>
                <w:ilvl w:val="0"/>
                <w:numId w:val="10"/>
              </w:numPr>
              <w:autoSpaceDE w:val="0"/>
              <w:autoSpaceDN w:val="0"/>
              <w:adjustRightInd w:val="0"/>
              <w:ind w:left="432" w:hanging="270"/>
              <w:rPr>
                <w:rFonts w:asciiTheme="minorHAnsi" w:eastAsia="Calibri" w:hAnsiTheme="minorHAnsi" w:cstheme="minorHAnsi"/>
              </w:rPr>
            </w:pPr>
            <w:r w:rsidRPr="005A35F6">
              <w:rPr>
                <w:rFonts w:asciiTheme="minorHAnsi" w:eastAsia="Calibri" w:hAnsiTheme="minorHAnsi" w:cstheme="minorHAnsi"/>
              </w:rPr>
              <w:t>s</w:t>
            </w:r>
            <w:r w:rsidR="00E55C93" w:rsidRPr="005A35F6">
              <w:rPr>
                <w:rFonts w:asciiTheme="minorHAnsi" w:eastAsia="Calibri" w:hAnsiTheme="minorHAnsi" w:cstheme="minorHAnsi"/>
              </w:rPr>
              <w:t>tudents must pass ALL safety exams with a score of 100%</w:t>
            </w:r>
            <w:r w:rsidRPr="005A35F6">
              <w:rPr>
                <w:rFonts w:asciiTheme="minorHAnsi" w:eastAsia="Calibri" w:hAnsiTheme="minorHAnsi" w:cstheme="minorHAnsi"/>
              </w:rPr>
              <w:t>, and</w:t>
            </w:r>
          </w:p>
          <w:p w14:paraId="58DD9B6F" w14:textId="5D2DD469" w:rsidR="00E55C93" w:rsidRPr="005A35F6" w:rsidRDefault="00F86B53" w:rsidP="00137013">
            <w:pPr>
              <w:widowControl w:val="0"/>
              <w:numPr>
                <w:ilvl w:val="0"/>
                <w:numId w:val="10"/>
              </w:numPr>
              <w:autoSpaceDE w:val="0"/>
              <w:autoSpaceDN w:val="0"/>
              <w:adjustRightInd w:val="0"/>
              <w:ind w:left="432" w:hanging="270"/>
              <w:rPr>
                <w:rFonts w:asciiTheme="minorHAnsi" w:eastAsia="Calibri" w:hAnsiTheme="minorHAnsi" w:cstheme="minorHAnsi"/>
              </w:rPr>
            </w:pPr>
            <w:r w:rsidRPr="005A35F6">
              <w:rPr>
                <w:rFonts w:asciiTheme="minorHAnsi" w:eastAsia="Calibri" w:hAnsiTheme="minorHAnsi" w:cstheme="minorHAnsi"/>
              </w:rPr>
              <w:t>s</w:t>
            </w:r>
            <w:r w:rsidR="00E55C93" w:rsidRPr="005A35F6">
              <w:rPr>
                <w:rFonts w:asciiTheme="minorHAnsi" w:eastAsia="Calibri" w:hAnsiTheme="minorHAnsi" w:cstheme="minorHAnsi"/>
              </w:rPr>
              <w:t>tudent is unable to master ALL required skillsets of the CTE program of study</w:t>
            </w:r>
          </w:p>
        </w:tc>
      </w:tr>
      <w:tr w:rsidR="005A35F6" w:rsidRPr="005A35F6" w14:paraId="0EDEB74B" w14:textId="77777777" w:rsidTr="003C374F">
        <w:tc>
          <w:tcPr>
            <w:tcW w:w="2785" w:type="dxa"/>
            <w:tcBorders>
              <w:top w:val="single" w:sz="4" w:space="0" w:color="auto"/>
              <w:left w:val="single" w:sz="4" w:space="0" w:color="auto"/>
              <w:bottom w:val="nil"/>
              <w:right w:val="single" w:sz="4" w:space="0" w:color="auto"/>
            </w:tcBorders>
          </w:tcPr>
          <w:p w14:paraId="5CB88F41" w14:textId="39CCBD2E" w:rsidR="00E55C93" w:rsidRPr="005A35F6" w:rsidRDefault="00E55C93" w:rsidP="006F0D7F">
            <w:pPr>
              <w:widowControl w:val="0"/>
              <w:autoSpaceDE w:val="0"/>
              <w:autoSpaceDN w:val="0"/>
              <w:adjustRightInd w:val="0"/>
              <w:ind w:left="-30"/>
              <w:rPr>
                <w:rFonts w:asciiTheme="minorHAnsi" w:hAnsiTheme="minorHAnsi" w:cstheme="minorHAnsi"/>
              </w:rPr>
            </w:pPr>
            <w:r w:rsidRPr="005A35F6">
              <w:rPr>
                <w:rFonts w:asciiTheme="minorHAnsi" w:hAnsiTheme="minorHAnsi" w:cstheme="minorHAnsi"/>
                <w:b/>
              </w:rPr>
              <w:t>Program Evaluation:</w:t>
            </w:r>
          </w:p>
        </w:tc>
        <w:tc>
          <w:tcPr>
            <w:tcW w:w="6565" w:type="dxa"/>
            <w:gridSpan w:val="2"/>
            <w:tcBorders>
              <w:top w:val="single" w:sz="4" w:space="0" w:color="auto"/>
              <w:left w:val="single" w:sz="4" w:space="0" w:color="auto"/>
              <w:bottom w:val="nil"/>
              <w:right w:val="single" w:sz="4" w:space="0" w:color="auto"/>
            </w:tcBorders>
          </w:tcPr>
          <w:p w14:paraId="59714CEC" w14:textId="0BA31905" w:rsidR="007D2009" w:rsidRPr="005A35F6" w:rsidRDefault="00E55C93" w:rsidP="00137013">
            <w:pPr>
              <w:pStyle w:val="ListParagraph"/>
              <w:widowControl w:val="0"/>
              <w:numPr>
                <w:ilvl w:val="0"/>
                <w:numId w:val="13"/>
              </w:numPr>
              <w:autoSpaceDE w:val="0"/>
              <w:autoSpaceDN w:val="0"/>
              <w:adjustRightInd w:val="0"/>
              <w:ind w:left="432" w:hanging="270"/>
              <w:contextualSpacing w:val="0"/>
              <w:rPr>
                <w:rFonts w:asciiTheme="minorHAnsi" w:hAnsiTheme="minorHAnsi" w:cstheme="minorHAnsi"/>
                <w:i/>
                <w:sz w:val="22"/>
                <w:szCs w:val="22"/>
              </w:rPr>
            </w:pPr>
            <w:r w:rsidRPr="005A35F6">
              <w:rPr>
                <w:rFonts w:asciiTheme="minorHAnsi" w:hAnsiTheme="minorHAnsi" w:cstheme="minorHAnsi"/>
                <w:i/>
                <w:sz w:val="22"/>
                <w:szCs w:val="22"/>
              </w:rPr>
              <w:t>The student will follow the state-approved CTE program of study, as well as all specialized courses associated with the program that is available at their local CTE center, comprehensive high school, high school</w:t>
            </w:r>
            <w:r w:rsidR="00BF677A" w:rsidRPr="005A35F6">
              <w:rPr>
                <w:rFonts w:asciiTheme="minorHAnsi" w:hAnsiTheme="minorHAnsi" w:cstheme="minorHAnsi"/>
                <w:i/>
                <w:sz w:val="22"/>
                <w:szCs w:val="22"/>
              </w:rPr>
              <w:t>,</w:t>
            </w:r>
            <w:r w:rsidRPr="005A35F6">
              <w:rPr>
                <w:rFonts w:asciiTheme="minorHAnsi" w:hAnsiTheme="minorHAnsi" w:cstheme="minorHAnsi"/>
                <w:i/>
                <w:sz w:val="22"/>
                <w:szCs w:val="22"/>
              </w:rPr>
              <w:t xml:space="preserve"> or multi-county center.  </w:t>
            </w:r>
          </w:p>
          <w:p w14:paraId="169DC3B3" w14:textId="199FBBB3" w:rsidR="007D2009" w:rsidRPr="005A35F6" w:rsidRDefault="00E55C93" w:rsidP="00137013">
            <w:pPr>
              <w:pStyle w:val="ListParagraph"/>
              <w:widowControl w:val="0"/>
              <w:numPr>
                <w:ilvl w:val="0"/>
                <w:numId w:val="13"/>
              </w:numPr>
              <w:autoSpaceDE w:val="0"/>
              <w:autoSpaceDN w:val="0"/>
              <w:adjustRightInd w:val="0"/>
              <w:ind w:left="432" w:hanging="270"/>
              <w:contextualSpacing w:val="0"/>
              <w:rPr>
                <w:rFonts w:asciiTheme="minorHAnsi" w:hAnsiTheme="minorHAnsi" w:cstheme="minorHAnsi"/>
                <w:i/>
                <w:sz w:val="22"/>
                <w:szCs w:val="22"/>
              </w:rPr>
            </w:pPr>
            <w:r w:rsidRPr="005A35F6">
              <w:rPr>
                <w:rFonts w:asciiTheme="minorHAnsi" w:hAnsiTheme="minorHAnsi" w:cstheme="minorHAnsi"/>
                <w:i/>
                <w:sz w:val="22"/>
                <w:szCs w:val="22"/>
              </w:rPr>
              <w:t>The student will follow the IWRC skillsets established</w:t>
            </w:r>
            <w:r w:rsidR="008C652C" w:rsidRPr="005A35F6">
              <w:rPr>
                <w:rFonts w:asciiTheme="minorHAnsi" w:hAnsiTheme="minorHAnsi" w:cstheme="minorHAnsi"/>
                <w:i/>
                <w:sz w:val="22"/>
                <w:szCs w:val="22"/>
              </w:rPr>
              <w:t>.</w:t>
            </w:r>
          </w:p>
          <w:p w14:paraId="2F5C9C23" w14:textId="3F273CC0" w:rsidR="00E55C93" w:rsidRPr="005A35F6" w:rsidRDefault="00E55C93" w:rsidP="00137013">
            <w:pPr>
              <w:pStyle w:val="ListParagraph"/>
              <w:widowControl w:val="0"/>
              <w:numPr>
                <w:ilvl w:val="0"/>
                <w:numId w:val="13"/>
              </w:numPr>
              <w:autoSpaceDE w:val="0"/>
              <w:autoSpaceDN w:val="0"/>
              <w:adjustRightInd w:val="0"/>
              <w:ind w:left="432" w:hanging="270"/>
              <w:contextualSpacing w:val="0"/>
              <w:rPr>
                <w:rFonts w:asciiTheme="minorHAnsi" w:hAnsiTheme="minorHAnsi" w:cstheme="minorHAnsi"/>
                <w:i/>
                <w:sz w:val="22"/>
                <w:szCs w:val="22"/>
              </w:rPr>
            </w:pPr>
            <w:r w:rsidRPr="005A35F6">
              <w:rPr>
                <w:rFonts w:asciiTheme="minorHAnsi" w:hAnsiTheme="minorHAnsi" w:cstheme="minorHAnsi"/>
                <w:i/>
                <w:sz w:val="22"/>
                <w:szCs w:val="22"/>
              </w:rPr>
              <w:t>The student will compl</w:t>
            </w:r>
            <w:r w:rsidR="007D2009" w:rsidRPr="005A35F6">
              <w:rPr>
                <w:rFonts w:asciiTheme="minorHAnsi" w:hAnsiTheme="minorHAnsi" w:cstheme="minorHAnsi"/>
                <w:i/>
                <w:sz w:val="22"/>
                <w:szCs w:val="22"/>
              </w:rPr>
              <w:t xml:space="preserve">ete the appropriate technical </w:t>
            </w:r>
            <w:r w:rsidRPr="005A35F6">
              <w:rPr>
                <w:rFonts w:asciiTheme="minorHAnsi" w:hAnsiTheme="minorHAnsi" w:cstheme="minorHAnsi"/>
                <w:i/>
                <w:sz w:val="22"/>
                <w:szCs w:val="22"/>
              </w:rPr>
              <w:t>assessment for the CTE program of study and the CTE portfolio with accommodations or supports as indicated in the IEP.</w:t>
            </w:r>
          </w:p>
        </w:tc>
      </w:tr>
      <w:tr w:rsidR="00E55C93" w:rsidRPr="005A35F6" w14:paraId="3BDF20A4" w14:textId="77777777" w:rsidTr="003C374F">
        <w:tc>
          <w:tcPr>
            <w:tcW w:w="2785" w:type="dxa"/>
            <w:tcBorders>
              <w:top w:val="single" w:sz="4" w:space="0" w:color="auto"/>
              <w:left w:val="single" w:sz="4" w:space="0" w:color="auto"/>
              <w:bottom w:val="single" w:sz="4" w:space="0" w:color="auto"/>
              <w:right w:val="single" w:sz="4" w:space="0" w:color="auto"/>
            </w:tcBorders>
          </w:tcPr>
          <w:p w14:paraId="70FE709D" w14:textId="4D627929" w:rsidR="00E55C93" w:rsidRPr="005A35F6" w:rsidRDefault="00BF0160" w:rsidP="006F0D7F">
            <w:pPr>
              <w:widowControl w:val="0"/>
              <w:autoSpaceDE w:val="0"/>
              <w:autoSpaceDN w:val="0"/>
              <w:adjustRightInd w:val="0"/>
              <w:ind w:left="-30"/>
              <w:rPr>
                <w:rFonts w:asciiTheme="minorHAnsi" w:hAnsiTheme="minorHAnsi" w:cstheme="minorHAnsi"/>
                <w:b/>
              </w:rPr>
            </w:pPr>
            <w:r w:rsidRPr="005A35F6">
              <w:rPr>
                <w:rFonts w:asciiTheme="minorHAnsi" w:hAnsiTheme="minorHAnsi" w:cstheme="minorHAnsi"/>
                <w:b/>
              </w:rPr>
              <w:t>Recommended Student Certification(s):</w:t>
            </w:r>
          </w:p>
        </w:tc>
        <w:tc>
          <w:tcPr>
            <w:tcW w:w="6565" w:type="dxa"/>
            <w:gridSpan w:val="2"/>
            <w:tcBorders>
              <w:top w:val="single" w:sz="4" w:space="0" w:color="auto"/>
              <w:left w:val="single" w:sz="4" w:space="0" w:color="auto"/>
              <w:bottom w:val="single" w:sz="4" w:space="0" w:color="auto"/>
              <w:right w:val="single" w:sz="4" w:space="0" w:color="auto"/>
            </w:tcBorders>
          </w:tcPr>
          <w:p w14:paraId="1A4DF5E5" w14:textId="3173572D" w:rsidR="00E55C93" w:rsidRPr="005A35F6" w:rsidRDefault="00E55C93" w:rsidP="006F0D7F">
            <w:pPr>
              <w:widowControl w:val="0"/>
              <w:autoSpaceDE w:val="0"/>
              <w:autoSpaceDN w:val="0"/>
              <w:adjustRightInd w:val="0"/>
              <w:rPr>
                <w:rFonts w:asciiTheme="minorHAnsi" w:eastAsia="Times New Roman" w:hAnsiTheme="minorHAnsi" w:cstheme="minorHAnsi"/>
              </w:rPr>
            </w:pPr>
            <w:r w:rsidRPr="005A35F6">
              <w:rPr>
                <w:rFonts w:asciiTheme="minorHAnsi" w:eastAsia="Times New Roman" w:hAnsiTheme="minorHAnsi" w:cstheme="minorHAnsi"/>
              </w:rPr>
              <w:t xml:space="preserve">The IWRC student will be eligible to test for all industry </w:t>
            </w:r>
            <w:r w:rsidR="00D6663D" w:rsidRPr="005A35F6">
              <w:rPr>
                <w:rFonts w:asciiTheme="minorHAnsi" w:eastAsia="Times New Roman" w:hAnsiTheme="minorHAnsi" w:cstheme="minorHAnsi"/>
              </w:rPr>
              <w:t>certifications</w:t>
            </w:r>
            <w:r w:rsidRPr="005A35F6">
              <w:rPr>
                <w:rFonts w:asciiTheme="minorHAnsi" w:eastAsia="Times New Roman" w:hAnsiTheme="minorHAnsi" w:cstheme="minorHAnsi"/>
              </w:rPr>
              <w:t xml:space="preserve"> upon meeting qualifications.</w:t>
            </w:r>
          </w:p>
        </w:tc>
      </w:tr>
    </w:tbl>
    <w:p w14:paraId="0BEAC239" w14:textId="0A23504D" w:rsidR="00065882" w:rsidRPr="005A35F6" w:rsidRDefault="00065882" w:rsidP="006F0D7F">
      <w:pPr>
        <w:widowControl w:val="0"/>
        <w:rPr>
          <w:rFonts w:asciiTheme="minorHAnsi" w:hAnsiTheme="minorHAnsi" w:cstheme="minorHAnsi"/>
        </w:rPr>
      </w:pPr>
    </w:p>
    <w:p w14:paraId="07CC4044" w14:textId="77777777" w:rsidR="00065882" w:rsidRPr="005A35F6" w:rsidRDefault="00065882">
      <w:pPr>
        <w:rPr>
          <w:rFonts w:asciiTheme="minorHAnsi" w:hAnsiTheme="minorHAnsi" w:cstheme="minorHAnsi"/>
        </w:rPr>
      </w:pPr>
      <w:r w:rsidRPr="005A35F6">
        <w:rPr>
          <w:rFonts w:asciiTheme="minorHAnsi" w:hAnsiTheme="minorHAnsi" w:cstheme="minorHAnsi"/>
        </w:rPr>
        <w:br w:type="page"/>
      </w:r>
    </w:p>
    <w:p w14:paraId="7AC52D08" w14:textId="417DAF42" w:rsidR="000441A4" w:rsidRPr="005A35F6" w:rsidRDefault="00C66734" w:rsidP="006F0D7F">
      <w:pPr>
        <w:pStyle w:val="Heading1"/>
        <w:keepNext w:val="0"/>
        <w:jc w:val="center"/>
        <w:rPr>
          <w:rFonts w:asciiTheme="minorHAnsi" w:hAnsiTheme="minorHAnsi" w:cstheme="minorHAnsi"/>
          <w:szCs w:val="22"/>
        </w:rPr>
      </w:pPr>
      <w:r w:rsidRPr="005A35F6">
        <w:rPr>
          <w:rFonts w:asciiTheme="minorHAnsi" w:hAnsiTheme="minorHAnsi" w:cstheme="minorHAnsi"/>
          <w:szCs w:val="22"/>
        </w:rPr>
        <w:t>ACE</w:t>
      </w:r>
      <w:r w:rsidR="00535F5E" w:rsidRPr="005A35F6">
        <w:rPr>
          <w:rFonts w:asciiTheme="minorHAnsi" w:hAnsiTheme="minorHAnsi" w:cstheme="minorHAnsi"/>
          <w:szCs w:val="22"/>
        </w:rPr>
        <w:t xml:space="preserve"> Programs of Study</w:t>
      </w:r>
    </w:p>
    <w:p w14:paraId="07EC5BE3" w14:textId="77777777" w:rsidR="00234FE9" w:rsidRPr="005A35F6" w:rsidRDefault="00234FE9" w:rsidP="006F0D7F">
      <w:pPr>
        <w:widowControl w:val="0"/>
        <w:jc w:val="center"/>
        <w:rPr>
          <w:rFonts w:asciiTheme="minorHAnsi" w:hAnsiTheme="minorHAnsi" w:cstheme="minorHAnsi"/>
          <w:b/>
        </w:rPr>
      </w:pPr>
    </w:p>
    <w:tbl>
      <w:tblPr>
        <w:tblStyle w:val="TableGrid3131"/>
        <w:tblW w:w="9900" w:type="dxa"/>
        <w:tblInd w:w="-275" w:type="dxa"/>
        <w:tblLook w:val="04A0" w:firstRow="1" w:lastRow="0" w:firstColumn="1" w:lastColumn="0" w:noHBand="0" w:noVBand="1"/>
      </w:tblPr>
      <w:tblGrid>
        <w:gridCol w:w="9900"/>
      </w:tblGrid>
      <w:tr w:rsidR="005A35F6" w:rsidRPr="005A35F6" w14:paraId="2648C449" w14:textId="77777777" w:rsidTr="0060491C">
        <w:tc>
          <w:tcPr>
            <w:tcW w:w="9900" w:type="dxa"/>
            <w:tcBorders>
              <w:bottom w:val="nil"/>
            </w:tcBorders>
            <w:shd w:val="clear" w:color="auto" w:fill="000000" w:themeFill="text1"/>
          </w:tcPr>
          <w:p w14:paraId="0EBDE6B7" w14:textId="1AA9C178" w:rsidR="00234FE9" w:rsidRPr="005A35F6" w:rsidRDefault="004815AC" w:rsidP="006F0D7F">
            <w:pPr>
              <w:widowControl w:val="0"/>
              <w:autoSpaceDE w:val="0"/>
              <w:autoSpaceDN w:val="0"/>
              <w:adjustRightInd w:val="0"/>
              <w:rPr>
                <w:rFonts w:asciiTheme="minorHAnsi" w:eastAsia="Times New Roman" w:hAnsiTheme="minorHAnsi" w:cstheme="minorHAnsi"/>
                <w:b/>
              </w:rPr>
            </w:pPr>
            <w:r w:rsidRPr="005A35F6">
              <w:rPr>
                <w:rFonts w:asciiTheme="minorHAnsi" w:eastAsia="Times New Roman" w:hAnsiTheme="minorHAnsi" w:cstheme="minorHAnsi"/>
                <w:b/>
              </w:rPr>
              <w:t>Advanced Career Education (ACE</w:t>
            </w:r>
            <w:r w:rsidR="00234FE9" w:rsidRPr="005A35F6">
              <w:rPr>
                <w:rFonts w:asciiTheme="minorHAnsi" w:eastAsia="Times New Roman" w:hAnsiTheme="minorHAnsi" w:cstheme="minorHAnsi"/>
                <w:b/>
              </w:rPr>
              <w:t>)</w:t>
            </w:r>
          </w:p>
        </w:tc>
      </w:tr>
      <w:tr w:rsidR="005A35F6" w:rsidRPr="005A35F6" w14:paraId="1EEB0D9A" w14:textId="77777777" w:rsidTr="0060491C">
        <w:tc>
          <w:tcPr>
            <w:tcW w:w="9900" w:type="dxa"/>
          </w:tcPr>
          <w:p w14:paraId="03AB6B29" w14:textId="793773E9" w:rsidR="00F93685" w:rsidRPr="005A35F6" w:rsidRDefault="00A6327B"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All </w:t>
            </w:r>
            <w:r w:rsidR="006174AA" w:rsidRPr="005A35F6">
              <w:rPr>
                <w:rFonts w:asciiTheme="minorHAnsi" w:hAnsiTheme="minorHAnsi" w:cstheme="minorHAnsi"/>
                <w:sz w:val="22"/>
                <w:szCs w:val="22"/>
              </w:rPr>
              <w:t>ACE</w:t>
            </w:r>
            <w:r w:rsidRPr="005A35F6">
              <w:rPr>
                <w:rFonts w:asciiTheme="minorHAnsi" w:hAnsiTheme="minorHAnsi" w:cstheme="minorHAnsi"/>
                <w:sz w:val="22"/>
                <w:szCs w:val="22"/>
              </w:rPr>
              <w:t xml:space="preserve"> students who enter </w:t>
            </w:r>
            <w:r w:rsidR="00695C82" w:rsidRPr="005A35F6">
              <w:rPr>
                <w:rFonts w:asciiTheme="minorHAnsi" w:hAnsiTheme="minorHAnsi" w:cstheme="minorHAnsi"/>
                <w:sz w:val="22"/>
                <w:szCs w:val="22"/>
              </w:rPr>
              <w:t>CTE</w:t>
            </w:r>
            <w:r w:rsidRPr="005A35F6">
              <w:rPr>
                <w:rFonts w:asciiTheme="minorHAnsi" w:hAnsiTheme="minorHAnsi" w:cstheme="minorHAnsi"/>
                <w:sz w:val="22"/>
                <w:szCs w:val="22"/>
              </w:rPr>
              <w:t xml:space="preserve"> centers must have a high school diploma or High School Equivalency (HSE)</w:t>
            </w:r>
            <w:r w:rsidR="00EF2BB6" w:rsidRPr="005A35F6">
              <w:rPr>
                <w:rFonts w:asciiTheme="minorHAnsi" w:hAnsiTheme="minorHAnsi" w:cstheme="minorHAnsi"/>
                <w:sz w:val="22"/>
                <w:szCs w:val="22"/>
              </w:rPr>
              <w:t xml:space="preserve"> diploma</w:t>
            </w:r>
            <w:r w:rsidRPr="005A35F6">
              <w:rPr>
                <w:rFonts w:asciiTheme="minorHAnsi" w:hAnsiTheme="minorHAnsi" w:cstheme="minorHAnsi"/>
                <w:sz w:val="22"/>
                <w:szCs w:val="22"/>
              </w:rPr>
              <w:t xml:space="preserve">. Persons interested in </w:t>
            </w:r>
            <w:r w:rsidR="009D3B5E" w:rsidRPr="005A35F6">
              <w:rPr>
                <w:rFonts w:asciiTheme="minorHAnsi" w:hAnsiTheme="minorHAnsi" w:cstheme="minorHAnsi"/>
                <w:sz w:val="22"/>
                <w:szCs w:val="22"/>
              </w:rPr>
              <w:t>CTE</w:t>
            </w:r>
            <w:r w:rsidRPr="005A35F6">
              <w:rPr>
                <w:rFonts w:asciiTheme="minorHAnsi" w:hAnsiTheme="minorHAnsi" w:cstheme="minorHAnsi"/>
                <w:sz w:val="22"/>
                <w:szCs w:val="22"/>
              </w:rPr>
              <w:t xml:space="preserve"> not possessing a high school diploma or a HSE diploma will be referred to an Adult Learning Center.  An ACE student must obtain a diploma or HSE prior to enrollment. </w:t>
            </w:r>
          </w:p>
          <w:p w14:paraId="1A24FE7E" w14:textId="44F46749" w:rsidR="00F93685" w:rsidRPr="005A35F6" w:rsidRDefault="00A6327B"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All ACE students who enter </w:t>
            </w:r>
            <w:r w:rsidR="004A204C" w:rsidRPr="005A35F6">
              <w:rPr>
                <w:rFonts w:asciiTheme="minorHAnsi" w:hAnsiTheme="minorHAnsi" w:cstheme="minorHAnsi"/>
                <w:sz w:val="22"/>
                <w:szCs w:val="22"/>
              </w:rPr>
              <w:t xml:space="preserve">CTE </w:t>
            </w:r>
            <w:r w:rsidRPr="005A35F6">
              <w:rPr>
                <w:rFonts w:asciiTheme="minorHAnsi" w:hAnsiTheme="minorHAnsi" w:cstheme="minorHAnsi"/>
                <w:sz w:val="22"/>
                <w:szCs w:val="22"/>
              </w:rPr>
              <w:t xml:space="preserve">centers should be assessed prior to enrollment. Pre-assessment requirements will be determined by the institution. </w:t>
            </w:r>
            <w:r w:rsidR="00B867AC" w:rsidRPr="005A35F6">
              <w:rPr>
                <w:rFonts w:asciiTheme="minorHAnsi" w:hAnsiTheme="minorHAnsi" w:cstheme="minorHAnsi"/>
                <w:sz w:val="22"/>
                <w:szCs w:val="22"/>
              </w:rPr>
              <w:t xml:space="preserve"> All students upon entering an ACE program must be documented in the </w:t>
            </w:r>
            <w:r w:rsidR="00DB62CE" w:rsidRPr="005A35F6">
              <w:rPr>
                <w:rFonts w:asciiTheme="minorHAnsi" w:hAnsiTheme="minorHAnsi" w:cstheme="minorHAnsi"/>
                <w:sz w:val="22"/>
                <w:szCs w:val="22"/>
              </w:rPr>
              <w:t xml:space="preserve">WVEIS </w:t>
            </w:r>
            <w:r w:rsidR="00B867AC" w:rsidRPr="005A35F6">
              <w:rPr>
                <w:rFonts w:asciiTheme="minorHAnsi" w:hAnsiTheme="minorHAnsi" w:cstheme="minorHAnsi"/>
                <w:sz w:val="22"/>
                <w:szCs w:val="22"/>
              </w:rPr>
              <w:t xml:space="preserve">ACE </w:t>
            </w:r>
            <w:r w:rsidR="00DB62CE" w:rsidRPr="005A35F6">
              <w:rPr>
                <w:rFonts w:asciiTheme="minorHAnsi" w:hAnsiTheme="minorHAnsi" w:cstheme="minorHAnsi"/>
                <w:sz w:val="22"/>
                <w:szCs w:val="22"/>
              </w:rPr>
              <w:t>D</w:t>
            </w:r>
            <w:r w:rsidR="00B867AC" w:rsidRPr="005A35F6">
              <w:rPr>
                <w:rFonts w:asciiTheme="minorHAnsi" w:hAnsiTheme="minorHAnsi" w:cstheme="minorHAnsi"/>
                <w:sz w:val="22"/>
                <w:szCs w:val="22"/>
              </w:rPr>
              <w:t>ashboard</w:t>
            </w:r>
            <w:r w:rsidR="00DB62CE" w:rsidRPr="005A35F6">
              <w:rPr>
                <w:rFonts w:asciiTheme="minorHAnsi" w:hAnsiTheme="minorHAnsi" w:cstheme="minorHAnsi"/>
                <w:sz w:val="22"/>
                <w:szCs w:val="22"/>
              </w:rPr>
              <w:t>.</w:t>
            </w:r>
          </w:p>
          <w:p w14:paraId="572D1C7B" w14:textId="3CAB7E9C" w:rsidR="00A6327B" w:rsidRPr="005A35F6" w:rsidRDefault="00A6327B"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The enrollment process for ACE students shall include full disclosure of: </w:t>
            </w:r>
          </w:p>
          <w:p w14:paraId="78AA72A5" w14:textId="2524C9B1" w:rsidR="00A6327B" w:rsidRPr="005A35F6" w:rsidRDefault="00171F40" w:rsidP="006F0D7F">
            <w:pPr>
              <w:widowControl w:val="0"/>
              <w:ind w:left="960" w:hanging="360"/>
              <w:rPr>
                <w:rFonts w:asciiTheme="minorHAnsi" w:hAnsiTheme="minorHAnsi" w:cstheme="minorHAnsi"/>
              </w:rPr>
            </w:pPr>
            <w:r w:rsidRPr="005A35F6">
              <w:rPr>
                <w:rFonts w:asciiTheme="minorHAnsi" w:hAnsiTheme="minorHAnsi" w:cstheme="minorHAnsi"/>
              </w:rPr>
              <w:t>•</w:t>
            </w:r>
            <w:r w:rsidRPr="005A35F6">
              <w:rPr>
                <w:rFonts w:asciiTheme="minorHAnsi" w:hAnsiTheme="minorHAnsi" w:cstheme="minorHAnsi"/>
              </w:rPr>
              <w:tab/>
              <w:t>e</w:t>
            </w:r>
            <w:r w:rsidR="00A6327B" w:rsidRPr="005A35F6">
              <w:rPr>
                <w:rFonts w:asciiTheme="minorHAnsi" w:hAnsiTheme="minorHAnsi" w:cstheme="minorHAnsi"/>
              </w:rPr>
              <w:t>xact program of study title and course plan of study/course sequence;</w:t>
            </w:r>
          </w:p>
          <w:p w14:paraId="3DFD2D96" w14:textId="43435E13" w:rsidR="00A6327B" w:rsidRPr="005A35F6" w:rsidRDefault="00171F40" w:rsidP="006F0D7F">
            <w:pPr>
              <w:widowControl w:val="0"/>
              <w:ind w:left="960" w:hanging="360"/>
              <w:rPr>
                <w:rFonts w:asciiTheme="minorHAnsi" w:hAnsiTheme="minorHAnsi" w:cstheme="minorHAnsi"/>
              </w:rPr>
            </w:pPr>
            <w:r w:rsidRPr="005A35F6">
              <w:rPr>
                <w:rFonts w:asciiTheme="minorHAnsi" w:hAnsiTheme="minorHAnsi" w:cstheme="minorHAnsi"/>
              </w:rPr>
              <w:t>•</w:t>
            </w:r>
            <w:r w:rsidRPr="005A35F6">
              <w:rPr>
                <w:rFonts w:asciiTheme="minorHAnsi" w:hAnsiTheme="minorHAnsi" w:cstheme="minorHAnsi"/>
              </w:rPr>
              <w:tab/>
              <w:t>n</w:t>
            </w:r>
            <w:r w:rsidR="00A6327B" w:rsidRPr="005A35F6">
              <w:rPr>
                <w:rFonts w:asciiTheme="minorHAnsi" w:hAnsiTheme="minorHAnsi" w:cstheme="minorHAnsi"/>
              </w:rPr>
              <w:t>umber of clock/credit hours of instruction to be provided;</w:t>
            </w:r>
          </w:p>
          <w:p w14:paraId="34CAA0E5" w14:textId="6F2B2B3E" w:rsidR="00A6327B" w:rsidRPr="005A35F6" w:rsidRDefault="00171F40" w:rsidP="006F0D7F">
            <w:pPr>
              <w:widowControl w:val="0"/>
              <w:ind w:left="960" w:hanging="360"/>
              <w:rPr>
                <w:rFonts w:asciiTheme="minorHAnsi" w:hAnsiTheme="minorHAnsi" w:cstheme="minorHAnsi"/>
              </w:rPr>
            </w:pPr>
            <w:r w:rsidRPr="005A35F6">
              <w:rPr>
                <w:rFonts w:asciiTheme="minorHAnsi" w:hAnsiTheme="minorHAnsi" w:cstheme="minorHAnsi"/>
              </w:rPr>
              <w:t>•</w:t>
            </w:r>
            <w:r w:rsidRPr="005A35F6">
              <w:rPr>
                <w:rFonts w:asciiTheme="minorHAnsi" w:hAnsiTheme="minorHAnsi" w:cstheme="minorHAnsi"/>
              </w:rPr>
              <w:tab/>
              <w:t>t</w:t>
            </w:r>
            <w:r w:rsidR="00A6327B" w:rsidRPr="005A35F6">
              <w:rPr>
                <w:rFonts w:asciiTheme="minorHAnsi" w:hAnsiTheme="minorHAnsi" w:cstheme="minorHAnsi"/>
              </w:rPr>
              <w:t>uition, fees</w:t>
            </w:r>
            <w:r w:rsidR="004A204C" w:rsidRPr="005A35F6">
              <w:rPr>
                <w:rFonts w:asciiTheme="minorHAnsi" w:hAnsiTheme="minorHAnsi" w:cstheme="minorHAnsi"/>
              </w:rPr>
              <w:t>,</w:t>
            </w:r>
            <w:r w:rsidR="00A6327B" w:rsidRPr="005A35F6">
              <w:rPr>
                <w:rFonts w:asciiTheme="minorHAnsi" w:hAnsiTheme="minorHAnsi" w:cstheme="minorHAnsi"/>
              </w:rPr>
              <w:t xml:space="preserve"> and other program costs;</w:t>
            </w:r>
          </w:p>
          <w:p w14:paraId="5C8B3D04" w14:textId="3513C1D2" w:rsidR="00A6327B" w:rsidRPr="005A35F6" w:rsidRDefault="00171F40" w:rsidP="006F0D7F">
            <w:pPr>
              <w:widowControl w:val="0"/>
              <w:ind w:left="960" w:hanging="360"/>
              <w:rPr>
                <w:rFonts w:asciiTheme="minorHAnsi" w:hAnsiTheme="minorHAnsi" w:cstheme="minorHAnsi"/>
              </w:rPr>
            </w:pPr>
            <w:r w:rsidRPr="005A35F6">
              <w:rPr>
                <w:rFonts w:asciiTheme="minorHAnsi" w:hAnsiTheme="minorHAnsi" w:cstheme="minorHAnsi"/>
              </w:rPr>
              <w:t>•</w:t>
            </w:r>
            <w:r w:rsidRPr="005A35F6">
              <w:rPr>
                <w:rFonts w:asciiTheme="minorHAnsi" w:hAnsiTheme="minorHAnsi" w:cstheme="minorHAnsi"/>
              </w:rPr>
              <w:tab/>
              <w:t>c</w:t>
            </w:r>
            <w:r w:rsidR="00A6327B" w:rsidRPr="005A35F6">
              <w:rPr>
                <w:rFonts w:asciiTheme="minorHAnsi" w:hAnsiTheme="minorHAnsi" w:cstheme="minorHAnsi"/>
              </w:rPr>
              <w:t xml:space="preserve">ourse skills sets and instructional outcomes; </w:t>
            </w:r>
          </w:p>
          <w:p w14:paraId="64B0BBC3" w14:textId="20502C3A" w:rsidR="00A6327B" w:rsidRPr="005A35F6" w:rsidRDefault="00171F40" w:rsidP="006F0D7F">
            <w:pPr>
              <w:widowControl w:val="0"/>
              <w:ind w:left="960" w:hanging="360"/>
              <w:rPr>
                <w:rFonts w:asciiTheme="minorHAnsi" w:hAnsiTheme="minorHAnsi" w:cstheme="minorHAnsi"/>
              </w:rPr>
            </w:pPr>
            <w:r w:rsidRPr="005A35F6">
              <w:rPr>
                <w:rFonts w:asciiTheme="minorHAnsi" w:hAnsiTheme="minorHAnsi" w:cstheme="minorHAnsi"/>
              </w:rPr>
              <w:t>•</w:t>
            </w:r>
            <w:r w:rsidRPr="005A35F6">
              <w:rPr>
                <w:rFonts w:asciiTheme="minorHAnsi" w:hAnsiTheme="minorHAnsi" w:cstheme="minorHAnsi"/>
              </w:rPr>
              <w:tab/>
              <w:t>n</w:t>
            </w:r>
            <w:r w:rsidR="00A6327B" w:rsidRPr="005A35F6">
              <w:rPr>
                <w:rFonts w:asciiTheme="minorHAnsi" w:hAnsiTheme="minorHAnsi" w:cstheme="minorHAnsi"/>
              </w:rPr>
              <w:t>ational certifications/credentials to be earned with disclosure of any waiting periods or work requirements to sit for the exam;</w:t>
            </w:r>
          </w:p>
          <w:p w14:paraId="6B200499" w14:textId="24F0E661" w:rsidR="00A6327B" w:rsidRPr="005A35F6" w:rsidRDefault="00A6327B" w:rsidP="006F0D7F">
            <w:pPr>
              <w:widowControl w:val="0"/>
              <w:ind w:left="960" w:hanging="360"/>
              <w:rPr>
                <w:rFonts w:asciiTheme="minorHAnsi" w:hAnsiTheme="minorHAnsi" w:cstheme="minorHAnsi"/>
              </w:rPr>
            </w:pPr>
            <w:r w:rsidRPr="005A35F6">
              <w:rPr>
                <w:rFonts w:asciiTheme="minorHAnsi" w:hAnsiTheme="minorHAnsi" w:cstheme="minorHAnsi"/>
              </w:rPr>
              <w:t>•</w:t>
            </w:r>
            <w:r w:rsidRPr="005A35F6">
              <w:rPr>
                <w:rFonts w:asciiTheme="minorHAnsi" w:hAnsiTheme="minorHAnsi" w:cstheme="minorHAnsi"/>
              </w:rPr>
              <w:tab/>
            </w:r>
            <w:r w:rsidR="00171F40" w:rsidRPr="005A35F6">
              <w:rPr>
                <w:rFonts w:asciiTheme="minorHAnsi" w:hAnsiTheme="minorHAnsi" w:cstheme="minorHAnsi"/>
              </w:rPr>
              <w:t>a</w:t>
            </w:r>
            <w:r w:rsidRPr="005A35F6">
              <w:rPr>
                <w:rFonts w:asciiTheme="minorHAnsi" w:hAnsiTheme="minorHAnsi" w:cstheme="minorHAnsi"/>
              </w:rPr>
              <w:t xml:space="preserve">rticulation agreements available; </w:t>
            </w:r>
          </w:p>
          <w:p w14:paraId="465D5CD7" w14:textId="07B37854" w:rsidR="00A6327B" w:rsidRPr="005A35F6" w:rsidRDefault="00171F40" w:rsidP="006F0D7F">
            <w:pPr>
              <w:widowControl w:val="0"/>
              <w:ind w:left="960" w:hanging="360"/>
              <w:rPr>
                <w:rFonts w:asciiTheme="minorHAnsi" w:hAnsiTheme="minorHAnsi" w:cstheme="minorHAnsi"/>
              </w:rPr>
            </w:pPr>
            <w:r w:rsidRPr="005A35F6">
              <w:rPr>
                <w:rFonts w:asciiTheme="minorHAnsi" w:hAnsiTheme="minorHAnsi" w:cstheme="minorHAnsi"/>
              </w:rPr>
              <w:t>•</w:t>
            </w:r>
            <w:r w:rsidRPr="005A35F6">
              <w:rPr>
                <w:rFonts w:asciiTheme="minorHAnsi" w:hAnsiTheme="minorHAnsi" w:cstheme="minorHAnsi"/>
              </w:rPr>
              <w:tab/>
              <w:t>s</w:t>
            </w:r>
            <w:r w:rsidR="00A6327B" w:rsidRPr="005A35F6">
              <w:rPr>
                <w:rFonts w:asciiTheme="minorHAnsi" w:hAnsiTheme="minorHAnsi" w:cstheme="minorHAnsi"/>
              </w:rPr>
              <w:t>tudent performance expectations and graduation requirements; and</w:t>
            </w:r>
          </w:p>
          <w:p w14:paraId="411CBECE" w14:textId="3A171940" w:rsidR="00F93685" w:rsidRPr="005A35F6" w:rsidRDefault="00171F40" w:rsidP="006F0D7F">
            <w:pPr>
              <w:widowControl w:val="0"/>
              <w:ind w:left="960" w:hanging="360"/>
              <w:rPr>
                <w:rFonts w:asciiTheme="minorHAnsi" w:hAnsiTheme="minorHAnsi" w:cstheme="minorHAnsi"/>
              </w:rPr>
            </w:pPr>
            <w:r w:rsidRPr="005A35F6">
              <w:rPr>
                <w:rFonts w:asciiTheme="minorHAnsi" w:hAnsiTheme="minorHAnsi" w:cstheme="minorHAnsi"/>
              </w:rPr>
              <w:t>•</w:t>
            </w:r>
            <w:r w:rsidRPr="005A35F6">
              <w:rPr>
                <w:rFonts w:asciiTheme="minorHAnsi" w:hAnsiTheme="minorHAnsi" w:cstheme="minorHAnsi"/>
              </w:rPr>
              <w:tab/>
              <w:t>a</w:t>
            </w:r>
            <w:r w:rsidR="00A6327B" w:rsidRPr="005A35F6">
              <w:rPr>
                <w:rFonts w:asciiTheme="minorHAnsi" w:hAnsiTheme="minorHAnsi" w:cstheme="minorHAnsi"/>
              </w:rPr>
              <w:t>dmission and academ</w:t>
            </w:r>
            <w:r w:rsidR="00F93685" w:rsidRPr="005A35F6">
              <w:rPr>
                <w:rFonts w:asciiTheme="minorHAnsi" w:hAnsiTheme="minorHAnsi" w:cstheme="minorHAnsi"/>
              </w:rPr>
              <w:t>ic requirements for enrollment.</w:t>
            </w:r>
          </w:p>
          <w:p w14:paraId="58ADBE1E" w14:textId="269781A4" w:rsidR="00F93685" w:rsidRPr="005A35F6" w:rsidRDefault="00A6327B"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ACE programs of study that are designed to lead to a completion certificate, credential and/or career must be submitted to the </w:t>
            </w:r>
            <w:r w:rsidR="00CE6375" w:rsidRPr="005A35F6">
              <w:rPr>
                <w:rFonts w:asciiTheme="minorHAnsi" w:hAnsiTheme="minorHAnsi" w:cstheme="minorHAnsi"/>
                <w:sz w:val="22"/>
                <w:szCs w:val="22"/>
              </w:rPr>
              <w:t>WVDE</w:t>
            </w:r>
            <w:r w:rsidRPr="005A35F6">
              <w:rPr>
                <w:rFonts w:asciiTheme="minorHAnsi" w:hAnsiTheme="minorHAnsi" w:cstheme="minorHAnsi"/>
                <w:sz w:val="22"/>
                <w:szCs w:val="22"/>
              </w:rPr>
              <w:t xml:space="preserve"> for approval, regardless of funding source. </w:t>
            </w:r>
          </w:p>
          <w:p w14:paraId="06611539" w14:textId="514DBAE5" w:rsidR="00F93685" w:rsidRPr="005A35F6" w:rsidRDefault="00A6327B"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The institution shall maintain records, which include student attendance, grades</w:t>
            </w:r>
            <w:r w:rsidR="004A204C" w:rsidRPr="005A35F6">
              <w:rPr>
                <w:rFonts w:asciiTheme="minorHAnsi" w:hAnsiTheme="minorHAnsi" w:cstheme="minorHAnsi"/>
                <w:sz w:val="22"/>
                <w:szCs w:val="22"/>
              </w:rPr>
              <w:t>,</w:t>
            </w:r>
            <w:r w:rsidRPr="005A35F6">
              <w:rPr>
                <w:rFonts w:asciiTheme="minorHAnsi" w:hAnsiTheme="minorHAnsi" w:cstheme="minorHAnsi"/>
                <w:sz w:val="22"/>
                <w:szCs w:val="22"/>
              </w:rPr>
              <w:t xml:space="preserve"> and academic progress.</w:t>
            </w:r>
          </w:p>
          <w:p w14:paraId="06868C9B" w14:textId="77777777" w:rsidR="00F93685" w:rsidRPr="005A35F6" w:rsidRDefault="00A6327B"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The institution shall maintain appropriate written policies, procedures and plans in accordance to their accrediting agency.  </w:t>
            </w:r>
          </w:p>
          <w:p w14:paraId="57884709" w14:textId="08963BF3" w:rsidR="00A6327B" w:rsidRPr="005A35F6" w:rsidRDefault="00A6327B"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The institution </w:t>
            </w:r>
            <w:r w:rsidR="00EF2BB6" w:rsidRPr="005A35F6">
              <w:rPr>
                <w:rFonts w:asciiTheme="minorHAnsi" w:hAnsiTheme="minorHAnsi" w:cstheme="minorHAnsi"/>
                <w:sz w:val="22"/>
                <w:szCs w:val="22"/>
              </w:rPr>
              <w:t>shall be</w:t>
            </w:r>
            <w:r w:rsidRPr="005A35F6">
              <w:rPr>
                <w:rFonts w:asciiTheme="minorHAnsi" w:hAnsiTheme="minorHAnsi" w:cstheme="minorHAnsi"/>
                <w:sz w:val="22"/>
                <w:szCs w:val="22"/>
              </w:rPr>
              <w:t xml:space="preserve"> responsible for submitting all state, federal, and accreditation reports, including, but not limited to:</w:t>
            </w:r>
          </w:p>
          <w:p w14:paraId="221A1BB5" w14:textId="2C465AFE" w:rsidR="00A6327B" w:rsidRPr="005A35F6" w:rsidRDefault="00A6327B" w:rsidP="00137013">
            <w:pPr>
              <w:pStyle w:val="ListParagraph"/>
              <w:widowControl w:val="0"/>
              <w:numPr>
                <w:ilvl w:val="1"/>
                <w:numId w:val="29"/>
              </w:numPr>
              <w:ind w:left="1080"/>
              <w:rPr>
                <w:rFonts w:asciiTheme="minorHAnsi" w:hAnsiTheme="minorHAnsi" w:cstheme="minorHAnsi"/>
                <w:sz w:val="22"/>
                <w:szCs w:val="22"/>
              </w:rPr>
            </w:pPr>
            <w:r w:rsidRPr="005A35F6">
              <w:rPr>
                <w:rFonts w:asciiTheme="minorHAnsi" w:hAnsiTheme="minorHAnsi" w:cstheme="minorHAnsi"/>
                <w:sz w:val="22"/>
                <w:szCs w:val="22"/>
              </w:rPr>
              <w:t>Enrollment;</w:t>
            </w:r>
          </w:p>
          <w:p w14:paraId="5EA5B6C2" w14:textId="1E475A73" w:rsidR="00A6327B" w:rsidRPr="005A35F6" w:rsidRDefault="00A6327B" w:rsidP="00137013">
            <w:pPr>
              <w:pStyle w:val="ListParagraph"/>
              <w:widowControl w:val="0"/>
              <w:numPr>
                <w:ilvl w:val="1"/>
                <w:numId w:val="29"/>
              </w:numPr>
              <w:ind w:left="1080"/>
              <w:rPr>
                <w:rFonts w:asciiTheme="minorHAnsi" w:hAnsiTheme="minorHAnsi" w:cstheme="minorHAnsi"/>
                <w:sz w:val="22"/>
                <w:szCs w:val="22"/>
              </w:rPr>
            </w:pPr>
            <w:r w:rsidRPr="005A35F6">
              <w:rPr>
                <w:rFonts w:asciiTheme="minorHAnsi" w:hAnsiTheme="minorHAnsi" w:cstheme="minorHAnsi"/>
                <w:sz w:val="22"/>
                <w:szCs w:val="22"/>
              </w:rPr>
              <w:t>Periods of Enrollment;</w:t>
            </w:r>
          </w:p>
          <w:p w14:paraId="16611FAC" w14:textId="1135ED64" w:rsidR="00A6327B" w:rsidRPr="005A35F6" w:rsidRDefault="00A6327B" w:rsidP="00137013">
            <w:pPr>
              <w:pStyle w:val="ListParagraph"/>
              <w:widowControl w:val="0"/>
              <w:numPr>
                <w:ilvl w:val="1"/>
                <w:numId w:val="29"/>
              </w:numPr>
              <w:ind w:left="1080"/>
              <w:rPr>
                <w:rFonts w:asciiTheme="minorHAnsi" w:hAnsiTheme="minorHAnsi" w:cstheme="minorHAnsi"/>
                <w:sz w:val="22"/>
                <w:szCs w:val="22"/>
              </w:rPr>
            </w:pPr>
            <w:r w:rsidRPr="005A35F6">
              <w:rPr>
                <w:rFonts w:asciiTheme="minorHAnsi" w:hAnsiTheme="minorHAnsi" w:cstheme="minorHAnsi"/>
                <w:sz w:val="22"/>
                <w:szCs w:val="22"/>
              </w:rPr>
              <w:t>Awarded Certifications/Credentials;</w:t>
            </w:r>
          </w:p>
          <w:p w14:paraId="2708D23E" w14:textId="279C6313" w:rsidR="00A6327B" w:rsidRPr="005A35F6" w:rsidRDefault="00A6327B" w:rsidP="00137013">
            <w:pPr>
              <w:pStyle w:val="ListParagraph"/>
              <w:widowControl w:val="0"/>
              <w:numPr>
                <w:ilvl w:val="1"/>
                <w:numId w:val="29"/>
              </w:numPr>
              <w:ind w:left="1080"/>
              <w:rPr>
                <w:rFonts w:asciiTheme="minorHAnsi" w:hAnsiTheme="minorHAnsi" w:cstheme="minorHAnsi"/>
                <w:sz w:val="22"/>
                <w:szCs w:val="22"/>
              </w:rPr>
            </w:pPr>
            <w:r w:rsidRPr="005A35F6">
              <w:rPr>
                <w:rFonts w:asciiTheme="minorHAnsi" w:hAnsiTheme="minorHAnsi" w:cstheme="minorHAnsi"/>
                <w:sz w:val="22"/>
                <w:szCs w:val="22"/>
              </w:rPr>
              <w:t>Graduates/Completers;</w:t>
            </w:r>
          </w:p>
          <w:p w14:paraId="62263266" w14:textId="0B01A1FB" w:rsidR="00695C82" w:rsidRPr="005A35F6" w:rsidRDefault="00A6327B" w:rsidP="00137013">
            <w:pPr>
              <w:pStyle w:val="ListParagraph"/>
              <w:widowControl w:val="0"/>
              <w:numPr>
                <w:ilvl w:val="1"/>
                <w:numId w:val="29"/>
              </w:numPr>
              <w:ind w:left="1080"/>
              <w:rPr>
                <w:rFonts w:asciiTheme="minorHAnsi" w:hAnsiTheme="minorHAnsi" w:cstheme="minorHAnsi"/>
                <w:sz w:val="22"/>
                <w:szCs w:val="22"/>
              </w:rPr>
            </w:pPr>
            <w:r w:rsidRPr="005A35F6">
              <w:rPr>
                <w:rFonts w:asciiTheme="minorHAnsi" w:hAnsiTheme="minorHAnsi" w:cstheme="minorHAnsi"/>
                <w:sz w:val="22"/>
                <w:szCs w:val="22"/>
              </w:rPr>
              <w:t>Community Partnerships;</w:t>
            </w:r>
          </w:p>
          <w:p w14:paraId="0EDA00F9" w14:textId="4B2EEC25" w:rsidR="00A6327B" w:rsidRPr="005A35F6" w:rsidRDefault="00505CCB" w:rsidP="00137013">
            <w:pPr>
              <w:pStyle w:val="ListParagraph"/>
              <w:widowControl w:val="0"/>
              <w:numPr>
                <w:ilvl w:val="0"/>
                <w:numId w:val="36"/>
              </w:numPr>
              <w:ind w:left="1080"/>
              <w:rPr>
                <w:rFonts w:asciiTheme="minorHAnsi" w:hAnsiTheme="minorHAnsi" w:cstheme="minorHAnsi"/>
                <w:sz w:val="22"/>
                <w:szCs w:val="22"/>
              </w:rPr>
            </w:pPr>
            <w:r w:rsidRPr="005A35F6">
              <w:rPr>
                <w:rFonts w:asciiTheme="minorHAnsi" w:hAnsiTheme="minorHAnsi" w:cstheme="minorHAnsi"/>
                <w:sz w:val="22"/>
                <w:szCs w:val="22"/>
              </w:rPr>
              <w:t>Placement and Licensure</w:t>
            </w:r>
            <w:r w:rsidR="00A6327B" w:rsidRPr="005A35F6">
              <w:rPr>
                <w:rFonts w:asciiTheme="minorHAnsi" w:hAnsiTheme="minorHAnsi" w:cstheme="minorHAnsi"/>
                <w:sz w:val="22"/>
                <w:szCs w:val="22"/>
              </w:rPr>
              <w:t>; and</w:t>
            </w:r>
          </w:p>
          <w:p w14:paraId="5C6415FD" w14:textId="3170EBAC" w:rsidR="00A6327B" w:rsidRPr="005A35F6" w:rsidRDefault="00A6327B" w:rsidP="00137013">
            <w:pPr>
              <w:pStyle w:val="ListParagraph"/>
              <w:widowControl w:val="0"/>
              <w:numPr>
                <w:ilvl w:val="1"/>
                <w:numId w:val="29"/>
              </w:numPr>
              <w:ind w:left="1080"/>
              <w:rPr>
                <w:rFonts w:asciiTheme="minorHAnsi" w:hAnsiTheme="minorHAnsi" w:cstheme="minorHAnsi"/>
                <w:sz w:val="22"/>
                <w:szCs w:val="22"/>
              </w:rPr>
            </w:pPr>
            <w:r w:rsidRPr="005A35F6">
              <w:rPr>
                <w:rFonts w:asciiTheme="minorHAnsi" w:hAnsiTheme="minorHAnsi" w:cstheme="minorHAnsi"/>
                <w:sz w:val="22"/>
                <w:szCs w:val="22"/>
              </w:rPr>
              <w:t xml:space="preserve">Tuition and additional fees.  </w:t>
            </w:r>
          </w:p>
          <w:p w14:paraId="555115C0" w14:textId="6A8900C4" w:rsidR="00F93685" w:rsidRPr="005A35F6" w:rsidRDefault="00A6327B"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Local </w:t>
            </w:r>
            <w:r w:rsidR="00171F40" w:rsidRPr="005A35F6">
              <w:rPr>
                <w:rFonts w:asciiTheme="minorHAnsi" w:hAnsiTheme="minorHAnsi" w:cstheme="minorHAnsi"/>
                <w:sz w:val="22"/>
                <w:szCs w:val="22"/>
              </w:rPr>
              <w:t>e</w:t>
            </w:r>
            <w:r w:rsidRPr="005A35F6">
              <w:rPr>
                <w:rFonts w:asciiTheme="minorHAnsi" w:hAnsiTheme="minorHAnsi" w:cstheme="minorHAnsi"/>
                <w:sz w:val="22"/>
                <w:szCs w:val="22"/>
              </w:rPr>
              <w:t xml:space="preserve">ducation </w:t>
            </w:r>
            <w:r w:rsidR="00171F40" w:rsidRPr="005A35F6">
              <w:rPr>
                <w:rFonts w:asciiTheme="minorHAnsi" w:hAnsiTheme="minorHAnsi" w:cstheme="minorHAnsi"/>
                <w:sz w:val="22"/>
                <w:szCs w:val="22"/>
              </w:rPr>
              <w:t>a</w:t>
            </w:r>
            <w:r w:rsidRPr="005A35F6">
              <w:rPr>
                <w:rFonts w:asciiTheme="minorHAnsi" w:hAnsiTheme="minorHAnsi" w:cstheme="minorHAnsi"/>
                <w:sz w:val="22"/>
                <w:szCs w:val="22"/>
              </w:rPr>
              <w:t xml:space="preserve">gency personnel shall offer ACE training programs in viable occupational areas and work closely with local business and industry to provide high quality training and retraining programs for employees. </w:t>
            </w:r>
          </w:p>
          <w:p w14:paraId="38595EEE" w14:textId="77777777" w:rsidR="00F93685" w:rsidRPr="005A35F6" w:rsidRDefault="009D3B5E"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CTE</w:t>
            </w:r>
            <w:r w:rsidR="00A6327B" w:rsidRPr="005A35F6">
              <w:rPr>
                <w:rFonts w:asciiTheme="minorHAnsi" w:hAnsiTheme="minorHAnsi" w:cstheme="minorHAnsi"/>
                <w:sz w:val="22"/>
                <w:szCs w:val="22"/>
              </w:rPr>
              <w:t xml:space="preserve"> centers are encouraged to participate in additional </w:t>
            </w:r>
            <w:r w:rsidR="002A5F92" w:rsidRPr="005A35F6">
              <w:rPr>
                <w:rStyle w:val="AdditionChar"/>
                <w:rFonts w:eastAsiaTheme="minorHAnsi"/>
                <w:color w:val="auto"/>
                <w:szCs w:val="22"/>
                <w:u w:val="none"/>
              </w:rPr>
              <w:t>postsecondary</w:t>
            </w:r>
            <w:r w:rsidR="00A6327B" w:rsidRPr="005A35F6">
              <w:rPr>
                <w:rFonts w:asciiTheme="minorHAnsi" w:hAnsiTheme="minorHAnsi" w:cstheme="minorHAnsi"/>
                <w:sz w:val="22"/>
                <w:szCs w:val="22"/>
              </w:rPr>
              <w:t xml:space="preserve"> articulation agreements with community colleges and universities.</w:t>
            </w:r>
          </w:p>
          <w:p w14:paraId="199F8804" w14:textId="7BFE7746" w:rsidR="00F93685" w:rsidRPr="005A35F6" w:rsidRDefault="009D3B5E"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CTE</w:t>
            </w:r>
            <w:r w:rsidR="00EF2BB6" w:rsidRPr="005A35F6">
              <w:rPr>
                <w:rFonts w:asciiTheme="minorHAnsi" w:hAnsiTheme="minorHAnsi" w:cstheme="minorHAnsi"/>
                <w:sz w:val="22"/>
                <w:szCs w:val="22"/>
              </w:rPr>
              <w:t xml:space="preserve"> center</w:t>
            </w:r>
            <w:r w:rsidR="00A6327B" w:rsidRPr="005A35F6">
              <w:rPr>
                <w:rFonts w:asciiTheme="minorHAnsi" w:hAnsiTheme="minorHAnsi" w:cstheme="minorHAnsi"/>
                <w:sz w:val="22"/>
                <w:szCs w:val="22"/>
              </w:rPr>
              <w:t xml:space="preserve"> shall establish an institutional advisory council to provide advice on current workforce needs and the relevancy of programs being offered at the school.</w:t>
            </w:r>
          </w:p>
          <w:p w14:paraId="6E8C9AED" w14:textId="2D15D1FC" w:rsidR="00F93685" w:rsidRPr="005A35F6" w:rsidRDefault="009D3B5E"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CTE</w:t>
            </w:r>
            <w:r w:rsidR="00A6327B" w:rsidRPr="005A35F6">
              <w:rPr>
                <w:rFonts w:asciiTheme="minorHAnsi" w:hAnsiTheme="minorHAnsi" w:cstheme="minorHAnsi"/>
                <w:sz w:val="22"/>
                <w:szCs w:val="22"/>
              </w:rPr>
              <w:t xml:space="preserve"> centers </w:t>
            </w:r>
            <w:r w:rsidR="00EF2BB6" w:rsidRPr="005A35F6">
              <w:rPr>
                <w:rFonts w:asciiTheme="minorHAnsi" w:hAnsiTheme="minorHAnsi" w:cstheme="minorHAnsi"/>
                <w:sz w:val="22"/>
                <w:szCs w:val="22"/>
              </w:rPr>
              <w:t>may</w:t>
            </w:r>
            <w:r w:rsidR="00A6327B" w:rsidRPr="005A35F6">
              <w:rPr>
                <w:rFonts w:asciiTheme="minorHAnsi" w:hAnsiTheme="minorHAnsi" w:cstheme="minorHAnsi"/>
                <w:sz w:val="22"/>
                <w:szCs w:val="22"/>
              </w:rPr>
              <w:t xml:space="preserve"> be accredited by an agency recognized by the </w:t>
            </w:r>
            <w:r w:rsidR="00CE6375" w:rsidRPr="005A35F6">
              <w:rPr>
                <w:rFonts w:asciiTheme="minorHAnsi" w:hAnsiTheme="minorHAnsi" w:cstheme="minorHAnsi"/>
                <w:sz w:val="22"/>
                <w:szCs w:val="22"/>
              </w:rPr>
              <w:t>ED</w:t>
            </w:r>
            <w:r w:rsidR="00A6327B" w:rsidRPr="005A35F6">
              <w:rPr>
                <w:rFonts w:asciiTheme="minorHAnsi" w:hAnsiTheme="minorHAnsi" w:cstheme="minorHAnsi"/>
                <w:sz w:val="22"/>
                <w:szCs w:val="22"/>
              </w:rPr>
              <w:t xml:space="preserve">. </w:t>
            </w:r>
          </w:p>
          <w:p w14:paraId="279A85E9" w14:textId="77777777" w:rsidR="00F93685" w:rsidRPr="005A35F6" w:rsidRDefault="009D3B5E"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CTE</w:t>
            </w:r>
            <w:r w:rsidR="00A6327B" w:rsidRPr="005A35F6">
              <w:rPr>
                <w:rFonts w:asciiTheme="minorHAnsi" w:hAnsiTheme="minorHAnsi" w:cstheme="minorHAnsi"/>
                <w:sz w:val="22"/>
                <w:szCs w:val="22"/>
              </w:rPr>
              <w:t xml:space="preserve"> centers </w:t>
            </w:r>
            <w:r w:rsidR="00EF2BB6" w:rsidRPr="005A35F6">
              <w:rPr>
                <w:rFonts w:asciiTheme="minorHAnsi" w:hAnsiTheme="minorHAnsi" w:cstheme="minorHAnsi"/>
                <w:sz w:val="22"/>
                <w:szCs w:val="22"/>
              </w:rPr>
              <w:t>may</w:t>
            </w:r>
            <w:r w:rsidR="00A6327B" w:rsidRPr="005A35F6">
              <w:rPr>
                <w:rFonts w:asciiTheme="minorHAnsi" w:hAnsiTheme="minorHAnsi" w:cstheme="minorHAnsi"/>
                <w:sz w:val="22"/>
                <w:szCs w:val="22"/>
              </w:rPr>
              <w:t xml:space="preserve"> participate in financial aid programs. </w:t>
            </w:r>
          </w:p>
          <w:p w14:paraId="02571E7A" w14:textId="40354CDD" w:rsidR="00A6327B" w:rsidRPr="005A35F6" w:rsidRDefault="009D3B5E"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CTE</w:t>
            </w:r>
            <w:r w:rsidR="00A6327B" w:rsidRPr="005A35F6">
              <w:rPr>
                <w:rFonts w:asciiTheme="minorHAnsi" w:hAnsiTheme="minorHAnsi" w:cstheme="minorHAnsi"/>
                <w:sz w:val="22"/>
                <w:szCs w:val="22"/>
              </w:rPr>
              <w:t xml:space="preserve"> centers shall offer assessment, remediation, counseling</w:t>
            </w:r>
            <w:r w:rsidR="00A35E3B" w:rsidRPr="005A35F6">
              <w:rPr>
                <w:rFonts w:asciiTheme="minorHAnsi" w:hAnsiTheme="minorHAnsi" w:cstheme="minorHAnsi"/>
                <w:sz w:val="22"/>
                <w:szCs w:val="22"/>
              </w:rPr>
              <w:t>,</w:t>
            </w:r>
            <w:r w:rsidR="00A6327B" w:rsidRPr="005A35F6">
              <w:rPr>
                <w:rFonts w:asciiTheme="minorHAnsi" w:hAnsiTheme="minorHAnsi" w:cstheme="minorHAnsi"/>
                <w:sz w:val="22"/>
                <w:szCs w:val="22"/>
              </w:rPr>
              <w:t xml:space="preserve"> and placement services as components of ACE programs of study. </w:t>
            </w:r>
          </w:p>
          <w:p w14:paraId="525BC50A" w14:textId="34B554B9" w:rsidR="008A0AAC" w:rsidRPr="005A35F6" w:rsidRDefault="00221651" w:rsidP="00137013">
            <w:pPr>
              <w:pStyle w:val="ListParagraph"/>
              <w:widowControl w:val="0"/>
              <w:numPr>
                <w:ilvl w:val="0"/>
                <w:numId w:val="29"/>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CTE centers must establish definitive start and end dates for each ACE program of study.  No student may be enrolled if </w:t>
            </w:r>
            <w:r w:rsidR="000E0279" w:rsidRPr="005A35F6">
              <w:rPr>
                <w:rFonts w:asciiTheme="minorHAnsi" w:hAnsiTheme="minorHAnsi" w:cstheme="minorHAnsi"/>
                <w:sz w:val="22"/>
                <w:szCs w:val="22"/>
              </w:rPr>
              <w:t>5</w:t>
            </w:r>
            <w:r w:rsidRPr="005A35F6">
              <w:rPr>
                <w:rFonts w:asciiTheme="minorHAnsi" w:hAnsiTheme="minorHAnsi" w:cstheme="minorHAnsi"/>
                <w:sz w:val="22"/>
                <w:szCs w:val="22"/>
              </w:rPr>
              <w:t xml:space="preserve">% </w:t>
            </w:r>
            <w:r w:rsidR="000E0279" w:rsidRPr="005A35F6">
              <w:rPr>
                <w:rFonts w:asciiTheme="minorHAnsi" w:hAnsiTheme="minorHAnsi" w:cstheme="minorHAnsi"/>
                <w:sz w:val="22"/>
                <w:szCs w:val="22"/>
              </w:rPr>
              <w:t xml:space="preserve">or more </w:t>
            </w:r>
            <w:r w:rsidRPr="005A35F6">
              <w:rPr>
                <w:rFonts w:asciiTheme="minorHAnsi" w:hAnsiTheme="minorHAnsi" w:cstheme="minorHAnsi"/>
                <w:sz w:val="22"/>
                <w:szCs w:val="22"/>
              </w:rPr>
              <w:t xml:space="preserve">of the </w:t>
            </w:r>
            <w:r w:rsidR="000E0279" w:rsidRPr="005A35F6">
              <w:rPr>
                <w:rFonts w:asciiTheme="minorHAnsi" w:hAnsiTheme="minorHAnsi" w:cstheme="minorHAnsi"/>
                <w:sz w:val="22"/>
                <w:szCs w:val="22"/>
              </w:rPr>
              <w:t xml:space="preserve">program instruction </w:t>
            </w:r>
            <w:r w:rsidRPr="005A35F6">
              <w:rPr>
                <w:rFonts w:asciiTheme="minorHAnsi" w:hAnsiTheme="minorHAnsi" w:cstheme="minorHAnsi"/>
                <w:sz w:val="22"/>
                <w:szCs w:val="22"/>
              </w:rPr>
              <w:t>has been completed.</w:t>
            </w:r>
          </w:p>
          <w:p w14:paraId="6338EEAF" w14:textId="77777777" w:rsidR="00A6327B" w:rsidRPr="005A35F6" w:rsidRDefault="00A6327B" w:rsidP="006F0D7F">
            <w:pPr>
              <w:widowControl w:val="0"/>
              <w:rPr>
                <w:rFonts w:asciiTheme="minorHAnsi" w:hAnsiTheme="minorHAnsi" w:cstheme="minorHAnsi"/>
              </w:rPr>
            </w:pPr>
          </w:p>
          <w:p w14:paraId="1A298A8B" w14:textId="77777777" w:rsidR="00A6327B" w:rsidRPr="005A35F6" w:rsidRDefault="00A6327B" w:rsidP="006F0D7F">
            <w:pPr>
              <w:widowControl w:val="0"/>
              <w:rPr>
                <w:rFonts w:asciiTheme="minorHAnsi" w:hAnsiTheme="minorHAnsi" w:cstheme="minorHAnsi"/>
              </w:rPr>
            </w:pPr>
            <w:r w:rsidRPr="005A35F6">
              <w:rPr>
                <w:rFonts w:asciiTheme="minorHAnsi" w:hAnsiTheme="minorHAnsi" w:cstheme="minorHAnsi"/>
              </w:rPr>
              <w:t xml:space="preserve">Funding Sources </w:t>
            </w:r>
          </w:p>
          <w:p w14:paraId="624FEDB2" w14:textId="57237AB0" w:rsidR="003953ED" w:rsidRPr="005A35F6" w:rsidRDefault="00A6327B" w:rsidP="00137013">
            <w:pPr>
              <w:pStyle w:val="ListParagraph"/>
              <w:widowControl w:val="0"/>
              <w:numPr>
                <w:ilvl w:val="0"/>
                <w:numId w:val="30"/>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The </w:t>
            </w:r>
            <w:r w:rsidR="00CE6375" w:rsidRPr="005A35F6">
              <w:rPr>
                <w:rFonts w:asciiTheme="minorHAnsi" w:hAnsiTheme="minorHAnsi" w:cstheme="minorHAnsi"/>
                <w:sz w:val="22"/>
                <w:szCs w:val="22"/>
              </w:rPr>
              <w:t>WVBE</w:t>
            </w:r>
            <w:r w:rsidRPr="005A35F6">
              <w:rPr>
                <w:rFonts w:asciiTheme="minorHAnsi" w:hAnsiTheme="minorHAnsi" w:cstheme="minorHAnsi"/>
                <w:sz w:val="22"/>
                <w:szCs w:val="22"/>
              </w:rPr>
              <w:t xml:space="preserve"> will fund ACE programs of study up to levels of funding available from state and federal sources. </w:t>
            </w:r>
          </w:p>
          <w:p w14:paraId="6DD6E301" w14:textId="2C6C5AFD" w:rsidR="003953ED" w:rsidRPr="005A35F6" w:rsidRDefault="009D3B5E" w:rsidP="00137013">
            <w:pPr>
              <w:pStyle w:val="ListParagraph"/>
              <w:widowControl w:val="0"/>
              <w:numPr>
                <w:ilvl w:val="0"/>
                <w:numId w:val="30"/>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CTE</w:t>
            </w:r>
            <w:r w:rsidR="00A6327B" w:rsidRPr="005A35F6">
              <w:rPr>
                <w:rFonts w:asciiTheme="minorHAnsi" w:hAnsiTheme="minorHAnsi" w:cstheme="minorHAnsi"/>
                <w:sz w:val="22"/>
                <w:szCs w:val="22"/>
              </w:rPr>
              <w:t xml:space="preserve"> centers may charge tuition and fees for educational services provided by the institution. “The board of education of any county shall have authority to provide classes and programs for adult education and to charge tuition for members of such classes and/or programs, such tuitions not to exceed in any case the actual cost of operation of such classes and/or programs.” W.</w:t>
            </w:r>
            <w:r w:rsidR="00171F40" w:rsidRPr="005A35F6">
              <w:rPr>
                <w:rFonts w:asciiTheme="minorHAnsi" w:hAnsiTheme="minorHAnsi" w:cstheme="minorHAnsi"/>
                <w:sz w:val="22"/>
                <w:szCs w:val="22"/>
              </w:rPr>
              <w:t xml:space="preserve"> </w:t>
            </w:r>
            <w:r w:rsidR="00A6327B" w:rsidRPr="005A35F6">
              <w:rPr>
                <w:rFonts w:asciiTheme="minorHAnsi" w:hAnsiTheme="minorHAnsi" w:cstheme="minorHAnsi"/>
                <w:sz w:val="22"/>
                <w:szCs w:val="22"/>
              </w:rPr>
              <w:t>Va. Code §18-5-19b.</w:t>
            </w:r>
          </w:p>
          <w:p w14:paraId="5BF97A76" w14:textId="2634F7AD" w:rsidR="003953ED" w:rsidRPr="005A35F6" w:rsidRDefault="00A6327B" w:rsidP="00137013">
            <w:pPr>
              <w:pStyle w:val="ListParagraph"/>
              <w:widowControl w:val="0"/>
              <w:numPr>
                <w:ilvl w:val="0"/>
                <w:numId w:val="30"/>
              </w:numPr>
              <w:ind w:left="420"/>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Tuition that is received for </w:t>
            </w:r>
            <w:r w:rsidR="00EF2BB6" w:rsidRPr="005A35F6">
              <w:rPr>
                <w:rFonts w:asciiTheme="minorHAnsi" w:hAnsiTheme="minorHAnsi" w:cstheme="minorHAnsi"/>
                <w:sz w:val="22"/>
                <w:szCs w:val="22"/>
              </w:rPr>
              <w:t xml:space="preserve">ACE </w:t>
            </w:r>
            <w:r w:rsidRPr="005A35F6">
              <w:rPr>
                <w:rFonts w:asciiTheme="minorHAnsi" w:hAnsiTheme="minorHAnsi" w:cstheme="minorHAnsi"/>
                <w:sz w:val="22"/>
                <w:szCs w:val="22"/>
              </w:rPr>
              <w:t>programs of study shall be used to start new classes and maintain currently established classes. "Any funds accruing from such tuition shall be credited to adult education in the current expense fund of the county board of education and reported each year as of June thirtieth in the manner required for other financial reports of the board." W.</w:t>
            </w:r>
            <w:r w:rsidR="00171F40" w:rsidRPr="005A35F6">
              <w:rPr>
                <w:rFonts w:asciiTheme="minorHAnsi" w:hAnsiTheme="minorHAnsi" w:cstheme="minorHAnsi"/>
                <w:sz w:val="22"/>
                <w:szCs w:val="22"/>
              </w:rPr>
              <w:t xml:space="preserve"> </w:t>
            </w:r>
            <w:r w:rsidRPr="005A35F6">
              <w:rPr>
                <w:rFonts w:asciiTheme="minorHAnsi" w:hAnsiTheme="minorHAnsi" w:cstheme="minorHAnsi"/>
                <w:sz w:val="22"/>
                <w:szCs w:val="22"/>
              </w:rPr>
              <w:t xml:space="preserve">Va. Code §18-5-19b. </w:t>
            </w:r>
          </w:p>
          <w:p w14:paraId="45A0944D" w14:textId="77777777" w:rsidR="00920233" w:rsidRPr="005A35F6" w:rsidRDefault="00D6573C" w:rsidP="00137013">
            <w:pPr>
              <w:pStyle w:val="ListParagraph"/>
              <w:numPr>
                <w:ilvl w:val="0"/>
                <w:numId w:val="30"/>
              </w:numPr>
              <w:ind w:left="340"/>
              <w:contextualSpacing w:val="0"/>
              <w:rPr>
                <w:rFonts w:asciiTheme="minorHAnsi" w:hAnsiTheme="minorHAnsi" w:cstheme="minorHAnsi"/>
                <w:sz w:val="22"/>
                <w:szCs w:val="22"/>
              </w:rPr>
            </w:pPr>
            <w:r w:rsidRPr="005A35F6">
              <w:rPr>
                <w:rFonts w:asciiTheme="minorHAnsi" w:hAnsiTheme="minorHAnsi" w:cstheme="minorHAnsi"/>
                <w:sz w:val="22"/>
                <w:szCs w:val="22"/>
              </w:rPr>
              <w:t>Funds will be allocated to county boards of education for each ACE student enrolled in a program of study based on FTE under the state aid funding formula. The per pupil allocation will vary by county. These funds are restricted to being spent for ACE programs on behalf of the career centers and must be utilized to reduce tuition costs for program offerings at the institution.</w:t>
            </w:r>
          </w:p>
          <w:p w14:paraId="6C882077" w14:textId="1E9AC2D0" w:rsidR="00920233" w:rsidRPr="005A35F6" w:rsidRDefault="001B64AB" w:rsidP="00137013">
            <w:pPr>
              <w:pStyle w:val="ListParagraph"/>
              <w:numPr>
                <w:ilvl w:val="0"/>
                <w:numId w:val="34"/>
              </w:numPr>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Funds for </w:t>
            </w:r>
            <w:r w:rsidR="002826C6" w:rsidRPr="005A35F6">
              <w:rPr>
                <w:rFonts w:asciiTheme="minorHAnsi" w:hAnsiTheme="minorHAnsi" w:cstheme="minorHAnsi"/>
                <w:sz w:val="22"/>
                <w:szCs w:val="22"/>
              </w:rPr>
              <w:t>Grade 14</w:t>
            </w:r>
            <w:r w:rsidR="00426FBD" w:rsidRPr="005A35F6">
              <w:rPr>
                <w:rFonts w:asciiTheme="minorHAnsi" w:hAnsiTheme="minorHAnsi" w:cstheme="minorHAnsi"/>
                <w:sz w:val="22"/>
                <w:szCs w:val="22"/>
              </w:rPr>
              <w:t xml:space="preserve"> </w:t>
            </w:r>
            <w:r w:rsidR="008D06D4" w:rsidRPr="005A35F6">
              <w:rPr>
                <w:rFonts w:asciiTheme="minorHAnsi" w:hAnsiTheme="minorHAnsi" w:cstheme="minorHAnsi"/>
                <w:sz w:val="22"/>
                <w:szCs w:val="22"/>
              </w:rPr>
              <w:t>student</w:t>
            </w:r>
            <w:r w:rsidR="00B2722F" w:rsidRPr="005A35F6">
              <w:rPr>
                <w:rFonts w:asciiTheme="minorHAnsi" w:hAnsiTheme="minorHAnsi" w:cstheme="minorHAnsi"/>
                <w:sz w:val="22"/>
                <w:szCs w:val="22"/>
              </w:rPr>
              <w:t xml:space="preserve">s will </w:t>
            </w:r>
            <w:r w:rsidR="00B316CE" w:rsidRPr="005A35F6">
              <w:rPr>
                <w:rFonts w:asciiTheme="minorHAnsi" w:hAnsiTheme="minorHAnsi" w:cstheme="minorHAnsi"/>
                <w:sz w:val="22"/>
                <w:szCs w:val="22"/>
              </w:rPr>
              <w:t xml:space="preserve">be </w:t>
            </w:r>
            <w:r w:rsidR="00B2722F" w:rsidRPr="005A35F6">
              <w:rPr>
                <w:rFonts w:asciiTheme="minorHAnsi" w:hAnsiTheme="minorHAnsi" w:cstheme="minorHAnsi"/>
                <w:sz w:val="22"/>
                <w:szCs w:val="22"/>
              </w:rPr>
              <w:t>included with</w:t>
            </w:r>
            <w:r w:rsidR="00B316CE" w:rsidRPr="005A35F6">
              <w:rPr>
                <w:rFonts w:asciiTheme="minorHAnsi" w:hAnsiTheme="minorHAnsi" w:cstheme="minorHAnsi"/>
                <w:sz w:val="22"/>
                <w:szCs w:val="22"/>
              </w:rPr>
              <w:t xml:space="preserve"> the general </w:t>
            </w:r>
            <w:r w:rsidR="00C8587E" w:rsidRPr="005A35F6">
              <w:rPr>
                <w:rFonts w:asciiTheme="minorHAnsi" w:hAnsiTheme="minorHAnsi" w:cstheme="minorHAnsi"/>
                <w:sz w:val="22"/>
                <w:szCs w:val="22"/>
              </w:rPr>
              <w:t>scho</w:t>
            </w:r>
            <w:r w:rsidR="00B2722F" w:rsidRPr="005A35F6">
              <w:rPr>
                <w:rFonts w:asciiTheme="minorHAnsi" w:hAnsiTheme="minorHAnsi" w:cstheme="minorHAnsi"/>
                <w:sz w:val="22"/>
                <w:szCs w:val="22"/>
              </w:rPr>
              <w:t xml:space="preserve">ol aid </w:t>
            </w:r>
            <w:r w:rsidR="00DD32D0" w:rsidRPr="005A35F6">
              <w:rPr>
                <w:rFonts w:asciiTheme="minorHAnsi" w:hAnsiTheme="minorHAnsi" w:cstheme="minorHAnsi"/>
                <w:sz w:val="22"/>
                <w:szCs w:val="22"/>
              </w:rPr>
              <w:t>funding allocation.</w:t>
            </w:r>
            <w:r w:rsidR="004D50E4" w:rsidRPr="005A35F6">
              <w:rPr>
                <w:rFonts w:asciiTheme="minorHAnsi" w:hAnsiTheme="minorHAnsi" w:cstheme="minorHAnsi"/>
                <w:sz w:val="22"/>
                <w:szCs w:val="22"/>
              </w:rPr>
              <w:t xml:space="preserve">  Grade 14 students </w:t>
            </w:r>
            <w:r w:rsidR="00483B68" w:rsidRPr="005A35F6">
              <w:rPr>
                <w:rFonts w:asciiTheme="minorHAnsi" w:hAnsiTheme="minorHAnsi" w:cstheme="minorHAnsi"/>
                <w:sz w:val="22"/>
                <w:szCs w:val="22"/>
              </w:rPr>
              <w:t>shall</w:t>
            </w:r>
            <w:r w:rsidR="004D50E4" w:rsidRPr="005A35F6">
              <w:rPr>
                <w:rFonts w:asciiTheme="minorHAnsi" w:hAnsiTheme="minorHAnsi" w:cstheme="minorHAnsi"/>
                <w:sz w:val="22"/>
                <w:szCs w:val="22"/>
              </w:rPr>
              <w:t xml:space="preserve"> not be charged tuition or fees.</w:t>
            </w:r>
          </w:p>
          <w:p w14:paraId="03C6E25E" w14:textId="695DB761" w:rsidR="003953ED" w:rsidRPr="005A35F6" w:rsidRDefault="00DD32D0" w:rsidP="00137013">
            <w:pPr>
              <w:pStyle w:val="ListParagraph"/>
              <w:numPr>
                <w:ilvl w:val="0"/>
                <w:numId w:val="34"/>
              </w:numPr>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Funds for </w:t>
            </w:r>
            <w:r w:rsidR="00920233" w:rsidRPr="005A35F6">
              <w:rPr>
                <w:rFonts w:asciiTheme="minorHAnsi" w:hAnsiTheme="minorHAnsi" w:cstheme="minorHAnsi"/>
                <w:sz w:val="22"/>
                <w:szCs w:val="22"/>
              </w:rPr>
              <w:t xml:space="preserve">Grade 18 students will be included with the ACE school aid funding allocation.  </w:t>
            </w:r>
          </w:p>
          <w:p w14:paraId="246A5928" w14:textId="26C66D9A" w:rsidR="006627E1" w:rsidRPr="005A35F6" w:rsidRDefault="006627E1" w:rsidP="006F0D7F">
            <w:pPr>
              <w:pStyle w:val="ListParagraph"/>
              <w:widowControl w:val="0"/>
              <w:autoSpaceDE w:val="0"/>
              <w:autoSpaceDN w:val="0"/>
              <w:adjustRightInd w:val="0"/>
              <w:ind w:left="960"/>
              <w:contextualSpacing w:val="0"/>
              <w:rPr>
                <w:rFonts w:asciiTheme="minorHAnsi" w:hAnsiTheme="minorHAnsi" w:cstheme="minorHAnsi"/>
                <w:i/>
                <w:sz w:val="22"/>
                <w:szCs w:val="22"/>
              </w:rPr>
            </w:pPr>
          </w:p>
        </w:tc>
      </w:tr>
    </w:tbl>
    <w:p w14:paraId="52D094C6" w14:textId="6C8DB80F" w:rsidR="003C374F" w:rsidRPr="005A35F6" w:rsidRDefault="003C374F" w:rsidP="006F0D7F">
      <w:pPr>
        <w:widowControl w:val="0"/>
        <w:rPr>
          <w:rFonts w:asciiTheme="minorHAnsi" w:hAnsiTheme="minorHAnsi" w:cstheme="minorHAnsi"/>
        </w:rPr>
      </w:pPr>
    </w:p>
    <w:tbl>
      <w:tblPr>
        <w:tblStyle w:val="TableGrid4242"/>
        <w:tblW w:w="9900" w:type="dxa"/>
        <w:tblInd w:w="-275" w:type="dxa"/>
        <w:tblLayout w:type="fixed"/>
        <w:tblLook w:val="04A0" w:firstRow="1" w:lastRow="0" w:firstColumn="1" w:lastColumn="0" w:noHBand="0" w:noVBand="1"/>
      </w:tblPr>
      <w:tblGrid>
        <w:gridCol w:w="3150"/>
        <w:gridCol w:w="990"/>
        <w:gridCol w:w="4860"/>
        <w:gridCol w:w="900"/>
      </w:tblGrid>
      <w:tr w:rsidR="005A35F6" w:rsidRPr="005A35F6" w14:paraId="2B3CD4CB" w14:textId="77777777" w:rsidTr="00A35E3B">
        <w:tc>
          <w:tcPr>
            <w:tcW w:w="3150" w:type="dxa"/>
            <w:tcBorders>
              <w:top w:val="single" w:sz="4" w:space="0" w:color="auto"/>
              <w:left w:val="single" w:sz="4" w:space="0" w:color="auto"/>
              <w:bottom w:val="single" w:sz="4" w:space="0" w:color="auto"/>
              <w:right w:val="nil"/>
            </w:tcBorders>
            <w:shd w:val="clear" w:color="auto" w:fill="303135" w:themeFill="accent3" w:themeFillShade="80"/>
          </w:tcPr>
          <w:p w14:paraId="5F230040" w14:textId="77777777" w:rsidR="0000390F" w:rsidRPr="005A35F6" w:rsidRDefault="0000390F"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990" w:type="dxa"/>
            <w:tcBorders>
              <w:top w:val="single" w:sz="4" w:space="0" w:color="auto"/>
              <w:left w:val="nil"/>
              <w:bottom w:val="single" w:sz="4" w:space="0" w:color="auto"/>
              <w:right w:val="nil"/>
            </w:tcBorders>
            <w:shd w:val="clear" w:color="auto" w:fill="303135" w:themeFill="accent3" w:themeFillShade="80"/>
          </w:tcPr>
          <w:p w14:paraId="5CCD6F84" w14:textId="77777777" w:rsidR="0000390F" w:rsidRPr="005A35F6" w:rsidRDefault="0000390F"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HU9205</w:t>
            </w:r>
          </w:p>
        </w:tc>
        <w:tc>
          <w:tcPr>
            <w:tcW w:w="4860" w:type="dxa"/>
            <w:tcBorders>
              <w:top w:val="single" w:sz="4" w:space="0" w:color="auto"/>
              <w:left w:val="nil"/>
              <w:bottom w:val="single" w:sz="4" w:space="0" w:color="auto"/>
            </w:tcBorders>
            <w:shd w:val="clear" w:color="auto" w:fill="303135" w:themeFill="accent3" w:themeFillShade="80"/>
          </w:tcPr>
          <w:p w14:paraId="503BF3BE" w14:textId="77777777" w:rsidR="0000390F" w:rsidRPr="005A35F6" w:rsidRDefault="0000390F"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American Sign Language (ASL) Interpreter</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2702A33B" w14:textId="77777777" w:rsidR="0000390F" w:rsidRPr="005A35F6" w:rsidRDefault="0000390F"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24050040" w14:textId="77777777" w:rsidTr="008F14F9">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57BC38BA" w14:textId="77777777" w:rsidR="0000390F" w:rsidRPr="005A35F6" w:rsidRDefault="0000390F"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HU9205-1:  American Sign Language (ASL) Interpreter</w:t>
            </w:r>
          </w:p>
        </w:tc>
        <w:tc>
          <w:tcPr>
            <w:tcW w:w="900" w:type="dxa"/>
            <w:tcBorders>
              <w:top w:val="single" w:sz="4" w:space="0" w:color="auto"/>
              <w:left w:val="nil"/>
              <w:bottom w:val="nil"/>
              <w:right w:val="single" w:sz="4" w:space="0" w:color="auto"/>
            </w:tcBorders>
            <w:shd w:val="clear" w:color="auto" w:fill="D1D3D4" w:themeFill="accent6"/>
          </w:tcPr>
          <w:p w14:paraId="6AD90E43" w14:textId="77777777" w:rsidR="0000390F" w:rsidRPr="005A35F6" w:rsidRDefault="0000390F"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5BDD58CB" w14:textId="77777777" w:rsidTr="00847E8B">
        <w:tc>
          <w:tcPr>
            <w:tcW w:w="3150" w:type="dxa"/>
            <w:tcBorders>
              <w:top w:val="nil"/>
              <w:left w:val="single" w:sz="4" w:space="0" w:color="auto"/>
              <w:bottom w:val="nil"/>
              <w:right w:val="single" w:sz="4" w:space="0" w:color="auto"/>
            </w:tcBorders>
          </w:tcPr>
          <w:p w14:paraId="6EE75DE8" w14:textId="27E4E319" w:rsidR="0000390F" w:rsidRPr="005A35F6" w:rsidRDefault="0000390F"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 xml:space="preserve">Minimum Contact Hours:  </w:t>
            </w:r>
            <w:r w:rsidR="006A5CB6" w:rsidRPr="005A35F6">
              <w:rPr>
                <w:rFonts w:asciiTheme="minorHAnsi" w:eastAsia="Calibri" w:hAnsiTheme="minorHAnsi" w:cstheme="minorHAnsi"/>
                <w:bCs/>
              </w:rPr>
              <w:t>600</w:t>
            </w:r>
          </w:p>
        </w:tc>
        <w:tc>
          <w:tcPr>
            <w:tcW w:w="990" w:type="dxa"/>
            <w:tcBorders>
              <w:top w:val="nil"/>
              <w:left w:val="single" w:sz="4" w:space="0" w:color="auto"/>
              <w:bottom w:val="nil"/>
              <w:right w:val="nil"/>
            </w:tcBorders>
          </w:tcPr>
          <w:p w14:paraId="3D0A7223" w14:textId="77777777" w:rsidR="0000390F" w:rsidRPr="005A35F6" w:rsidRDefault="0000390F"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9349</w:t>
            </w:r>
          </w:p>
        </w:tc>
        <w:tc>
          <w:tcPr>
            <w:tcW w:w="4860" w:type="dxa"/>
            <w:tcBorders>
              <w:top w:val="nil"/>
              <w:left w:val="nil"/>
              <w:bottom w:val="nil"/>
              <w:right w:val="single" w:sz="4" w:space="0" w:color="auto"/>
            </w:tcBorders>
          </w:tcPr>
          <w:p w14:paraId="54C96F12" w14:textId="77777777" w:rsidR="0000390F" w:rsidRPr="005A35F6" w:rsidRDefault="0000390F"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ASL Interpreter I</w:t>
            </w:r>
          </w:p>
        </w:tc>
        <w:tc>
          <w:tcPr>
            <w:tcW w:w="900" w:type="dxa"/>
            <w:tcBorders>
              <w:top w:val="nil"/>
              <w:left w:val="nil"/>
              <w:bottom w:val="nil"/>
              <w:right w:val="single" w:sz="4" w:space="0" w:color="auto"/>
            </w:tcBorders>
          </w:tcPr>
          <w:p w14:paraId="4EB6F4E2" w14:textId="12E90EBA" w:rsidR="0000390F" w:rsidRPr="005A35F6" w:rsidRDefault="006A5CB6"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46D6150C" w14:textId="77777777" w:rsidTr="00847E8B">
        <w:tc>
          <w:tcPr>
            <w:tcW w:w="3150" w:type="dxa"/>
            <w:tcBorders>
              <w:top w:val="nil"/>
              <w:left w:val="single" w:sz="4" w:space="0" w:color="auto"/>
              <w:bottom w:val="nil"/>
              <w:right w:val="single" w:sz="4" w:space="0" w:color="auto"/>
            </w:tcBorders>
          </w:tcPr>
          <w:p w14:paraId="55A443A7" w14:textId="77777777" w:rsidR="0000390F" w:rsidRPr="005A35F6" w:rsidRDefault="0000390F"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19C44AB1" w14:textId="77777777" w:rsidR="0000390F" w:rsidRPr="005A35F6" w:rsidRDefault="0000390F"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9350</w:t>
            </w:r>
          </w:p>
        </w:tc>
        <w:tc>
          <w:tcPr>
            <w:tcW w:w="4860" w:type="dxa"/>
            <w:tcBorders>
              <w:top w:val="nil"/>
              <w:left w:val="nil"/>
              <w:bottom w:val="nil"/>
              <w:right w:val="single" w:sz="4" w:space="0" w:color="auto"/>
            </w:tcBorders>
          </w:tcPr>
          <w:p w14:paraId="1A7226CB" w14:textId="77777777" w:rsidR="0000390F" w:rsidRPr="005A35F6" w:rsidRDefault="0000390F"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ASL Interpreter II</w:t>
            </w:r>
          </w:p>
        </w:tc>
        <w:tc>
          <w:tcPr>
            <w:tcW w:w="900" w:type="dxa"/>
            <w:tcBorders>
              <w:top w:val="nil"/>
              <w:left w:val="nil"/>
              <w:bottom w:val="nil"/>
              <w:right w:val="single" w:sz="4" w:space="0" w:color="auto"/>
            </w:tcBorders>
          </w:tcPr>
          <w:p w14:paraId="2846FFF5" w14:textId="5840AAEB" w:rsidR="0000390F" w:rsidRPr="005A35F6" w:rsidRDefault="006A5CB6"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1862094D" w14:textId="77777777" w:rsidTr="00847E8B">
        <w:tc>
          <w:tcPr>
            <w:tcW w:w="3150" w:type="dxa"/>
            <w:tcBorders>
              <w:top w:val="nil"/>
              <w:left w:val="single" w:sz="4" w:space="0" w:color="auto"/>
              <w:bottom w:val="nil"/>
              <w:right w:val="single" w:sz="4" w:space="0" w:color="auto"/>
            </w:tcBorders>
          </w:tcPr>
          <w:p w14:paraId="1DF24C4C" w14:textId="77777777" w:rsidR="0000390F" w:rsidRPr="005A35F6" w:rsidRDefault="0000390F"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7365B867" w14:textId="77777777" w:rsidR="0000390F" w:rsidRPr="005A35F6" w:rsidRDefault="0000390F"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9351</w:t>
            </w:r>
          </w:p>
        </w:tc>
        <w:tc>
          <w:tcPr>
            <w:tcW w:w="4860" w:type="dxa"/>
            <w:tcBorders>
              <w:top w:val="nil"/>
              <w:left w:val="nil"/>
              <w:bottom w:val="nil"/>
              <w:right w:val="single" w:sz="4" w:space="0" w:color="auto"/>
            </w:tcBorders>
          </w:tcPr>
          <w:p w14:paraId="20603B7C" w14:textId="77777777" w:rsidR="0000390F" w:rsidRPr="005A35F6" w:rsidRDefault="0000390F"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ASL Interpreter III</w:t>
            </w:r>
          </w:p>
        </w:tc>
        <w:tc>
          <w:tcPr>
            <w:tcW w:w="900" w:type="dxa"/>
            <w:tcBorders>
              <w:top w:val="nil"/>
              <w:left w:val="nil"/>
              <w:bottom w:val="nil"/>
              <w:right w:val="single" w:sz="4" w:space="0" w:color="auto"/>
            </w:tcBorders>
          </w:tcPr>
          <w:p w14:paraId="26D6C576" w14:textId="7F74CC76" w:rsidR="0000390F" w:rsidRPr="005A35F6" w:rsidRDefault="006A5CB6"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7999710F" w14:textId="77777777" w:rsidTr="00847E8B">
        <w:tc>
          <w:tcPr>
            <w:tcW w:w="3150" w:type="dxa"/>
            <w:tcBorders>
              <w:top w:val="nil"/>
              <w:left w:val="single" w:sz="4" w:space="0" w:color="auto"/>
              <w:bottom w:val="single" w:sz="4" w:space="0" w:color="auto"/>
              <w:right w:val="single" w:sz="4" w:space="0" w:color="auto"/>
            </w:tcBorders>
          </w:tcPr>
          <w:p w14:paraId="040B82C1" w14:textId="77777777" w:rsidR="0000390F" w:rsidRPr="005A35F6" w:rsidRDefault="0000390F"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single" w:sz="4" w:space="0" w:color="auto"/>
              <w:right w:val="nil"/>
            </w:tcBorders>
          </w:tcPr>
          <w:p w14:paraId="48A3C6EF" w14:textId="77777777" w:rsidR="0000390F" w:rsidRPr="005A35F6" w:rsidRDefault="0000390F"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9352</w:t>
            </w:r>
          </w:p>
        </w:tc>
        <w:tc>
          <w:tcPr>
            <w:tcW w:w="4860" w:type="dxa"/>
            <w:tcBorders>
              <w:top w:val="nil"/>
              <w:left w:val="nil"/>
              <w:bottom w:val="single" w:sz="4" w:space="0" w:color="auto"/>
              <w:right w:val="single" w:sz="4" w:space="0" w:color="auto"/>
            </w:tcBorders>
          </w:tcPr>
          <w:p w14:paraId="4E1387BB" w14:textId="77777777" w:rsidR="0000390F" w:rsidRPr="005A35F6" w:rsidRDefault="0000390F"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ASL Interpreter IV</w:t>
            </w:r>
          </w:p>
        </w:tc>
        <w:tc>
          <w:tcPr>
            <w:tcW w:w="900" w:type="dxa"/>
            <w:tcBorders>
              <w:top w:val="nil"/>
              <w:left w:val="nil"/>
              <w:bottom w:val="single" w:sz="4" w:space="0" w:color="auto"/>
              <w:right w:val="single" w:sz="4" w:space="0" w:color="auto"/>
            </w:tcBorders>
          </w:tcPr>
          <w:p w14:paraId="5E4AE0A8" w14:textId="05D553FA" w:rsidR="0000390F" w:rsidRPr="005A35F6" w:rsidRDefault="006A5CB6"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1F6A2123" w14:textId="77777777" w:rsidTr="00847E8B">
        <w:tc>
          <w:tcPr>
            <w:tcW w:w="3150" w:type="dxa"/>
            <w:tcBorders>
              <w:top w:val="single" w:sz="4" w:space="0" w:color="auto"/>
              <w:left w:val="single" w:sz="4" w:space="0" w:color="auto"/>
              <w:bottom w:val="single" w:sz="4" w:space="0" w:color="auto"/>
              <w:right w:val="nil"/>
            </w:tcBorders>
          </w:tcPr>
          <w:p w14:paraId="0E933919" w14:textId="77777777" w:rsidR="0000390F" w:rsidRPr="005A35F6" w:rsidRDefault="0000390F" w:rsidP="006F0D7F">
            <w:pPr>
              <w:widowControl w:val="0"/>
              <w:autoSpaceDE w:val="0"/>
              <w:autoSpaceDN w:val="0"/>
              <w:adjustRightInd w:val="0"/>
              <w:ind w:left="-30"/>
              <w:jc w:val="center"/>
              <w:rPr>
                <w:rFonts w:asciiTheme="minorHAnsi" w:eastAsia="Calibri" w:hAnsiTheme="minorHAnsi" w:cstheme="minorHAnsi"/>
                <w:b/>
              </w:rPr>
            </w:pPr>
          </w:p>
        </w:tc>
        <w:tc>
          <w:tcPr>
            <w:tcW w:w="990" w:type="dxa"/>
            <w:tcBorders>
              <w:top w:val="single" w:sz="4" w:space="0" w:color="auto"/>
              <w:left w:val="nil"/>
              <w:bottom w:val="single" w:sz="4" w:space="0" w:color="auto"/>
              <w:right w:val="nil"/>
            </w:tcBorders>
          </w:tcPr>
          <w:p w14:paraId="4102363E" w14:textId="77777777" w:rsidR="0000390F" w:rsidRPr="005A35F6" w:rsidRDefault="0000390F"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0CE7D147" w14:textId="77777777" w:rsidR="0000390F" w:rsidRPr="005A35F6" w:rsidRDefault="0000390F"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345441B9" w14:textId="405F13B6" w:rsidR="0000390F" w:rsidRPr="005A35F6" w:rsidRDefault="006A5CB6"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16</w:t>
            </w:r>
          </w:p>
        </w:tc>
      </w:tr>
    </w:tbl>
    <w:p w14:paraId="2C0F39A4" w14:textId="77777777" w:rsidR="0000390F" w:rsidRPr="005A35F6" w:rsidRDefault="0000390F" w:rsidP="006F0D7F">
      <w:pPr>
        <w:widowControl w:val="0"/>
        <w:rPr>
          <w:rFonts w:asciiTheme="minorHAnsi" w:hAnsiTheme="minorHAnsi" w:cstheme="minorHAnsi"/>
        </w:rPr>
      </w:pPr>
    </w:p>
    <w:tbl>
      <w:tblPr>
        <w:tblStyle w:val="TableGrid4242"/>
        <w:tblW w:w="9895" w:type="dxa"/>
        <w:tblInd w:w="-275" w:type="dxa"/>
        <w:tblLayout w:type="fixed"/>
        <w:tblLook w:val="04A0" w:firstRow="1" w:lastRow="0" w:firstColumn="1" w:lastColumn="0" w:noHBand="0" w:noVBand="1"/>
      </w:tblPr>
      <w:tblGrid>
        <w:gridCol w:w="3150"/>
        <w:gridCol w:w="990"/>
        <w:gridCol w:w="4860"/>
        <w:gridCol w:w="895"/>
      </w:tblGrid>
      <w:tr w:rsidR="005A35F6" w:rsidRPr="005A35F6" w14:paraId="65A965B1" w14:textId="77777777" w:rsidTr="00A35E3B">
        <w:tc>
          <w:tcPr>
            <w:tcW w:w="3150" w:type="dxa"/>
            <w:tcBorders>
              <w:top w:val="single" w:sz="4" w:space="0" w:color="auto"/>
              <w:left w:val="single" w:sz="4" w:space="0" w:color="auto"/>
              <w:bottom w:val="single" w:sz="4" w:space="0" w:color="auto"/>
              <w:right w:val="nil"/>
            </w:tcBorders>
            <w:shd w:val="clear" w:color="auto" w:fill="303135" w:themeFill="accent3" w:themeFillShade="80"/>
          </w:tcPr>
          <w:p w14:paraId="25F13A97"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990" w:type="dxa"/>
            <w:tcBorders>
              <w:top w:val="single" w:sz="4" w:space="0" w:color="auto"/>
              <w:left w:val="nil"/>
              <w:bottom w:val="single" w:sz="4" w:space="0" w:color="auto"/>
              <w:right w:val="nil"/>
            </w:tcBorders>
            <w:shd w:val="clear" w:color="auto" w:fill="303135" w:themeFill="accent3" w:themeFillShade="80"/>
          </w:tcPr>
          <w:p w14:paraId="3261673B"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MA9709</w:t>
            </w:r>
          </w:p>
        </w:tc>
        <w:tc>
          <w:tcPr>
            <w:tcW w:w="4860" w:type="dxa"/>
            <w:tcBorders>
              <w:top w:val="single" w:sz="4" w:space="0" w:color="auto"/>
              <w:left w:val="nil"/>
              <w:bottom w:val="single" w:sz="4" w:space="0" w:color="auto"/>
            </w:tcBorders>
            <w:shd w:val="clear" w:color="auto" w:fill="303135" w:themeFill="accent3" w:themeFillShade="80"/>
          </w:tcPr>
          <w:p w14:paraId="5DC21AFF"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Automated Manufacturing Technology</w:t>
            </w:r>
          </w:p>
        </w:tc>
        <w:tc>
          <w:tcPr>
            <w:tcW w:w="895" w:type="dxa"/>
            <w:tcBorders>
              <w:top w:val="single" w:sz="4" w:space="0" w:color="auto"/>
              <w:left w:val="nil"/>
              <w:bottom w:val="single" w:sz="4" w:space="0" w:color="auto"/>
              <w:right w:val="single" w:sz="4" w:space="0" w:color="auto"/>
            </w:tcBorders>
            <w:shd w:val="clear" w:color="auto" w:fill="303135" w:themeFill="accent3" w:themeFillShade="80"/>
          </w:tcPr>
          <w:p w14:paraId="7A929D4C"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659D1866"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2EAF2586"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MA9709-1:  Automated Manufacturing Technology</w:t>
            </w:r>
          </w:p>
        </w:tc>
        <w:tc>
          <w:tcPr>
            <w:tcW w:w="895" w:type="dxa"/>
            <w:tcBorders>
              <w:top w:val="single" w:sz="4" w:space="0" w:color="auto"/>
              <w:left w:val="nil"/>
              <w:bottom w:val="nil"/>
              <w:right w:val="single" w:sz="4" w:space="0" w:color="auto"/>
            </w:tcBorders>
            <w:shd w:val="clear" w:color="auto" w:fill="D1D3D4" w:themeFill="accent6"/>
          </w:tcPr>
          <w:p w14:paraId="103F409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4B3E6C71" w14:textId="77777777" w:rsidTr="00067B6F">
        <w:tc>
          <w:tcPr>
            <w:tcW w:w="3150" w:type="dxa"/>
            <w:tcBorders>
              <w:top w:val="nil"/>
              <w:left w:val="single" w:sz="4" w:space="0" w:color="auto"/>
              <w:bottom w:val="nil"/>
              <w:right w:val="single" w:sz="4" w:space="0" w:color="auto"/>
            </w:tcBorders>
          </w:tcPr>
          <w:p w14:paraId="56BDE87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1200</w:t>
            </w:r>
          </w:p>
        </w:tc>
        <w:tc>
          <w:tcPr>
            <w:tcW w:w="990" w:type="dxa"/>
            <w:tcBorders>
              <w:top w:val="nil"/>
              <w:left w:val="single" w:sz="4" w:space="0" w:color="auto"/>
              <w:bottom w:val="nil"/>
              <w:right w:val="nil"/>
            </w:tcBorders>
          </w:tcPr>
          <w:p w14:paraId="4E8B9D7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9223</w:t>
            </w:r>
          </w:p>
        </w:tc>
        <w:tc>
          <w:tcPr>
            <w:tcW w:w="4860" w:type="dxa"/>
            <w:tcBorders>
              <w:top w:val="nil"/>
              <w:left w:val="nil"/>
              <w:bottom w:val="nil"/>
              <w:right w:val="single" w:sz="4" w:space="0" w:color="auto"/>
            </w:tcBorders>
          </w:tcPr>
          <w:p w14:paraId="5D2459E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Fundamentals of Industrial Equipment Maintenance</w:t>
            </w:r>
          </w:p>
        </w:tc>
        <w:tc>
          <w:tcPr>
            <w:tcW w:w="895" w:type="dxa"/>
            <w:tcBorders>
              <w:top w:val="nil"/>
              <w:left w:val="nil"/>
              <w:bottom w:val="nil"/>
              <w:right w:val="single" w:sz="4" w:space="0" w:color="auto"/>
            </w:tcBorders>
          </w:tcPr>
          <w:p w14:paraId="56991EC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2DC8C08B" w14:textId="77777777" w:rsidTr="00067B6F">
        <w:tc>
          <w:tcPr>
            <w:tcW w:w="3150" w:type="dxa"/>
            <w:tcBorders>
              <w:top w:val="nil"/>
              <w:left w:val="single" w:sz="4" w:space="0" w:color="auto"/>
              <w:bottom w:val="nil"/>
              <w:right w:val="single" w:sz="4" w:space="0" w:color="auto"/>
            </w:tcBorders>
          </w:tcPr>
          <w:p w14:paraId="34D31513" w14:textId="4B0C6203"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990" w:type="dxa"/>
            <w:tcBorders>
              <w:top w:val="nil"/>
              <w:left w:val="single" w:sz="4" w:space="0" w:color="auto"/>
              <w:bottom w:val="nil"/>
              <w:right w:val="nil"/>
            </w:tcBorders>
          </w:tcPr>
          <w:p w14:paraId="20DC5491"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9224</w:t>
            </w:r>
          </w:p>
        </w:tc>
        <w:tc>
          <w:tcPr>
            <w:tcW w:w="4860" w:type="dxa"/>
            <w:tcBorders>
              <w:top w:val="nil"/>
              <w:left w:val="nil"/>
              <w:bottom w:val="nil"/>
              <w:right w:val="single" w:sz="4" w:space="0" w:color="auto"/>
            </w:tcBorders>
          </w:tcPr>
          <w:p w14:paraId="3FA51046"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Hydraulics &amp; Pneumatic Systems</w:t>
            </w:r>
          </w:p>
        </w:tc>
        <w:tc>
          <w:tcPr>
            <w:tcW w:w="895" w:type="dxa"/>
            <w:tcBorders>
              <w:top w:val="nil"/>
              <w:left w:val="nil"/>
              <w:bottom w:val="nil"/>
              <w:right w:val="single" w:sz="4" w:space="0" w:color="auto"/>
            </w:tcBorders>
          </w:tcPr>
          <w:p w14:paraId="3A6E1FDA"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2A4F9EB2" w14:textId="77777777" w:rsidTr="00067B6F">
        <w:tc>
          <w:tcPr>
            <w:tcW w:w="3150" w:type="dxa"/>
            <w:tcBorders>
              <w:top w:val="nil"/>
              <w:left w:val="single" w:sz="4" w:space="0" w:color="auto"/>
              <w:bottom w:val="nil"/>
              <w:right w:val="single" w:sz="4" w:space="0" w:color="auto"/>
            </w:tcBorders>
          </w:tcPr>
          <w:p w14:paraId="098F5FE1"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5C5DE3D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9300</w:t>
            </w:r>
          </w:p>
        </w:tc>
        <w:tc>
          <w:tcPr>
            <w:tcW w:w="4860" w:type="dxa"/>
            <w:tcBorders>
              <w:top w:val="nil"/>
              <w:left w:val="nil"/>
              <w:bottom w:val="nil"/>
              <w:right w:val="single" w:sz="4" w:space="0" w:color="auto"/>
            </w:tcBorders>
          </w:tcPr>
          <w:p w14:paraId="18FBD78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AMT I</w:t>
            </w:r>
          </w:p>
        </w:tc>
        <w:tc>
          <w:tcPr>
            <w:tcW w:w="895" w:type="dxa"/>
            <w:tcBorders>
              <w:top w:val="nil"/>
              <w:left w:val="nil"/>
              <w:bottom w:val="nil"/>
              <w:right w:val="single" w:sz="4" w:space="0" w:color="auto"/>
            </w:tcBorders>
          </w:tcPr>
          <w:p w14:paraId="10871C2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1E271CEB" w14:textId="77777777" w:rsidTr="00067B6F">
        <w:tc>
          <w:tcPr>
            <w:tcW w:w="3150" w:type="dxa"/>
            <w:tcBorders>
              <w:top w:val="nil"/>
              <w:left w:val="single" w:sz="4" w:space="0" w:color="auto"/>
              <w:bottom w:val="nil"/>
              <w:right w:val="single" w:sz="4" w:space="0" w:color="auto"/>
            </w:tcBorders>
          </w:tcPr>
          <w:p w14:paraId="4B87D1AE"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3483D0D6"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9301</w:t>
            </w:r>
          </w:p>
        </w:tc>
        <w:tc>
          <w:tcPr>
            <w:tcW w:w="4860" w:type="dxa"/>
            <w:tcBorders>
              <w:top w:val="nil"/>
              <w:left w:val="nil"/>
              <w:bottom w:val="nil"/>
              <w:right w:val="single" w:sz="4" w:space="0" w:color="auto"/>
            </w:tcBorders>
          </w:tcPr>
          <w:p w14:paraId="3FEF664D"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AMT II</w:t>
            </w:r>
          </w:p>
        </w:tc>
        <w:tc>
          <w:tcPr>
            <w:tcW w:w="895" w:type="dxa"/>
            <w:tcBorders>
              <w:top w:val="nil"/>
              <w:left w:val="nil"/>
              <w:bottom w:val="nil"/>
              <w:right w:val="single" w:sz="4" w:space="0" w:color="auto"/>
            </w:tcBorders>
          </w:tcPr>
          <w:p w14:paraId="5E347987"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61D4758A" w14:textId="77777777" w:rsidTr="00067B6F">
        <w:tc>
          <w:tcPr>
            <w:tcW w:w="3150" w:type="dxa"/>
            <w:tcBorders>
              <w:top w:val="nil"/>
              <w:left w:val="single" w:sz="4" w:space="0" w:color="auto"/>
              <w:bottom w:val="nil"/>
              <w:right w:val="single" w:sz="4" w:space="0" w:color="auto"/>
            </w:tcBorders>
          </w:tcPr>
          <w:p w14:paraId="5D8D13EC"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0842398D"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9302</w:t>
            </w:r>
          </w:p>
        </w:tc>
        <w:tc>
          <w:tcPr>
            <w:tcW w:w="4860" w:type="dxa"/>
            <w:tcBorders>
              <w:top w:val="nil"/>
              <w:left w:val="nil"/>
              <w:bottom w:val="nil"/>
              <w:right w:val="single" w:sz="4" w:space="0" w:color="auto"/>
            </w:tcBorders>
          </w:tcPr>
          <w:p w14:paraId="6FA69084"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AMT III</w:t>
            </w:r>
          </w:p>
        </w:tc>
        <w:tc>
          <w:tcPr>
            <w:tcW w:w="895" w:type="dxa"/>
            <w:tcBorders>
              <w:top w:val="nil"/>
              <w:left w:val="nil"/>
              <w:bottom w:val="nil"/>
              <w:right w:val="single" w:sz="4" w:space="0" w:color="auto"/>
            </w:tcBorders>
          </w:tcPr>
          <w:p w14:paraId="6402FDEE"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629070FF" w14:textId="77777777" w:rsidTr="00067B6F">
        <w:tc>
          <w:tcPr>
            <w:tcW w:w="3150" w:type="dxa"/>
            <w:tcBorders>
              <w:top w:val="nil"/>
              <w:left w:val="single" w:sz="4" w:space="0" w:color="auto"/>
              <w:bottom w:val="nil"/>
              <w:right w:val="single" w:sz="4" w:space="0" w:color="auto"/>
            </w:tcBorders>
          </w:tcPr>
          <w:p w14:paraId="2EAE266C"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6A04B74D"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9303</w:t>
            </w:r>
          </w:p>
        </w:tc>
        <w:tc>
          <w:tcPr>
            <w:tcW w:w="4860" w:type="dxa"/>
            <w:tcBorders>
              <w:top w:val="nil"/>
              <w:left w:val="nil"/>
              <w:bottom w:val="nil"/>
              <w:right w:val="single" w:sz="4" w:space="0" w:color="auto"/>
            </w:tcBorders>
          </w:tcPr>
          <w:p w14:paraId="51F8FC68"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AMT IV</w:t>
            </w:r>
          </w:p>
        </w:tc>
        <w:tc>
          <w:tcPr>
            <w:tcW w:w="895" w:type="dxa"/>
            <w:tcBorders>
              <w:top w:val="nil"/>
              <w:left w:val="nil"/>
              <w:bottom w:val="nil"/>
              <w:right w:val="single" w:sz="4" w:space="0" w:color="auto"/>
            </w:tcBorders>
          </w:tcPr>
          <w:p w14:paraId="57F8102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694C7518" w14:textId="77777777" w:rsidTr="00067B6F">
        <w:tc>
          <w:tcPr>
            <w:tcW w:w="3150" w:type="dxa"/>
            <w:tcBorders>
              <w:top w:val="nil"/>
              <w:left w:val="single" w:sz="4" w:space="0" w:color="auto"/>
              <w:bottom w:val="nil"/>
              <w:right w:val="single" w:sz="4" w:space="0" w:color="auto"/>
            </w:tcBorders>
          </w:tcPr>
          <w:p w14:paraId="5A4BD5C1"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2A54354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9304</w:t>
            </w:r>
          </w:p>
        </w:tc>
        <w:tc>
          <w:tcPr>
            <w:tcW w:w="4860" w:type="dxa"/>
            <w:tcBorders>
              <w:top w:val="nil"/>
              <w:left w:val="nil"/>
              <w:bottom w:val="nil"/>
              <w:right w:val="single" w:sz="4" w:space="0" w:color="auto"/>
            </w:tcBorders>
          </w:tcPr>
          <w:p w14:paraId="7B8C379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AMT V</w:t>
            </w:r>
          </w:p>
        </w:tc>
        <w:tc>
          <w:tcPr>
            <w:tcW w:w="895" w:type="dxa"/>
            <w:tcBorders>
              <w:top w:val="nil"/>
              <w:left w:val="nil"/>
              <w:bottom w:val="nil"/>
              <w:right w:val="single" w:sz="4" w:space="0" w:color="auto"/>
            </w:tcBorders>
          </w:tcPr>
          <w:p w14:paraId="4D3E479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51F89743" w14:textId="77777777" w:rsidTr="00067B6F">
        <w:tc>
          <w:tcPr>
            <w:tcW w:w="3150" w:type="dxa"/>
            <w:tcBorders>
              <w:top w:val="nil"/>
              <w:left w:val="single" w:sz="4" w:space="0" w:color="auto"/>
              <w:bottom w:val="nil"/>
              <w:right w:val="single" w:sz="4" w:space="0" w:color="auto"/>
            </w:tcBorders>
          </w:tcPr>
          <w:p w14:paraId="3534F761"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4C032006"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9305</w:t>
            </w:r>
          </w:p>
        </w:tc>
        <w:tc>
          <w:tcPr>
            <w:tcW w:w="4860" w:type="dxa"/>
            <w:tcBorders>
              <w:top w:val="nil"/>
              <w:left w:val="nil"/>
              <w:bottom w:val="nil"/>
              <w:right w:val="single" w:sz="4" w:space="0" w:color="auto"/>
            </w:tcBorders>
          </w:tcPr>
          <w:p w14:paraId="2EF07394"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AMT VI</w:t>
            </w:r>
          </w:p>
        </w:tc>
        <w:tc>
          <w:tcPr>
            <w:tcW w:w="895" w:type="dxa"/>
            <w:tcBorders>
              <w:top w:val="nil"/>
              <w:left w:val="nil"/>
              <w:bottom w:val="nil"/>
              <w:right w:val="single" w:sz="4" w:space="0" w:color="auto"/>
            </w:tcBorders>
          </w:tcPr>
          <w:p w14:paraId="598EAFBC"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37C4E5BF" w14:textId="77777777" w:rsidTr="00067B6F">
        <w:tc>
          <w:tcPr>
            <w:tcW w:w="3150" w:type="dxa"/>
            <w:tcBorders>
              <w:top w:val="nil"/>
              <w:left w:val="single" w:sz="4" w:space="0" w:color="auto"/>
              <w:bottom w:val="single" w:sz="4" w:space="0" w:color="auto"/>
              <w:right w:val="single" w:sz="4" w:space="0" w:color="auto"/>
            </w:tcBorders>
          </w:tcPr>
          <w:p w14:paraId="48CFC89F"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single" w:sz="4" w:space="0" w:color="auto"/>
              <w:right w:val="nil"/>
            </w:tcBorders>
          </w:tcPr>
          <w:p w14:paraId="66504916"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9306</w:t>
            </w:r>
          </w:p>
        </w:tc>
        <w:tc>
          <w:tcPr>
            <w:tcW w:w="4860" w:type="dxa"/>
            <w:tcBorders>
              <w:top w:val="nil"/>
              <w:left w:val="nil"/>
              <w:bottom w:val="single" w:sz="4" w:space="0" w:color="auto"/>
              <w:right w:val="single" w:sz="4" w:space="0" w:color="auto"/>
            </w:tcBorders>
          </w:tcPr>
          <w:p w14:paraId="3110BC37"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Employability Skills Preparation</w:t>
            </w:r>
          </w:p>
        </w:tc>
        <w:tc>
          <w:tcPr>
            <w:tcW w:w="895" w:type="dxa"/>
            <w:tcBorders>
              <w:top w:val="nil"/>
              <w:left w:val="nil"/>
              <w:bottom w:val="single" w:sz="4" w:space="0" w:color="auto"/>
              <w:right w:val="single" w:sz="4" w:space="0" w:color="auto"/>
            </w:tcBorders>
          </w:tcPr>
          <w:p w14:paraId="6A11610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12BAA20B" w14:textId="77777777" w:rsidTr="00067B6F">
        <w:tc>
          <w:tcPr>
            <w:tcW w:w="3150" w:type="dxa"/>
            <w:tcBorders>
              <w:top w:val="single" w:sz="4" w:space="0" w:color="auto"/>
              <w:left w:val="single" w:sz="4" w:space="0" w:color="auto"/>
              <w:bottom w:val="single" w:sz="4" w:space="0" w:color="auto"/>
              <w:right w:val="nil"/>
            </w:tcBorders>
          </w:tcPr>
          <w:p w14:paraId="17AEA8CE"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990" w:type="dxa"/>
            <w:tcBorders>
              <w:top w:val="single" w:sz="4" w:space="0" w:color="auto"/>
              <w:left w:val="nil"/>
              <w:bottom w:val="single" w:sz="4" w:space="0" w:color="auto"/>
              <w:right w:val="nil"/>
            </w:tcBorders>
          </w:tcPr>
          <w:p w14:paraId="228EA73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55B12A7D"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895" w:type="dxa"/>
            <w:tcBorders>
              <w:top w:val="single" w:sz="4" w:space="0" w:color="auto"/>
              <w:left w:val="nil"/>
              <w:bottom w:val="single" w:sz="4" w:space="0" w:color="auto"/>
              <w:right w:val="single" w:sz="4" w:space="0" w:color="auto"/>
            </w:tcBorders>
          </w:tcPr>
          <w:p w14:paraId="08B7EAE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32</w:t>
            </w:r>
          </w:p>
        </w:tc>
      </w:tr>
    </w:tbl>
    <w:p w14:paraId="1CE72D7B" w14:textId="77777777" w:rsidR="00A21B20" w:rsidRPr="005A35F6" w:rsidRDefault="00A21B20" w:rsidP="006F0D7F">
      <w:pPr>
        <w:rPr>
          <w:rFonts w:asciiTheme="minorHAnsi" w:hAnsiTheme="minorHAnsi" w:cstheme="minorHAnsi"/>
          <w:b/>
          <w:bCs/>
        </w:rPr>
      </w:pPr>
    </w:p>
    <w:tbl>
      <w:tblPr>
        <w:tblStyle w:val="TableGrid4242"/>
        <w:tblW w:w="9900" w:type="dxa"/>
        <w:tblInd w:w="-275" w:type="dxa"/>
        <w:tblLayout w:type="fixed"/>
        <w:tblLook w:val="04A0" w:firstRow="1" w:lastRow="0" w:firstColumn="1" w:lastColumn="0" w:noHBand="0" w:noVBand="1"/>
      </w:tblPr>
      <w:tblGrid>
        <w:gridCol w:w="3150"/>
        <w:gridCol w:w="990"/>
        <w:gridCol w:w="4860"/>
        <w:gridCol w:w="900"/>
      </w:tblGrid>
      <w:tr w:rsidR="005A35F6" w:rsidRPr="005A35F6" w14:paraId="6CC2F966" w14:textId="77777777" w:rsidTr="00A35E3B">
        <w:tc>
          <w:tcPr>
            <w:tcW w:w="3150" w:type="dxa"/>
            <w:tcBorders>
              <w:top w:val="single" w:sz="4" w:space="0" w:color="auto"/>
              <w:left w:val="single" w:sz="4" w:space="0" w:color="auto"/>
              <w:bottom w:val="single" w:sz="4" w:space="0" w:color="auto"/>
              <w:right w:val="nil"/>
            </w:tcBorders>
            <w:shd w:val="clear" w:color="auto" w:fill="303135" w:themeFill="accent3" w:themeFillShade="80"/>
          </w:tcPr>
          <w:p w14:paraId="6BC884F9"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bookmarkStart w:id="0" w:name="_Hlk76709807"/>
            <w:r w:rsidRPr="005A35F6">
              <w:rPr>
                <w:rFonts w:asciiTheme="minorHAnsi" w:eastAsia="Calibri" w:hAnsiTheme="minorHAnsi" w:cstheme="minorHAnsi"/>
                <w:b/>
              </w:rPr>
              <w:t>WV ACE Program of Study</w:t>
            </w:r>
          </w:p>
        </w:tc>
        <w:tc>
          <w:tcPr>
            <w:tcW w:w="990" w:type="dxa"/>
            <w:tcBorders>
              <w:top w:val="single" w:sz="4" w:space="0" w:color="auto"/>
              <w:left w:val="nil"/>
              <w:bottom w:val="single" w:sz="4" w:space="0" w:color="auto"/>
              <w:right w:val="nil"/>
            </w:tcBorders>
            <w:shd w:val="clear" w:color="auto" w:fill="303135" w:themeFill="accent3" w:themeFillShade="80"/>
          </w:tcPr>
          <w:p w14:paraId="06A234A1"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TR9801</w:t>
            </w:r>
          </w:p>
        </w:tc>
        <w:tc>
          <w:tcPr>
            <w:tcW w:w="4860" w:type="dxa"/>
            <w:tcBorders>
              <w:top w:val="single" w:sz="4" w:space="0" w:color="auto"/>
              <w:left w:val="nil"/>
              <w:bottom w:val="single" w:sz="4" w:space="0" w:color="auto"/>
            </w:tcBorders>
            <w:shd w:val="clear" w:color="auto" w:fill="303135" w:themeFill="accent3" w:themeFillShade="80"/>
          </w:tcPr>
          <w:p w14:paraId="17C9B4D2"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Automotive Technician</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302A95D6"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66556E57" w14:textId="77777777" w:rsidTr="00A35E3B">
        <w:tc>
          <w:tcPr>
            <w:tcW w:w="9000" w:type="dxa"/>
            <w:gridSpan w:val="3"/>
            <w:tcBorders>
              <w:top w:val="single" w:sz="4" w:space="0" w:color="auto"/>
              <w:left w:val="nil"/>
              <w:bottom w:val="nil"/>
              <w:right w:val="single" w:sz="4" w:space="0" w:color="auto"/>
            </w:tcBorders>
            <w:shd w:val="clear" w:color="auto" w:fill="D1D3D4" w:themeFill="accent6"/>
          </w:tcPr>
          <w:p w14:paraId="0EE6A2E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TR9801-1:  Automotive Technician MAST</w:t>
            </w:r>
          </w:p>
        </w:tc>
        <w:tc>
          <w:tcPr>
            <w:tcW w:w="900" w:type="dxa"/>
            <w:tcBorders>
              <w:top w:val="single" w:sz="4" w:space="0" w:color="auto"/>
              <w:left w:val="nil"/>
              <w:bottom w:val="nil"/>
              <w:right w:val="single" w:sz="4" w:space="0" w:color="auto"/>
            </w:tcBorders>
            <w:shd w:val="clear" w:color="auto" w:fill="D1D3D4" w:themeFill="accent6"/>
          </w:tcPr>
          <w:p w14:paraId="41048B0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6B641A32" w14:textId="77777777" w:rsidTr="00067B6F">
        <w:tc>
          <w:tcPr>
            <w:tcW w:w="3150" w:type="dxa"/>
            <w:tcBorders>
              <w:top w:val="nil"/>
              <w:left w:val="single" w:sz="4" w:space="0" w:color="auto"/>
              <w:bottom w:val="nil"/>
              <w:right w:val="single" w:sz="4" w:space="0" w:color="auto"/>
            </w:tcBorders>
          </w:tcPr>
          <w:p w14:paraId="7676FCA8"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1200</w:t>
            </w:r>
          </w:p>
        </w:tc>
        <w:tc>
          <w:tcPr>
            <w:tcW w:w="990" w:type="dxa"/>
            <w:tcBorders>
              <w:top w:val="nil"/>
              <w:left w:val="single" w:sz="4" w:space="0" w:color="auto"/>
              <w:bottom w:val="nil"/>
              <w:right w:val="nil"/>
            </w:tcBorders>
          </w:tcPr>
          <w:p w14:paraId="4DC7BF4D"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9320</w:t>
            </w:r>
          </w:p>
        </w:tc>
        <w:tc>
          <w:tcPr>
            <w:tcW w:w="4860" w:type="dxa"/>
            <w:tcBorders>
              <w:top w:val="nil"/>
              <w:left w:val="nil"/>
              <w:bottom w:val="nil"/>
              <w:right w:val="single" w:sz="4" w:space="0" w:color="auto"/>
            </w:tcBorders>
          </w:tcPr>
          <w:p w14:paraId="0302D9FF"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MAST – Fundamentals</w:t>
            </w:r>
          </w:p>
        </w:tc>
        <w:tc>
          <w:tcPr>
            <w:tcW w:w="900" w:type="dxa"/>
            <w:tcBorders>
              <w:top w:val="nil"/>
              <w:left w:val="nil"/>
              <w:bottom w:val="nil"/>
              <w:right w:val="single" w:sz="4" w:space="0" w:color="auto"/>
            </w:tcBorders>
          </w:tcPr>
          <w:p w14:paraId="1F71CA2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20A69929" w14:textId="77777777" w:rsidTr="00067B6F">
        <w:tc>
          <w:tcPr>
            <w:tcW w:w="3150" w:type="dxa"/>
            <w:tcBorders>
              <w:top w:val="nil"/>
              <w:left w:val="single" w:sz="4" w:space="0" w:color="auto"/>
              <w:bottom w:val="nil"/>
              <w:right w:val="single" w:sz="4" w:space="0" w:color="auto"/>
            </w:tcBorders>
          </w:tcPr>
          <w:p w14:paraId="7A4DE892" w14:textId="3416000A"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19E0255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9321</w:t>
            </w:r>
          </w:p>
        </w:tc>
        <w:tc>
          <w:tcPr>
            <w:tcW w:w="4860" w:type="dxa"/>
            <w:tcBorders>
              <w:top w:val="nil"/>
              <w:left w:val="nil"/>
              <w:bottom w:val="nil"/>
              <w:right w:val="single" w:sz="4" w:space="0" w:color="auto"/>
            </w:tcBorders>
          </w:tcPr>
          <w:p w14:paraId="470587FF"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MAST – Brakes</w:t>
            </w:r>
          </w:p>
        </w:tc>
        <w:tc>
          <w:tcPr>
            <w:tcW w:w="900" w:type="dxa"/>
            <w:tcBorders>
              <w:top w:val="nil"/>
              <w:left w:val="nil"/>
              <w:bottom w:val="nil"/>
              <w:right w:val="single" w:sz="4" w:space="0" w:color="auto"/>
            </w:tcBorders>
          </w:tcPr>
          <w:p w14:paraId="3A3F121C"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079003EE" w14:textId="77777777" w:rsidTr="00067B6F">
        <w:tc>
          <w:tcPr>
            <w:tcW w:w="3150" w:type="dxa"/>
            <w:tcBorders>
              <w:top w:val="nil"/>
              <w:left w:val="single" w:sz="4" w:space="0" w:color="auto"/>
              <w:bottom w:val="nil"/>
              <w:right w:val="single" w:sz="4" w:space="0" w:color="auto"/>
            </w:tcBorders>
          </w:tcPr>
          <w:p w14:paraId="324E7D55"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082AEBA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9322</w:t>
            </w:r>
          </w:p>
        </w:tc>
        <w:tc>
          <w:tcPr>
            <w:tcW w:w="4860" w:type="dxa"/>
            <w:tcBorders>
              <w:top w:val="nil"/>
              <w:left w:val="nil"/>
              <w:bottom w:val="nil"/>
              <w:right w:val="single" w:sz="4" w:space="0" w:color="auto"/>
            </w:tcBorders>
          </w:tcPr>
          <w:p w14:paraId="719EAA2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MAST – Steering &amp; Suspension</w:t>
            </w:r>
          </w:p>
        </w:tc>
        <w:tc>
          <w:tcPr>
            <w:tcW w:w="900" w:type="dxa"/>
            <w:tcBorders>
              <w:top w:val="nil"/>
              <w:left w:val="nil"/>
              <w:bottom w:val="nil"/>
              <w:right w:val="single" w:sz="4" w:space="0" w:color="auto"/>
            </w:tcBorders>
          </w:tcPr>
          <w:p w14:paraId="6EF351A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55975FC0" w14:textId="77777777" w:rsidTr="00067B6F">
        <w:tc>
          <w:tcPr>
            <w:tcW w:w="3150" w:type="dxa"/>
            <w:tcBorders>
              <w:top w:val="nil"/>
              <w:left w:val="single" w:sz="4" w:space="0" w:color="auto"/>
              <w:bottom w:val="nil"/>
              <w:right w:val="single" w:sz="4" w:space="0" w:color="auto"/>
            </w:tcBorders>
          </w:tcPr>
          <w:p w14:paraId="3AF384F9"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2B41112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9323</w:t>
            </w:r>
          </w:p>
        </w:tc>
        <w:tc>
          <w:tcPr>
            <w:tcW w:w="4860" w:type="dxa"/>
            <w:tcBorders>
              <w:top w:val="nil"/>
              <w:left w:val="nil"/>
              <w:bottom w:val="nil"/>
              <w:right w:val="single" w:sz="4" w:space="0" w:color="auto"/>
            </w:tcBorders>
          </w:tcPr>
          <w:p w14:paraId="7A3D11E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MAST – Engine Repair</w:t>
            </w:r>
          </w:p>
        </w:tc>
        <w:tc>
          <w:tcPr>
            <w:tcW w:w="900" w:type="dxa"/>
            <w:tcBorders>
              <w:top w:val="nil"/>
              <w:left w:val="nil"/>
              <w:bottom w:val="nil"/>
              <w:right w:val="single" w:sz="4" w:space="0" w:color="auto"/>
            </w:tcBorders>
          </w:tcPr>
          <w:p w14:paraId="13E50FAF"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3946617D" w14:textId="77777777" w:rsidTr="00067B6F">
        <w:tc>
          <w:tcPr>
            <w:tcW w:w="3150" w:type="dxa"/>
            <w:tcBorders>
              <w:top w:val="nil"/>
              <w:left w:val="single" w:sz="4" w:space="0" w:color="auto"/>
              <w:bottom w:val="nil"/>
              <w:right w:val="single" w:sz="4" w:space="0" w:color="auto"/>
            </w:tcBorders>
          </w:tcPr>
          <w:p w14:paraId="2B4124E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7D31E88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9324</w:t>
            </w:r>
          </w:p>
        </w:tc>
        <w:tc>
          <w:tcPr>
            <w:tcW w:w="4860" w:type="dxa"/>
            <w:tcBorders>
              <w:top w:val="nil"/>
              <w:left w:val="nil"/>
              <w:bottom w:val="nil"/>
              <w:right w:val="single" w:sz="4" w:space="0" w:color="auto"/>
            </w:tcBorders>
          </w:tcPr>
          <w:p w14:paraId="7EB2030A"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MAST – Electrical &amp; Electronic Systems</w:t>
            </w:r>
          </w:p>
        </w:tc>
        <w:tc>
          <w:tcPr>
            <w:tcW w:w="900" w:type="dxa"/>
            <w:tcBorders>
              <w:top w:val="nil"/>
              <w:left w:val="nil"/>
              <w:bottom w:val="nil"/>
              <w:right w:val="single" w:sz="4" w:space="0" w:color="auto"/>
            </w:tcBorders>
          </w:tcPr>
          <w:p w14:paraId="0E2B96D7"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2636E60D" w14:textId="77777777" w:rsidTr="00067B6F">
        <w:tc>
          <w:tcPr>
            <w:tcW w:w="3150" w:type="dxa"/>
            <w:tcBorders>
              <w:top w:val="nil"/>
              <w:left w:val="single" w:sz="4" w:space="0" w:color="auto"/>
              <w:bottom w:val="nil"/>
              <w:right w:val="single" w:sz="4" w:space="0" w:color="auto"/>
            </w:tcBorders>
          </w:tcPr>
          <w:p w14:paraId="5C16D8C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7386C7AB"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9325</w:t>
            </w:r>
          </w:p>
        </w:tc>
        <w:tc>
          <w:tcPr>
            <w:tcW w:w="4860" w:type="dxa"/>
            <w:tcBorders>
              <w:top w:val="nil"/>
              <w:left w:val="nil"/>
              <w:bottom w:val="nil"/>
              <w:right w:val="single" w:sz="4" w:space="0" w:color="auto"/>
            </w:tcBorders>
          </w:tcPr>
          <w:p w14:paraId="14A6DD9D"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MAST – Engine Performance</w:t>
            </w:r>
          </w:p>
        </w:tc>
        <w:tc>
          <w:tcPr>
            <w:tcW w:w="900" w:type="dxa"/>
            <w:tcBorders>
              <w:top w:val="nil"/>
              <w:left w:val="nil"/>
              <w:bottom w:val="nil"/>
              <w:right w:val="single" w:sz="4" w:space="0" w:color="auto"/>
            </w:tcBorders>
          </w:tcPr>
          <w:p w14:paraId="6090987D"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5A8B7B49" w14:textId="77777777" w:rsidTr="00067B6F">
        <w:tc>
          <w:tcPr>
            <w:tcW w:w="3150" w:type="dxa"/>
            <w:tcBorders>
              <w:top w:val="nil"/>
              <w:left w:val="single" w:sz="4" w:space="0" w:color="auto"/>
              <w:bottom w:val="nil"/>
              <w:right w:val="single" w:sz="4" w:space="0" w:color="auto"/>
            </w:tcBorders>
          </w:tcPr>
          <w:p w14:paraId="2324571E"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442EDDE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9326</w:t>
            </w:r>
          </w:p>
        </w:tc>
        <w:tc>
          <w:tcPr>
            <w:tcW w:w="4860" w:type="dxa"/>
            <w:tcBorders>
              <w:top w:val="nil"/>
              <w:left w:val="nil"/>
              <w:bottom w:val="nil"/>
              <w:right w:val="single" w:sz="4" w:space="0" w:color="auto"/>
            </w:tcBorders>
          </w:tcPr>
          <w:p w14:paraId="5504F0F7"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MAST – HVAC</w:t>
            </w:r>
          </w:p>
        </w:tc>
        <w:tc>
          <w:tcPr>
            <w:tcW w:w="900" w:type="dxa"/>
            <w:tcBorders>
              <w:top w:val="nil"/>
              <w:left w:val="nil"/>
              <w:bottom w:val="nil"/>
              <w:right w:val="single" w:sz="4" w:space="0" w:color="auto"/>
            </w:tcBorders>
          </w:tcPr>
          <w:p w14:paraId="399D171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5B554F1E" w14:textId="77777777" w:rsidTr="00067B6F">
        <w:tc>
          <w:tcPr>
            <w:tcW w:w="3150" w:type="dxa"/>
            <w:tcBorders>
              <w:top w:val="nil"/>
              <w:left w:val="single" w:sz="4" w:space="0" w:color="auto"/>
              <w:bottom w:val="nil"/>
              <w:right w:val="single" w:sz="4" w:space="0" w:color="auto"/>
            </w:tcBorders>
          </w:tcPr>
          <w:p w14:paraId="3405869F"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530A593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9327</w:t>
            </w:r>
          </w:p>
        </w:tc>
        <w:tc>
          <w:tcPr>
            <w:tcW w:w="4860" w:type="dxa"/>
            <w:tcBorders>
              <w:top w:val="nil"/>
              <w:left w:val="nil"/>
              <w:bottom w:val="nil"/>
              <w:right w:val="single" w:sz="4" w:space="0" w:color="auto"/>
            </w:tcBorders>
          </w:tcPr>
          <w:p w14:paraId="4F0CF8C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MAST – Manual Transmissions</w:t>
            </w:r>
          </w:p>
        </w:tc>
        <w:tc>
          <w:tcPr>
            <w:tcW w:w="900" w:type="dxa"/>
            <w:tcBorders>
              <w:top w:val="nil"/>
              <w:left w:val="nil"/>
              <w:bottom w:val="nil"/>
              <w:right w:val="single" w:sz="4" w:space="0" w:color="auto"/>
            </w:tcBorders>
          </w:tcPr>
          <w:p w14:paraId="3FAFEE49"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34526A87" w14:textId="77777777" w:rsidTr="00067B6F">
        <w:tc>
          <w:tcPr>
            <w:tcW w:w="3150" w:type="dxa"/>
            <w:tcBorders>
              <w:top w:val="nil"/>
              <w:left w:val="single" w:sz="4" w:space="0" w:color="auto"/>
              <w:bottom w:val="single" w:sz="4" w:space="0" w:color="auto"/>
              <w:right w:val="single" w:sz="4" w:space="0" w:color="auto"/>
            </w:tcBorders>
          </w:tcPr>
          <w:p w14:paraId="72C9219D"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single" w:sz="4" w:space="0" w:color="auto"/>
              <w:right w:val="nil"/>
            </w:tcBorders>
          </w:tcPr>
          <w:p w14:paraId="291B7D9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9328</w:t>
            </w:r>
          </w:p>
        </w:tc>
        <w:tc>
          <w:tcPr>
            <w:tcW w:w="4860" w:type="dxa"/>
            <w:tcBorders>
              <w:top w:val="nil"/>
              <w:left w:val="nil"/>
              <w:bottom w:val="single" w:sz="4" w:space="0" w:color="auto"/>
              <w:right w:val="single" w:sz="4" w:space="0" w:color="auto"/>
            </w:tcBorders>
          </w:tcPr>
          <w:p w14:paraId="1EAD157F"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MAST – Automatic Transmissions &amp; Transaxle</w:t>
            </w:r>
          </w:p>
        </w:tc>
        <w:tc>
          <w:tcPr>
            <w:tcW w:w="900" w:type="dxa"/>
            <w:tcBorders>
              <w:top w:val="nil"/>
              <w:left w:val="nil"/>
              <w:bottom w:val="single" w:sz="4" w:space="0" w:color="auto"/>
              <w:right w:val="single" w:sz="4" w:space="0" w:color="auto"/>
            </w:tcBorders>
          </w:tcPr>
          <w:p w14:paraId="711E593D"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0095B400" w14:textId="77777777" w:rsidTr="00067B6F">
        <w:tc>
          <w:tcPr>
            <w:tcW w:w="3150" w:type="dxa"/>
            <w:tcBorders>
              <w:top w:val="single" w:sz="4" w:space="0" w:color="auto"/>
              <w:left w:val="single" w:sz="4" w:space="0" w:color="auto"/>
              <w:bottom w:val="single" w:sz="4" w:space="0" w:color="auto"/>
              <w:right w:val="nil"/>
            </w:tcBorders>
          </w:tcPr>
          <w:p w14:paraId="58CD9023"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990" w:type="dxa"/>
            <w:tcBorders>
              <w:top w:val="single" w:sz="4" w:space="0" w:color="auto"/>
              <w:left w:val="nil"/>
              <w:bottom w:val="single" w:sz="4" w:space="0" w:color="auto"/>
              <w:right w:val="nil"/>
            </w:tcBorders>
          </w:tcPr>
          <w:p w14:paraId="611F796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0F81A42A"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7B838BC3"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32</w:t>
            </w:r>
          </w:p>
        </w:tc>
      </w:tr>
      <w:bookmarkEnd w:id="0"/>
      <w:tr w:rsidR="005A35F6" w:rsidRPr="005A35F6" w14:paraId="4220F642"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0A2716BB"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TR9801-2:  Automotive Technician AST</w:t>
            </w:r>
          </w:p>
        </w:tc>
        <w:tc>
          <w:tcPr>
            <w:tcW w:w="900" w:type="dxa"/>
            <w:tcBorders>
              <w:top w:val="single" w:sz="4" w:space="0" w:color="auto"/>
              <w:left w:val="nil"/>
              <w:bottom w:val="nil"/>
              <w:right w:val="single" w:sz="4" w:space="0" w:color="auto"/>
            </w:tcBorders>
            <w:shd w:val="clear" w:color="auto" w:fill="D1D3D4" w:themeFill="accent6"/>
          </w:tcPr>
          <w:p w14:paraId="189FB64A"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3F71F538" w14:textId="77777777" w:rsidTr="00067B6F">
        <w:tc>
          <w:tcPr>
            <w:tcW w:w="3150" w:type="dxa"/>
            <w:tcBorders>
              <w:top w:val="nil"/>
              <w:left w:val="single" w:sz="4" w:space="0" w:color="auto"/>
              <w:bottom w:val="nil"/>
              <w:right w:val="single" w:sz="4" w:space="0" w:color="auto"/>
            </w:tcBorders>
          </w:tcPr>
          <w:p w14:paraId="05941B1C"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840</w:t>
            </w:r>
          </w:p>
        </w:tc>
        <w:tc>
          <w:tcPr>
            <w:tcW w:w="990" w:type="dxa"/>
            <w:tcBorders>
              <w:top w:val="nil"/>
              <w:left w:val="single" w:sz="4" w:space="0" w:color="auto"/>
              <w:bottom w:val="nil"/>
              <w:right w:val="nil"/>
            </w:tcBorders>
          </w:tcPr>
          <w:p w14:paraId="1DE0A3CB"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9329</w:t>
            </w:r>
          </w:p>
        </w:tc>
        <w:tc>
          <w:tcPr>
            <w:tcW w:w="4860" w:type="dxa"/>
            <w:tcBorders>
              <w:top w:val="nil"/>
              <w:left w:val="nil"/>
              <w:bottom w:val="nil"/>
              <w:right w:val="single" w:sz="4" w:space="0" w:color="auto"/>
            </w:tcBorders>
          </w:tcPr>
          <w:p w14:paraId="4DF85313"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AST – Fundamentals</w:t>
            </w:r>
          </w:p>
        </w:tc>
        <w:tc>
          <w:tcPr>
            <w:tcW w:w="900" w:type="dxa"/>
            <w:tcBorders>
              <w:top w:val="nil"/>
              <w:left w:val="nil"/>
              <w:bottom w:val="nil"/>
              <w:right w:val="single" w:sz="4" w:space="0" w:color="auto"/>
            </w:tcBorders>
          </w:tcPr>
          <w:p w14:paraId="4A97DFCF"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4ED87850" w14:textId="77777777" w:rsidTr="00067B6F">
        <w:tc>
          <w:tcPr>
            <w:tcW w:w="3150" w:type="dxa"/>
            <w:tcBorders>
              <w:top w:val="nil"/>
              <w:left w:val="single" w:sz="4" w:space="0" w:color="auto"/>
              <w:bottom w:val="nil"/>
              <w:right w:val="single" w:sz="4" w:space="0" w:color="auto"/>
            </w:tcBorders>
          </w:tcPr>
          <w:p w14:paraId="11D94A33" w14:textId="191775FC"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58004CBC"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9330</w:t>
            </w:r>
          </w:p>
        </w:tc>
        <w:tc>
          <w:tcPr>
            <w:tcW w:w="4860" w:type="dxa"/>
            <w:tcBorders>
              <w:top w:val="nil"/>
              <w:left w:val="nil"/>
              <w:bottom w:val="nil"/>
              <w:right w:val="single" w:sz="4" w:space="0" w:color="auto"/>
            </w:tcBorders>
          </w:tcPr>
          <w:p w14:paraId="1E8CA9B5"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AST – Brakes</w:t>
            </w:r>
          </w:p>
        </w:tc>
        <w:tc>
          <w:tcPr>
            <w:tcW w:w="900" w:type="dxa"/>
            <w:tcBorders>
              <w:top w:val="nil"/>
              <w:left w:val="nil"/>
              <w:bottom w:val="nil"/>
              <w:right w:val="single" w:sz="4" w:space="0" w:color="auto"/>
            </w:tcBorders>
          </w:tcPr>
          <w:p w14:paraId="15573D5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0B318084" w14:textId="77777777" w:rsidTr="00067B6F">
        <w:tc>
          <w:tcPr>
            <w:tcW w:w="3150" w:type="dxa"/>
            <w:tcBorders>
              <w:top w:val="nil"/>
              <w:left w:val="single" w:sz="4" w:space="0" w:color="auto"/>
              <w:bottom w:val="nil"/>
              <w:right w:val="single" w:sz="4" w:space="0" w:color="auto"/>
            </w:tcBorders>
          </w:tcPr>
          <w:p w14:paraId="618C62C3"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61B5BA8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9331</w:t>
            </w:r>
          </w:p>
        </w:tc>
        <w:tc>
          <w:tcPr>
            <w:tcW w:w="4860" w:type="dxa"/>
            <w:tcBorders>
              <w:top w:val="nil"/>
              <w:left w:val="nil"/>
              <w:bottom w:val="nil"/>
              <w:right w:val="single" w:sz="4" w:space="0" w:color="auto"/>
            </w:tcBorders>
          </w:tcPr>
          <w:p w14:paraId="13C228F6"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AST – Steering &amp; Suspension</w:t>
            </w:r>
          </w:p>
        </w:tc>
        <w:tc>
          <w:tcPr>
            <w:tcW w:w="900" w:type="dxa"/>
            <w:tcBorders>
              <w:top w:val="nil"/>
              <w:left w:val="nil"/>
              <w:bottom w:val="nil"/>
              <w:right w:val="single" w:sz="4" w:space="0" w:color="auto"/>
            </w:tcBorders>
          </w:tcPr>
          <w:p w14:paraId="1AAA1D4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609F3E73" w14:textId="77777777" w:rsidTr="00067B6F">
        <w:tc>
          <w:tcPr>
            <w:tcW w:w="3150" w:type="dxa"/>
            <w:tcBorders>
              <w:top w:val="nil"/>
              <w:left w:val="single" w:sz="4" w:space="0" w:color="auto"/>
              <w:bottom w:val="nil"/>
              <w:right w:val="single" w:sz="4" w:space="0" w:color="auto"/>
            </w:tcBorders>
          </w:tcPr>
          <w:p w14:paraId="051BEE05"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1B86F3C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9332</w:t>
            </w:r>
          </w:p>
        </w:tc>
        <w:tc>
          <w:tcPr>
            <w:tcW w:w="4860" w:type="dxa"/>
            <w:tcBorders>
              <w:top w:val="nil"/>
              <w:left w:val="nil"/>
              <w:bottom w:val="nil"/>
              <w:right w:val="single" w:sz="4" w:space="0" w:color="auto"/>
            </w:tcBorders>
          </w:tcPr>
          <w:p w14:paraId="234321D0" w14:textId="5E14AAB1"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AST – Engine Repair</w:t>
            </w:r>
          </w:p>
        </w:tc>
        <w:tc>
          <w:tcPr>
            <w:tcW w:w="900" w:type="dxa"/>
            <w:tcBorders>
              <w:top w:val="nil"/>
              <w:left w:val="nil"/>
              <w:bottom w:val="nil"/>
              <w:right w:val="single" w:sz="4" w:space="0" w:color="auto"/>
            </w:tcBorders>
          </w:tcPr>
          <w:p w14:paraId="6175007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159B704B" w14:textId="77777777" w:rsidTr="00067B6F">
        <w:tc>
          <w:tcPr>
            <w:tcW w:w="3150" w:type="dxa"/>
            <w:tcBorders>
              <w:top w:val="nil"/>
              <w:left w:val="single" w:sz="4" w:space="0" w:color="auto"/>
              <w:bottom w:val="nil"/>
              <w:right w:val="single" w:sz="4" w:space="0" w:color="auto"/>
            </w:tcBorders>
          </w:tcPr>
          <w:p w14:paraId="582BB99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207B9A58"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9333</w:t>
            </w:r>
          </w:p>
        </w:tc>
        <w:tc>
          <w:tcPr>
            <w:tcW w:w="4860" w:type="dxa"/>
            <w:tcBorders>
              <w:top w:val="nil"/>
              <w:left w:val="nil"/>
              <w:bottom w:val="nil"/>
              <w:right w:val="single" w:sz="4" w:space="0" w:color="auto"/>
            </w:tcBorders>
          </w:tcPr>
          <w:p w14:paraId="40DCD632" w14:textId="220C052D"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AST – Electrical &amp; Electronic Systems</w:t>
            </w:r>
          </w:p>
        </w:tc>
        <w:tc>
          <w:tcPr>
            <w:tcW w:w="900" w:type="dxa"/>
            <w:tcBorders>
              <w:top w:val="nil"/>
              <w:left w:val="nil"/>
              <w:bottom w:val="nil"/>
              <w:right w:val="single" w:sz="4" w:space="0" w:color="auto"/>
            </w:tcBorders>
          </w:tcPr>
          <w:p w14:paraId="731206CA"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4229765C" w14:textId="77777777" w:rsidTr="00067B6F">
        <w:tc>
          <w:tcPr>
            <w:tcW w:w="3150" w:type="dxa"/>
            <w:tcBorders>
              <w:top w:val="nil"/>
              <w:left w:val="single" w:sz="4" w:space="0" w:color="auto"/>
              <w:bottom w:val="nil"/>
              <w:right w:val="single" w:sz="4" w:space="0" w:color="auto"/>
            </w:tcBorders>
          </w:tcPr>
          <w:p w14:paraId="072F98EF"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480AB85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9334</w:t>
            </w:r>
          </w:p>
        </w:tc>
        <w:tc>
          <w:tcPr>
            <w:tcW w:w="4860" w:type="dxa"/>
            <w:tcBorders>
              <w:top w:val="nil"/>
              <w:left w:val="nil"/>
              <w:bottom w:val="nil"/>
              <w:right w:val="single" w:sz="4" w:space="0" w:color="auto"/>
            </w:tcBorders>
          </w:tcPr>
          <w:p w14:paraId="5E4E4E7F"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AST – Engine Performance</w:t>
            </w:r>
          </w:p>
        </w:tc>
        <w:tc>
          <w:tcPr>
            <w:tcW w:w="900" w:type="dxa"/>
            <w:tcBorders>
              <w:top w:val="nil"/>
              <w:left w:val="nil"/>
              <w:bottom w:val="nil"/>
              <w:right w:val="single" w:sz="4" w:space="0" w:color="auto"/>
            </w:tcBorders>
          </w:tcPr>
          <w:p w14:paraId="7D26521F"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10D94CCF" w14:textId="77777777" w:rsidTr="00067B6F">
        <w:tc>
          <w:tcPr>
            <w:tcW w:w="3150" w:type="dxa"/>
            <w:tcBorders>
              <w:top w:val="nil"/>
              <w:left w:val="single" w:sz="4" w:space="0" w:color="auto"/>
              <w:bottom w:val="nil"/>
              <w:right w:val="single" w:sz="4" w:space="0" w:color="auto"/>
            </w:tcBorders>
          </w:tcPr>
          <w:p w14:paraId="4BAE6E1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7DC1DA1E"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9335</w:t>
            </w:r>
          </w:p>
        </w:tc>
        <w:tc>
          <w:tcPr>
            <w:tcW w:w="4860" w:type="dxa"/>
            <w:tcBorders>
              <w:top w:val="nil"/>
              <w:left w:val="nil"/>
              <w:bottom w:val="nil"/>
              <w:right w:val="single" w:sz="4" w:space="0" w:color="auto"/>
            </w:tcBorders>
          </w:tcPr>
          <w:p w14:paraId="10D99D7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AST – HVAC</w:t>
            </w:r>
          </w:p>
        </w:tc>
        <w:tc>
          <w:tcPr>
            <w:tcW w:w="900" w:type="dxa"/>
            <w:tcBorders>
              <w:top w:val="nil"/>
              <w:left w:val="nil"/>
              <w:bottom w:val="nil"/>
              <w:right w:val="single" w:sz="4" w:space="0" w:color="auto"/>
            </w:tcBorders>
          </w:tcPr>
          <w:p w14:paraId="077AE61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260954A0" w14:textId="77777777" w:rsidTr="00067B6F">
        <w:tc>
          <w:tcPr>
            <w:tcW w:w="3150" w:type="dxa"/>
            <w:tcBorders>
              <w:top w:val="nil"/>
              <w:left w:val="single" w:sz="4" w:space="0" w:color="auto"/>
              <w:bottom w:val="nil"/>
              <w:right w:val="single" w:sz="4" w:space="0" w:color="auto"/>
            </w:tcBorders>
          </w:tcPr>
          <w:p w14:paraId="7B6455DF"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533F4073"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9336</w:t>
            </w:r>
          </w:p>
        </w:tc>
        <w:tc>
          <w:tcPr>
            <w:tcW w:w="4860" w:type="dxa"/>
            <w:tcBorders>
              <w:top w:val="nil"/>
              <w:left w:val="nil"/>
              <w:bottom w:val="nil"/>
              <w:right w:val="single" w:sz="4" w:space="0" w:color="auto"/>
            </w:tcBorders>
          </w:tcPr>
          <w:p w14:paraId="3C98601B"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AST – Manual Transmissions</w:t>
            </w:r>
          </w:p>
        </w:tc>
        <w:tc>
          <w:tcPr>
            <w:tcW w:w="900" w:type="dxa"/>
            <w:tcBorders>
              <w:top w:val="nil"/>
              <w:left w:val="nil"/>
              <w:bottom w:val="nil"/>
              <w:right w:val="single" w:sz="4" w:space="0" w:color="auto"/>
            </w:tcBorders>
          </w:tcPr>
          <w:p w14:paraId="3CABCDF7"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7E6D8699" w14:textId="77777777" w:rsidTr="00067B6F">
        <w:tc>
          <w:tcPr>
            <w:tcW w:w="3150" w:type="dxa"/>
            <w:tcBorders>
              <w:top w:val="nil"/>
              <w:left w:val="single" w:sz="4" w:space="0" w:color="auto"/>
              <w:bottom w:val="single" w:sz="4" w:space="0" w:color="auto"/>
              <w:right w:val="single" w:sz="4" w:space="0" w:color="auto"/>
            </w:tcBorders>
          </w:tcPr>
          <w:p w14:paraId="4F003413"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single" w:sz="4" w:space="0" w:color="auto"/>
              <w:right w:val="nil"/>
            </w:tcBorders>
          </w:tcPr>
          <w:p w14:paraId="55DA8E5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9337</w:t>
            </w:r>
          </w:p>
        </w:tc>
        <w:tc>
          <w:tcPr>
            <w:tcW w:w="4860" w:type="dxa"/>
            <w:tcBorders>
              <w:top w:val="nil"/>
              <w:left w:val="nil"/>
              <w:bottom w:val="single" w:sz="4" w:space="0" w:color="auto"/>
              <w:right w:val="single" w:sz="4" w:space="0" w:color="auto"/>
            </w:tcBorders>
          </w:tcPr>
          <w:p w14:paraId="3C93D72E"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AST – Automatic Transmissions &amp; Transaxle</w:t>
            </w:r>
          </w:p>
        </w:tc>
        <w:tc>
          <w:tcPr>
            <w:tcW w:w="900" w:type="dxa"/>
            <w:tcBorders>
              <w:top w:val="nil"/>
              <w:left w:val="nil"/>
              <w:bottom w:val="single" w:sz="4" w:space="0" w:color="auto"/>
              <w:right w:val="single" w:sz="4" w:space="0" w:color="auto"/>
            </w:tcBorders>
          </w:tcPr>
          <w:p w14:paraId="0EB2DA4D"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2069A8C4" w14:textId="77777777" w:rsidTr="00067B6F">
        <w:tc>
          <w:tcPr>
            <w:tcW w:w="3150" w:type="dxa"/>
            <w:tcBorders>
              <w:top w:val="single" w:sz="4" w:space="0" w:color="auto"/>
              <w:left w:val="single" w:sz="4" w:space="0" w:color="auto"/>
              <w:bottom w:val="single" w:sz="4" w:space="0" w:color="auto"/>
              <w:right w:val="nil"/>
            </w:tcBorders>
          </w:tcPr>
          <w:p w14:paraId="4AD1987D"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990" w:type="dxa"/>
            <w:tcBorders>
              <w:top w:val="single" w:sz="4" w:space="0" w:color="auto"/>
              <w:left w:val="nil"/>
              <w:bottom w:val="single" w:sz="4" w:space="0" w:color="auto"/>
              <w:right w:val="nil"/>
            </w:tcBorders>
          </w:tcPr>
          <w:p w14:paraId="65D3C57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084AEF60"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3DCDEF7F"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22</w:t>
            </w:r>
          </w:p>
        </w:tc>
      </w:tr>
      <w:tr w:rsidR="005A35F6" w:rsidRPr="005A35F6" w14:paraId="5618036E"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107C2193"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TR9801-3:  Automotive Technician MLR</w:t>
            </w:r>
          </w:p>
        </w:tc>
        <w:tc>
          <w:tcPr>
            <w:tcW w:w="900" w:type="dxa"/>
            <w:tcBorders>
              <w:top w:val="single" w:sz="4" w:space="0" w:color="auto"/>
              <w:left w:val="nil"/>
              <w:bottom w:val="nil"/>
              <w:right w:val="single" w:sz="4" w:space="0" w:color="auto"/>
            </w:tcBorders>
            <w:shd w:val="clear" w:color="auto" w:fill="D1D3D4" w:themeFill="accent6"/>
          </w:tcPr>
          <w:p w14:paraId="0520CAFD"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1D429E7F" w14:textId="77777777" w:rsidTr="00067B6F">
        <w:tc>
          <w:tcPr>
            <w:tcW w:w="3150" w:type="dxa"/>
            <w:tcBorders>
              <w:top w:val="nil"/>
              <w:left w:val="single" w:sz="4" w:space="0" w:color="auto"/>
              <w:bottom w:val="nil"/>
              <w:right w:val="single" w:sz="4" w:space="0" w:color="auto"/>
            </w:tcBorders>
          </w:tcPr>
          <w:p w14:paraId="724883A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540</w:t>
            </w:r>
          </w:p>
        </w:tc>
        <w:tc>
          <w:tcPr>
            <w:tcW w:w="990" w:type="dxa"/>
            <w:tcBorders>
              <w:top w:val="nil"/>
              <w:left w:val="single" w:sz="4" w:space="0" w:color="auto"/>
              <w:bottom w:val="nil"/>
              <w:right w:val="nil"/>
            </w:tcBorders>
          </w:tcPr>
          <w:p w14:paraId="62EF7EB3"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9243</w:t>
            </w:r>
          </w:p>
        </w:tc>
        <w:tc>
          <w:tcPr>
            <w:tcW w:w="4860" w:type="dxa"/>
            <w:tcBorders>
              <w:top w:val="nil"/>
              <w:left w:val="nil"/>
              <w:bottom w:val="nil"/>
              <w:right w:val="single" w:sz="4" w:space="0" w:color="auto"/>
            </w:tcBorders>
          </w:tcPr>
          <w:p w14:paraId="18DC7B90"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MLR – Fundamentals</w:t>
            </w:r>
          </w:p>
        </w:tc>
        <w:tc>
          <w:tcPr>
            <w:tcW w:w="900" w:type="dxa"/>
            <w:tcBorders>
              <w:top w:val="nil"/>
              <w:left w:val="nil"/>
              <w:bottom w:val="nil"/>
              <w:right w:val="single" w:sz="4" w:space="0" w:color="auto"/>
            </w:tcBorders>
          </w:tcPr>
          <w:p w14:paraId="5D7CF15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6B9276B2" w14:textId="77777777" w:rsidTr="00067B6F">
        <w:tc>
          <w:tcPr>
            <w:tcW w:w="3150" w:type="dxa"/>
            <w:tcBorders>
              <w:top w:val="nil"/>
              <w:left w:val="single" w:sz="4" w:space="0" w:color="auto"/>
              <w:bottom w:val="nil"/>
              <w:right w:val="single" w:sz="4" w:space="0" w:color="auto"/>
            </w:tcBorders>
          </w:tcPr>
          <w:p w14:paraId="1FC74176" w14:textId="5BF9CC1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3A26FEB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9244</w:t>
            </w:r>
          </w:p>
        </w:tc>
        <w:tc>
          <w:tcPr>
            <w:tcW w:w="4860" w:type="dxa"/>
            <w:tcBorders>
              <w:top w:val="nil"/>
              <w:left w:val="nil"/>
              <w:bottom w:val="nil"/>
              <w:right w:val="single" w:sz="4" w:space="0" w:color="auto"/>
            </w:tcBorders>
          </w:tcPr>
          <w:p w14:paraId="0507A5AE"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MLR – Brakes</w:t>
            </w:r>
          </w:p>
        </w:tc>
        <w:tc>
          <w:tcPr>
            <w:tcW w:w="900" w:type="dxa"/>
            <w:tcBorders>
              <w:top w:val="nil"/>
              <w:left w:val="nil"/>
              <w:bottom w:val="nil"/>
              <w:right w:val="single" w:sz="4" w:space="0" w:color="auto"/>
            </w:tcBorders>
          </w:tcPr>
          <w:p w14:paraId="116BB1D8"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044A066E" w14:textId="77777777" w:rsidTr="00067B6F">
        <w:tc>
          <w:tcPr>
            <w:tcW w:w="3150" w:type="dxa"/>
            <w:tcBorders>
              <w:top w:val="nil"/>
              <w:left w:val="single" w:sz="4" w:space="0" w:color="auto"/>
              <w:bottom w:val="nil"/>
              <w:right w:val="single" w:sz="4" w:space="0" w:color="auto"/>
            </w:tcBorders>
          </w:tcPr>
          <w:p w14:paraId="6CE0729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7998E24B" w14:textId="4FCC86AE"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924</w:t>
            </w:r>
            <w:r w:rsidR="00F7301E" w:rsidRPr="005A35F6">
              <w:rPr>
                <w:rFonts w:asciiTheme="minorHAnsi" w:eastAsia="Calibri" w:hAnsiTheme="minorHAnsi" w:cstheme="minorHAnsi"/>
                <w:b/>
              </w:rPr>
              <w:t>5</w:t>
            </w:r>
          </w:p>
        </w:tc>
        <w:tc>
          <w:tcPr>
            <w:tcW w:w="4860" w:type="dxa"/>
            <w:tcBorders>
              <w:top w:val="nil"/>
              <w:left w:val="nil"/>
              <w:bottom w:val="nil"/>
              <w:right w:val="single" w:sz="4" w:space="0" w:color="auto"/>
            </w:tcBorders>
          </w:tcPr>
          <w:p w14:paraId="792E568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MLR – Steering &amp; Suspension</w:t>
            </w:r>
          </w:p>
        </w:tc>
        <w:tc>
          <w:tcPr>
            <w:tcW w:w="900" w:type="dxa"/>
            <w:tcBorders>
              <w:top w:val="nil"/>
              <w:left w:val="nil"/>
              <w:bottom w:val="nil"/>
              <w:right w:val="single" w:sz="4" w:space="0" w:color="auto"/>
            </w:tcBorders>
          </w:tcPr>
          <w:p w14:paraId="01BB2A15"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2CDAC059" w14:textId="77777777" w:rsidTr="00067B6F">
        <w:tc>
          <w:tcPr>
            <w:tcW w:w="3150" w:type="dxa"/>
            <w:tcBorders>
              <w:top w:val="nil"/>
              <w:left w:val="single" w:sz="4" w:space="0" w:color="auto"/>
              <w:bottom w:val="nil"/>
              <w:right w:val="single" w:sz="4" w:space="0" w:color="auto"/>
            </w:tcBorders>
          </w:tcPr>
          <w:p w14:paraId="26E5502E"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4641B13E"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9246</w:t>
            </w:r>
          </w:p>
        </w:tc>
        <w:tc>
          <w:tcPr>
            <w:tcW w:w="4860" w:type="dxa"/>
            <w:tcBorders>
              <w:top w:val="nil"/>
              <w:left w:val="nil"/>
              <w:bottom w:val="nil"/>
              <w:right w:val="single" w:sz="4" w:space="0" w:color="auto"/>
            </w:tcBorders>
          </w:tcPr>
          <w:p w14:paraId="61397F7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MLR – Engine Repair</w:t>
            </w:r>
          </w:p>
        </w:tc>
        <w:tc>
          <w:tcPr>
            <w:tcW w:w="900" w:type="dxa"/>
            <w:tcBorders>
              <w:top w:val="nil"/>
              <w:left w:val="nil"/>
              <w:bottom w:val="nil"/>
              <w:right w:val="single" w:sz="4" w:space="0" w:color="auto"/>
            </w:tcBorders>
          </w:tcPr>
          <w:p w14:paraId="75DCA60A"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6F437854" w14:textId="77777777" w:rsidTr="00067B6F">
        <w:tc>
          <w:tcPr>
            <w:tcW w:w="3150" w:type="dxa"/>
            <w:tcBorders>
              <w:top w:val="nil"/>
              <w:left w:val="single" w:sz="4" w:space="0" w:color="auto"/>
              <w:bottom w:val="nil"/>
              <w:right w:val="single" w:sz="4" w:space="0" w:color="auto"/>
            </w:tcBorders>
          </w:tcPr>
          <w:p w14:paraId="5F11F3C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4EC19373"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9248</w:t>
            </w:r>
          </w:p>
        </w:tc>
        <w:tc>
          <w:tcPr>
            <w:tcW w:w="4860" w:type="dxa"/>
            <w:tcBorders>
              <w:top w:val="nil"/>
              <w:left w:val="nil"/>
              <w:bottom w:val="nil"/>
              <w:right w:val="single" w:sz="4" w:space="0" w:color="auto"/>
            </w:tcBorders>
          </w:tcPr>
          <w:p w14:paraId="7342762B"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MLR – Electrical &amp; Electronic Systems</w:t>
            </w:r>
          </w:p>
        </w:tc>
        <w:tc>
          <w:tcPr>
            <w:tcW w:w="900" w:type="dxa"/>
            <w:tcBorders>
              <w:top w:val="nil"/>
              <w:left w:val="nil"/>
              <w:bottom w:val="nil"/>
              <w:right w:val="single" w:sz="4" w:space="0" w:color="auto"/>
            </w:tcBorders>
          </w:tcPr>
          <w:p w14:paraId="57BC563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3F337121" w14:textId="77777777" w:rsidTr="00067B6F">
        <w:tc>
          <w:tcPr>
            <w:tcW w:w="3150" w:type="dxa"/>
            <w:tcBorders>
              <w:top w:val="nil"/>
              <w:left w:val="single" w:sz="4" w:space="0" w:color="auto"/>
              <w:bottom w:val="nil"/>
              <w:right w:val="single" w:sz="4" w:space="0" w:color="auto"/>
            </w:tcBorders>
          </w:tcPr>
          <w:p w14:paraId="0A6C2940"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7277441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9249</w:t>
            </w:r>
          </w:p>
        </w:tc>
        <w:tc>
          <w:tcPr>
            <w:tcW w:w="4860" w:type="dxa"/>
            <w:tcBorders>
              <w:top w:val="nil"/>
              <w:left w:val="nil"/>
              <w:bottom w:val="nil"/>
              <w:right w:val="single" w:sz="4" w:space="0" w:color="auto"/>
            </w:tcBorders>
          </w:tcPr>
          <w:p w14:paraId="647CA110"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MLR – Engine Performance</w:t>
            </w:r>
          </w:p>
        </w:tc>
        <w:tc>
          <w:tcPr>
            <w:tcW w:w="900" w:type="dxa"/>
            <w:tcBorders>
              <w:top w:val="nil"/>
              <w:left w:val="nil"/>
              <w:bottom w:val="nil"/>
              <w:right w:val="single" w:sz="4" w:space="0" w:color="auto"/>
            </w:tcBorders>
          </w:tcPr>
          <w:p w14:paraId="1C3BDA53"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71CF4196" w14:textId="77777777" w:rsidTr="00067B6F">
        <w:tc>
          <w:tcPr>
            <w:tcW w:w="3150" w:type="dxa"/>
            <w:tcBorders>
              <w:top w:val="nil"/>
              <w:left w:val="single" w:sz="4" w:space="0" w:color="auto"/>
              <w:bottom w:val="nil"/>
              <w:right w:val="single" w:sz="4" w:space="0" w:color="auto"/>
            </w:tcBorders>
          </w:tcPr>
          <w:p w14:paraId="3387C3B3"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7A6B7327"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9250</w:t>
            </w:r>
          </w:p>
        </w:tc>
        <w:tc>
          <w:tcPr>
            <w:tcW w:w="4860" w:type="dxa"/>
            <w:tcBorders>
              <w:top w:val="nil"/>
              <w:left w:val="nil"/>
              <w:bottom w:val="nil"/>
              <w:right w:val="single" w:sz="4" w:space="0" w:color="auto"/>
            </w:tcBorders>
          </w:tcPr>
          <w:p w14:paraId="072DAA2A"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MLR – HVAC</w:t>
            </w:r>
          </w:p>
        </w:tc>
        <w:tc>
          <w:tcPr>
            <w:tcW w:w="900" w:type="dxa"/>
            <w:tcBorders>
              <w:top w:val="nil"/>
              <w:left w:val="nil"/>
              <w:bottom w:val="nil"/>
              <w:right w:val="single" w:sz="4" w:space="0" w:color="auto"/>
            </w:tcBorders>
          </w:tcPr>
          <w:p w14:paraId="7DE5BEA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2FD09539" w14:textId="77777777" w:rsidTr="00067B6F">
        <w:tc>
          <w:tcPr>
            <w:tcW w:w="3150" w:type="dxa"/>
            <w:tcBorders>
              <w:top w:val="nil"/>
              <w:left w:val="single" w:sz="4" w:space="0" w:color="auto"/>
              <w:bottom w:val="nil"/>
              <w:right w:val="single" w:sz="4" w:space="0" w:color="auto"/>
            </w:tcBorders>
          </w:tcPr>
          <w:p w14:paraId="371417B2"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18DDD96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9251</w:t>
            </w:r>
          </w:p>
        </w:tc>
        <w:tc>
          <w:tcPr>
            <w:tcW w:w="4860" w:type="dxa"/>
            <w:tcBorders>
              <w:top w:val="nil"/>
              <w:left w:val="nil"/>
              <w:bottom w:val="nil"/>
              <w:right w:val="single" w:sz="4" w:space="0" w:color="auto"/>
            </w:tcBorders>
          </w:tcPr>
          <w:p w14:paraId="11EA718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MLR – Manual Transmissions</w:t>
            </w:r>
          </w:p>
        </w:tc>
        <w:tc>
          <w:tcPr>
            <w:tcW w:w="900" w:type="dxa"/>
            <w:tcBorders>
              <w:top w:val="nil"/>
              <w:left w:val="nil"/>
              <w:bottom w:val="nil"/>
              <w:right w:val="single" w:sz="4" w:space="0" w:color="auto"/>
            </w:tcBorders>
          </w:tcPr>
          <w:p w14:paraId="6A112BF7"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620F502B" w14:textId="77777777" w:rsidTr="00067B6F">
        <w:tc>
          <w:tcPr>
            <w:tcW w:w="3150" w:type="dxa"/>
            <w:tcBorders>
              <w:top w:val="nil"/>
              <w:left w:val="single" w:sz="4" w:space="0" w:color="auto"/>
              <w:bottom w:val="single" w:sz="4" w:space="0" w:color="auto"/>
              <w:right w:val="single" w:sz="4" w:space="0" w:color="auto"/>
            </w:tcBorders>
          </w:tcPr>
          <w:p w14:paraId="6FF97429"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single" w:sz="4" w:space="0" w:color="auto"/>
              <w:right w:val="nil"/>
            </w:tcBorders>
          </w:tcPr>
          <w:p w14:paraId="4FEA3B89" w14:textId="620EDA6F"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w:t>
            </w:r>
            <w:r w:rsidR="004616C1" w:rsidRPr="005A35F6">
              <w:rPr>
                <w:rFonts w:asciiTheme="minorHAnsi" w:eastAsia="Calibri" w:hAnsiTheme="minorHAnsi" w:cstheme="minorHAnsi"/>
                <w:b/>
              </w:rPr>
              <w:t>55</w:t>
            </w:r>
          </w:p>
        </w:tc>
        <w:tc>
          <w:tcPr>
            <w:tcW w:w="4860" w:type="dxa"/>
            <w:tcBorders>
              <w:top w:val="nil"/>
              <w:left w:val="nil"/>
              <w:bottom w:val="single" w:sz="4" w:space="0" w:color="auto"/>
              <w:right w:val="single" w:sz="4" w:space="0" w:color="auto"/>
            </w:tcBorders>
          </w:tcPr>
          <w:p w14:paraId="67FACD4F"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Automotive MLR – Automatic Transmissions &amp; Transaxle</w:t>
            </w:r>
          </w:p>
        </w:tc>
        <w:tc>
          <w:tcPr>
            <w:tcW w:w="900" w:type="dxa"/>
            <w:tcBorders>
              <w:top w:val="nil"/>
              <w:left w:val="nil"/>
              <w:bottom w:val="single" w:sz="4" w:space="0" w:color="auto"/>
              <w:right w:val="single" w:sz="4" w:space="0" w:color="auto"/>
            </w:tcBorders>
          </w:tcPr>
          <w:p w14:paraId="1BA34809"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2CE981CD" w14:textId="77777777" w:rsidTr="00067B6F">
        <w:tc>
          <w:tcPr>
            <w:tcW w:w="3150" w:type="dxa"/>
            <w:tcBorders>
              <w:top w:val="single" w:sz="4" w:space="0" w:color="auto"/>
              <w:left w:val="single" w:sz="4" w:space="0" w:color="auto"/>
              <w:bottom w:val="single" w:sz="4" w:space="0" w:color="auto"/>
              <w:right w:val="nil"/>
            </w:tcBorders>
          </w:tcPr>
          <w:p w14:paraId="008365BB"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990" w:type="dxa"/>
            <w:tcBorders>
              <w:top w:val="single" w:sz="4" w:space="0" w:color="auto"/>
              <w:left w:val="nil"/>
              <w:bottom w:val="single" w:sz="4" w:space="0" w:color="auto"/>
              <w:right w:val="nil"/>
            </w:tcBorders>
          </w:tcPr>
          <w:p w14:paraId="4BE25DD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4636258B"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264B2C2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14</w:t>
            </w:r>
          </w:p>
        </w:tc>
      </w:tr>
    </w:tbl>
    <w:p w14:paraId="152560B4" w14:textId="77777777" w:rsidR="00A21B20" w:rsidRPr="005A35F6" w:rsidRDefault="00A21B20" w:rsidP="006F0D7F">
      <w:pPr>
        <w:rPr>
          <w:rFonts w:asciiTheme="minorHAnsi" w:hAnsiTheme="minorHAnsi" w:cstheme="minorHAnsi"/>
          <w:b/>
          <w:bCs/>
        </w:rPr>
      </w:pPr>
    </w:p>
    <w:tbl>
      <w:tblPr>
        <w:tblStyle w:val="TableGrid4242"/>
        <w:tblW w:w="9900" w:type="dxa"/>
        <w:tblInd w:w="-275" w:type="dxa"/>
        <w:tblLayout w:type="fixed"/>
        <w:tblLook w:val="04A0" w:firstRow="1" w:lastRow="0" w:firstColumn="1" w:lastColumn="0" w:noHBand="0" w:noVBand="1"/>
      </w:tblPr>
      <w:tblGrid>
        <w:gridCol w:w="3150"/>
        <w:gridCol w:w="990"/>
        <w:gridCol w:w="4860"/>
        <w:gridCol w:w="900"/>
      </w:tblGrid>
      <w:tr w:rsidR="005A35F6" w:rsidRPr="005A35F6" w14:paraId="413DCB50" w14:textId="77777777" w:rsidTr="00A35E3B">
        <w:tc>
          <w:tcPr>
            <w:tcW w:w="3150" w:type="dxa"/>
            <w:tcBorders>
              <w:top w:val="single" w:sz="4" w:space="0" w:color="auto"/>
              <w:left w:val="single" w:sz="4" w:space="0" w:color="auto"/>
              <w:bottom w:val="single" w:sz="4" w:space="0" w:color="auto"/>
              <w:right w:val="nil"/>
            </w:tcBorders>
            <w:shd w:val="clear" w:color="auto" w:fill="303135" w:themeFill="accent3" w:themeFillShade="80"/>
          </w:tcPr>
          <w:p w14:paraId="55FB9AF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990" w:type="dxa"/>
            <w:tcBorders>
              <w:top w:val="single" w:sz="4" w:space="0" w:color="auto"/>
              <w:left w:val="nil"/>
              <w:bottom w:val="single" w:sz="4" w:space="0" w:color="auto"/>
              <w:right w:val="nil"/>
            </w:tcBorders>
            <w:shd w:val="clear" w:color="auto" w:fill="303135" w:themeFill="accent3" w:themeFillShade="80"/>
          </w:tcPr>
          <w:p w14:paraId="30745A02" w14:textId="23A98CD0" w:rsidR="00A21B20" w:rsidRPr="005A35F6" w:rsidRDefault="00A35E3B"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MA9710</w:t>
            </w:r>
          </w:p>
        </w:tc>
        <w:tc>
          <w:tcPr>
            <w:tcW w:w="4860" w:type="dxa"/>
            <w:tcBorders>
              <w:top w:val="single" w:sz="4" w:space="0" w:color="auto"/>
              <w:left w:val="nil"/>
              <w:bottom w:val="single" w:sz="4" w:space="0" w:color="auto"/>
            </w:tcBorders>
            <w:shd w:val="clear" w:color="auto" w:fill="303135" w:themeFill="accent3" w:themeFillShade="80"/>
          </w:tcPr>
          <w:p w14:paraId="7AADD09F"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Aviation Maintenance Technician</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7929520E"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12D4A534"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7AAD8903" w14:textId="68ED858D" w:rsidR="00A21B20" w:rsidRPr="005A35F6" w:rsidRDefault="00A35E3B"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MA9710</w:t>
            </w:r>
            <w:r w:rsidR="00A21B20" w:rsidRPr="005A35F6">
              <w:rPr>
                <w:rFonts w:asciiTheme="minorHAnsi" w:eastAsia="Calibri" w:hAnsiTheme="minorHAnsi" w:cstheme="minorHAnsi"/>
                <w:b/>
              </w:rPr>
              <w:t>-1:  Aviation Maintenance Technician</w:t>
            </w:r>
          </w:p>
        </w:tc>
        <w:tc>
          <w:tcPr>
            <w:tcW w:w="900" w:type="dxa"/>
            <w:tcBorders>
              <w:top w:val="single" w:sz="4" w:space="0" w:color="auto"/>
              <w:left w:val="nil"/>
              <w:bottom w:val="nil"/>
              <w:right w:val="single" w:sz="4" w:space="0" w:color="auto"/>
            </w:tcBorders>
            <w:shd w:val="clear" w:color="auto" w:fill="D1D3D4" w:themeFill="accent6"/>
          </w:tcPr>
          <w:p w14:paraId="6E6E26D5"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1A476910" w14:textId="77777777" w:rsidTr="00067B6F">
        <w:tc>
          <w:tcPr>
            <w:tcW w:w="3150" w:type="dxa"/>
            <w:tcBorders>
              <w:top w:val="nil"/>
              <w:left w:val="single" w:sz="4" w:space="0" w:color="auto"/>
              <w:bottom w:val="nil"/>
              <w:right w:val="single" w:sz="4" w:space="0" w:color="auto"/>
            </w:tcBorders>
          </w:tcPr>
          <w:p w14:paraId="02D27E0E"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1080</w:t>
            </w:r>
          </w:p>
        </w:tc>
        <w:tc>
          <w:tcPr>
            <w:tcW w:w="990" w:type="dxa"/>
            <w:tcBorders>
              <w:top w:val="nil"/>
              <w:left w:val="single" w:sz="4" w:space="0" w:color="auto"/>
              <w:bottom w:val="nil"/>
              <w:right w:val="nil"/>
            </w:tcBorders>
          </w:tcPr>
          <w:p w14:paraId="603AA17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9307</w:t>
            </w:r>
          </w:p>
        </w:tc>
        <w:tc>
          <w:tcPr>
            <w:tcW w:w="4860" w:type="dxa"/>
            <w:tcBorders>
              <w:top w:val="nil"/>
              <w:left w:val="nil"/>
              <w:bottom w:val="nil"/>
              <w:right w:val="single" w:sz="4" w:space="0" w:color="auto"/>
            </w:tcBorders>
          </w:tcPr>
          <w:p w14:paraId="44517640"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Aircraft Turbine Engines</w:t>
            </w:r>
          </w:p>
        </w:tc>
        <w:tc>
          <w:tcPr>
            <w:tcW w:w="900" w:type="dxa"/>
            <w:tcBorders>
              <w:top w:val="nil"/>
              <w:left w:val="nil"/>
              <w:bottom w:val="nil"/>
              <w:right w:val="single" w:sz="4" w:space="0" w:color="auto"/>
            </w:tcBorders>
          </w:tcPr>
          <w:p w14:paraId="0432572F"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4CB3822C" w14:textId="77777777" w:rsidTr="00067B6F">
        <w:tc>
          <w:tcPr>
            <w:tcW w:w="3150" w:type="dxa"/>
            <w:tcBorders>
              <w:top w:val="nil"/>
              <w:left w:val="single" w:sz="4" w:space="0" w:color="auto"/>
              <w:bottom w:val="nil"/>
              <w:right w:val="single" w:sz="4" w:space="0" w:color="auto"/>
            </w:tcBorders>
          </w:tcPr>
          <w:p w14:paraId="40964D20" w14:textId="75FBE7D5"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611994F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9308</w:t>
            </w:r>
          </w:p>
        </w:tc>
        <w:tc>
          <w:tcPr>
            <w:tcW w:w="4860" w:type="dxa"/>
            <w:tcBorders>
              <w:top w:val="nil"/>
              <w:left w:val="nil"/>
              <w:bottom w:val="nil"/>
              <w:right w:val="single" w:sz="4" w:space="0" w:color="auto"/>
            </w:tcBorders>
          </w:tcPr>
          <w:p w14:paraId="2D73FD54"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Aviation Basic Electricity</w:t>
            </w:r>
          </w:p>
        </w:tc>
        <w:tc>
          <w:tcPr>
            <w:tcW w:w="900" w:type="dxa"/>
            <w:tcBorders>
              <w:top w:val="nil"/>
              <w:left w:val="nil"/>
              <w:bottom w:val="nil"/>
              <w:right w:val="single" w:sz="4" w:space="0" w:color="auto"/>
            </w:tcBorders>
          </w:tcPr>
          <w:p w14:paraId="55CA4B3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0724D4F2" w14:textId="77777777" w:rsidTr="00067B6F">
        <w:tc>
          <w:tcPr>
            <w:tcW w:w="3150" w:type="dxa"/>
            <w:tcBorders>
              <w:top w:val="nil"/>
              <w:left w:val="single" w:sz="4" w:space="0" w:color="auto"/>
              <w:bottom w:val="nil"/>
              <w:right w:val="single" w:sz="4" w:space="0" w:color="auto"/>
            </w:tcBorders>
          </w:tcPr>
          <w:p w14:paraId="1D95B6FD"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1399DC0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9309</w:t>
            </w:r>
          </w:p>
        </w:tc>
        <w:tc>
          <w:tcPr>
            <w:tcW w:w="4860" w:type="dxa"/>
            <w:tcBorders>
              <w:top w:val="nil"/>
              <w:left w:val="nil"/>
              <w:bottom w:val="nil"/>
              <w:right w:val="single" w:sz="4" w:space="0" w:color="auto"/>
            </w:tcBorders>
          </w:tcPr>
          <w:p w14:paraId="109BDE4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Aircraft Engine Systems</w:t>
            </w:r>
          </w:p>
        </w:tc>
        <w:tc>
          <w:tcPr>
            <w:tcW w:w="900" w:type="dxa"/>
            <w:tcBorders>
              <w:top w:val="nil"/>
              <w:left w:val="nil"/>
              <w:bottom w:val="nil"/>
              <w:right w:val="single" w:sz="4" w:space="0" w:color="auto"/>
            </w:tcBorders>
          </w:tcPr>
          <w:p w14:paraId="46AA1CEF"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1877858B" w14:textId="77777777" w:rsidTr="00067B6F">
        <w:tc>
          <w:tcPr>
            <w:tcW w:w="3150" w:type="dxa"/>
            <w:tcBorders>
              <w:top w:val="nil"/>
              <w:left w:val="single" w:sz="4" w:space="0" w:color="auto"/>
              <w:bottom w:val="nil"/>
              <w:right w:val="single" w:sz="4" w:space="0" w:color="auto"/>
            </w:tcBorders>
          </w:tcPr>
          <w:p w14:paraId="2B09EC68"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36BF16DE"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9310</w:t>
            </w:r>
          </w:p>
        </w:tc>
        <w:tc>
          <w:tcPr>
            <w:tcW w:w="4860" w:type="dxa"/>
            <w:tcBorders>
              <w:top w:val="nil"/>
              <w:left w:val="nil"/>
              <w:bottom w:val="nil"/>
              <w:right w:val="single" w:sz="4" w:space="0" w:color="auto"/>
            </w:tcBorders>
          </w:tcPr>
          <w:p w14:paraId="5BDD084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Engine Electrical Systems</w:t>
            </w:r>
          </w:p>
        </w:tc>
        <w:tc>
          <w:tcPr>
            <w:tcW w:w="900" w:type="dxa"/>
            <w:tcBorders>
              <w:top w:val="nil"/>
              <w:left w:val="nil"/>
              <w:bottom w:val="nil"/>
              <w:right w:val="single" w:sz="4" w:space="0" w:color="auto"/>
            </w:tcBorders>
          </w:tcPr>
          <w:p w14:paraId="49929C00"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37D5B56C" w14:textId="77777777" w:rsidTr="00067B6F">
        <w:tc>
          <w:tcPr>
            <w:tcW w:w="3150" w:type="dxa"/>
            <w:tcBorders>
              <w:top w:val="nil"/>
              <w:left w:val="single" w:sz="4" w:space="0" w:color="auto"/>
              <w:bottom w:val="nil"/>
              <w:right w:val="single" w:sz="4" w:space="0" w:color="auto"/>
            </w:tcBorders>
          </w:tcPr>
          <w:p w14:paraId="3C4ADB4C"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1ECBB61F" w14:textId="7147C1DB"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w:t>
            </w:r>
            <w:r w:rsidR="001D4491" w:rsidRPr="005A35F6">
              <w:rPr>
                <w:rFonts w:asciiTheme="minorHAnsi" w:eastAsia="Calibri" w:hAnsiTheme="minorHAnsi" w:cstheme="minorHAnsi"/>
                <w:b/>
              </w:rPr>
              <w:t>46</w:t>
            </w:r>
          </w:p>
        </w:tc>
        <w:tc>
          <w:tcPr>
            <w:tcW w:w="4860" w:type="dxa"/>
            <w:tcBorders>
              <w:top w:val="nil"/>
              <w:left w:val="nil"/>
              <w:bottom w:val="nil"/>
              <w:right w:val="single" w:sz="4" w:space="0" w:color="auto"/>
            </w:tcBorders>
          </w:tcPr>
          <w:p w14:paraId="08168FFE"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AMT General</w:t>
            </w:r>
          </w:p>
        </w:tc>
        <w:tc>
          <w:tcPr>
            <w:tcW w:w="900" w:type="dxa"/>
            <w:tcBorders>
              <w:top w:val="nil"/>
              <w:left w:val="nil"/>
              <w:bottom w:val="nil"/>
              <w:right w:val="single" w:sz="4" w:space="0" w:color="auto"/>
            </w:tcBorders>
          </w:tcPr>
          <w:p w14:paraId="649EB6BF"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6591C0DD" w14:textId="77777777" w:rsidTr="00067B6F">
        <w:tc>
          <w:tcPr>
            <w:tcW w:w="3150" w:type="dxa"/>
            <w:tcBorders>
              <w:top w:val="nil"/>
              <w:left w:val="single" w:sz="4" w:space="0" w:color="auto"/>
              <w:bottom w:val="nil"/>
              <w:right w:val="single" w:sz="4" w:space="0" w:color="auto"/>
            </w:tcBorders>
          </w:tcPr>
          <w:p w14:paraId="1C9DC9A0"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6C4CCD59" w14:textId="30948D01"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w:t>
            </w:r>
            <w:r w:rsidR="001D4491" w:rsidRPr="005A35F6">
              <w:rPr>
                <w:rFonts w:asciiTheme="minorHAnsi" w:eastAsia="Calibri" w:hAnsiTheme="minorHAnsi" w:cstheme="minorHAnsi"/>
                <w:b/>
              </w:rPr>
              <w:t>47</w:t>
            </w:r>
          </w:p>
        </w:tc>
        <w:tc>
          <w:tcPr>
            <w:tcW w:w="4860" w:type="dxa"/>
            <w:tcBorders>
              <w:top w:val="nil"/>
              <w:left w:val="nil"/>
              <w:bottom w:val="nil"/>
              <w:right w:val="single" w:sz="4" w:space="0" w:color="auto"/>
            </w:tcBorders>
          </w:tcPr>
          <w:p w14:paraId="596EC17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AMT Airframe</w:t>
            </w:r>
          </w:p>
        </w:tc>
        <w:tc>
          <w:tcPr>
            <w:tcW w:w="900" w:type="dxa"/>
            <w:tcBorders>
              <w:top w:val="nil"/>
              <w:left w:val="nil"/>
              <w:bottom w:val="nil"/>
              <w:right w:val="single" w:sz="4" w:space="0" w:color="auto"/>
            </w:tcBorders>
          </w:tcPr>
          <w:p w14:paraId="090024D5"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73271D1F" w14:textId="77777777" w:rsidTr="00067B6F">
        <w:tc>
          <w:tcPr>
            <w:tcW w:w="3150" w:type="dxa"/>
            <w:tcBorders>
              <w:top w:val="nil"/>
              <w:left w:val="single" w:sz="4" w:space="0" w:color="auto"/>
              <w:bottom w:val="single" w:sz="4" w:space="0" w:color="auto"/>
              <w:right w:val="single" w:sz="4" w:space="0" w:color="auto"/>
            </w:tcBorders>
          </w:tcPr>
          <w:p w14:paraId="23A0D50C"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single" w:sz="4" w:space="0" w:color="auto"/>
              <w:right w:val="nil"/>
            </w:tcBorders>
          </w:tcPr>
          <w:p w14:paraId="6C1A0360" w14:textId="5D8F93D5"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w:t>
            </w:r>
            <w:r w:rsidR="001D4491" w:rsidRPr="005A35F6">
              <w:rPr>
                <w:rFonts w:asciiTheme="minorHAnsi" w:eastAsia="Calibri" w:hAnsiTheme="minorHAnsi" w:cstheme="minorHAnsi"/>
                <w:b/>
              </w:rPr>
              <w:t>48</w:t>
            </w:r>
          </w:p>
        </w:tc>
        <w:tc>
          <w:tcPr>
            <w:tcW w:w="4860" w:type="dxa"/>
            <w:tcBorders>
              <w:top w:val="nil"/>
              <w:left w:val="nil"/>
              <w:bottom w:val="single" w:sz="4" w:space="0" w:color="auto"/>
              <w:right w:val="single" w:sz="4" w:space="0" w:color="auto"/>
            </w:tcBorders>
          </w:tcPr>
          <w:p w14:paraId="3D0067C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AMT Powerframe</w:t>
            </w:r>
          </w:p>
        </w:tc>
        <w:tc>
          <w:tcPr>
            <w:tcW w:w="900" w:type="dxa"/>
            <w:tcBorders>
              <w:top w:val="nil"/>
              <w:left w:val="nil"/>
              <w:bottom w:val="single" w:sz="4" w:space="0" w:color="auto"/>
              <w:right w:val="single" w:sz="4" w:space="0" w:color="auto"/>
            </w:tcBorders>
          </w:tcPr>
          <w:p w14:paraId="539AC29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32169C2B" w14:textId="77777777" w:rsidTr="00067B6F">
        <w:tc>
          <w:tcPr>
            <w:tcW w:w="3150" w:type="dxa"/>
            <w:tcBorders>
              <w:top w:val="single" w:sz="4" w:space="0" w:color="auto"/>
              <w:left w:val="single" w:sz="4" w:space="0" w:color="auto"/>
              <w:bottom w:val="single" w:sz="4" w:space="0" w:color="auto"/>
              <w:right w:val="nil"/>
            </w:tcBorders>
          </w:tcPr>
          <w:p w14:paraId="3E953668"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990" w:type="dxa"/>
            <w:tcBorders>
              <w:top w:val="single" w:sz="4" w:space="0" w:color="auto"/>
              <w:left w:val="nil"/>
              <w:bottom w:val="single" w:sz="4" w:space="0" w:color="auto"/>
              <w:right w:val="nil"/>
            </w:tcBorders>
          </w:tcPr>
          <w:p w14:paraId="7D550F4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43379B97"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4758BB4F"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28</w:t>
            </w:r>
          </w:p>
        </w:tc>
      </w:tr>
    </w:tbl>
    <w:p w14:paraId="2871E8A0" w14:textId="77777777" w:rsidR="00A21B20" w:rsidRPr="005A35F6" w:rsidRDefault="00A21B20" w:rsidP="006F0D7F">
      <w:pPr>
        <w:rPr>
          <w:rFonts w:asciiTheme="minorHAnsi" w:hAnsiTheme="minorHAnsi" w:cstheme="minorHAnsi"/>
          <w:b/>
          <w:bCs/>
        </w:rPr>
      </w:pPr>
    </w:p>
    <w:tbl>
      <w:tblPr>
        <w:tblStyle w:val="TableGrid4242"/>
        <w:tblW w:w="9900" w:type="dxa"/>
        <w:tblInd w:w="-275" w:type="dxa"/>
        <w:tblLayout w:type="fixed"/>
        <w:tblLook w:val="04A0" w:firstRow="1" w:lastRow="0" w:firstColumn="1" w:lastColumn="0" w:noHBand="0" w:noVBand="1"/>
      </w:tblPr>
      <w:tblGrid>
        <w:gridCol w:w="3150"/>
        <w:gridCol w:w="990"/>
        <w:gridCol w:w="4860"/>
        <w:gridCol w:w="900"/>
      </w:tblGrid>
      <w:tr w:rsidR="005A35F6" w:rsidRPr="005A35F6" w14:paraId="29B4F5C6" w14:textId="77777777" w:rsidTr="004534CB">
        <w:tc>
          <w:tcPr>
            <w:tcW w:w="3150" w:type="dxa"/>
            <w:tcBorders>
              <w:top w:val="single" w:sz="4" w:space="0" w:color="auto"/>
              <w:left w:val="single" w:sz="4" w:space="0" w:color="auto"/>
              <w:bottom w:val="single" w:sz="4" w:space="0" w:color="auto"/>
              <w:right w:val="nil"/>
            </w:tcBorders>
            <w:shd w:val="clear" w:color="auto" w:fill="303135" w:themeFill="accent3" w:themeFillShade="80"/>
          </w:tcPr>
          <w:p w14:paraId="34F6152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990" w:type="dxa"/>
            <w:tcBorders>
              <w:top w:val="single" w:sz="4" w:space="0" w:color="auto"/>
              <w:left w:val="nil"/>
              <w:bottom w:val="single" w:sz="4" w:space="0" w:color="auto"/>
              <w:right w:val="nil"/>
            </w:tcBorders>
            <w:shd w:val="clear" w:color="auto" w:fill="303135" w:themeFill="accent3" w:themeFillShade="80"/>
          </w:tcPr>
          <w:p w14:paraId="5F96102B"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HU9501</w:t>
            </w:r>
          </w:p>
        </w:tc>
        <w:tc>
          <w:tcPr>
            <w:tcW w:w="4860" w:type="dxa"/>
            <w:tcBorders>
              <w:top w:val="single" w:sz="4" w:space="0" w:color="auto"/>
              <w:left w:val="nil"/>
              <w:bottom w:val="single" w:sz="4" w:space="0" w:color="auto"/>
            </w:tcBorders>
            <w:shd w:val="clear" w:color="auto" w:fill="303135" w:themeFill="accent3" w:themeFillShade="80"/>
          </w:tcPr>
          <w:p w14:paraId="1AF738C2"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Barbering</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19493CFA"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00AF39AB"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1E457430"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HU9501-1:  Barbering with Chemicals</w:t>
            </w:r>
          </w:p>
        </w:tc>
        <w:tc>
          <w:tcPr>
            <w:tcW w:w="900" w:type="dxa"/>
            <w:tcBorders>
              <w:top w:val="single" w:sz="4" w:space="0" w:color="auto"/>
              <w:left w:val="nil"/>
              <w:bottom w:val="nil"/>
              <w:right w:val="single" w:sz="4" w:space="0" w:color="auto"/>
            </w:tcBorders>
            <w:shd w:val="clear" w:color="auto" w:fill="D1D3D4" w:themeFill="accent6"/>
          </w:tcPr>
          <w:p w14:paraId="6987254F"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6AA0CB0E" w14:textId="77777777" w:rsidTr="00067B6F">
        <w:tc>
          <w:tcPr>
            <w:tcW w:w="3150" w:type="dxa"/>
            <w:tcBorders>
              <w:top w:val="nil"/>
              <w:left w:val="single" w:sz="4" w:space="0" w:color="auto"/>
              <w:bottom w:val="nil"/>
              <w:right w:val="single" w:sz="4" w:space="0" w:color="auto"/>
            </w:tcBorders>
          </w:tcPr>
          <w:p w14:paraId="5D441329"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1500</w:t>
            </w:r>
          </w:p>
        </w:tc>
        <w:tc>
          <w:tcPr>
            <w:tcW w:w="990" w:type="dxa"/>
            <w:tcBorders>
              <w:top w:val="nil"/>
              <w:left w:val="single" w:sz="4" w:space="0" w:color="auto"/>
              <w:bottom w:val="nil"/>
              <w:right w:val="nil"/>
            </w:tcBorders>
          </w:tcPr>
          <w:p w14:paraId="179FF506"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9171</w:t>
            </w:r>
          </w:p>
        </w:tc>
        <w:tc>
          <w:tcPr>
            <w:tcW w:w="4860" w:type="dxa"/>
            <w:tcBorders>
              <w:top w:val="nil"/>
              <w:left w:val="nil"/>
              <w:bottom w:val="nil"/>
              <w:right w:val="single" w:sz="4" w:space="0" w:color="auto"/>
            </w:tcBorders>
          </w:tcPr>
          <w:p w14:paraId="6E87A00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General Professional Information</w:t>
            </w:r>
          </w:p>
        </w:tc>
        <w:tc>
          <w:tcPr>
            <w:tcW w:w="900" w:type="dxa"/>
            <w:tcBorders>
              <w:top w:val="nil"/>
              <w:left w:val="nil"/>
              <w:bottom w:val="nil"/>
              <w:right w:val="single" w:sz="4" w:space="0" w:color="auto"/>
            </w:tcBorders>
          </w:tcPr>
          <w:p w14:paraId="6413E76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2CFEDD8A" w14:textId="77777777" w:rsidTr="00067B6F">
        <w:tc>
          <w:tcPr>
            <w:tcW w:w="3150" w:type="dxa"/>
            <w:tcBorders>
              <w:top w:val="nil"/>
              <w:left w:val="single" w:sz="4" w:space="0" w:color="auto"/>
              <w:bottom w:val="nil"/>
              <w:right w:val="single" w:sz="4" w:space="0" w:color="auto"/>
            </w:tcBorders>
          </w:tcPr>
          <w:p w14:paraId="359ACF39" w14:textId="153C914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0F0C9035"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9172</w:t>
            </w:r>
          </w:p>
        </w:tc>
        <w:tc>
          <w:tcPr>
            <w:tcW w:w="4860" w:type="dxa"/>
            <w:tcBorders>
              <w:top w:val="nil"/>
              <w:left w:val="nil"/>
              <w:bottom w:val="nil"/>
              <w:right w:val="single" w:sz="4" w:space="0" w:color="auto"/>
            </w:tcBorders>
          </w:tcPr>
          <w:p w14:paraId="7004F434"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Introduction to Barbering</w:t>
            </w:r>
          </w:p>
        </w:tc>
        <w:tc>
          <w:tcPr>
            <w:tcW w:w="900" w:type="dxa"/>
            <w:tcBorders>
              <w:top w:val="nil"/>
              <w:left w:val="nil"/>
              <w:bottom w:val="nil"/>
              <w:right w:val="single" w:sz="4" w:space="0" w:color="auto"/>
            </w:tcBorders>
          </w:tcPr>
          <w:p w14:paraId="09195C8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1D567E31" w14:textId="77777777" w:rsidTr="00067B6F">
        <w:tc>
          <w:tcPr>
            <w:tcW w:w="3150" w:type="dxa"/>
            <w:tcBorders>
              <w:top w:val="nil"/>
              <w:left w:val="single" w:sz="4" w:space="0" w:color="auto"/>
              <w:bottom w:val="nil"/>
              <w:right w:val="single" w:sz="4" w:space="0" w:color="auto"/>
            </w:tcBorders>
          </w:tcPr>
          <w:p w14:paraId="4885C9B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4F97DEAC"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9173</w:t>
            </w:r>
          </w:p>
        </w:tc>
        <w:tc>
          <w:tcPr>
            <w:tcW w:w="4860" w:type="dxa"/>
            <w:tcBorders>
              <w:top w:val="nil"/>
              <w:left w:val="nil"/>
              <w:bottom w:val="nil"/>
              <w:right w:val="single" w:sz="4" w:space="0" w:color="auto"/>
            </w:tcBorders>
          </w:tcPr>
          <w:p w14:paraId="104655FD"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The Science of Barbering</w:t>
            </w:r>
          </w:p>
        </w:tc>
        <w:tc>
          <w:tcPr>
            <w:tcW w:w="900" w:type="dxa"/>
            <w:tcBorders>
              <w:top w:val="nil"/>
              <w:left w:val="nil"/>
              <w:bottom w:val="nil"/>
              <w:right w:val="single" w:sz="4" w:space="0" w:color="auto"/>
            </w:tcBorders>
          </w:tcPr>
          <w:p w14:paraId="755D74C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9</w:t>
            </w:r>
          </w:p>
        </w:tc>
      </w:tr>
      <w:tr w:rsidR="005A35F6" w:rsidRPr="005A35F6" w14:paraId="28F56AE2" w14:textId="77777777" w:rsidTr="00067B6F">
        <w:tc>
          <w:tcPr>
            <w:tcW w:w="3150" w:type="dxa"/>
            <w:tcBorders>
              <w:top w:val="nil"/>
              <w:left w:val="single" w:sz="4" w:space="0" w:color="auto"/>
              <w:bottom w:val="nil"/>
              <w:right w:val="single" w:sz="4" w:space="0" w:color="auto"/>
            </w:tcBorders>
          </w:tcPr>
          <w:p w14:paraId="1A33EDC0"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5534B15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9174</w:t>
            </w:r>
          </w:p>
        </w:tc>
        <w:tc>
          <w:tcPr>
            <w:tcW w:w="4860" w:type="dxa"/>
            <w:tcBorders>
              <w:top w:val="nil"/>
              <w:left w:val="nil"/>
              <w:bottom w:val="nil"/>
              <w:right w:val="single" w:sz="4" w:space="0" w:color="auto"/>
            </w:tcBorders>
          </w:tcPr>
          <w:p w14:paraId="6183771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Professional Barbering</w:t>
            </w:r>
          </w:p>
        </w:tc>
        <w:tc>
          <w:tcPr>
            <w:tcW w:w="900" w:type="dxa"/>
            <w:tcBorders>
              <w:top w:val="nil"/>
              <w:left w:val="nil"/>
              <w:bottom w:val="nil"/>
              <w:right w:val="single" w:sz="4" w:space="0" w:color="auto"/>
            </w:tcBorders>
          </w:tcPr>
          <w:p w14:paraId="0B7BD70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20</w:t>
            </w:r>
          </w:p>
        </w:tc>
      </w:tr>
      <w:tr w:rsidR="005A35F6" w:rsidRPr="005A35F6" w14:paraId="3A3E3113" w14:textId="77777777" w:rsidTr="00067B6F">
        <w:tc>
          <w:tcPr>
            <w:tcW w:w="3150" w:type="dxa"/>
            <w:tcBorders>
              <w:top w:val="nil"/>
              <w:left w:val="single" w:sz="4" w:space="0" w:color="auto"/>
              <w:bottom w:val="single" w:sz="4" w:space="0" w:color="auto"/>
              <w:right w:val="single" w:sz="4" w:space="0" w:color="auto"/>
            </w:tcBorders>
          </w:tcPr>
          <w:p w14:paraId="6A12282E"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single" w:sz="4" w:space="0" w:color="auto"/>
              <w:right w:val="nil"/>
            </w:tcBorders>
          </w:tcPr>
          <w:p w14:paraId="559C62D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9175</w:t>
            </w:r>
          </w:p>
        </w:tc>
        <w:tc>
          <w:tcPr>
            <w:tcW w:w="4860" w:type="dxa"/>
            <w:tcBorders>
              <w:top w:val="nil"/>
              <w:left w:val="nil"/>
              <w:bottom w:val="single" w:sz="4" w:space="0" w:color="auto"/>
              <w:right w:val="single" w:sz="4" w:space="0" w:color="auto"/>
            </w:tcBorders>
          </w:tcPr>
          <w:p w14:paraId="6B89F00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Advanced Barbering with Chemicals</w:t>
            </w:r>
          </w:p>
        </w:tc>
        <w:tc>
          <w:tcPr>
            <w:tcW w:w="900" w:type="dxa"/>
            <w:tcBorders>
              <w:top w:val="nil"/>
              <w:left w:val="nil"/>
              <w:bottom w:val="single" w:sz="4" w:space="0" w:color="auto"/>
              <w:right w:val="single" w:sz="4" w:space="0" w:color="auto"/>
            </w:tcBorders>
          </w:tcPr>
          <w:p w14:paraId="25C9654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7</w:t>
            </w:r>
          </w:p>
        </w:tc>
      </w:tr>
      <w:tr w:rsidR="005A35F6" w:rsidRPr="005A35F6" w14:paraId="6AB9F758" w14:textId="77777777" w:rsidTr="00067B6F">
        <w:tc>
          <w:tcPr>
            <w:tcW w:w="3150" w:type="dxa"/>
            <w:tcBorders>
              <w:top w:val="single" w:sz="4" w:space="0" w:color="auto"/>
              <w:left w:val="single" w:sz="4" w:space="0" w:color="auto"/>
              <w:bottom w:val="single" w:sz="4" w:space="0" w:color="auto"/>
              <w:right w:val="nil"/>
            </w:tcBorders>
          </w:tcPr>
          <w:p w14:paraId="7EED8429"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990" w:type="dxa"/>
            <w:tcBorders>
              <w:top w:val="single" w:sz="4" w:space="0" w:color="auto"/>
              <w:left w:val="nil"/>
              <w:bottom w:val="single" w:sz="4" w:space="0" w:color="auto"/>
              <w:right w:val="nil"/>
            </w:tcBorders>
          </w:tcPr>
          <w:p w14:paraId="78F4061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449986AD"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50D08638"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40</w:t>
            </w:r>
          </w:p>
        </w:tc>
      </w:tr>
      <w:tr w:rsidR="005A35F6" w:rsidRPr="005A35F6" w14:paraId="767B3EE1"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7B52E57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HU9501-2:  Barbering</w:t>
            </w:r>
          </w:p>
        </w:tc>
        <w:tc>
          <w:tcPr>
            <w:tcW w:w="900" w:type="dxa"/>
            <w:tcBorders>
              <w:top w:val="single" w:sz="4" w:space="0" w:color="auto"/>
              <w:left w:val="nil"/>
              <w:bottom w:val="nil"/>
              <w:right w:val="single" w:sz="4" w:space="0" w:color="auto"/>
            </w:tcBorders>
            <w:shd w:val="clear" w:color="auto" w:fill="D1D3D4" w:themeFill="accent6"/>
          </w:tcPr>
          <w:p w14:paraId="363A527C"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6D54461E" w14:textId="77777777" w:rsidTr="00067B6F">
        <w:tc>
          <w:tcPr>
            <w:tcW w:w="3150" w:type="dxa"/>
            <w:tcBorders>
              <w:top w:val="nil"/>
              <w:left w:val="single" w:sz="4" w:space="0" w:color="auto"/>
              <w:bottom w:val="nil"/>
              <w:right w:val="single" w:sz="4" w:space="0" w:color="auto"/>
            </w:tcBorders>
          </w:tcPr>
          <w:p w14:paraId="712823C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1200</w:t>
            </w:r>
          </w:p>
        </w:tc>
        <w:tc>
          <w:tcPr>
            <w:tcW w:w="990" w:type="dxa"/>
            <w:tcBorders>
              <w:top w:val="nil"/>
              <w:left w:val="single" w:sz="4" w:space="0" w:color="auto"/>
              <w:bottom w:val="nil"/>
              <w:right w:val="nil"/>
            </w:tcBorders>
          </w:tcPr>
          <w:p w14:paraId="2BF1E58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9171</w:t>
            </w:r>
          </w:p>
        </w:tc>
        <w:tc>
          <w:tcPr>
            <w:tcW w:w="4860" w:type="dxa"/>
            <w:tcBorders>
              <w:top w:val="nil"/>
              <w:left w:val="nil"/>
              <w:bottom w:val="nil"/>
              <w:right w:val="single" w:sz="4" w:space="0" w:color="auto"/>
            </w:tcBorders>
          </w:tcPr>
          <w:p w14:paraId="79FE801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General Professional Information</w:t>
            </w:r>
          </w:p>
        </w:tc>
        <w:tc>
          <w:tcPr>
            <w:tcW w:w="900" w:type="dxa"/>
            <w:tcBorders>
              <w:top w:val="nil"/>
              <w:left w:val="nil"/>
              <w:bottom w:val="nil"/>
              <w:right w:val="single" w:sz="4" w:space="0" w:color="auto"/>
            </w:tcBorders>
          </w:tcPr>
          <w:p w14:paraId="3384163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4B2F882C" w14:textId="77777777" w:rsidTr="00067B6F">
        <w:tc>
          <w:tcPr>
            <w:tcW w:w="3150" w:type="dxa"/>
            <w:tcBorders>
              <w:top w:val="nil"/>
              <w:left w:val="single" w:sz="4" w:space="0" w:color="auto"/>
              <w:bottom w:val="nil"/>
              <w:right w:val="single" w:sz="4" w:space="0" w:color="auto"/>
            </w:tcBorders>
          </w:tcPr>
          <w:p w14:paraId="5512D174" w14:textId="1DE85B1B"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4DFA1FFD"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9172</w:t>
            </w:r>
          </w:p>
        </w:tc>
        <w:tc>
          <w:tcPr>
            <w:tcW w:w="4860" w:type="dxa"/>
            <w:tcBorders>
              <w:top w:val="nil"/>
              <w:left w:val="nil"/>
              <w:bottom w:val="nil"/>
              <w:right w:val="single" w:sz="4" w:space="0" w:color="auto"/>
            </w:tcBorders>
          </w:tcPr>
          <w:p w14:paraId="0FAA066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Introduction to Barbering</w:t>
            </w:r>
          </w:p>
        </w:tc>
        <w:tc>
          <w:tcPr>
            <w:tcW w:w="900" w:type="dxa"/>
            <w:tcBorders>
              <w:top w:val="nil"/>
              <w:left w:val="nil"/>
              <w:bottom w:val="nil"/>
              <w:right w:val="single" w:sz="4" w:space="0" w:color="auto"/>
            </w:tcBorders>
          </w:tcPr>
          <w:p w14:paraId="08C3661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20366E53" w14:textId="77777777" w:rsidTr="00067B6F">
        <w:tc>
          <w:tcPr>
            <w:tcW w:w="3150" w:type="dxa"/>
            <w:tcBorders>
              <w:top w:val="nil"/>
              <w:left w:val="single" w:sz="4" w:space="0" w:color="auto"/>
              <w:bottom w:val="nil"/>
              <w:right w:val="single" w:sz="4" w:space="0" w:color="auto"/>
            </w:tcBorders>
          </w:tcPr>
          <w:p w14:paraId="7987CC55"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nil"/>
              <w:right w:val="nil"/>
            </w:tcBorders>
          </w:tcPr>
          <w:p w14:paraId="69B6DC9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9173</w:t>
            </w:r>
          </w:p>
        </w:tc>
        <w:tc>
          <w:tcPr>
            <w:tcW w:w="4860" w:type="dxa"/>
            <w:tcBorders>
              <w:top w:val="nil"/>
              <w:left w:val="nil"/>
              <w:bottom w:val="nil"/>
              <w:right w:val="single" w:sz="4" w:space="0" w:color="auto"/>
            </w:tcBorders>
          </w:tcPr>
          <w:p w14:paraId="2739E660"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The Science of Barbering</w:t>
            </w:r>
          </w:p>
        </w:tc>
        <w:tc>
          <w:tcPr>
            <w:tcW w:w="900" w:type="dxa"/>
            <w:tcBorders>
              <w:top w:val="nil"/>
              <w:left w:val="nil"/>
              <w:bottom w:val="nil"/>
              <w:right w:val="single" w:sz="4" w:space="0" w:color="auto"/>
            </w:tcBorders>
          </w:tcPr>
          <w:p w14:paraId="7347AFF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9</w:t>
            </w:r>
          </w:p>
        </w:tc>
      </w:tr>
      <w:tr w:rsidR="005A35F6" w:rsidRPr="005A35F6" w14:paraId="4A4E6458" w14:textId="77777777" w:rsidTr="00067B6F">
        <w:tc>
          <w:tcPr>
            <w:tcW w:w="3150" w:type="dxa"/>
            <w:tcBorders>
              <w:top w:val="nil"/>
              <w:left w:val="single" w:sz="4" w:space="0" w:color="auto"/>
              <w:bottom w:val="single" w:sz="4" w:space="0" w:color="auto"/>
              <w:right w:val="single" w:sz="4" w:space="0" w:color="auto"/>
            </w:tcBorders>
          </w:tcPr>
          <w:p w14:paraId="633326A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990" w:type="dxa"/>
            <w:tcBorders>
              <w:top w:val="nil"/>
              <w:left w:val="single" w:sz="4" w:space="0" w:color="auto"/>
              <w:bottom w:val="single" w:sz="4" w:space="0" w:color="auto"/>
              <w:right w:val="nil"/>
            </w:tcBorders>
          </w:tcPr>
          <w:p w14:paraId="3C5F30A8"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9174</w:t>
            </w:r>
          </w:p>
        </w:tc>
        <w:tc>
          <w:tcPr>
            <w:tcW w:w="4860" w:type="dxa"/>
            <w:tcBorders>
              <w:top w:val="nil"/>
              <w:left w:val="nil"/>
              <w:bottom w:val="single" w:sz="4" w:space="0" w:color="auto"/>
              <w:right w:val="single" w:sz="4" w:space="0" w:color="auto"/>
            </w:tcBorders>
          </w:tcPr>
          <w:p w14:paraId="2ADA8243"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Professional Barbering</w:t>
            </w:r>
          </w:p>
        </w:tc>
        <w:tc>
          <w:tcPr>
            <w:tcW w:w="900" w:type="dxa"/>
            <w:tcBorders>
              <w:top w:val="nil"/>
              <w:left w:val="nil"/>
              <w:bottom w:val="single" w:sz="4" w:space="0" w:color="auto"/>
              <w:right w:val="single" w:sz="4" w:space="0" w:color="auto"/>
            </w:tcBorders>
          </w:tcPr>
          <w:p w14:paraId="1BC40707"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20</w:t>
            </w:r>
          </w:p>
        </w:tc>
      </w:tr>
      <w:tr w:rsidR="005A35F6" w:rsidRPr="005A35F6" w14:paraId="00596B04" w14:textId="77777777" w:rsidTr="00067B6F">
        <w:tc>
          <w:tcPr>
            <w:tcW w:w="3150" w:type="dxa"/>
            <w:tcBorders>
              <w:top w:val="single" w:sz="4" w:space="0" w:color="auto"/>
              <w:left w:val="single" w:sz="4" w:space="0" w:color="auto"/>
              <w:bottom w:val="single" w:sz="4" w:space="0" w:color="auto"/>
              <w:right w:val="nil"/>
            </w:tcBorders>
          </w:tcPr>
          <w:p w14:paraId="3C6C64C7"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990" w:type="dxa"/>
            <w:tcBorders>
              <w:top w:val="single" w:sz="4" w:space="0" w:color="auto"/>
              <w:left w:val="nil"/>
              <w:bottom w:val="single" w:sz="4" w:space="0" w:color="auto"/>
              <w:right w:val="nil"/>
            </w:tcBorders>
          </w:tcPr>
          <w:p w14:paraId="2562F3D8"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60317F3B"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65EAEB80"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33</w:t>
            </w:r>
          </w:p>
        </w:tc>
      </w:tr>
    </w:tbl>
    <w:p w14:paraId="016B1FF2" w14:textId="77777777" w:rsidR="00A21B20" w:rsidRPr="005A35F6" w:rsidRDefault="00A21B20" w:rsidP="006F0D7F">
      <w:pPr>
        <w:rPr>
          <w:rFonts w:asciiTheme="minorHAnsi" w:hAnsiTheme="minorHAnsi" w:cstheme="minorHAnsi"/>
          <w:b/>
          <w:bCs/>
        </w:rPr>
      </w:pPr>
    </w:p>
    <w:tbl>
      <w:tblPr>
        <w:tblStyle w:val="TableGrid4242"/>
        <w:tblW w:w="9900" w:type="dxa"/>
        <w:tblInd w:w="-275" w:type="dxa"/>
        <w:tblLayout w:type="fixed"/>
        <w:tblLook w:val="04A0" w:firstRow="1" w:lastRow="0" w:firstColumn="1" w:lastColumn="0" w:noHBand="0" w:noVBand="1"/>
      </w:tblPr>
      <w:tblGrid>
        <w:gridCol w:w="3150"/>
        <w:gridCol w:w="990"/>
        <w:gridCol w:w="4860"/>
        <w:gridCol w:w="900"/>
      </w:tblGrid>
      <w:tr w:rsidR="005A35F6" w:rsidRPr="005A35F6" w14:paraId="44A286CD" w14:textId="77777777" w:rsidTr="004534CB">
        <w:tc>
          <w:tcPr>
            <w:tcW w:w="3150" w:type="dxa"/>
            <w:tcBorders>
              <w:top w:val="single" w:sz="4" w:space="0" w:color="auto"/>
              <w:left w:val="single" w:sz="4" w:space="0" w:color="auto"/>
              <w:bottom w:val="single" w:sz="4" w:space="0" w:color="auto"/>
              <w:right w:val="nil"/>
            </w:tcBorders>
            <w:shd w:val="clear" w:color="auto" w:fill="303135" w:themeFill="accent3" w:themeFillShade="80"/>
          </w:tcPr>
          <w:p w14:paraId="05B52FD5"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990" w:type="dxa"/>
            <w:tcBorders>
              <w:top w:val="single" w:sz="4" w:space="0" w:color="auto"/>
              <w:left w:val="nil"/>
              <w:bottom w:val="single" w:sz="4" w:space="0" w:color="auto"/>
              <w:right w:val="nil"/>
            </w:tcBorders>
            <w:shd w:val="clear" w:color="auto" w:fill="303135" w:themeFill="accent3" w:themeFillShade="80"/>
          </w:tcPr>
          <w:p w14:paraId="12F8A09D"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HE9308</w:t>
            </w:r>
          </w:p>
        </w:tc>
        <w:tc>
          <w:tcPr>
            <w:tcW w:w="4860" w:type="dxa"/>
            <w:tcBorders>
              <w:top w:val="single" w:sz="4" w:space="0" w:color="auto"/>
              <w:left w:val="nil"/>
              <w:bottom w:val="single" w:sz="4" w:space="0" w:color="auto"/>
            </w:tcBorders>
            <w:shd w:val="clear" w:color="auto" w:fill="303135" w:themeFill="accent3" w:themeFillShade="80"/>
          </w:tcPr>
          <w:p w14:paraId="67364F7F"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Certified Nursing Assistant</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29949846"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0A77890A"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2A1A4A5B"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HE9308-1:  Certified Nursing Assistant</w:t>
            </w:r>
          </w:p>
        </w:tc>
        <w:tc>
          <w:tcPr>
            <w:tcW w:w="900" w:type="dxa"/>
            <w:tcBorders>
              <w:top w:val="single" w:sz="4" w:space="0" w:color="auto"/>
              <w:left w:val="nil"/>
              <w:bottom w:val="nil"/>
              <w:right w:val="single" w:sz="4" w:space="0" w:color="auto"/>
            </w:tcBorders>
            <w:shd w:val="clear" w:color="auto" w:fill="D1D3D4" w:themeFill="accent6"/>
          </w:tcPr>
          <w:p w14:paraId="4DA33D67"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2A24A7AA" w14:textId="77777777" w:rsidTr="00067B6F">
        <w:tc>
          <w:tcPr>
            <w:tcW w:w="3150" w:type="dxa"/>
            <w:tcBorders>
              <w:top w:val="nil"/>
              <w:left w:val="single" w:sz="4" w:space="0" w:color="auto"/>
              <w:bottom w:val="nil"/>
              <w:right w:val="single" w:sz="4" w:space="0" w:color="auto"/>
            </w:tcBorders>
          </w:tcPr>
          <w:p w14:paraId="26D0F85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150</w:t>
            </w:r>
          </w:p>
        </w:tc>
        <w:tc>
          <w:tcPr>
            <w:tcW w:w="990" w:type="dxa"/>
            <w:tcBorders>
              <w:top w:val="nil"/>
              <w:left w:val="single" w:sz="4" w:space="0" w:color="auto"/>
              <w:bottom w:val="nil"/>
              <w:right w:val="nil"/>
            </w:tcBorders>
          </w:tcPr>
          <w:p w14:paraId="39D3BB75"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9108</w:t>
            </w:r>
          </w:p>
        </w:tc>
        <w:tc>
          <w:tcPr>
            <w:tcW w:w="4860" w:type="dxa"/>
            <w:tcBorders>
              <w:top w:val="nil"/>
              <w:left w:val="nil"/>
              <w:bottom w:val="nil"/>
              <w:right w:val="single" w:sz="4" w:space="0" w:color="auto"/>
            </w:tcBorders>
          </w:tcPr>
          <w:p w14:paraId="0ACB448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Certified Nursing Assistant</w:t>
            </w:r>
          </w:p>
        </w:tc>
        <w:tc>
          <w:tcPr>
            <w:tcW w:w="900" w:type="dxa"/>
            <w:tcBorders>
              <w:top w:val="nil"/>
              <w:left w:val="nil"/>
              <w:bottom w:val="nil"/>
              <w:right w:val="single" w:sz="4" w:space="0" w:color="auto"/>
            </w:tcBorders>
          </w:tcPr>
          <w:p w14:paraId="3310E4C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1CD60901" w14:textId="77777777" w:rsidTr="00067B6F">
        <w:tc>
          <w:tcPr>
            <w:tcW w:w="3150" w:type="dxa"/>
            <w:tcBorders>
              <w:top w:val="single" w:sz="4" w:space="0" w:color="auto"/>
              <w:left w:val="single" w:sz="4" w:space="0" w:color="auto"/>
              <w:bottom w:val="single" w:sz="4" w:space="0" w:color="auto"/>
              <w:right w:val="nil"/>
            </w:tcBorders>
          </w:tcPr>
          <w:p w14:paraId="00BF546E"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990" w:type="dxa"/>
            <w:tcBorders>
              <w:top w:val="single" w:sz="4" w:space="0" w:color="auto"/>
              <w:left w:val="nil"/>
              <w:bottom w:val="single" w:sz="4" w:space="0" w:color="auto"/>
              <w:right w:val="nil"/>
            </w:tcBorders>
          </w:tcPr>
          <w:p w14:paraId="4716B37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4CEEA15C"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79B12B4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4</w:t>
            </w:r>
          </w:p>
        </w:tc>
      </w:tr>
    </w:tbl>
    <w:p w14:paraId="5A24267B" w14:textId="1980D9AB" w:rsidR="00A21B20" w:rsidRPr="005A35F6" w:rsidRDefault="00A21B20" w:rsidP="006F0D7F">
      <w:pPr>
        <w:rPr>
          <w:rFonts w:asciiTheme="minorHAnsi" w:hAnsiTheme="minorHAnsi" w:cstheme="minorHAnsi"/>
          <w:b/>
          <w:bCs/>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6E3BF2A2"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0E0063F9" w14:textId="77777777" w:rsidR="00847E8B" w:rsidRPr="005A35F6" w:rsidRDefault="00847E8B"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40080FC3" w14:textId="77777777" w:rsidR="00847E8B" w:rsidRPr="005A35F6" w:rsidRDefault="00847E8B"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MA9704</w:t>
            </w:r>
          </w:p>
        </w:tc>
        <w:tc>
          <w:tcPr>
            <w:tcW w:w="4860" w:type="dxa"/>
            <w:tcBorders>
              <w:top w:val="single" w:sz="4" w:space="0" w:color="auto"/>
              <w:left w:val="nil"/>
              <w:bottom w:val="single" w:sz="4" w:space="0" w:color="auto"/>
            </w:tcBorders>
            <w:shd w:val="clear" w:color="auto" w:fill="303135" w:themeFill="accent3" w:themeFillShade="80"/>
          </w:tcPr>
          <w:p w14:paraId="1051908C" w14:textId="77777777" w:rsidR="00847E8B" w:rsidRPr="005A35F6" w:rsidRDefault="00847E8B"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Certified Welder</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24230322" w14:textId="77777777" w:rsidR="00847E8B" w:rsidRPr="005A35F6" w:rsidRDefault="00847E8B"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5622AEFE" w14:textId="77777777" w:rsidTr="002774B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6DD0DFFD" w14:textId="034DFD27" w:rsidR="00DB728B" w:rsidRPr="005A35F6" w:rsidRDefault="00DB728B" w:rsidP="002774BA">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9704-1:  Certified Welder</w:t>
            </w:r>
          </w:p>
        </w:tc>
        <w:tc>
          <w:tcPr>
            <w:tcW w:w="900" w:type="dxa"/>
            <w:tcBorders>
              <w:top w:val="single" w:sz="4" w:space="0" w:color="auto"/>
              <w:left w:val="nil"/>
              <w:bottom w:val="nil"/>
              <w:right w:val="single" w:sz="4" w:space="0" w:color="auto"/>
            </w:tcBorders>
            <w:shd w:val="clear" w:color="auto" w:fill="D1D3D4" w:themeFill="accent6"/>
          </w:tcPr>
          <w:p w14:paraId="012DD3CA" w14:textId="77777777" w:rsidR="00DB728B" w:rsidRPr="005A35F6" w:rsidRDefault="00DB728B" w:rsidP="002774BA">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25A43DCD" w14:textId="77777777" w:rsidTr="002774BA">
        <w:tc>
          <w:tcPr>
            <w:tcW w:w="3060" w:type="dxa"/>
            <w:tcBorders>
              <w:top w:val="nil"/>
              <w:left w:val="single" w:sz="4" w:space="0" w:color="auto"/>
              <w:bottom w:val="nil"/>
              <w:right w:val="single" w:sz="4" w:space="0" w:color="auto"/>
            </w:tcBorders>
          </w:tcPr>
          <w:p w14:paraId="0BA03279" w14:textId="0439B4F3" w:rsidR="00DB728B" w:rsidRPr="005A35F6" w:rsidRDefault="00DB728B" w:rsidP="002774BA">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900</w:t>
            </w:r>
          </w:p>
        </w:tc>
        <w:tc>
          <w:tcPr>
            <w:tcW w:w="1080" w:type="dxa"/>
            <w:tcBorders>
              <w:top w:val="nil"/>
              <w:left w:val="single" w:sz="4" w:space="0" w:color="auto"/>
              <w:bottom w:val="nil"/>
              <w:right w:val="nil"/>
            </w:tcBorders>
          </w:tcPr>
          <w:p w14:paraId="1BBD15FD" w14:textId="77777777" w:rsidR="00DB728B" w:rsidRPr="005A35F6" w:rsidRDefault="00DB728B" w:rsidP="002774BA">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9311</w:t>
            </w:r>
          </w:p>
        </w:tc>
        <w:tc>
          <w:tcPr>
            <w:tcW w:w="4860" w:type="dxa"/>
            <w:tcBorders>
              <w:top w:val="nil"/>
              <w:left w:val="nil"/>
              <w:bottom w:val="nil"/>
              <w:right w:val="single" w:sz="4" w:space="0" w:color="auto"/>
            </w:tcBorders>
          </w:tcPr>
          <w:p w14:paraId="40015012" w14:textId="77777777" w:rsidR="00DB728B" w:rsidRPr="005A35F6" w:rsidRDefault="00DB728B" w:rsidP="002774BA">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SMAW – Plate</w:t>
            </w:r>
          </w:p>
        </w:tc>
        <w:tc>
          <w:tcPr>
            <w:tcW w:w="900" w:type="dxa"/>
            <w:tcBorders>
              <w:top w:val="nil"/>
              <w:left w:val="nil"/>
              <w:bottom w:val="nil"/>
              <w:right w:val="single" w:sz="4" w:space="0" w:color="auto"/>
            </w:tcBorders>
          </w:tcPr>
          <w:p w14:paraId="0D698F1F" w14:textId="77777777" w:rsidR="00DB728B" w:rsidRPr="005A35F6" w:rsidRDefault="00DB728B" w:rsidP="002774BA">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7998C7EB" w14:textId="77777777" w:rsidTr="002774BA">
        <w:tc>
          <w:tcPr>
            <w:tcW w:w="3060" w:type="dxa"/>
            <w:tcBorders>
              <w:top w:val="nil"/>
              <w:left w:val="single" w:sz="4" w:space="0" w:color="auto"/>
              <w:bottom w:val="nil"/>
              <w:right w:val="single" w:sz="4" w:space="0" w:color="auto"/>
            </w:tcBorders>
          </w:tcPr>
          <w:p w14:paraId="5AD3611B" w14:textId="77777777" w:rsidR="00DB728B" w:rsidRPr="005A35F6" w:rsidRDefault="00DB728B" w:rsidP="002774BA">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7A413FDE" w14:textId="7E87445F" w:rsidR="00DB728B" w:rsidRPr="005A35F6" w:rsidRDefault="002B4CF0" w:rsidP="002774BA">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9312</w:t>
            </w:r>
          </w:p>
        </w:tc>
        <w:tc>
          <w:tcPr>
            <w:tcW w:w="4860" w:type="dxa"/>
            <w:tcBorders>
              <w:top w:val="nil"/>
              <w:left w:val="nil"/>
              <w:bottom w:val="nil"/>
              <w:right w:val="single" w:sz="4" w:space="0" w:color="auto"/>
            </w:tcBorders>
          </w:tcPr>
          <w:p w14:paraId="343C198A" w14:textId="6E695BA8" w:rsidR="00DB728B" w:rsidRPr="005A35F6" w:rsidRDefault="002B4CF0" w:rsidP="002774BA">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GMAW – Plate</w:t>
            </w:r>
          </w:p>
        </w:tc>
        <w:tc>
          <w:tcPr>
            <w:tcW w:w="900" w:type="dxa"/>
            <w:tcBorders>
              <w:top w:val="nil"/>
              <w:left w:val="nil"/>
              <w:bottom w:val="nil"/>
              <w:right w:val="single" w:sz="4" w:space="0" w:color="auto"/>
            </w:tcBorders>
          </w:tcPr>
          <w:p w14:paraId="00ACA093" w14:textId="4D9E338C" w:rsidR="00DB728B" w:rsidRPr="005A35F6" w:rsidRDefault="002774BA" w:rsidP="002774BA">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117F2925" w14:textId="77777777" w:rsidTr="002774BA">
        <w:tc>
          <w:tcPr>
            <w:tcW w:w="3060" w:type="dxa"/>
            <w:tcBorders>
              <w:top w:val="nil"/>
              <w:left w:val="single" w:sz="4" w:space="0" w:color="auto"/>
              <w:bottom w:val="nil"/>
              <w:right w:val="single" w:sz="4" w:space="0" w:color="auto"/>
            </w:tcBorders>
          </w:tcPr>
          <w:p w14:paraId="7B93CDDC"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704D6A87" w14:textId="19A6B32F"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9313</w:t>
            </w:r>
          </w:p>
        </w:tc>
        <w:tc>
          <w:tcPr>
            <w:tcW w:w="4860" w:type="dxa"/>
            <w:tcBorders>
              <w:top w:val="nil"/>
              <w:left w:val="nil"/>
              <w:bottom w:val="nil"/>
              <w:right w:val="single" w:sz="4" w:space="0" w:color="auto"/>
            </w:tcBorders>
          </w:tcPr>
          <w:p w14:paraId="64FCB5C0" w14:textId="2B34DFDA"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FCAW – Plate</w:t>
            </w:r>
          </w:p>
        </w:tc>
        <w:tc>
          <w:tcPr>
            <w:tcW w:w="900" w:type="dxa"/>
            <w:tcBorders>
              <w:top w:val="nil"/>
              <w:left w:val="nil"/>
              <w:bottom w:val="nil"/>
              <w:right w:val="single" w:sz="4" w:space="0" w:color="auto"/>
            </w:tcBorders>
          </w:tcPr>
          <w:p w14:paraId="4DD57891" w14:textId="492C50E9" w:rsidR="002B4CF0" w:rsidRPr="005A35F6" w:rsidRDefault="002774BA"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46C6C57A" w14:textId="77777777" w:rsidTr="002774BA">
        <w:tc>
          <w:tcPr>
            <w:tcW w:w="3060" w:type="dxa"/>
            <w:tcBorders>
              <w:top w:val="nil"/>
              <w:left w:val="single" w:sz="4" w:space="0" w:color="auto"/>
              <w:bottom w:val="nil"/>
              <w:right w:val="single" w:sz="4" w:space="0" w:color="auto"/>
            </w:tcBorders>
          </w:tcPr>
          <w:p w14:paraId="26942CAB"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D825CDD" w14:textId="2F5FAE74"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9314</w:t>
            </w:r>
          </w:p>
        </w:tc>
        <w:tc>
          <w:tcPr>
            <w:tcW w:w="4860" w:type="dxa"/>
            <w:tcBorders>
              <w:top w:val="nil"/>
              <w:left w:val="nil"/>
              <w:bottom w:val="nil"/>
              <w:right w:val="single" w:sz="4" w:space="0" w:color="auto"/>
            </w:tcBorders>
          </w:tcPr>
          <w:p w14:paraId="2D313B5D" w14:textId="04B46565"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GTAW – Plate</w:t>
            </w:r>
          </w:p>
        </w:tc>
        <w:tc>
          <w:tcPr>
            <w:tcW w:w="900" w:type="dxa"/>
            <w:tcBorders>
              <w:top w:val="nil"/>
              <w:left w:val="nil"/>
              <w:bottom w:val="nil"/>
              <w:right w:val="single" w:sz="4" w:space="0" w:color="auto"/>
            </w:tcBorders>
          </w:tcPr>
          <w:p w14:paraId="54BF37A6" w14:textId="4428C652" w:rsidR="002B4CF0" w:rsidRPr="005A35F6" w:rsidRDefault="002774BA"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233291D2" w14:textId="77777777" w:rsidTr="002774BA">
        <w:tc>
          <w:tcPr>
            <w:tcW w:w="3060" w:type="dxa"/>
            <w:tcBorders>
              <w:top w:val="nil"/>
              <w:left w:val="single" w:sz="4" w:space="0" w:color="auto"/>
              <w:bottom w:val="nil"/>
              <w:right w:val="single" w:sz="4" w:space="0" w:color="auto"/>
            </w:tcBorders>
          </w:tcPr>
          <w:p w14:paraId="76F4AD4B"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23A9078B" w14:textId="281A1626"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9315</w:t>
            </w:r>
          </w:p>
        </w:tc>
        <w:tc>
          <w:tcPr>
            <w:tcW w:w="4860" w:type="dxa"/>
            <w:tcBorders>
              <w:top w:val="nil"/>
              <w:left w:val="nil"/>
              <w:bottom w:val="nil"/>
              <w:right w:val="single" w:sz="4" w:space="0" w:color="auto"/>
            </w:tcBorders>
          </w:tcPr>
          <w:p w14:paraId="26931C44" w14:textId="0BD07EA2"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SMAW – Pipe</w:t>
            </w:r>
          </w:p>
        </w:tc>
        <w:tc>
          <w:tcPr>
            <w:tcW w:w="900" w:type="dxa"/>
            <w:tcBorders>
              <w:top w:val="nil"/>
              <w:left w:val="nil"/>
              <w:bottom w:val="nil"/>
              <w:right w:val="single" w:sz="4" w:space="0" w:color="auto"/>
            </w:tcBorders>
          </w:tcPr>
          <w:p w14:paraId="74B01C17" w14:textId="6B4D2329" w:rsidR="002B4CF0" w:rsidRPr="005A35F6" w:rsidRDefault="002774BA"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0836D7C7" w14:textId="77777777" w:rsidTr="002774BA">
        <w:tc>
          <w:tcPr>
            <w:tcW w:w="3060" w:type="dxa"/>
            <w:tcBorders>
              <w:top w:val="nil"/>
              <w:left w:val="single" w:sz="4" w:space="0" w:color="auto"/>
              <w:bottom w:val="nil"/>
              <w:right w:val="single" w:sz="4" w:space="0" w:color="auto"/>
            </w:tcBorders>
          </w:tcPr>
          <w:p w14:paraId="1A648C39"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E642679" w14:textId="5FE58186"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9316</w:t>
            </w:r>
          </w:p>
        </w:tc>
        <w:tc>
          <w:tcPr>
            <w:tcW w:w="4860" w:type="dxa"/>
            <w:tcBorders>
              <w:top w:val="nil"/>
              <w:left w:val="nil"/>
              <w:bottom w:val="nil"/>
              <w:right w:val="single" w:sz="4" w:space="0" w:color="auto"/>
            </w:tcBorders>
          </w:tcPr>
          <w:p w14:paraId="0324B98A" w14:textId="02A6D650"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GMAW – Pipe</w:t>
            </w:r>
          </w:p>
        </w:tc>
        <w:tc>
          <w:tcPr>
            <w:tcW w:w="900" w:type="dxa"/>
            <w:tcBorders>
              <w:top w:val="nil"/>
              <w:left w:val="nil"/>
              <w:bottom w:val="nil"/>
              <w:right w:val="single" w:sz="4" w:space="0" w:color="auto"/>
            </w:tcBorders>
          </w:tcPr>
          <w:p w14:paraId="32EEA4D9" w14:textId="094AC0E7" w:rsidR="002B4CF0" w:rsidRPr="005A35F6" w:rsidRDefault="002774BA"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4FB9E352" w14:textId="77777777" w:rsidTr="002774BA">
        <w:tc>
          <w:tcPr>
            <w:tcW w:w="3060" w:type="dxa"/>
            <w:tcBorders>
              <w:top w:val="nil"/>
              <w:left w:val="single" w:sz="4" w:space="0" w:color="auto"/>
              <w:bottom w:val="nil"/>
              <w:right w:val="single" w:sz="4" w:space="0" w:color="auto"/>
            </w:tcBorders>
          </w:tcPr>
          <w:p w14:paraId="7A7763AB"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51379FF0" w14:textId="2FE1665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9317</w:t>
            </w:r>
          </w:p>
        </w:tc>
        <w:tc>
          <w:tcPr>
            <w:tcW w:w="4860" w:type="dxa"/>
            <w:tcBorders>
              <w:top w:val="nil"/>
              <w:left w:val="nil"/>
              <w:bottom w:val="nil"/>
              <w:right w:val="single" w:sz="4" w:space="0" w:color="auto"/>
            </w:tcBorders>
          </w:tcPr>
          <w:p w14:paraId="5DFFAE1A" w14:textId="751FD87E"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FCAW – Pipe</w:t>
            </w:r>
          </w:p>
        </w:tc>
        <w:tc>
          <w:tcPr>
            <w:tcW w:w="900" w:type="dxa"/>
            <w:tcBorders>
              <w:top w:val="nil"/>
              <w:left w:val="nil"/>
              <w:bottom w:val="nil"/>
              <w:right w:val="single" w:sz="4" w:space="0" w:color="auto"/>
            </w:tcBorders>
          </w:tcPr>
          <w:p w14:paraId="34C6F536" w14:textId="13D70BB4" w:rsidR="002B4CF0" w:rsidRPr="005A35F6" w:rsidRDefault="002774BA"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27A67B81" w14:textId="77777777" w:rsidTr="002774BA">
        <w:tc>
          <w:tcPr>
            <w:tcW w:w="3060" w:type="dxa"/>
            <w:tcBorders>
              <w:top w:val="nil"/>
              <w:left w:val="single" w:sz="4" w:space="0" w:color="auto"/>
              <w:bottom w:val="nil"/>
              <w:right w:val="single" w:sz="4" w:space="0" w:color="auto"/>
            </w:tcBorders>
          </w:tcPr>
          <w:p w14:paraId="215ABBAA"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30DE3ACE" w14:textId="6C71772F"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9318</w:t>
            </w:r>
          </w:p>
        </w:tc>
        <w:tc>
          <w:tcPr>
            <w:tcW w:w="4860" w:type="dxa"/>
            <w:tcBorders>
              <w:top w:val="nil"/>
              <w:left w:val="nil"/>
              <w:bottom w:val="nil"/>
              <w:right w:val="single" w:sz="4" w:space="0" w:color="auto"/>
            </w:tcBorders>
          </w:tcPr>
          <w:p w14:paraId="5882C6B4" w14:textId="57F64A06"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GTAW – Pipe</w:t>
            </w:r>
          </w:p>
        </w:tc>
        <w:tc>
          <w:tcPr>
            <w:tcW w:w="900" w:type="dxa"/>
            <w:tcBorders>
              <w:top w:val="nil"/>
              <w:left w:val="nil"/>
              <w:bottom w:val="nil"/>
              <w:right w:val="single" w:sz="4" w:space="0" w:color="auto"/>
            </w:tcBorders>
          </w:tcPr>
          <w:p w14:paraId="2C0DC760" w14:textId="3BE8AB31" w:rsidR="002B4CF0" w:rsidRPr="005A35F6" w:rsidRDefault="002774BA"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3B3E4261" w14:textId="77777777" w:rsidTr="002774BA">
        <w:tc>
          <w:tcPr>
            <w:tcW w:w="3060" w:type="dxa"/>
            <w:tcBorders>
              <w:top w:val="single" w:sz="4" w:space="0" w:color="auto"/>
              <w:left w:val="single" w:sz="4" w:space="0" w:color="auto"/>
              <w:bottom w:val="single" w:sz="4" w:space="0" w:color="auto"/>
              <w:right w:val="nil"/>
            </w:tcBorders>
          </w:tcPr>
          <w:p w14:paraId="28E3BB63" w14:textId="77777777" w:rsidR="002B4CF0" w:rsidRPr="005A35F6" w:rsidRDefault="002B4CF0" w:rsidP="002B4CF0">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43989D9B"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50E31894" w14:textId="77777777" w:rsidR="002B4CF0" w:rsidRPr="005A35F6" w:rsidRDefault="002B4CF0" w:rsidP="002B4CF0">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3332B45E" w14:textId="5F09555B"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24</w:t>
            </w:r>
          </w:p>
        </w:tc>
      </w:tr>
      <w:tr w:rsidR="005A35F6" w:rsidRPr="005A35F6" w14:paraId="63334465" w14:textId="77777777" w:rsidTr="008F14F9">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0CD83567" w14:textId="3DE61337"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9704-2:  SMAW-Plate Welder</w:t>
            </w:r>
          </w:p>
        </w:tc>
        <w:tc>
          <w:tcPr>
            <w:tcW w:w="900" w:type="dxa"/>
            <w:tcBorders>
              <w:top w:val="single" w:sz="4" w:space="0" w:color="auto"/>
              <w:left w:val="nil"/>
              <w:bottom w:val="nil"/>
              <w:right w:val="single" w:sz="4" w:space="0" w:color="auto"/>
            </w:tcBorders>
            <w:shd w:val="clear" w:color="auto" w:fill="D1D3D4" w:themeFill="accent6"/>
          </w:tcPr>
          <w:p w14:paraId="5D857055"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6071733F" w14:textId="77777777" w:rsidTr="008F14F9">
        <w:tc>
          <w:tcPr>
            <w:tcW w:w="3060" w:type="dxa"/>
            <w:tcBorders>
              <w:top w:val="nil"/>
              <w:left w:val="single" w:sz="4" w:space="0" w:color="auto"/>
              <w:bottom w:val="nil"/>
              <w:right w:val="single" w:sz="4" w:space="0" w:color="auto"/>
            </w:tcBorders>
          </w:tcPr>
          <w:p w14:paraId="40D3B686"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113</w:t>
            </w:r>
          </w:p>
        </w:tc>
        <w:tc>
          <w:tcPr>
            <w:tcW w:w="1080" w:type="dxa"/>
            <w:tcBorders>
              <w:top w:val="nil"/>
              <w:left w:val="single" w:sz="4" w:space="0" w:color="auto"/>
              <w:bottom w:val="nil"/>
              <w:right w:val="nil"/>
            </w:tcBorders>
          </w:tcPr>
          <w:p w14:paraId="150E18BC"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9311</w:t>
            </w:r>
          </w:p>
        </w:tc>
        <w:tc>
          <w:tcPr>
            <w:tcW w:w="4860" w:type="dxa"/>
            <w:tcBorders>
              <w:top w:val="nil"/>
              <w:left w:val="nil"/>
              <w:bottom w:val="nil"/>
              <w:right w:val="single" w:sz="4" w:space="0" w:color="auto"/>
            </w:tcBorders>
          </w:tcPr>
          <w:p w14:paraId="58D7A6E8" w14:textId="77777777"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SMAW – Plate</w:t>
            </w:r>
          </w:p>
        </w:tc>
        <w:tc>
          <w:tcPr>
            <w:tcW w:w="900" w:type="dxa"/>
            <w:tcBorders>
              <w:top w:val="nil"/>
              <w:left w:val="nil"/>
              <w:bottom w:val="nil"/>
              <w:right w:val="single" w:sz="4" w:space="0" w:color="auto"/>
            </w:tcBorders>
          </w:tcPr>
          <w:p w14:paraId="642AFE7A"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6D1A9701" w14:textId="77777777" w:rsidTr="008F14F9">
        <w:tc>
          <w:tcPr>
            <w:tcW w:w="3060" w:type="dxa"/>
            <w:tcBorders>
              <w:top w:val="single" w:sz="4" w:space="0" w:color="auto"/>
              <w:left w:val="single" w:sz="4" w:space="0" w:color="auto"/>
              <w:bottom w:val="single" w:sz="4" w:space="0" w:color="auto"/>
              <w:right w:val="nil"/>
            </w:tcBorders>
          </w:tcPr>
          <w:p w14:paraId="7B5F2B6C" w14:textId="77777777" w:rsidR="002B4CF0" w:rsidRPr="005A35F6" w:rsidRDefault="002B4CF0" w:rsidP="002B4CF0">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0D11D1E3"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7FADAA7B" w14:textId="77777777" w:rsidR="002B4CF0" w:rsidRPr="005A35F6" w:rsidRDefault="002B4CF0" w:rsidP="002B4CF0">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447239A7"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w:t>
            </w:r>
          </w:p>
        </w:tc>
      </w:tr>
      <w:tr w:rsidR="005A35F6" w:rsidRPr="005A35F6" w14:paraId="50A1BAEF" w14:textId="77777777" w:rsidTr="008F14F9">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301FEB50" w14:textId="327BF789"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9704-3:  GMAW-Plate Welder</w:t>
            </w:r>
          </w:p>
        </w:tc>
        <w:tc>
          <w:tcPr>
            <w:tcW w:w="900" w:type="dxa"/>
            <w:tcBorders>
              <w:top w:val="single" w:sz="4" w:space="0" w:color="auto"/>
              <w:left w:val="nil"/>
              <w:bottom w:val="nil"/>
              <w:right w:val="single" w:sz="4" w:space="0" w:color="auto"/>
            </w:tcBorders>
            <w:shd w:val="clear" w:color="auto" w:fill="D1D3D4" w:themeFill="accent6"/>
          </w:tcPr>
          <w:p w14:paraId="53932FE8"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0F85EF73" w14:textId="77777777" w:rsidTr="008F14F9">
        <w:tc>
          <w:tcPr>
            <w:tcW w:w="3060" w:type="dxa"/>
            <w:tcBorders>
              <w:top w:val="nil"/>
              <w:left w:val="single" w:sz="4" w:space="0" w:color="auto"/>
              <w:bottom w:val="nil"/>
              <w:right w:val="single" w:sz="4" w:space="0" w:color="auto"/>
            </w:tcBorders>
          </w:tcPr>
          <w:p w14:paraId="678D52FD"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113</w:t>
            </w:r>
          </w:p>
        </w:tc>
        <w:tc>
          <w:tcPr>
            <w:tcW w:w="1080" w:type="dxa"/>
            <w:tcBorders>
              <w:top w:val="nil"/>
              <w:left w:val="single" w:sz="4" w:space="0" w:color="auto"/>
              <w:bottom w:val="nil"/>
              <w:right w:val="nil"/>
            </w:tcBorders>
          </w:tcPr>
          <w:p w14:paraId="33B5B0E4"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9312</w:t>
            </w:r>
          </w:p>
        </w:tc>
        <w:tc>
          <w:tcPr>
            <w:tcW w:w="4860" w:type="dxa"/>
            <w:tcBorders>
              <w:top w:val="nil"/>
              <w:left w:val="nil"/>
              <w:bottom w:val="nil"/>
              <w:right w:val="single" w:sz="4" w:space="0" w:color="auto"/>
            </w:tcBorders>
          </w:tcPr>
          <w:p w14:paraId="5C4FF3C4" w14:textId="77777777"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GMAW – Plate</w:t>
            </w:r>
          </w:p>
        </w:tc>
        <w:tc>
          <w:tcPr>
            <w:tcW w:w="900" w:type="dxa"/>
            <w:tcBorders>
              <w:top w:val="nil"/>
              <w:left w:val="nil"/>
              <w:bottom w:val="nil"/>
              <w:right w:val="single" w:sz="4" w:space="0" w:color="auto"/>
            </w:tcBorders>
          </w:tcPr>
          <w:p w14:paraId="02479759"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4148179B" w14:textId="77777777" w:rsidTr="008F14F9">
        <w:tc>
          <w:tcPr>
            <w:tcW w:w="3060" w:type="dxa"/>
            <w:tcBorders>
              <w:top w:val="single" w:sz="4" w:space="0" w:color="auto"/>
              <w:left w:val="single" w:sz="4" w:space="0" w:color="auto"/>
              <w:bottom w:val="single" w:sz="4" w:space="0" w:color="auto"/>
              <w:right w:val="nil"/>
            </w:tcBorders>
          </w:tcPr>
          <w:p w14:paraId="203FD883" w14:textId="77777777" w:rsidR="002B4CF0" w:rsidRPr="005A35F6" w:rsidRDefault="002B4CF0" w:rsidP="002B4CF0">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4C61D9E1"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60F060BB" w14:textId="77777777" w:rsidR="002B4CF0" w:rsidRPr="005A35F6" w:rsidRDefault="002B4CF0" w:rsidP="002B4CF0">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00BBD787"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w:t>
            </w:r>
          </w:p>
        </w:tc>
      </w:tr>
      <w:tr w:rsidR="005A35F6" w:rsidRPr="005A35F6" w14:paraId="66670587" w14:textId="77777777" w:rsidTr="008F14F9">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05BE6CAE" w14:textId="5B8B67A7"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9704-4:  FCAW-Plate Welder</w:t>
            </w:r>
          </w:p>
        </w:tc>
        <w:tc>
          <w:tcPr>
            <w:tcW w:w="900" w:type="dxa"/>
            <w:tcBorders>
              <w:top w:val="single" w:sz="4" w:space="0" w:color="auto"/>
              <w:left w:val="nil"/>
              <w:bottom w:val="nil"/>
              <w:right w:val="single" w:sz="4" w:space="0" w:color="auto"/>
            </w:tcBorders>
            <w:shd w:val="clear" w:color="auto" w:fill="D1D3D4" w:themeFill="accent6"/>
          </w:tcPr>
          <w:p w14:paraId="755C0635"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28DE6A10" w14:textId="77777777" w:rsidTr="008F14F9">
        <w:tc>
          <w:tcPr>
            <w:tcW w:w="3060" w:type="dxa"/>
            <w:tcBorders>
              <w:top w:val="nil"/>
              <w:left w:val="single" w:sz="4" w:space="0" w:color="auto"/>
              <w:bottom w:val="nil"/>
              <w:right w:val="single" w:sz="4" w:space="0" w:color="auto"/>
            </w:tcBorders>
          </w:tcPr>
          <w:p w14:paraId="194C0A00"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113</w:t>
            </w:r>
          </w:p>
        </w:tc>
        <w:tc>
          <w:tcPr>
            <w:tcW w:w="1080" w:type="dxa"/>
            <w:tcBorders>
              <w:top w:val="nil"/>
              <w:left w:val="single" w:sz="4" w:space="0" w:color="auto"/>
              <w:bottom w:val="nil"/>
              <w:right w:val="nil"/>
            </w:tcBorders>
          </w:tcPr>
          <w:p w14:paraId="15286271"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9313</w:t>
            </w:r>
          </w:p>
        </w:tc>
        <w:tc>
          <w:tcPr>
            <w:tcW w:w="4860" w:type="dxa"/>
            <w:tcBorders>
              <w:top w:val="nil"/>
              <w:left w:val="nil"/>
              <w:bottom w:val="nil"/>
              <w:right w:val="single" w:sz="4" w:space="0" w:color="auto"/>
            </w:tcBorders>
          </w:tcPr>
          <w:p w14:paraId="4955449E" w14:textId="77777777"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FCAW – Plate</w:t>
            </w:r>
          </w:p>
        </w:tc>
        <w:tc>
          <w:tcPr>
            <w:tcW w:w="900" w:type="dxa"/>
            <w:tcBorders>
              <w:top w:val="nil"/>
              <w:left w:val="nil"/>
              <w:bottom w:val="nil"/>
              <w:right w:val="single" w:sz="4" w:space="0" w:color="auto"/>
            </w:tcBorders>
          </w:tcPr>
          <w:p w14:paraId="67364ABF"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26FF2B11" w14:textId="77777777" w:rsidTr="008F14F9">
        <w:tc>
          <w:tcPr>
            <w:tcW w:w="3060" w:type="dxa"/>
            <w:tcBorders>
              <w:top w:val="single" w:sz="4" w:space="0" w:color="auto"/>
              <w:left w:val="single" w:sz="4" w:space="0" w:color="auto"/>
              <w:bottom w:val="single" w:sz="4" w:space="0" w:color="auto"/>
              <w:right w:val="nil"/>
            </w:tcBorders>
          </w:tcPr>
          <w:p w14:paraId="7797B822" w14:textId="77777777" w:rsidR="002B4CF0" w:rsidRPr="005A35F6" w:rsidRDefault="002B4CF0" w:rsidP="002B4CF0">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127FE5C4"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4F9E5BF4" w14:textId="77777777" w:rsidR="002B4CF0" w:rsidRPr="005A35F6" w:rsidRDefault="002B4CF0" w:rsidP="002B4CF0">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093A91FC"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w:t>
            </w:r>
          </w:p>
        </w:tc>
      </w:tr>
      <w:tr w:rsidR="005A35F6" w:rsidRPr="005A35F6" w14:paraId="1C4512C8" w14:textId="77777777" w:rsidTr="008F14F9">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2623FFB2" w14:textId="3FC91C0C"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9704-5:  GTAW-Plate Welder</w:t>
            </w:r>
          </w:p>
        </w:tc>
        <w:tc>
          <w:tcPr>
            <w:tcW w:w="900" w:type="dxa"/>
            <w:tcBorders>
              <w:top w:val="single" w:sz="4" w:space="0" w:color="auto"/>
              <w:left w:val="nil"/>
              <w:bottom w:val="nil"/>
              <w:right w:val="single" w:sz="4" w:space="0" w:color="auto"/>
            </w:tcBorders>
            <w:shd w:val="clear" w:color="auto" w:fill="D1D3D4" w:themeFill="accent6"/>
          </w:tcPr>
          <w:p w14:paraId="4E15254E"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6D1ABD23" w14:textId="77777777" w:rsidTr="008F14F9">
        <w:tc>
          <w:tcPr>
            <w:tcW w:w="3060" w:type="dxa"/>
            <w:tcBorders>
              <w:top w:val="nil"/>
              <w:left w:val="single" w:sz="4" w:space="0" w:color="auto"/>
              <w:bottom w:val="nil"/>
              <w:right w:val="single" w:sz="4" w:space="0" w:color="auto"/>
            </w:tcBorders>
          </w:tcPr>
          <w:p w14:paraId="20EE3649"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113</w:t>
            </w:r>
          </w:p>
        </w:tc>
        <w:tc>
          <w:tcPr>
            <w:tcW w:w="1080" w:type="dxa"/>
            <w:tcBorders>
              <w:top w:val="nil"/>
              <w:left w:val="single" w:sz="4" w:space="0" w:color="auto"/>
              <w:bottom w:val="nil"/>
              <w:right w:val="nil"/>
            </w:tcBorders>
          </w:tcPr>
          <w:p w14:paraId="6DA547C3"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9314</w:t>
            </w:r>
          </w:p>
        </w:tc>
        <w:tc>
          <w:tcPr>
            <w:tcW w:w="4860" w:type="dxa"/>
            <w:tcBorders>
              <w:top w:val="nil"/>
              <w:left w:val="nil"/>
              <w:bottom w:val="nil"/>
              <w:right w:val="single" w:sz="4" w:space="0" w:color="auto"/>
            </w:tcBorders>
          </w:tcPr>
          <w:p w14:paraId="78BEFB59" w14:textId="77777777"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GTAW – Plate</w:t>
            </w:r>
          </w:p>
        </w:tc>
        <w:tc>
          <w:tcPr>
            <w:tcW w:w="900" w:type="dxa"/>
            <w:tcBorders>
              <w:top w:val="nil"/>
              <w:left w:val="nil"/>
              <w:bottom w:val="nil"/>
              <w:right w:val="single" w:sz="4" w:space="0" w:color="auto"/>
            </w:tcBorders>
          </w:tcPr>
          <w:p w14:paraId="51BD7ABE"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43542FB2" w14:textId="77777777" w:rsidTr="008F14F9">
        <w:tc>
          <w:tcPr>
            <w:tcW w:w="3060" w:type="dxa"/>
            <w:tcBorders>
              <w:top w:val="single" w:sz="4" w:space="0" w:color="auto"/>
              <w:left w:val="single" w:sz="4" w:space="0" w:color="auto"/>
              <w:bottom w:val="single" w:sz="4" w:space="0" w:color="auto"/>
              <w:right w:val="nil"/>
            </w:tcBorders>
          </w:tcPr>
          <w:p w14:paraId="35D6DA0E" w14:textId="77777777" w:rsidR="002B4CF0" w:rsidRPr="005A35F6" w:rsidRDefault="002B4CF0" w:rsidP="002B4CF0">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0E782C1F"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33415D5B" w14:textId="77777777" w:rsidR="002B4CF0" w:rsidRPr="005A35F6" w:rsidRDefault="002B4CF0" w:rsidP="002B4CF0">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6DA73975"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w:t>
            </w:r>
          </w:p>
        </w:tc>
      </w:tr>
      <w:tr w:rsidR="005A35F6" w:rsidRPr="005A35F6" w14:paraId="66784237" w14:textId="77777777" w:rsidTr="008F14F9">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0FB6929D" w14:textId="1002302B"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9704-6:  SMAW-Pipe Welder</w:t>
            </w:r>
          </w:p>
        </w:tc>
        <w:tc>
          <w:tcPr>
            <w:tcW w:w="900" w:type="dxa"/>
            <w:tcBorders>
              <w:top w:val="single" w:sz="4" w:space="0" w:color="auto"/>
              <w:left w:val="nil"/>
              <w:bottom w:val="nil"/>
              <w:right w:val="single" w:sz="4" w:space="0" w:color="auto"/>
            </w:tcBorders>
            <w:shd w:val="clear" w:color="auto" w:fill="D1D3D4" w:themeFill="accent6"/>
          </w:tcPr>
          <w:p w14:paraId="6A23476E"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6D276F0F" w14:textId="77777777" w:rsidTr="008F14F9">
        <w:tc>
          <w:tcPr>
            <w:tcW w:w="3060" w:type="dxa"/>
            <w:tcBorders>
              <w:top w:val="nil"/>
              <w:left w:val="single" w:sz="4" w:space="0" w:color="auto"/>
              <w:bottom w:val="nil"/>
              <w:right w:val="single" w:sz="4" w:space="0" w:color="auto"/>
            </w:tcBorders>
          </w:tcPr>
          <w:p w14:paraId="2E913077"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113</w:t>
            </w:r>
          </w:p>
        </w:tc>
        <w:tc>
          <w:tcPr>
            <w:tcW w:w="1080" w:type="dxa"/>
            <w:tcBorders>
              <w:top w:val="nil"/>
              <w:left w:val="single" w:sz="4" w:space="0" w:color="auto"/>
              <w:bottom w:val="nil"/>
              <w:right w:val="nil"/>
            </w:tcBorders>
          </w:tcPr>
          <w:p w14:paraId="12FD2212"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9315</w:t>
            </w:r>
          </w:p>
        </w:tc>
        <w:tc>
          <w:tcPr>
            <w:tcW w:w="4860" w:type="dxa"/>
            <w:tcBorders>
              <w:top w:val="nil"/>
              <w:left w:val="nil"/>
              <w:bottom w:val="nil"/>
              <w:right w:val="single" w:sz="4" w:space="0" w:color="auto"/>
            </w:tcBorders>
          </w:tcPr>
          <w:p w14:paraId="1410C20A" w14:textId="77777777"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SMAW – Pipe</w:t>
            </w:r>
          </w:p>
        </w:tc>
        <w:tc>
          <w:tcPr>
            <w:tcW w:w="900" w:type="dxa"/>
            <w:tcBorders>
              <w:top w:val="nil"/>
              <w:left w:val="nil"/>
              <w:bottom w:val="nil"/>
              <w:right w:val="single" w:sz="4" w:space="0" w:color="auto"/>
            </w:tcBorders>
          </w:tcPr>
          <w:p w14:paraId="61F0C7A2"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3E84B6DC" w14:textId="77777777" w:rsidTr="008F14F9">
        <w:tc>
          <w:tcPr>
            <w:tcW w:w="3060" w:type="dxa"/>
            <w:tcBorders>
              <w:top w:val="single" w:sz="4" w:space="0" w:color="auto"/>
              <w:left w:val="single" w:sz="4" w:space="0" w:color="auto"/>
              <w:bottom w:val="single" w:sz="4" w:space="0" w:color="auto"/>
              <w:right w:val="nil"/>
            </w:tcBorders>
          </w:tcPr>
          <w:p w14:paraId="1CDC9128" w14:textId="77777777" w:rsidR="002B4CF0" w:rsidRPr="005A35F6" w:rsidRDefault="002B4CF0" w:rsidP="002B4CF0">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54B96500"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6764970D" w14:textId="77777777" w:rsidR="002B4CF0" w:rsidRPr="005A35F6" w:rsidRDefault="002B4CF0" w:rsidP="002B4CF0">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1903B6B3"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w:t>
            </w:r>
          </w:p>
        </w:tc>
      </w:tr>
      <w:tr w:rsidR="005A35F6" w:rsidRPr="005A35F6" w14:paraId="79A4FBCB" w14:textId="77777777" w:rsidTr="008F14F9">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0467FADB" w14:textId="45C207BD"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9704-7:  GMAW-Pipe Welder</w:t>
            </w:r>
          </w:p>
        </w:tc>
        <w:tc>
          <w:tcPr>
            <w:tcW w:w="900" w:type="dxa"/>
            <w:tcBorders>
              <w:top w:val="single" w:sz="4" w:space="0" w:color="auto"/>
              <w:left w:val="nil"/>
              <w:bottom w:val="nil"/>
              <w:right w:val="single" w:sz="4" w:space="0" w:color="auto"/>
            </w:tcBorders>
            <w:shd w:val="clear" w:color="auto" w:fill="D1D3D4" w:themeFill="accent6"/>
          </w:tcPr>
          <w:p w14:paraId="240F4A60"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4B040986" w14:textId="77777777" w:rsidTr="008F14F9">
        <w:tc>
          <w:tcPr>
            <w:tcW w:w="3060" w:type="dxa"/>
            <w:tcBorders>
              <w:top w:val="nil"/>
              <w:left w:val="single" w:sz="4" w:space="0" w:color="auto"/>
              <w:bottom w:val="nil"/>
              <w:right w:val="single" w:sz="4" w:space="0" w:color="auto"/>
            </w:tcBorders>
          </w:tcPr>
          <w:p w14:paraId="495CA06B"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113</w:t>
            </w:r>
          </w:p>
        </w:tc>
        <w:tc>
          <w:tcPr>
            <w:tcW w:w="1080" w:type="dxa"/>
            <w:tcBorders>
              <w:top w:val="nil"/>
              <w:left w:val="single" w:sz="4" w:space="0" w:color="auto"/>
              <w:bottom w:val="nil"/>
              <w:right w:val="nil"/>
            </w:tcBorders>
          </w:tcPr>
          <w:p w14:paraId="01830483"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9316</w:t>
            </w:r>
          </w:p>
        </w:tc>
        <w:tc>
          <w:tcPr>
            <w:tcW w:w="4860" w:type="dxa"/>
            <w:tcBorders>
              <w:top w:val="nil"/>
              <w:left w:val="nil"/>
              <w:bottom w:val="nil"/>
              <w:right w:val="single" w:sz="4" w:space="0" w:color="auto"/>
            </w:tcBorders>
          </w:tcPr>
          <w:p w14:paraId="1A50CEB0" w14:textId="77777777"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GMAW – Pipe</w:t>
            </w:r>
          </w:p>
        </w:tc>
        <w:tc>
          <w:tcPr>
            <w:tcW w:w="900" w:type="dxa"/>
            <w:tcBorders>
              <w:top w:val="nil"/>
              <w:left w:val="nil"/>
              <w:bottom w:val="nil"/>
              <w:right w:val="single" w:sz="4" w:space="0" w:color="auto"/>
            </w:tcBorders>
          </w:tcPr>
          <w:p w14:paraId="2915F927"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5AAEBA38" w14:textId="77777777" w:rsidTr="008F14F9">
        <w:tc>
          <w:tcPr>
            <w:tcW w:w="3060" w:type="dxa"/>
            <w:tcBorders>
              <w:top w:val="single" w:sz="4" w:space="0" w:color="auto"/>
              <w:left w:val="single" w:sz="4" w:space="0" w:color="auto"/>
              <w:bottom w:val="single" w:sz="4" w:space="0" w:color="auto"/>
              <w:right w:val="nil"/>
            </w:tcBorders>
          </w:tcPr>
          <w:p w14:paraId="74EE2C49" w14:textId="77777777" w:rsidR="002B4CF0" w:rsidRPr="005A35F6" w:rsidRDefault="002B4CF0" w:rsidP="002B4CF0">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7025E381"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7895B6C8" w14:textId="77777777" w:rsidR="002B4CF0" w:rsidRPr="005A35F6" w:rsidRDefault="002B4CF0" w:rsidP="002B4CF0">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22921EA7"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w:t>
            </w:r>
          </w:p>
        </w:tc>
      </w:tr>
      <w:tr w:rsidR="005A35F6" w:rsidRPr="005A35F6" w14:paraId="3EEF4AF6" w14:textId="77777777" w:rsidTr="008F14F9">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7C2AD01B" w14:textId="548F6A9E"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9704-8:  FCAW-Pipe Welder</w:t>
            </w:r>
          </w:p>
        </w:tc>
        <w:tc>
          <w:tcPr>
            <w:tcW w:w="900" w:type="dxa"/>
            <w:tcBorders>
              <w:top w:val="single" w:sz="4" w:space="0" w:color="auto"/>
              <w:left w:val="nil"/>
              <w:bottom w:val="nil"/>
              <w:right w:val="single" w:sz="4" w:space="0" w:color="auto"/>
            </w:tcBorders>
            <w:shd w:val="clear" w:color="auto" w:fill="D1D3D4" w:themeFill="accent6"/>
          </w:tcPr>
          <w:p w14:paraId="117E8CE1"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49CEC249" w14:textId="77777777" w:rsidTr="008F14F9">
        <w:tc>
          <w:tcPr>
            <w:tcW w:w="3060" w:type="dxa"/>
            <w:tcBorders>
              <w:top w:val="nil"/>
              <w:left w:val="single" w:sz="4" w:space="0" w:color="auto"/>
              <w:bottom w:val="nil"/>
              <w:right w:val="single" w:sz="4" w:space="0" w:color="auto"/>
            </w:tcBorders>
          </w:tcPr>
          <w:p w14:paraId="7D1B942F"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113</w:t>
            </w:r>
          </w:p>
        </w:tc>
        <w:tc>
          <w:tcPr>
            <w:tcW w:w="1080" w:type="dxa"/>
            <w:tcBorders>
              <w:top w:val="nil"/>
              <w:left w:val="single" w:sz="4" w:space="0" w:color="auto"/>
              <w:bottom w:val="nil"/>
              <w:right w:val="nil"/>
            </w:tcBorders>
          </w:tcPr>
          <w:p w14:paraId="2610C098"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9317</w:t>
            </w:r>
          </w:p>
        </w:tc>
        <w:tc>
          <w:tcPr>
            <w:tcW w:w="4860" w:type="dxa"/>
            <w:tcBorders>
              <w:top w:val="nil"/>
              <w:left w:val="nil"/>
              <w:bottom w:val="nil"/>
              <w:right w:val="single" w:sz="4" w:space="0" w:color="auto"/>
            </w:tcBorders>
          </w:tcPr>
          <w:p w14:paraId="6BB941E3" w14:textId="77777777"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FCAW – Pipe</w:t>
            </w:r>
          </w:p>
        </w:tc>
        <w:tc>
          <w:tcPr>
            <w:tcW w:w="900" w:type="dxa"/>
            <w:tcBorders>
              <w:top w:val="nil"/>
              <w:left w:val="nil"/>
              <w:bottom w:val="nil"/>
              <w:right w:val="single" w:sz="4" w:space="0" w:color="auto"/>
            </w:tcBorders>
          </w:tcPr>
          <w:p w14:paraId="3D2183EC"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6AEC4A70" w14:textId="77777777" w:rsidTr="008F14F9">
        <w:tc>
          <w:tcPr>
            <w:tcW w:w="3060" w:type="dxa"/>
            <w:tcBorders>
              <w:top w:val="single" w:sz="4" w:space="0" w:color="auto"/>
              <w:left w:val="single" w:sz="4" w:space="0" w:color="auto"/>
              <w:bottom w:val="single" w:sz="4" w:space="0" w:color="auto"/>
              <w:right w:val="nil"/>
            </w:tcBorders>
          </w:tcPr>
          <w:p w14:paraId="1C004449" w14:textId="77777777" w:rsidR="002B4CF0" w:rsidRPr="005A35F6" w:rsidRDefault="002B4CF0" w:rsidP="002B4CF0">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51486F39"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62DFBB37" w14:textId="77777777" w:rsidR="002B4CF0" w:rsidRPr="005A35F6" w:rsidRDefault="002B4CF0" w:rsidP="002B4CF0">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3C1E2132"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w:t>
            </w:r>
          </w:p>
        </w:tc>
      </w:tr>
      <w:tr w:rsidR="005A35F6" w:rsidRPr="005A35F6" w14:paraId="5A015FE6" w14:textId="77777777" w:rsidTr="008F14F9">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05F08B46" w14:textId="409FEB0E"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9704-9:  GTAW-Pipe Welder</w:t>
            </w:r>
          </w:p>
        </w:tc>
        <w:tc>
          <w:tcPr>
            <w:tcW w:w="900" w:type="dxa"/>
            <w:tcBorders>
              <w:top w:val="single" w:sz="4" w:space="0" w:color="auto"/>
              <w:left w:val="nil"/>
              <w:bottom w:val="nil"/>
              <w:right w:val="single" w:sz="4" w:space="0" w:color="auto"/>
            </w:tcBorders>
            <w:shd w:val="clear" w:color="auto" w:fill="D1D3D4" w:themeFill="accent6"/>
          </w:tcPr>
          <w:p w14:paraId="781BB526"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541AB903" w14:textId="77777777" w:rsidTr="008F14F9">
        <w:tc>
          <w:tcPr>
            <w:tcW w:w="3060" w:type="dxa"/>
            <w:tcBorders>
              <w:top w:val="nil"/>
              <w:left w:val="single" w:sz="4" w:space="0" w:color="auto"/>
              <w:bottom w:val="nil"/>
              <w:right w:val="single" w:sz="4" w:space="0" w:color="auto"/>
            </w:tcBorders>
          </w:tcPr>
          <w:p w14:paraId="01C8E661" w14:textId="77777777" w:rsidR="002B4CF0" w:rsidRPr="005A35F6" w:rsidRDefault="002B4CF0" w:rsidP="002B4CF0">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113</w:t>
            </w:r>
          </w:p>
        </w:tc>
        <w:tc>
          <w:tcPr>
            <w:tcW w:w="1080" w:type="dxa"/>
            <w:tcBorders>
              <w:top w:val="nil"/>
              <w:left w:val="single" w:sz="4" w:space="0" w:color="auto"/>
              <w:bottom w:val="nil"/>
              <w:right w:val="nil"/>
            </w:tcBorders>
          </w:tcPr>
          <w:p w14:paraId="133AD954"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9318</w:t>
            </w:r>
          </w:p>
        </w:tc>
        <w:tc>
          <w:tcPr>
            <w:tcW w:w="4860" w:type="dxa"/>
            <w:tcBorders>
              <w:top w:val="nil"/>
              <w:left w:val="nil"/>
              <w:bottom w:val="nil"/>
              <w:right w:val="single" w:sz="4" w:space="0" w:color="auto"/>
            </w:tcBorders>
          </w:tcPr>
          <w:p w14:paraId="53B026EF" w14:textId="77777777" w:rsidR="002B4CF0" w:rsidRPr="005A35F6" w:rsidRDefault="002B4CF0" w:rsidP="002B4CF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GTAW – Pipe</w:t>
            </w:r>
          </w:p>
        </w:tc>
        <w:tc>
          <w:tcPr>
            <w:tcW w:w="900" w:type="dxa"/>
            <w:tcBorders>
              <w:top w:val="nil"/>
              <w:left w:val="nil"/>
              <w:bottom w:val="nil"/>
              <w:right w:val="single" w:sz="4" w:space="0" w:color="auto"/>
            </w:tcBorders>
          </w:tcPr>
          <w:p w14:paraId="27D2913E"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6C532382" w14:textId="77777777" w:rsidTr="008F14F9">
        <w:tc>
          <w:tcPr>
            <w:tcW w:w="3060" w:type="dxa"/>
            <w:tcBorders>
              <w:top w:val="single" w:sz="4" w:space="0" w:color="auto"/>
              <w:left w:val="single" w:sz="4" w:space="0" w:color="auto"/>
              <w:bottom w:val="single" w:sz="4" w:space="0" w:color="auto"/>
              <w:right w:val="nil"/>
            </w:tcBorders>
          </w:tcPr>
          <w:p w14:paraId="2038787D" w14:textId="77777777" w:rsidR="002B4CF0" w:rsidRPr="005A35F6" w:rsidRDefault="002B4CF0" w:rsidP="002B4CF0">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3173296E" w14:textId="77777777" w:rsidR="002B4CF0" w:rsidRPr="005A35F6" w:rsidRDefault="002B4CF0" w:rsidP="002B4CF0">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2A092885" w14:textId="77777777" w:rsidR="002B4CF0" w:rsidRPr="005A35F6" w:rsidRDefault="002B4CF0" w:rsidP="002B4CF0">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3C643BB3" w14:textId="77777777" w:rsidR="002B4CF0" w:rsidRPr="005A35F6" w:rsidRDefault="002B4CF0" w:rsidP="002B4CF0">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w:t>
            </w:r>
          </w:p>
        </w:tc>
      </w:tr>
    </w:tbl>
    <w:p w14:paraId="4A160E11" w14:textId="77777777" w:rsidR="003334B9" w:rsidRPr="005A35F6" w:rsidRDefault="003334B9"/>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10791837" w14:textId="77777777" w:rsidTr="008056B3">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0778997B" w14:textId="77777777" w:rsidR="00470543" w:rsidRPr="005A35F6" w:rsidRDefault="00470543" w:rsidP="008056B3">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38A4B776" w14:textId="4FDE355E" w:rsidR="00470543" w:rsidRPr="005A35F6" w:rsidRDefault="00470543" w:rsidP="008056B3">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TR9803</w:t>
            </w:r>
          </w:p>
        </w:tc>
        <w:tc>
          <w:tcPr>
            <w:tcW w:w="4860" w:type="dxa"/>
            <w:tcBorders>
              <w:top w:val="single" w:sz="4" w:space="0" w:color="auto"/>
              <w:left w:val="nil"/>
              <w:bottom w:val="single" w:sz="4" w:space="0" w:color="auto"/>
            </w:tcBorders>
            <w:shd w:val="clear" w:color="auto" w:fill="303135" w:themeFill="accent3" w:themeFillShade="80"/>
          </w:tcPr>
          <w:p w14:paraId="221EF10D" w14:textId="77777777" w:rsidR="00470543" w:rsidRPr="005A35F6" w:rsidRDefault="00470543" w:rsidP="008056B3">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Commercial Driving</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181248A1" w14:textId="77777777" w:rsidR="00470543" w:rsidRPr="005A35F6" w:rsidRDefault="00470543" w:rsidP="008056B3">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495A3BDE" w14:textId="77777777" w:rsidTr="008056B3">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10A2B3A6" w14:textId="0B5E0F61" w:rsidR="00470543" w:rsidRPr="005A35F6" w:rsidRDefault="00470543" w:rsidP="008056B3">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TR9803-1:  Commercial Driving</w:t>
            </w:r>
          </w:p>
        </w:tc>
        <w:tc>
          <w:tcPr>
            <w:tcW w:w="900" w:type="dxa"/>
            <w:tcBorders>
              <w:top w:val="single" w:sz="4" w:space="0" w:color="auto"/>
              <w:left w:val="nil"/>
              <w:bottom w:val="nil"/>
              <w:right w:val="single" w:sz="4" w:space="0" w:color="auto"/>
            </w:tcBorders>
            <w:shd w:val="clear" w:color="auto" w:fill="D1D3D4" w:themeFill="accent6"/>
          </w:tcPr>
          <w:p w14:paraId="4CD2AD96" w14:textId="77777777" w:rsidR="00470543" w:rsidRPr="005A35F6" w:rsidRDefault="00470543" w:rsidP="008056B3">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41670C8C" w14:textId="77777777" w:rsidTr="008056B3">
        <w:tc>
          <w:tcPr>
            <w:tcW w:w="3060" w:type="dxa"/>
            <w:tcBorders>
              <w:top w:val="nil"/>
              <w:left w:val="single" w:sz="4" w:space="0" w:color="auto"/>
              <w:bottom w:val="nil"/>
              <w:right w:val="single" w:sz="4" w:space="0" w:color="auto"/>
            </w:tcBorders>
          </w:tcPr>
          <w:p w14:paraId="25B78E77" w14:textId="57C1BC0E" w:rsidR="00470543" w:rsidRPr="005A35F6" w:rsidRDefault="00470543" w:rsidP="008056B3">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 xml:space="preserve">Minimum Contact Hours:  </w:t>
            </w:r>
            <w:r w:rsidR="00B96A56" w:rsidRPr="005A35F6">
              <w:rPr>
                <w:rFonts w:asciiTheme="minorHAnsi" w:eastAsia="Calibri" w:hAnsiTheme="minorHAnsi" w:cstheme="minorHAnsi"/>
                <w:bCs/>
              </w:rPr>
              <w:t>30</w:t>
            </w:r>
            <w:r w:rsidRPr="005A35F6">
              <w:rPr>
                <w:rFonts w:asciiTheme="minorHAnsi" w:eastAsia="Calibri" w:hAnsiTheme="minorHAnsi" w:cstheme="minorHAnsi"/>
                <w:bCs/>
              </w:rPr>
              <w:t>0</w:t>
            </w:r>
          </w:p>
        </w:tc>
        <w:tc>
          <w:tcPr>
            <w:tcW w:w="1080" w:type="dxa"/>
            <w:tcBorders>
              <w:top w:val="nil"/>
              <w:left w:val="single" w:sz="4" w:space="0" w:color="auto"/>
              <w:bottom w:val="nil"/>
              <w:right w:val="nil"/>
            </w:tcBorders>
          </w:tcPr>
          <w:p w14:paraId="0DE12467" w14:textId="77777777" w:rsidR="00470543" w:rsidRPr="005A35F6" w:rsidRDefault="00470543" w:rsidP="008056B3">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9283</w:t>
            </w:r>
          </w:p>
        </w:tc>
        <w:tc>
          <w:tcPr>
            <w:tcW w:w="4860" w:type="dxa"/>
            <w:tcBorders>
              <w:top w:val="nil"/>
              <w:left w:val="nil"/>
              <w:bottom w:val="nil"/>
              <w:right w:val="single" w:sz="4" w:space="0" w:color="auto"/>
            </w:tcBorders>
          </w:tcPr>
          <w:p w14:paraId="113E4D9A" w14:textId="77777777" w:rsidR="00470543" w:rsidRPr="005A35F6" w:rsidRDefault="00470543" w:rsidP="008056B3">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CDL – Class A</w:t>
            </w:r>
          </w:p>
        </w:tc>
        <w:tc>
          <w:tcPr>
            <w:tcW w:w="900" w:type="dxa"/>
            <w:tcBorders>
              <w:top w:val="nil"/>
              <w:left w:val="nil"/>
              <w:bottom w:val="nil"/>
              <w:right w:val="single" w:sz="4" w:space="0" w:color="auto"/>
            </w:tcBorders>
          </w:tcPr>
          <w:p w14:paraId="1E33B9AE" w14:textId="77777777" w:rsidR="00470543" w:rsidRPr="005A35F6" w:rsidRDefault="00470543" w:rsidP="008056B3">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222964A6" w14:textId="77777777" w:rsidTr="008056B3">
        <w:tc>
          <w:tcPr>
            <w:tcW w:w="3060" w:type="dxa"/>
            <w:tcBorders>
              <w:top w:val="nil"/>
              <w:left w:val="single" w:sz="4" w:space="0" w:color="auto"/>
              <w:bottom w:val="nil"/>
              <w:right w:val="single" w:sz="4" w:space="0" w:color="auto"/>
            </w:tcBorders>
          </w:tcPr>
          <w:p w14:paraId="7D806E8D" w14:textId="77777777" w:rsidR="00470543" w:rsidRPr="005A35F6" w:rsidRDefault="00470543" w:rsidP="008056B3">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431E182D" w14:textId="6DB52B8A" w:rsidR="00470543" w:rsidRPr="005A35F6" w:rsidRDefault="00177904" w:rsidP="008056B3">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9289</w:t>
            </w:r>
          </w:p>
        </w:tc>
        <w:tc>
          <w:tcPr>
            <w:tcW w:w="4860" w:type="dxa"/>
            <w:tcBorders>
              <w:top w:val="nil"/>
              <w:left w:val="nil"/>
              <w:bottom w:val="nil"/>
              <w:right w:val="single" w:sz="4" w:space="0" w:color="auto"/>
            </w:tcBorders>
          </w:tcPr>
          <w:p w14:paraId="7492410C" w14:textId="468935F2" w:rsidR="00470543" w:rsidRPr="005A35F6" w:rsidRDefault="00177904" w:rsidP="008056B3">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CDL – Class B</w:t>
            </w:r>
          </w:p>
        </w:tc>
        <w:tc>
          <w:tcPr>
            <w:tcW w:w="900" w:type="dxa"/>
            <w:tcBorders>
              <w:top w:val="nil"/>
              <w:left w:val="nil"/>
              <w:bottom w:val="nil"/>
              <w:right w:val="single" w:sz="4" w:space="0" w:color="auto"/>
            </w:tcBorders>
          </w:tcPr>
          <w:p w14:paraId="29D66D3C" w14:textId="18E76114" w:rsidR="00470543" w:rsidRPr="005A35F6" w:rsidRDefault="00177904" w:rsidP="008056B3">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2A1C5047" w14:textId="77777777" w:rsidTr="008056B3">
        <w:tc>
          <w:tcPr>
            <w:tcW w:w="3060" w:type="dxa"/>
            <w:tcBorders>
              <w:top w:val="nil"/>
              <w:left w:val="single" w:sz="4" w:space="0" w:color="auto"/>
              <w:bottom w:val="nil"/>
              <w:right w:val="single" w:sz="4" w:space="0" w:color="auto"/>
            </w:tcBorders>
          </w:tcPr>
          <w:p w14:paraId="1E511EE1" w14:textId="77777777" w:rsidR="00470543" w:rsidRPr="005A35F6" w:rsidRDefault="00470543" w:rsidP="008056B3">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291A5F74" w14:textId="2A7265B4" w:rsidR="00470543" w:rsidRPr="005A35F6" w:rsidRDefault="00177904" w:rsidP="008056B3">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9290</w:t>
            </w:r>
          </w:p>
        </w:tc>
        <w:tc>
          <w:tcPr>
            <w:tcW w:w="4860" w:type="dxa"/>
            <w:tcBorders>
              <w:top w:val="nil"/>
              <w:left w:val="nil"/>
              <w:bottom w:val="nil"/>
              <w:right w:val="single" w:sz="4" w:space="0" w:color="auto"/>
            </w:tcBorders>
          </w:tcPr>
          <w:p w14:paraId="73CCA414" w14:textId="4F946CE2" w:rsidR="00470543" w:rsidRPr="005A35F6" w:rsidRDefault="00177904" w:rsidP="008056B3">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CDL – School Bus Endorsement</w:t>
            </w:r>
          </w:p>
        </w:tc>
        <w:tc>
          <w:tcPr>
            <w:tcW w:w="900" w:type="dxa"/>
            <w:tcBorders>
              <w:top w:val="nil"/>
              <w:left w:val="nil"/>
              <w:bottom w:val="nil"/>
              <w:right w:val="single" w:sz="4" w:space="0" w:color="auto"/>
            </w:tcBorders>
          </w:tcPr>
          <w:p w14:paraId="0CBF8349" w14:textId="719A82AF" w:rsidR="00470543" w:rsidRPr="005A35F6" w:rsidRDefault="00177904" w:rsidP="008056B3">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61E789C6" w14:textId="77777777" w:rsidTr="008056B3">
        <w:tc>
          <w:tcPr>
            <w:tcW w:w="3060" w:type="dxa"/>
            <w:tcBorders>
              <w:top w:val="nil"/>
              <w:left w:val="single" w:sz="4" w:space="0" w:color="auto"/>
              <w:bottom w:val="nil"/>
              <w:right w:val="single" w:sz="4" w:space="0" w:color="auto"/>
            </w:tcBorders>
          </w:tcPr>
          <w:p w14:paraId="3E961095" w14:textId="77777777" w:rsidR="00470543" w:rsidRPr="005A35F6" w:rsidRDefault="00470543" w:rsidP="008056B3">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E0706F6" w14:textId="56B83B73" w:rsidR="00470543" w:rsidRPr="005A35F6" w:rsidRDefault="00177904" w:rsidP="008056B3">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9291</w:t>
            </w:r>
          </w:p>
        </w:tc>
        <w:tc>
          <w:tcPr>
            <w:tcW w:w="4860" w:type="dxa"/>
            <w:tcBorders>
              <w:top w:val="nil"/>
              <w:left w:val="nil"/>
              <w:bottom w:val="nil"/>
              <w:right w:val="single" w:sz="4" w:space="0" w:color="auto"/>
            </w:tcBorders>
          </w:tcPr>
          <w:p w14:paraId="0EA2D540" w14:textId="700967F3" w:rsidR="00470543" w:rsidRPr="005A35F6" w:rsidRDefault="00177904" w:rsidP="008056B3">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CDL – Passenger Endorsement</w:t>
            </w:r>
          </w:p>
        </w:tc>
        <w:tc>
          <w:tcPr>
            <w:tcW w:w="900" w:type="dxa"/>
            <w:tcBorders>
              <w:top w:val="nil"/>
              <w:left w:val="nil"/>
              <w:bottom w:val="nil"/>
              <w:right w:val="single" w:sz="4" w:space="0" w:color="auto"/>
            </w:tcBorders>
          </w:tcPr>
          <w:p w14:paraId="17DBAF7A" w14:textId="1CC5EC5D" w:rsidR="00470543" w:rsidRPr="005A35F6" w:rsidRDefault="004F7288" w:rsidP="008056B3">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1AC27E37" w14:textId="77777777" w:rsidTr="00650D1D">
        <w:tc>
          <w:tcPr>
            <w:tcW w:w="3060" w:type="dxa"/>
            <w:tcBorders>
              <w:top w:val="nil"/>
              <w:left w:val="single" w:sz="4" w:space="0" w:color="auto"/>
              <w:bottom w:val="single" w:sz="4" w:space="0" w:color="auto"/>
              <w:right w:val="single" w:sz="4" w:space="0" w:color="auto"/>
            </w:tcBorders>
          </w:tcPr>
          <w:p w14:paraId="757D7521" w14:textId="77777777" w:rsidR="00470543" w:rsidRPr="005A35F6" w:rsidRDefault="00470543" w:rsidP="008056B3">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69036FD1" w14:textId="0C9D73FC" w:rsidR="00470543" w:rsidRPr="005A35F6" w:rsidRDefault="004F7288" w:rsidP="008056B3">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9292</w:t>
            </w:r>
          </w:p>
        </w:tc>
        <w:tc>
          <w:tcPr>
            <w:tcW w:w="4860" w:type="dxa"/>
            <w:tcBorders>
              <w:top w:val="nil"/>
              <w:left w:val="nil"/>
              <w:bottom w:val="single" w:sz="4" w:space="0" w:color="auto"/>
              <w:right w:val="single" w:sz="4" w:space="0" w:color="auto"/>
            </w:tcBorders>
          </w:tcPr>
          <w:p w14:paraId="43E59671" w14:textId="2E60774D" w:rsidR="00470543" w:rsidRPr="005A35F6" w:rsidRDefault="004F7288" w:rsidP="008056B3">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CDL – Hazardous Materials</w:t>
            </w:r>
          </w:p>
        </w:tc>
        <w:tc>
          <w:tcPr>
            <w:tcW w:w="900" w:type="dxa"/>
            <w:tcBorders>
              <w:top w:val="nil"/>
              <w:left w:val="nil"/>
              <w:bottom w:val="single" w:sz="4" w:space="0" w:color="auto"/>
              <w:right w:val="single" w:sz="4" w:space="0" w:color="auto"/>
            </w:tcBorders>
          </w:tcPr>
          <w:p w14:paraId="59C94E02" w14:textId="45CD8111" w:rsidR="00470543" w:rsidRPr="005A35F6" w:rsidRDefault="004F7288" w:rsidP="008056B3">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3390F44C" w14:textId="77777777" w:rsidTr="00650D1D">
        <w:tc>
          <w:tcPr>
            <w:tcW w:w="3060" w:type="dxa"/>
            <w:tcBorders>
              <w:top w:val="single" w:sz="4" w:space="0" w:color="auto"/>
              <w:left w:val="single" w:sz="4" w:space="0" w:color="auto"/>
              <w:bottom w:val="nil"/>
              <w:right w:val="single" w:sz="4" w:space="0" w:color="auto"/>
            </w:tcBorders>
          </w:tcPr>
          <w:p w14:paraId="7825D994" w14:textId="77777777" w:rsidR="004F7288" w:rsidRPr="005A35F6" w:rsidRDefault="004F7288" w:rsidP="004F7288">
            <w:pPr>
              <w:widowControl w:val="0"/>
              <w:autoSpaceDE w:val="0"/>
              <w:autoSpaceDN w:val="0"/>
              <w:adjustRightInd w:val="0"/>
              <w:ind w:left="-30"/>
              <w:rPr>
                <w:rFonts w:asciiTheme="minorHAnsi" w:eastAsia="Calibri" w:hAnsiTheme="minorHAnsi" w:cstheme="minorHAnsi"/>
                <w:bCs/>
              </w:rPr>
            </w:pPr>
          </w:p>
        </w:tc>
        <w:tc>
          <w:tcPr>
            <w:tcW w:w="1080" w:type="dxa"/>
            <w:tcBorders>
              <w:top w:val="single" w:sz="4" w:space="0" w:color="auto"/>
              <w:left w:val="single" w:sz="4" w:space="0" w:color="auto"/>
              <w:bottom w:val="nil"/>
              <w:right w:val="nil"/>
            </w:tcBorders>
          </w:tcPr>
          <w:p w14:paraId="5F18F721" w14:textId="77777777" w:rsidR="004F7288" w:rsidRPr="005A35F6" w:rsidRDefault="004F7288" w:rsidP="004F7288">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nil"/>
              <w:right w:val="single" w:sz="4" w:space="0" w:color="auto"/>
            </w:tcBorders>
          </w:tcPr>
          <w:p w14:paraId="5BCD8A46" w14:textId="1F3E5879" w:rsidR="004F7288" w:rsidRPr="005A35F6" w:rsidRDefault="004F7288" w:rsidP="004F7288">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nil"/>
              <w:right w:val="single" w:sz="4" w:space="0" w:color="auto"/>
            </w:tcBorders>
          </w:tcPr>
          <w:p w14:paraId="773E7EBC" w14:textId="4817A405" w:rsidR="004F7288" w:rsidRPr="005A35F6" w:rsidRDefault="00570215" w:rsidP="004F7288">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9</w:t>
            </w:r>
          </w:p>
        </w:tc>
      </w:tr>
      <w:tr w:rsidR="005A35F6" w:rsidRPr="005A35F6" w14:paraId="1CCBCFC2"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12ED1EC8" w14:textId="68273DAD"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TR9803-</w:t>
            </w:r>
            <w:r w:rsidR="00885A78" w:rsidRPr="005A35F6">
              <w:rPr>
                <w:rFonts w:asciiTheme="minorHAnsi" w:eastAsia="Calibri" w:hAnsiTheme="minorHAnsi" w:cstheme="minorHAnsi"/>
                <w:b/>
              </w:rPr>
              <w:t>2</w:t>
            </w:r>
            <w:r w:rsidRPr="005A35F6">
              <w:rPr>
                <w:rFonts w:asciiTheme="minorHAnsi" w:eastAsia="Calibri" w:hAnsiTheme="minorHAnsi" w:cstheme="minorHAnsi"/>
                <w:b/>
              </w:rPr>
              <w:t>:  Commercial Driving Class A</w:t>
            </w:r>
          </w:p>
        </w:tc>
        <w:tc>
          <w:tcPr>
            <w:tcW w:w="900" w:type="dxa"/>
            <w:tcBorders>
              <w:top w:val="single" w:sz="4" w:space="0" w:color="auto"/>
              <w:left w:val="nil"/>
              <w:bottom w:val="nil"/>
              <w:right w:val="single" w:sz="4" w:space="0" w:color="auto"/>
            </w:tcBorders>
            <w:shd w:val="clear" w:color="auto" w:fill="D1D3D4" w:themeFill="accent6"/>
          </w:tcPr>
          <w:p w14:paraId="2DC2949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1BE5B2AA" w14:textId="77777777" w:rsidTr="009C52E1">
        <w:trPr>
          <w:trHeight w:val="207"/>
        </w:trPr>
        <w:tc>
          <w:tcPr>
            <w:tcW w:w="3060" w:type="dxa"/>
            <w:tcBorders>
              <w:top w:val="nil"/>
              <w:left w:val="single" w:sz="4" w:space="0" w:color="auto"/>
              <w:bottom w:val="nil"/>
              <w:right w:val="single" w:sz="4" w:space="0" w:color="auto"/>
            </w:tcBorders>
          </w:tcPr>
          <w:p w14:paraId="51EE09F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150</w:t>
            </w:r>
          </w:p>
        </w:tc>
        <w:tc>
          <w:tcPr>
            <w:tcW w:w="1080" w:type="dxa"/>
            <w:tcBorders>
              <w:top w:val="nil"/>
              <w:left w:val="single" w:sz="4" w:space="0" w:color="auto"/>
              <w:bottom w:val="nil"/>
              <w:right w:val="nil"/>
            </w:tcBorders>
          </w:tcPr>
          <w:p w14:paraId="3400FCF5"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9283</w:t>
            </w:r>
          </w:p>
        </w:tc>
        <w:tc>
          <w:tcPr>
            <w:tcW w:w="4860" w:type="dxa"/>
            <w:tcBorders>
              <w:top w:val="nil"/>
              <w:left w:val="nil"/>
              <w:bottom w:val="nil"/>
              <w:right w:val="single" w:sz="4" w:space="0" w:color="auto"/>
            </w:tcBorders>
          </w:tcPr>
          <w:p w14:paraId="24F50DA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CDL – Class A</w:t>
            </w:r>
          </w:p>
        </w:tc>
        <w:tc>
          <w:tcPr>
            <w:tcW w:w="900" w:type="dxa"/>
            <w:tcBorders>
              <w:top w:val="nil"/>
              <w:left w:val="nil"/>
              <w:bottom w:val="nil"/>
              <w:right w:val="single" w:sz="4" w:space="0" w:color="auto"/>
            </w:tcBorders>
          </w:tcPr>
          <w:p w14:paraId="6818D66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4AF2D1DD" w14:textId="77777777" w:rsidTr="00067B6F">
        <w:tc>
          <w:tcPr>
            <w:tcW w:w="3060" w:type="dxa"/>
            <w:tcBorders>
              <w:top w:val="single" w:sz="4" w:space="0" w:color="auto"/>
              <w:left w:val="single" w:sz="4" w:space="0" w:color="auto"/>
              <w:bottom w:val="single" w:sz="4" w:space="0" w:color="auto"/>
              <w:right w:val="nil"/>
            </w:tcBorders>
          </w:tcPr>
          <w:p w14:paraId="483C5959"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4E3C959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05433E56"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7FBB2E79"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4</w:t>
            </w:r>
          </w:p>
        </w:tc>
      </w:tr>
      <w:tr w:rsidR="005A35F6" w:rsidRPr="005A35F6" w14:paraId="74D29542"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6069F981" w14:textId="4475F3E2"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TR9803-</w:t>
            </w:r>
            <w:r w:rsidR="009C52E1" w:rsidRPr="005A35F6">
              <w:rPr>
                <w:rFonts w:asciiTheme="minorHAnsi" w:eastAsia="Calibri" w:hAnsiTheme="minorHAnsi" w:cstheme="minorHAnsi"/>
                <w:b/>
              </w:rPr>
              <w:t>3</w:t>
            </w:r>
            <w:r w:rsidRPr="005A35F6">
              <w:rPr>
                <w:rFonts w:asciiTheme="minorHAnsi" w:eastAsia="Calibri" w:hAnsiTheme="minorHAnsi" w:cstheme="minorHAnsi"/>
                <w:b/>
              </w:rPr>
              <w:t>:  Commercial Driving Class B</w:t>
            </w:r>
          </w:p>
        </w:tc>
        <w:tc>
          <w:tcPr>
            <w:tcW w:w="900" w:type="dxa"/>
            <w:tcBorders>
              <w:top w:val="single" w:sz="4" w:space="0" w:color="auto"/>
              <w:left w:val="nil"/>
              <w:bottom w:val="nil"/>
              <w:right w:val="single" w:sz="4" w:space="0" w:color="auto"/>
            </w:tcBorders>
            <w:shd w:val="clear" w:color="auto" w:fill="D1D3D4" w:themeFill="accent6"/>
          </w:tcPr>
          <w:p w14:paraId="5C95AB1E"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60FC941D" w14:textId="77777777" w:rsidTr="00067B6F">
        <w:tc>
          <w:tcPr>
            <w:tcW w:w="3060" w:type="dxa"/>
            <w:tcBorders>
              <w:top w:val="nil"/>
              <w:left w:val="single" w:sz="4" w:space="0" w:color="auto"/>
              <w:bottom w:val="nil"/>
              <w:right w:val="single" w:sz="4" w:space="0" w:color="auto"/>
            </w:tcBorders>
          </w:tcPr>
          <w:p w14:paraId="4DB4EC61"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75</w:t>
            </w:r>
          </w:p>
        </w:tc>
        <w:tc>
          <w:tcPr>
            <w:tcW w:w="1080" w:type="dxa"/>
            <w:tcBorders>
              <w:top w:val="nil"/>
              <w:left w:val="single" w:sz="4" w:space="0" w:color="auto"/>
              <w:bottom w:val="nil"/>
              <w:right w:val="nil"/>
            </w:tcBorders>
          </w:tcPr>
          <w:p w14:paraId="30DD1231" w14:textId="34A9A7D1" w:rsidR="00A21B20" w:rsidRPr="005A35F6" w:rsidRDefault="00137ED4"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9289</w:t>
            </w:r>
          </w:p>
        </w:tc>
        <w:tc>
          <w:tcPr>
            <w:tcW w:w="4860" w:type="dxa"/>
            <w:tcBorders>
              <w:top w:val="nil"/>
              <w:left w:val="nil"/>
              <w:bottom w:val="nil"/>
              <w:right w:val="single" w:sz="4" w:space="0" w:color="auto"/>
            </w:tcBorders>
          </w:tcPr>
          <w:p w14:paraId="2C0FAA2F"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CDL – Class B</w:t>
            </w:r>
          </w:p>
        </w:tc>
        <w:tc>
          <w:tcPr>
            <w:tcW w:w="900" w:type="dxa"/>
            <w:tcBorders>
              <w:top w:val="nil"/>
              <w:left w:val="nil"/>
              <w:bottom w:val="nil"/>
              <w:right w:val="single" w:sz="4" w:space="0" w:color="auto"/>
            </w:tcBorders>
          </w:tcPr>
          <w:p w14:paraId="7000926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1716283E" w14:textId="77777777" w:rsidTr="00067B6F">
        <w:tc>
          <w:tcPr>
            <w:tcW w:w="3060" w:type="dxa"/>
            <w:tcBorders>
              <w:top w:val="single" w:sz="4" w:space="0" w:color="auto"/>
              <w:left w:val="single" w:sz="4" w:space="0" w:color="auto"/>
              <w:bottom w:val="single" w:sz="4" w:space="0" w:color="auto"/>
              <w:right w:val="nil"/>
            </w:tcBorders>
          </w:tcPr>
          <w:p w14:paraId="55B8FFAB"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353538FC"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55D7EAAC"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57529B2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2</w:t>
            </w:r>
          </w:p>
        </w:tc>
      </w:tr>
      <w:tr w:rsidR="005A35F6" w:rsidRPr="005A35F6" w14:paraId="69A97609"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4812918A" w14:textId="7C19FD5D"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TR9803-</w:t>
            </w:r>
            <w:r w:rsidR="009C52E1" w:rsidRPr="005A35F6">
              <w:rPr>
                <w:rFonts w:asciiTheme="minorHAnsi" w:eastAsia="Calibri" w:hAnsiTheme="minorHAnsi" w:cstheme="minorHAnsi"/>
                <w:b/>
              </w:rPr>
              <w:t>4</w:t>
            </w:r>
            <w:r w:rsidRPr="005A35F6">
              <w:rPr>
                <w:rFonts w:asciiTheme="minorHAnsi" w:eastAsia="Calibri" w:hAnsiTheme="minorHAnsi" w:cstheme="minorHAnsi"/>
                <w:b/>
              </w:rPr>
              <w:t>:  Commercial Driving School Bus Endorsement</w:t>
            </w:r>
          </w:p>
        </w:tc>
        <w:tc>
          <w:tcPr>
            <w:tcW w:w="900" w:type="dxa"/>
            <w:tcBorders>
              <w:top w:val="single" w:sz="4" w:space="0" w:color="auto"/>
              <w:left w:val="nil"/>
              <w:bottom w:val="nil"/>
              <w:right w:val="single" w:sz="4" w:space="0" w:color="auto"/>
            </w:tcBorders>
            <w:shd w:val="clear" w:color="auto" w:fill="D1D3D4" w:themeFill="accent6"/>
          </w:tcPr>
          <w:p w14:paraId="0B662BC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223D3191" w14:textId="77777777" w:rsidTr="00067B6F">
        <w:tc>
          <w:tcPr>
            <w:tcW w:w="3060" w:type="dxa"/>
            <w:tcBorders>
              <w:top w:val="nil"/>
              <w:left w:val="single" w:sz="4" w:space="0" w:color="auto"/>
              <w:bottom w:val="nil"/>
              <w:right w:val="single" w:sz="4" w:space="0" w:color="auto"/>
            </w:tcBorders>
          </w:tcPr>
          <w:p w14:paraId="252218D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40</w:t>
            </w:r>
          </w:p>
        </w:tc>
        <w:tc>
          <w:tcPr>
            <w:tcW w:w="1080" w:type="dxa"/>
            <w:tcBorders>
              <w:top w:val="nil"/>
              <w:left w:val="single" w:sz="4" w:space="0" w:color="auto"/>
              <w:bottom w:val="nil"/>
              <w:right w:val="nil"/>
            </w:tcBorders>
          </w:tcPr>
          <w:p w14:paraId="281F4386" w14:textId="0BD7749B" w:rsidR="00A21B20" w:rsidRPr="005A35F6" w:rsidRDefault="00137ED4"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9290</w:t>
            </w:r>
          </w:p>
        </w:tc>
        <w:tc>
          <w:tcPr>
            <w:tcW w:w="4860" w:type="dxa"/>
            <w:tcBorders>
              <w:top w:val="nil"/>
              <w:left w:val="nil"/>
              <w:bottom w:val="nil"/>
              <w:right w:val="single" w:sz="4" w:space="0" w:color="auto"/>
            </w:tcBorders>
          </w:tcPr>
          <w:p w14:paraId="526E429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CDL – School Bus Endorsement</w:t>
            </w:r>
          </w:p>
        </w:tc>
        <w:tc>
          <w:tcPr>
            <w:tcW w:w="900" w:type="dxa"/>
            <w:tcBorders>
              <w:top w:val="nil"/>
              <w:left w:val="nil"/>
              <w:bottom w:val="nil"/>
              <w:right w:val="single" w:sz="4" w:space="0" w:color="auto"/>
            </w:tcBorders>
          </w:tcPr>
          <w:p w14:paraId="6AFDB608"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0B8FA2F9" w14:textId="77777777" w:rsidTr="00067B6F">
        <w:tc>
          <w:tcPr>
            <w:tcW w:w="3060" w:type="dxa"/>
            <w:tcBorders>
              <w:top w:val="single" w:sz="4" w:space="0" w:color="auto"/>
              <w:left w:val="single" w:sz="4" w:space="0" w:color="auto"/>
              <w:bottom w:val="single" w:sz="4" w:space="0" w:color="auto"/>
              <w:right w:val="nil"/>
            </w:tcBorders>
          </w:tcPr>
          <w:p w14:paraId="70EF4FC4"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27D410A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0D90D46E"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0832450C"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1</w:t>
            </w:r>
          </w:p>
        </w:tc>
      </w:tr>
      <w:tr w:rsidR="005A35F6" w:rsidRPr="005A35F6" w14:paraId="3FA810DA"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206BD41F" w14:textId="0C19D7F1"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TR9803-</w:t>
            </w:r>
            <w:r w:rsidR="009C52E1" w:rsidRPr="005A35F6">
              <w:rPr>
                <w:rFonts w:asciiTheme="minorHAnsi" w:eastAsia="Calibri" w:hAnsiTheme="minorHAnsi" w:cstheme="minorHAnsi"/>
                <w:b/>
              </w:rPr>
              <w:t>5</w:t>
            </w:r>
            <w:r w:rsidRPr="005A35F6">
              <w:rPr>
                <w:rFonts w:asciiTheme="minorHAnsi" w:eastAsia="Calibri" w:hAnsiTheme="minorHAnsi" w:cstheme="minorHAnsi"/>
                <w:b/>
              </w:rPr>
              <w:t>:  Commercial Driving Passenger Endorsement</w:t>
            </w:r>
          </w:p>
        </w:tc>
        <w:tc>
          <w:tcPr>
            <w:tcW w:w="900" w:type="dxa"/>
            <w:tcBorders>
              <w:top w:val="single" w:sz="4" w:space="0" w:color="auto"/>
              <w:left w:val="nil"/>
              <w:bottom w:val="nil"/>
              <w:right w:val="single" w:sz="4" w:space="0" w:color="auto"/>
            </w:tcBorders>
            <w:shd w:val="clear" w:color="auto" w:fill="D1D3D4" w:themeFill="accent6"/>
          </w:tcPr>
          <w:p w14:paraId="63B55C70"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21C0A616" w14:textId="77777777" w:rsidTr="00067B6F">
        <w:tc>
          <w:tcPr>
            <w:tcW w:w="3060" w:type="dxa"/>
            <w:tcBorders>
              <w:top w:val="nil"/>
              <w:left w:val="single" w:sz="4" w:space="0" w:color="auto"/>
              <w:bottom w:val="nil"/>
              <w:right w:val="single" w:sz="4" w:space="0" w:color="auto"/>
            </w:tcBorders>
          </w:tcPr>
          <w:p w14:paraId="2D9B3EB5"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15</w:t>
            </w:r>
          </w:p>
        </w:tc>
        <w:tc>
          <w:tcPr>
            <w:tcW w:w="1080" w:type="dxa"/>
            <w:tcBorders>
              <w:top w:val="nil"/>
              <w:left w:val="single" w:sz="4" w:space="0" w:color="auto"/>
              <w:bottom w:val="nil"/>
              <w:right w:val="nil"/>
            </w:tcBorders>
          </w:tcPr>
          <w:p w14:paraId="37C1727B" w14:textId="1B3AABA3" w:rsidR="00A21B20" w:rsidRPr="005A35F6" w:rsidRDefault="00137ED4"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9291</w:t>
            </w:r>
          </w:p>
        </w:tc>
        <w:tc>
          <w:tcPr>
            <w:tcW w:w="4860" w:type="dxa"/>
            <w:tcBorders>
              <w:top w:val="nil"/>
              <w:left w:val="nil"/>
              <w:bottom w:val="nil"/>
              <w:right w:val="single" w:sz="4" w:space="0" w:color="auto"/>
            </w:tcBorders>
          </w:tcPr>
          <w:p w14:paraId="1351B287"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CDL – Passenger Endorsement</w:t>
            </w:r>
          </w:p>
        </w:tc>
        <w:tc>
          <w:tcPr>
            <w:tcW w:w="900" w:type="dxa"/>
            <w:tcBorders>
              <w:top w:val="nil"/>
              <w:left w:val="nil"/>
              <w:bottom w:val="nil"/>
              <w:right w:val="single" w:sz="4" w:space="0" w:color="auto"/>
            </w:tcBorders>
          </w:tcPr>
          <w:p w14:paraId="403A905A"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49901248" w14:textId="77777777" w:rsidTr="00067B6F">
        <w:tc>
          <w:tcPr>
            <w:tcW w:w="3060" w:type="dxa"/>
            <w:tcBorders>
              <w:top w:val="single" w:sz="4" w:space="0" w:color="auto"/>
              <w:left w:val="single" w:sz="4" w:space="0" w:color="auto"/>
              <w:bottom w:val="single" w:sz="4" w:space="0" w:color="auto"/>
              <w:right w:val="nil"/>
            </w:tcBorders>
          </w:tcPr>
          <w:p w14:paraId="50EF6AFA"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0BE7C75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55D76298"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42EE4313"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1</w:t>
            </w:r>
          </w:p>
        </w:tc>
      </w:tr>
      <w:tr w:rsidR="005A35F6" w:rsidRPr="005A35F6" w14:paraId="352F936D"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371A40F4" w14:textId="567DF5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TR9803-</w:t>
            </w:r>
            <w:r w:rsidR="009C52E1" w:rsidRPr="005A35F6">
              <w:rPr>
                <w:rFonts w:asciiTheme="minorHAnsi" w:eastAsia="Calibri" w:hAnsiTheme="minorHAnsi" w:cstheme="minorHAnsi"/>
                <w:b/>
              </w:rPr>
              <w:t>6</w:t>
            </w:r>
            <w:r w:rsidRPr="005A35F6">
              <w:rPr>
                <w:rFonts w:asciiTheme="minorHAnsi" w:eastAsia="Calibri" w:hAnsiTheme="minorHAnsi" w:cstheme="minorHAnsi"/>
                <w:b/>
              </w:rPr>
              <w:t>:  Commercial Driving Hazardous Materials Endorsement</w:t>
            </w:r>
          </w:p>
        </w:tc>
        <w:tc>
          <w:tcPr>
            <w:tcW w:w="900" w:type="dxa"/>
            <w:tcBorders>
              <w:top w:val="single" w:sz="4" w:space="0" w:color="auto"/>
              <w:left w:val="nil"/>
              <w:bottom w:val="nil"/>
              <w:right w:val="single" w:sz="4" w:space="0" w:color="auto"/>
            </w:tcBorders>
            <w:shd w:val="clear" w:color="auto" w:fill="D1D3D4" w:themeFill="accent6"/>
          </w:tcPr>
          <w:p w14:paraId="053AA098"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784589DE" w14:textId="77777777" w:rsidTr="00067B6F">
        <w:tc>
          <w:tcPr>
            <w:tcW w:w="3060" w:type="dxa"/>
            <w:tcBorders>
              <w:top w:val="nil"/>
              <w:left w:val="single" w:sz="4" w:space="0" w:color="auto"/>
              <w:bottom w:val="nil"/>
              <w:right w:val="single" w:sz="4" w:space="0" w:color="auto"/>
            </w:tcBorders>
          </w:tcPr>
          <w:p w14:paraId="7D379CE1"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15</w:t>
            </w:r>
          </w:p>
        </w:tc>
        <w:tc>
          <w:tcPr>
            <w:tcW w:w="1080" w:type="dxa"/>
            <w:tcBorders>
              <w:top w:val="nil"/>
              <w:left w:val="single" w:sz="4" w:space="0" w:color="auto"/>
              <w:bottom w:val="nil"/>
              <w:right w:val="nil"/>
            </w:tcBorders>
          </w:tcPr>
          <w:p w14:paraId="598A4D3C" w14:textId="6602EEA5" w:rsidR="00A21B20" w:rsidRPr="005A35F6" w:rsidRDefault="00137ED4"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9292</w:t>
            </w:r>
          </w:p>
        </w:tc>
        <w:tc>
          <w:tcPr>
            <w:tcW w:w="4860" w:type="dxa"/>
            <w:tcBorders>
              <w:top w:val="nil"/>
              <w:left w:val="nil"/>
              <w:bottom w:val="nil"/>
              <w:right w:val="single" w:sz="4" w:space="0" w:color="auto"/>
            </w:tcBorders>
          </w:tcPr>
          <w:p w14:paraId="29C1ED6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CDL – Hazardous Materials</w:t>
            </w:r>
          </w:p>
        </w:tc>
        <w:tc>
          <w:tcPr>
            <w:tcW w:w="900" w:type="dxa"/>
            <w:tcBorders>
              <w:top w:val="nil"/>
              <w:left w:val="nil"/>
              <w:bottom w:val="nil"/>
              <w:right w:val="single" w:sz="4" w:space="0" w:color="auto"/>
            </w:tcBorders>
          </w:tcPr>
          <w:p w14:paraId="0FBD9D3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190A8995" w14:textId="77777777" w:rsidTr="00067B6F">
        <w:tc>
          <w:tcPr>
            <w:tcW w:w="3060" w:type="dxa"/>
            <w:tcBorders>
              <w:top w:val="single" w:sz="4" w:space="0" w:color="auto"/>
              <w:left w:val="single" w:sz="4" w:space="0" w:color="auto"/>
              <w:bottom w:val="single" w:sz="4" w:space="0" w:color="auto"/>
              <w:right w:val="nil"/>
            </w:tcBorders>
          </w:tcPr>
          <w:p w14:paraId="09FC354E"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2B95B2D3"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28FA190D"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1D9FDDBE"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1</w:t>
            </w:r>
          </w:p>
        </w:tc>
      </w:tr>
    </w:tbl>
    <w:p w14:paraId="444CDE83" w14:textId="77777777" w:rsidR="00A21B20" w:rsidRPr="005A35F6" w:rsidRDefault="00A21B20" w:rsidP="006F0D7F">
      <w:pPr>
        <w:rPr>
          <w:rFonts w:asciiTheme="minorHAnsi" w:hAnsiTheme="minorHAnsi" w:cstheme="minorHAnsi"/>
          <w:b/>
          <w:bCs/>
        </w:rPr>
      </w:pPr>
    </w:p>
    <w:tbl>
      <w:tblPr>
        <w:tblStyle w:val="TableGrid4242"/>
        <w:tblW w:w="9984" w:type="dxa"/>
        <w:tblInd w:w="-275" w:type="dxa"/>
        <w:tblLayout w:type="fixed"/>
        <w:tblLook w:val="04A0" w:firstRow="1" w:lastRow="0" w:firstColumn="1" w:lastColumn="0" w:noHBand="0" w:noVBand="1"/>
      </w:tblPr>
      <w:tblGrid>
        <w:gridCol w:w="3060"/>
        <w:gridCol w:w="1080"/>
        <w:gridCol w:w="4860"/>
        <w:gridCol w:w="984"/>
      </w:tblGrid>
      <w:tr w:rsidR="005A35F6" w:rsidRPr="005A35F6" w14:paraId="0289AB25"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54012912"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4B917D71"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HU9505</w:t>
            </w:r>
          </w:p>
        </w:tc>
        <w:tc>
          <w:tcPr>
            <w:tcW w:w="4860" w:type="dxa"/>
            <w:tcBorders>
              <w:top w:val="single" w:sz="4" w:space="0" w:color="auto"/>
              <w:left w:val="nil"/>
              <w:bottom w:val="single" w:sz="4" w:space="0" w:color="auto"/>
            </w:tcBorders>
            <w:shd w:val="clear" w:color="auto" w:fill="303135" w:themeFill="accent3" w:themeFillShade="80"/>
          </w:tcPr>
          <w:p w14:paraId="27863317"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Cosmetology</w:t>
            </w:r>
          </w:p>
        </w:tc>
        <w:tc>
          <w:tcPr>
            <w:tcW w:w="984" w:type="dxa"/>
            <w:tcBorders>
              <w:top w:val="single" w:sz="4" w:space="0" w:color="auto"/>
              <w:left w:val="nil"/>
              <w:bottom w:val="single" w:sz="4" w:space="0" w:color="auto"/>
              <w:right w:val="single" w:sz="4" w:space="0" w:color="auto"/>
            </w:tcBorders>
            <w:shd w:val="clear" w:color="auto" w:fill="303135" w:themeFill="accent3" w:themeFillShade="80"/>
          </w:tcPr>
          <w:p w14:paraId="6262C76E"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5497DA96"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7677584B"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HU9505-1:  Cosmetology</w:t>
            </w:r>
          </w:p>
        </w:tc>
        <w:tc>
          <w:tcPr>
            <w:tcW w:w="984" w:type="dxa"/>
            <w:tcBorders>
              <w:top w:val="single" w:sz="4" w:space="0" w:color="auto"/>
              <w:left w:val="nil"/>
              <w:bottom w:val="nil"/>
              <w:right w:val="single" w:sz="4" w:space="0" w:color="auto"/>
            </w:tcBorders>
            <w:shd w:val="clear" w:color="auto" w:fill="D1D3D4" w:themeFill="accent6"/>
          </w:tcPr>
          <w:p w14:paraId="5B833BBE"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5540F9CD" w14:textId="77777777" w:rsidTr="00E30998">
        <w:tc>
          <w:tcPr>
            <w:tcW w:w="3060" w:type="dxa"/>
            <w:tcBorders>
              <w:top w:val="nil"/>
              <w:left w:val="single" w:sz="4" w:space="0" w:color="auto"/>
              <w:bottom w:val="nil"/>
              <w:right w:val="single" w:sz="4" w:space="0" w:color="auto"/>
            </w:tcBorders>
          </w:tcPr>
          <w:p w14:paraId="60A9A247"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1800</w:t>
            </w:r>
          </w:p>
        </w:tc>
        <w:tc>
          <w:tcPr>
            <w:tcW w:w="1080" w:type="dxa"/>
            <w:tcBorders>
              <w:top w:val="nil"/>
              <w:left w:val="single" w:sz="4" w:space="0" w:color="auto"/>
              <w:bottom w:val="nil"/>
              <w:right w:val="nil"/>
            </w:tcBorders>
          </w:tcPr>
          <w:p w14:paraId="66C36C4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9190</w:t>
            </w:r>
          </w:p>
        </w:tc>
        <w:tc>
          <w:tcPr>
            <w:tcW w:w="4860" w:type="dxa"/>
            <w:tcBorders>
              <w:top w:val="nil"/>
              <w:left w:val="nil"/>
              <w:bottom w:val="nil"/>
              <w:right w:val="single" w:sz="4" w:space="0" w:color="auto"/>
            </w:tcBorders>
          </w:tcPr>
          <w:p w14:paraId="721F0FD4"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General Professional Information</w:t>
            </w:r>
          </w:p>
        </w:tc>
        <w:tc>
          <w:tcPr>
            <w:tcW w:w="984" w:type="dxa"/>
            <w:tcBorders>
              <w:top w:val="nil"/>
              <w:left w:val="nil"/>
              <w:bottom w:val="nil"/>
              <w:right w:val="single" w:sz="4" w:space="0" w:color="auto"/>
            </w:tcBorders>
          </w:tcPr>
          <w:p w14:paraId="2CAF1EE5" w14:textId="18F88767" w:rsidR="00A21B20" w:rsidRPr="005A35F6" w:rsidRDefault="004D2508"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02B5946B" w14:textId="77777777" w:rsidTr="00E30998">
        <w:tc>
          <w:tcPr>
            <w:tcW w:w="3060" w:type="dxa"/>
            <w:tcBorders>
              <w:top w:val="nil"/>
              <w:left w:val="single" w:sz="4" w:space="0" w:color="auto"/>
              <w:bottom w:val="nil"/>
              <w:right w:val="single" w:sz="4" w:space="0" w:color="auto"/>
            </w:tcBorders>
          </w:tcPr>
          <w:p w14:paraId="38BC19AB" w14:textId="50B39A8A"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nil"/>
              <w:right w:val="nil"/>
            </w:tcBorders>
          </w:tcPr>
          <w:p w14:paraId="23319A0D"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9191</w:t>
            </w:r>
          </w:p>
        </w:tc>
        <w:tc>
          <w:tcPr>
            <w:tcW w:w="4860" w:type="dxa"/>
            <w:tcBorders>
              <w:top w:val="nil"/>
              <w:left w:val="nil"/>
              <w:bottom w:val="nil"/>
              <w:right w:val="single" w:sz="4" w:space="0" w:color="auto"/>
            </w:tcBorders>
          </w:tcPr>
          <w:p w14:paraId="40EFB1E6"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The Science of Cosmetology/Hair Styling</w:t>
            </w:r>
          </w:p>
        </w:tc>
        <w:tc>
          <w:tcPr>
            <w:tcW w:w="984" w:type="dxa"/>
            <w:tcBorders>
              <w:top w:val="nil"/>
              <w:left w:val="nil"/>
              <w:bottom w:val="nil"/>
              <w:right w:val="single" w:sz="4" w:space="0" w:color="auto"/>
            </w:tcBorders>
          </w:tcPr>
          <w:p w14:paraId="4688A1D7" w14:textId="65EEB10E" w:rsidR="00A21B20" w:rsidRPr="005A35F6" w:rsidRDefault="00D80E77"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7</w:t>
            </w:r>
          </w:p>
        </w:tc>
      </w:tr>
      <w:tr w:rsidR="005A35F6" w:rsidRPr="005A35F6" w14:paraId="24B73276" w14:textId="77777777" w:rsidTr="00E30998">
        <w:tc>
          <w:tcPr>
            <w:tcW w:w="3060" w:type="dxa"/>
            <w:tcBorders>
              <w:top w:val="nil"/>
              <w:left w:val="single" w:sz="4" w:space="0" w:color="auto"/>
              <w:bottom w:val="nil"/>
              <w:right w:val="single" w:sz="4" w:space="0" w:color="auto"/>
            </w:tcBorders>
          </w:tcPr>
          <w:p w14:paraId="0B0B822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538CA4E7"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9192</w:t>
            </w:r>
          </w:p>
        </w:tc>
        <w:tc>
          <w:tcPr>
            <w:tcW w:w="4860" w:type="dxa"/>
            <w:tcBorders>
              <w:top w:val="nil"/>
              <w:left w:val="nil"/>
              <w:bottom w:val="nil"/>
              <w:right w:val="single" w:sz="4" w:space="0" w:color="auto"/>
            </w:tcBorders>
          </w:tcPr>
          <w:p w14:paraId="559F0C1F"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Professional Cosmetology/Hair Styling</w:t>
            </w:r>
          </w:p>
        </w:tc>
        <w:tc>
          <w:tcPr>
            <w:tcW w:w="984" w:type="dxa"/>
            <w:tcBorders>
              <w:top w:val="nil"/>
              <w:left w:val="nil"/>
              <w:bottom w:val="nil"/>
              <w:right w:val="single" w:sz="4" w:space="0" w:color="auto"/>
            </w:tcBorders>
          </w:tcPr>
          <w:p w14:paraId="51A0E67D" w14:textId="2A3D67EA" w:rsidR="00A21B20" w:rsidRPr="005A35F6" w:rsidRDefault="00D80E77"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r w:rsidR="004515BF" w:rsidRPr="005A35F6">
              <w:rPr>
                <w:rFonts w:asciiTheme="minorHAnsi" w:eastAsia="Calibri" w:hAnsiTheme="minorHAnsi" w:cstheme="minorHAnsi"/>
              </w:rPr>
              <w:t>2</w:t>
            </w:r>
          </w:p>
        </w:tc>
      </w:tr>
      <w:tr w:rsidR="005A35F6" w:rsidRPr="005A35F6" w14:paraId="7761A542" w14:textId="77777777" w:rsidTr="00E30998">
        <w:tc>
          <w:tcPr>
            <w:tcW w:w="3060" w:type="dxa"/>
            <w:tcBorders>
              <w:top w:val="nil"/>
              <w:left w:val="single" w:sz="4" w:space="0" w:color="auto"/>
              <w:bottom w:val="nil"/>
              <w:right w:val="single" w:sz="4" w:space="0" w:color="auto"/>
            </w:tcBorders>
          </w:tcPr>
          <w:p w14:paraId="2317A5AC"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nil"/>
              <w:right w:val="nil"/>
            </w:tcBorders>
          </w:tcPr>
          <w:p w14:paraId="5D3B71ED"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9193</w:t>
            </w:r>
          </w:p>
        </w:tc>
        <w:tc>
          <w:tcPr>
            <w:tcW w:w="4860" w:type="dxa"/>
            <w:tcBorders>
              <w:top w:val="nil"/>
              <w:left w:val="nil"/>
              <w:bottom w:val="nil"/>
              <w:right w:val="single" w:sz="4" w:space="0" w:color="auto"/>
            </w:tcBorders>
          </w:tcPr>
          <w:p w14:paraId="4C8E8503"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Chemicals</w:t>
            </w:r>
          </w:p>
        </w:tc>
        <w:tc>
          <w:tcPr>
            <w:tcW w:w="984" w:type="dxa"/>
            <w:tcBorders>
              <w:top w:val="nil"/>
              <w:left w:val="nil"/>
              <w:bottom w:val="nil"/>
              <w:right w:val="single" w:sz="4" w:space="0" w:color="auto"/>
            </w:tcBorders>
          </w:tcPr>
          <w:p w14:paraId="12919DDB" w14:textId="110B5309" w:rsidR="00A21B20" w:rsidRPr="005A35F6" w:rsidRDefault="00D80E77"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5</w:t>
            </w:r>
          </w:p>
        </w:tc>
      </w:tr>
      <w:tr w:rsidR="005A35F6" w:rsidRPr="005A35F6" w14:paraId="74347E39" w14:textId="77777777" w:rsidTr="00E30998">
        <w:tc>
          <w:tcPr>
            <w:tcW w:w="3060" w:type="dxa"/>
            <w:tcBorders>
              <w:top w:val="nil"/>
              <w:left w:val="single" w:sz="4" w:space="0" w:color="auto"/>
              <w:bottom w:val="nil"/>
              <w:right w:val="single" w:sz="4" w:space="0" w:color="auto"/>
            </w:tcBorders>
          </w:tcPr>
          <w:p w14:paraId="780DD8D9"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4644F10C"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9194</w:t>
            </w:r>
          </w:p>
        </w:tc>
        <w:tc>
          <w:tcPr>
            <w:tcW w:w="4860" w:type="dxa"/>
            <w:tcBorders>
              <w:top w:val="nil"/>
              <w:left w:val="nil"/>
              <w:bottom w:val="nil"/>
              <w:right w:val="single" w:sz="4" w:space="0" w:color="auto"/>
            </w:tcBorders>
          </w:tcPr>
          <w:p w14:paraId="5DE028B5"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The Science of Aesthetics</w:t>
            </w:r>
          </w:p>
        </w:tc>
        <w:tc>
          <w:tcPr>
            <w:tcW w:w="984" w:type="dxa"/>
            <w:tcBorders>
              <w:top w:val="nil"/>
              <w:left w:val="nil"/>
              <w:bottom w:val="nil"/>
              <w:right w:val="single" w:sz="4" w:space="0" w:color="auto"/>
            </w:tcBorders>
          </w:tcPr>
          <w:p w14:paraId="7B868F4D" w14:textId="2A9B7831" w:rsidR="00A21B20" w:rsidRPr="005A35F6" w:rsidRDefault="00D80E77"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7EFBB3ED" w14:textId="77777777" w:rsidTr="00E30998">
        <w:tc>
          <w:tcPr>
            <w:tcW w:w="3060" w:type="dxa"/>
            <w:tcBorders>
              <w:top w:val="nil"/>
              <w:left w:val="single" w:sz="4" w:space="0" w:color="auto"/>
              <w:bottom w:val="nil"/>
              <w:right w:val="single" w:sz="4" w:space="0" w:color="auto"/>
            </w:tcBorders>
          </w:tcPr>
          <w:p w14:paraId="1CDB3749"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nil"/>
              <w:right w:val="nil"/>
            </w:tcBorders>
          </w:tcPr>
          <w:p w14:paraId="20E4B89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9195</w:t>
            </w:r>
          </w:p>
        </w:tc>
        <w:tc>
          <w:tcPr>
            <w:tcW w:w="4860" w:type="dxa"/>
            <w:tcBorders>
              <w:top w:val="nil"/>
              <w:left w:val="nil"/>
              <w:bottom w:val="nil"/>
              <w:right w:val="single" w:sz="4" w:space="0" w:color="auto"/>
            </w:tcBorders>
          </w:tcPr>
          <w:p w14:paraId="018B8215"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Skin Sciences</w:t>
            </w:r>
          </w:p>
        </w:tc>
        <w:tc>
          <w:tcPr>
            <w:tcW w:w="984" w:type="dxa"/>
            <w:tcBorders>
              <w:top w:val="nil"/>
              <w:left w:val="nil"/>
              <w:bottom w:val="nil"/>
              <w:right w:val="single" w:sz="4" w:space="0" w:color="auto"/>
            </w:tcBorders>
          </w:tcPr>
          <w:p w14:paraId="600A1CB2" w14:textId="295EC5AC" w:rsidR="00A21B20" w:rsidRPr="005A35F6" w:rsidRDefault="00D80E77"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34754184" w14:textId="77777777" w:rsidTr="00E30998">
        <w:tc>
          <w:tcPr>
            <w:tcW w:w="3060" w:type="dxa"/>
            <w:tcBorders>
              <w:top w:val="nil"/>
              <w:left w:val="single" w:sz="4" w:space="0" w:color="auto"/>
              <w:bottom w:val="nil"/>
              <w:right w:val="single" w:sz="4" w:space="0" w:color="auto"/>
            </w:tcBorders>
          </w:tcPr>
          <w:p w14:paraId="1932798B"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nil"/>
              <w:right w:val="nil"/>
            </w:tcBorders>
          </w:tcPr>
          <w:p w14:paraId="406D997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9196</w:t>
            </w:r>
          </w:p>
        </w:tc>
        <w:tc>
          <w:tcPr>
            <w:tcW w:w="4860" w:type="dxa"/>
            <w:tcBorders>
              <w:top w:val="nil"/>
              <w:left w:val="nil"/>
              <w:bottom w:val="nil"/>
              <w:right w:val="single" w:sz="4" w:space="0" w:color="auto"/>
            </w:tcBorders>
          </w:tcPr>
          <w:p w14:paraId="47A47CF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General Aesthetics</w:t>
            </w:r>
          </w:p>
        </w:tc>
        <w:tc>
          <w:tcPr>
            <w:tcW w:w="984" w:type="dxa"/>
            <w:tcBorders>
              <w:top w:val="nil"/>
              <w:left w:val="nil"/>
              <w:bottom w:val="nil"/>
              <w:right w:val="single" w:sz="4" w:space="0" w:color="auto"/>
            </w:tcBorders>
          </w:tcPr>
          <w:p w14:paraId="0C5BAFD5" w14:textId="23A6CEBA" w:rsidR="00A21B20" w:rsidRPr="005A35F6" w:rsidRDefault="00DF1B9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5</w:t>
            </w:r>
          </w:p>
        </w:tc>
      </w:tr>
      <w:tr w:rsidR="005A35F6" w:rsidRPr="005A35F6" w14:paraId="17CE9033" w14:textId="77777777" w:rsidTr="00E30998">
        <w:tc>
          <w:tcPr>
            <w:tcW w:w="3060" w:type="dxa"/>
            <w:tcBorders>
              <w:top w:val="nil"/>
              <w:left w:val="single" w:sz="4" w:space="0" w:color="auto"/>
              <w:bottom w:val="nil"/>
              <w:right w:val="single" w:sz="4" w:space="0" w:color="auto"/>
            </w:tcBorders>
          </w:tcPr>
          <w:p w14:paraId="115F353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nil"/>
              <w:right w:val="nil"/>
            </w:tcBorders>
          </w:tcPr>
          <w:p w14:paraId="0C88D3F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9197</w:t>
            </w:r>
          </w:p>
        </w:tc>
        <w:tc>
          <w:tcPr>
            <w:tcW w:w="4860" w:type="dxa"/>
            <w:tcBorders>
              <w:top w:val="nil"/>
              <w:left w:val="nil"/>
              <w:bottom w:val="nil"/>
              <w:right w:val="single" w:sz="4" w:space="0" w:color="auto"/>
            </w:tcBorders>
          </w:tcPr>
          <w:p w14:paraId="7838C74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The Science of Nail Technology</w:t>
            </w:r>
          </w:p>
        </w:tc>
        <w:tc>
          <w:tcPr>
            <w:tcW w:w="984" w:type="dxa"/>
            <w:tcBorders>
              <w:top w:val="nil"/>
              <w:left w:val="nil"/>
              <w:bottom w:val="nil"/>
              <w:right w:val="single" w:sz="4" w:space="0" w:color="auto"/>
            </w:tcBorders>
          </w:tcPr>
          <w:p w14:paraId="3540F39D" w14:textId="59A9711C" w:rsidR="00A21B20" w:rsidRPr="005A35F6" w:rsidRDefault="00DF1B9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46FB48F2" w14:textId="77777777" w:rsidTr="00E30998">
        <w:tc>
          <w:tcPr>
            <w:tcW w:w="3060" w:type="dxa"/>
            <w:tcBorders>
              <w:top w:val="nil"/>
              <w:left w:val="single" w:sz="4" w:space="0" w:color="auto"/>
              <w:bottom w:val="nil"/>
              <w:right w:val="single" w:sz="4" w:space="0" w:color="auto"/>
            </w:tcBorders>
          </w:tcPr>
          <w:p w14:paraId="6A7EB6E9"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A3C064D"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9198</w:t>
            </w:r>
          </w:p>
        </w:tc>
        <w:tc>
          <w:tcPr>
            <w:tcW w:w="4860" w:type="dxa"/>
            <w:tcBorders>
              <w:top w:val="nil"/>
              <w:left w:val="nil"/>
              <w:bottom w:val="nil"/>
              <w:right w:val="single" w:sz="4" w:space="0" w:color="auto"/>
            </w:tcBorders>
          </w:tcPr>
          <w:p w14:paraId="0BCA82E8"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Basic Nail Procedure</w:t>
            </w:r>
          </w:p>
        </w:tc>
        <w:tc>
          <w:tcPr>
            <w:tcW w:w="984" w:type="dxa"/>
            <w:tcBorders>
              <w:top w:val="nil"/>
              <w:left w:val="nil"/>
              <w:bottom w:val="nil"/>
              <w:right w:val="single" w:sz="4" w:space="0" w:color="auto"/>
            </w:tcBorders>
          </w:tcPr>
          <w:p w14:paraId="730CA3F8" w14:textId="489F55AE" w:rsidR="00A21B20" w:rsidRPr="005A35F6" w:rsidRDefault="00DF1B9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409F9682" w14:textId="77777777" w:rsidTr="00E30998">
        <w:tc>
          <w:tcPr>
            <w:tcW w:w="3060" w:type="dxa"/>
            <w:tcBorders>
              <w:top w:val="nil"/>
              <w:left w:val="single" w:sz="4" w:space="0" w:color="auto"/>
              <w:bottom w:val="single" w:sz="4" w:space="0" w:color="auto"/>
              <w:right w:val="single" w:sz="4" w:space="0" w:color="auto"/>
            </w:tcBorders>
          </w:tcPr>
          <w:p w14:paraId="312A3C77"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single" w:sz="4" w:space="0" w:color="auto"/>
              <w:right w:val="nil"/>
            </w:tcBorders>
          </w:tcPr>
          <w:p w14:paraId="3C5E5ED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9199</w:t>
            </w:r>
          </w:p>
        </w:tc>
        <w:tc>
          <w:tcPr>
            <w:tcW w:w="4860" w:type="dxa"/>
            <w:tcBorders>
              <w:top w:val="nil"/>
              <w:left w:val="nil"/>
              <w:bottom w:val="single" w:sz="4" w:space="0" w:color="auto"/>
              <w:right w:val="single" w:sz="4" w:space="0" w:color="auto"/>
            </w:tcBorders>
          </w:tcPr>
          <w:p w14:paraId="0B6883F8"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Art of Nail Technology</w:t>
            </w:r>
          </w:p>
        </w:tc>
        <w:tc>
          <w:tcPr>
            <w:tcW w:w="984" w:type="dxa"/>
            <w:tcBorders>
              <w:top w:val="nil"/>
              <w:left w:val="nil"/>
              <w:bottom w:val="single" w:sz="4" w:space="0" w:color="auto"/>
              <w:right w:val="single" w:sz="4" w:space="0" w:color="auto"/>
            </w:tcBorders>
          </w:tcPr>
          <w:p w14:paraId="439B873A" w14:textId="54652DEA" w:rsidR="00A21B20" w:rsidRPr="005A35F6" w:rsidRDefault="00DF1B9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33C0F0F7" w14:textId="77777777" w:rsidTr="00E30998">
        <w:tc>
          <w:tcPr>
            <w:tcW w:w="3060" w:type="dxa"/>
            <w:tcBorders>
              <w:top w:val="single" w:sz="4" w:space="0" w:color="auto"/>
              <w:left w:val="single" w:sz="4" w:space="0" w:color="auto"/>
              <w:bottom w:val="single" w:sz="4" w:space="0" w:color="auto"/>
              <w:right w:val="nil"/>
            </w:tcBorders>
          </w:tcPr>
          <w:p w14:paraId="455DDC48"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3CD894F1"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5BD6B2C6"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84" w:type="dxa"/>
            <w:tcBorders>
              <w:top w:val="single" w:sz="4" w:space="0" w:color="auto"/>
              <w:left w:val="nil"/>
              <w:bottom w:val="single" w:sz="4" w:space="0" w:color="auto"/>
              <w:right w:val="single" w:sz="4" w:space="0" w:color="auto"/>
            </w:tcBorders>
          </w:tcPr>
          <w:p w14:paraId="56952BDF" w14:textId="645DC5DE" w:rsidR="00A21B20" w:rsidRPr="005A35F6" w:rsidRDefault="004515BF"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50</w:t>
            </w:r>
          </w:p>
        </w:tc>
      </w:tr>
      <w:tr w:rsidR="005A35F6" w:rsidRPr="005A35F6" w14:paraId="50CCD257" w14:textId="77777777" w:rsidTr="00D76DDA">
        <w:tc>
          <w:tcPr>
            <w:tcW w:w="9000" w:type="dxa"/>
            <w:gridSpan w:val="3"/>
            <w:tcBorders>
              <w:left w:val="single" w:sz="4" w:space="0" w:color="auto"/>
              <w:bottom w:val="nil"/>
            </w:tcBorders>
            <w:shd w:val="clear" w:color="auto" w:fill="D1D3D4" w:themeFill="accent6"/>
          </w:tcPr>
          <w:p w14:paraId="0BE8FD3D"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HU9505-2:  Hair Styling</w:t>
            </w:r>
          </w:p>
        </w:tc>
        <w:tc>
          <w:tcPr>
            <w:tcW w:w="984" w:type="dxa"/>
            <w:tcBorders>
              <w:bottom w:val="nil"/>
              <w:right w:val="single" w:sz="4" w:space="0" w:color="auto"/>
            </w:tcBorders>
            <w:shd w:val="clear" w:color="auto" w:fill="D1D3D4" w:themeFill="accent6"/>
          </w:tcPr>
          <w:p w14:paraId="0447C7E8"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7EE51724" w14:textId="77777777" w:rsidTr="00E30998">
        <w:tc>
          <w:tcPr>
            <w:tcW w:w="3060" w:type="dxa"/>
            <w:tcBorders>
              <w:top w:val="nil"/>
              <w:left w:val="single" w:sz="4" w:space="0" w:color="auto"/>
              <w:bottom w:val="nil"/>
            </w:tcBorders>
          </w:tcPr>
          <w:p w14:paraId="5CAE433F"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1000</w:t>
            </w:r>
          </w:p>
        </w:tc>
        <w:tc>
          <w:tcPr>
            <w:tcW w:w="1080" w:type="dxa"/>
            <w:tcBorders>
              <w:top w:val="nil"/>
              <w:bottom w:val="nil"/>
              <w:right w:val="nil"/>
            </w:tcBorders>
          </w:tcPr>
          <w:p w14:paraId="2456BA7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9190</w:t>
            </w:r>
          </w:p>
        </w:tc>
        <w:tc>
          <w:tcPr>
            <w:tcW w:w="4860" w:type="dxa"/>
            <w:tcBorders>
              <w:top w:val="nil"/>
              <w:left w:val="nil"/>
              <w:bottom w:val="nil"/>
            </w:tcBorders>
          </w:tcPr>
          <w:p w14:paraId="2E3BC39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General Professional Information</w:t>
            </w:r>
          </w:p>
        </w:tc>
        <w:tc>
          <w:tcPr>
            <w:tcW w:w="984" w:type="dxa"/>
            <w:tcBorders>
              <w:top w:val="nil"/>
              <w:bottom w:val="nil"/>
              <w:right w:val="single" w:sz="4" w:space="0" w:color="auto"/>
            </w:tcBorders>
          </w:tcPr>
          <w:p w14:paraId="45CA59D5"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0BB1F3E5" w14:textId="77777777" w:rsidTr="00E30998">
        <w:tc>
          <w:tcPr>
            <w:tcW w:w="3060" w:type="dxa"/>
            <w:tcBorders>
              <w:top w:val="nil"/>
              <w:left w:val="single" w:sz="4" w:space="0" w:color="auto"/>
              <w:bottom w:val="nil"/>
            </w:tcBorders>
          </w:tcPr>
          <w:p w14:paraId="35B5CD52" w14:textId="7F57BDA4"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bottom w:val="nil"/>
              <w:right w:val="nil"/>
            </w:tcBorders>
          </w:tcPr>
          <w:p w14:paraId="1A928567"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9191</w:t>
            </w:r>
          </w:p>
        </w:tc>
        <w:tc>
          <w:tcPr>
            <w:tcW w:w="4860" w:type="dxa"/>
            <w:tcBorders>
              <w:top w:val="nil"/>
              <w:left w:val="nil"/>
              <w:bottom w:val="nil"/>
            </w:tcBorders>
          </w:tcPr>
          <w:p w14:paraId="0214864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The Science of Cosmetology/Hair Styling</w:t>
            </w:r>
          </w:p>
        </w:tc>
        <w:tc>
          <w:tcPr>
            <w:tcW w:w="984" w:type="dxa"/>
            <w:tcBorders>
              <w:top w:val="nil"/>
              <w:bottom w:val="nil"/>
              <w:right w:val="single" w:sz="4" w:space="0" w:color="auto"/>
            </w:tcBorders>
          </w:tcPr>
          <w:p w14:paraId="686F2A2D"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7</w:t>
            </w:r>
          </w:p>
        </w:tc>
      </w:tr>
      <w:tr w:rsidR="005A35F6" w:rsidRPr="005A35F6" w14:paraId="3DC41EA2" w14:textId="77777777" w:rsidTr="00E30998">
        <w:tc>
          <w:tcPr>
            <w:tcW w:w="3060" w:type="dxa"/>
            <w:tcBorders>
              <w:top w:val="nil"/>
              <w:left w:val="single" w:sz="4" w:space="0" w:color="auto"/>
              <w:bottom w:val="nil"/>
            </w:tcBorders>
          </w:tcPr>
          <w:p w14:paraId="44E63FC1"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bottom w:val="nil"/>
              <w:right w:val="nil"/>
            </w:tcBorders>
          </w:tcPr>
          <w:p w14:paraId="5028A55B"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9192</w:t>
            </w:r>
          </w:p>
        </w:tc>
        <w:tc>
          <w:tcPr>
            <w:tcW w:w="4860" w:type="dxa"/>
            <w:tcBorders>
              <w:top w:val="nil"/>
              <w:left w:val="nil"/>
              <w:bottom w:val="nil"/>
            </w:tcBorders>
          </w:tcPr>
          <w:p w14:paraId="425C7085"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Professional Cosmetology/Hair Styling</w:t>
            </w:r>
          </w:p>
        </w:tc>
        <w:tc>
          <w:tcPr>
            <w:tcW w:w="984" w:type="dxa"/>
            <w:tcBorders>
              <w:top w:val="nil"/>
              <w:bottom w:val="nil"/>
              <w:right w:val="single" w:sz="4" w:space="0" w:color="auto"/>
            </w:tcBorders>
          </w:tcPr>
          <w:p w14:paraId="6F557DB3" w14:textId="03E72D81"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r w:rsidR="00232A82" w:rsidRPr="005A35F6">
              <w:rPr>
                <w:rFonts w:asciiTheme="minorHAnsi" w:eastAsia="Calibri" w:hAnsiTheme="minorHAnsi" w:cstheme="minorHAnsi"/>
              </w:rPr>
              <w:t>2</w:t>
            </w:r>
          </w:p>
        </w:tc>
      </w:tr>
      <w:tr w:rsidR="005A35F6" w:rsidRPr="005A35F6" w14:paraId="5D93CF95" w14:textId="77777777" w:rsidTr="00E30998">
        <w:tc>
          <w:tcPr>
            <w:tcW w:w="3060" w:type="dxa"/>
            <w:tcBorders>
              <w:top w:val="nil"/>
              <w:left w:val="single" w:sz="4" w:space="0" w:color="auto"/>
            </w:tcBorders>
          </w:tcPr>
          <w:p w14:paraId="27D80831"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bottom w:val="single" w:sz="4" w:space="0" w:color="auto"/>
              <w:right w:val="nil"/>
            </w:tcBorders>
          </w:tcPr>
          <w:p w14:paraId="25BF0363"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9193</w:t>
            </w:r>
          </w:p>
        </w:tc>
        <w:tc>
          <w:tcPr>
            <w:tcW w:w="4860" w:type="dxa"/>
            <w:tcBorders>
              <w:top w:val="nil"/>
              <w:left w:val="nil"/>
            </w:tcBorders>
          </w:tcPr>
          <w:p w14:paraId="2BF1C0A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Chemicals</w:t>
            </w:r>
          </w:p>
        </w:tc>
        <w:tc>
          <w:tcPr>
            <w:tcW w:w="984" w:type="dxa"/>
            <w:tcBorders>
              <w:top w:val="nil"/>
              <w:right w:val="single" w:sz="4" w:space="0" w:color="auto"/>
            </w:tcBorders>
          </w:tcPr>
          <w:p w14:paraId="7478E91C"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5</w:t>
            </w:r>
          </w:p>
        </w:tc>
      </w:tr>
      <w:tr w:rsidR="005A35F6" w:rsidRPr="005A35F6" w14:paraId="71BA81FA" w14:textId="77777777" w:rsidTr="00E30998">
        <w:tc>
          <w:tcPr>
            <w:tcW w:w="3060" w:type="dxa"/>
            <w:tcBorders>
              <w:left w:val="single" w:sz="4" w:space="0" w:color="auto"/>
              <w:bottom w:val="single" w:sz="4" w:space="0" w:color="auto"/>
              <w:right w:val="nil"/>
            </w:tcBorders>
          </w:tcPr>
          <w:p w14:paraId="0A8F5D13"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left w:val="nil"/>
              <w:bottom w:val="single" w:sz="4" w:space="0" w:color="auto"/>
              <w:right w:val="nil"/>
            </w:tcBorders>
          </w:tcPr>
          <w:p w14:paraId="38F2627E"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left w:val="nil"/>
              <w:bottom w:val="single" w:sz="4" w:space="0" w:color="auto"/>
            </w:tcBorders>
          </w:tcPr>
          <w:p w14:paraId="45B94547"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84" w:type="dxa"/>
            <w:tcBorders>
              <w:bottom w:val="single" w:sz="4" w:space="0" w:color="auto"/>
              <w:right w:val="single" w:sz="4" w:space="0" w:color="auto"/>
            </w:tcBorders>
          </w:tcPr>
          <w:p w14:paraId="6FA395E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27</w:t>
            </w:r>
          </w:p>
        </w:tc>
      </w:tr>
      <w:tr w:rsidR="005A35F6" w:rsidRPr="005A35F6" w14:paraId="59B9D382" w14:textId="77777777" w:rsidTr="00D76DDA">
        <w:tc>
          <w:tcPr>
            <w:tcW w:w="9000" w:type="dxa"/>
            <w:gridSpan w:val="3"/>
            <w:tcBorders>
              <w:bottom w:val="nil"/>
            </w:tcBorders>
            <w:shd w:val="clear" w:color="auto" w:fill="D1D3D4" w:themeFill="accent6"/>
          </w:tcPr>
          <w:p w14:paraId="1B19438A"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HU9505-3:  Aesthetics</w:t>
            </w:r>
          </w:p>
        </w:tc>
        <w:tc>
          <w:tcPr>
            <w:tcW w:w="984" w:type="dxa"/>
            <w:tcBorders>
              <w:bottom w:val="nil"/>
            </w:tcBorders>
            <w:shd w:val="clear" w:color="auto" w:fill="D1D3D4" w:themeFill="accent6"/>
          </w:tcPr>
          <w:p w14:paraId="3340D86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568E111E" w14:textId="77777777" w:rsidTr="00E30998">
        <w:tc>
          <w:tcPr>
            <w:tcW w:w="3060" w:type="dxa"/>
            <w:tcBorders>
              <w:top w:val="nil"/>
              <w:bottom w:val="nil"/>
            </w:tcBorders>
          </w:tcPr>
          <w:p w14:paraId="48F40D00"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600</w:t>
            </w:r>
          </w:p>
        </w:tc>
        <w:tc>
          <w:tcPr>
            <w:tcW w:w="1080" w:type="dxa"/>
            <w:tcBorders>
              <w:top w:val="nil"/>
              <w:bottom w:val="nil"/>
              <w:right w:val="nil"/>
            </w:tcBorders>
          </w:tcPr>
          <w:p w14:paraId="55A38C9E"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9190</w:t>
            </w:r>
          </w:p>
        </w:tc>
        <w:tc>
          <w:tcPr>
            <w:tcW w:w="4860" w:type="dxa"/>
            <w:tcBorders>
              <w:top w:val="nil"/>
              <w:left w:val="nil"/>
              <w:bottom w:val="nil"/>
            </w:tcBorders>
          </w:tcPr>
          <w:p w14:paraId="7E567E8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General Professional Information</w:t>
            </w:r>
          </w:p>
        </w:tc>
        <w:tc>
          <w:tcPr>
            <w:tcW w:w="984" w:type="dxa"/>
            <w:tcBorders>
              <w:top w:val="nil"/>
              <w:bottom w:val="nil"/>
            </w:tcBorders>
          </w:tcPr>
          <w:p w14:paraId="57403DC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0E3C8A3C" w14:textId="77777777" w:rsidTr="00E30998">
        <w:tc>
          <w:tcPr>
            <w:tcW w:w="3060" w:type="dxa"/>
            <w:tcBorders>
              <w:top w:val="nil"/>
              <w:bottom w:val="nil"/>
            </w:tcBorders>
          </w:tcPr>
          <w:p w14:paraId="23339D58" w14:textId="71AC7029"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bottom w:val="nil"/>
              <w:right w:val="nil"/>
            </w:tcBorders>
          </w:tcPr>
          <w:p w14:paraId="0E27EC9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9194</w:t>
            </w:r>
          </w:p>
        </w:tc>
        <w:tc>
          <w:tcPr>
            <w:tcW w:w="4860" w:type="dxa"/>
            <w:tcBorders>
              <w:top w:val="nil"/>
              <w:left w:val="nil"/>
              <w:bottom w:val="nil"/>
            </w:tcBorders>
          </w:tcPr>
          <w:p w14:paraId="2CAC62D4"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The Science of Aesthetics</w:t>
            </w:r>
          </w:p>
        </w:tc>
        <w:tc>
          <w:tcPr>
            <w:tcW w:w="984" w:type="dxa"/>
            <w:tcBorders>
              <w:top w:val="nil"/>
              <w:bottom w:val="nil"/>
            </w:tcBorders>
          </w:tcPr>
          <w:p w14:paraId="6C583029" w14:textId="06384F87" w:rsidR="00A21B20" w:rsidRPr="005A35F6" w:rsidRDefault="003F7FF6"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44443988" w14:textId="77777777" w:rsidTr="00E30998">
        <w:tc>
          <w:tcPr>
            <w:tcW w:w="3060" w:type="dxa"/>
            <w:tcBorders>
              <w:top w:val="nil"/>
              <w:bottom w:val="nil"/>
            </w:tcBorders>
          </w:tcPr>
          <w:p w14:paraId="438FE4A8"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bottom w:val="nil"/>
              <w:right w:val="nil"/>
            </w:tcBorders>
          </w:tcPr>
          <w:p w14:paraId="0243D81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9195</w:t>
            </w:r>
          </w:p>
        </w:tc>
        <w:tc>
          <w:tcPr>
            <w:tcW w:w="4860" w:type="dxa"/>
            <w:tcBorders>
              <w:top w:val="nil"/>
              <w:left w:val="nil"/>
              <w:bottom w:val="nil"/>
            </w:tcBorders>
          </w:tcPr>
          <w:p w14:paraId="7FC61377"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Skin Sciences</w:t>
            </w:r>
          </w:p>
        </w:tc>
        <w:tc>
          <w:tcPr>
            <w:tcW w:w="984" w:type="dxa"/>
            <w:tcBorders>
              <w:top w:val="nil"/>
              <w:bottom w:val="nil"/>
            </w:tcBorders>
          </w:tcPr>
          <w:p w14:paraId="6CE5BB02" w14:textId="3EA6A07B" w:rsidR="00A21B20" w:rsidRPr="005A35F6" w:rsidRDefault="003F7FF6"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5026B2B4" w14:textId="77777777" w:rsidTr="00E30998">
        <w:tc>
          <w:tcPr>
            <w:tcW w:w="3060" w:type="dxa"/>
            <w:tcBorders>
              <w:top w:val="nil"/>
            </w:tcBorders>
          </w:tcPr>
          <w:p w14:paraId="085FEF5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bottom w:val="single" w:sz="4" w:space="0" w:color="auto"/>
              <w:right w:val="nil"/>
            </w:tcBorders>
          </w:tcPr>
          <w:p w14:paraId="636DF41C"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9196</w:t>
            </w:r>
          </w:p>
        </w:tc>
        <w:tc>
          <w:tcPr>
            <w:tcW w:w="4860" w:type="dxa"/>
            <w:tcBorders>
              <w:top w:val="nil"/>
              <w:left w:val="nil"/>
            </w:tcBorders>
          </w:tcPr>
          <w:p w14:paraId="0C3ABAA7"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General Aesthetics</w:t>
            </w:r>
          </w:p>
        </w:tc>
        <w:tc>
          <w:tcPr>
            <w:tcW w:w="984" w:type="dxa"/>
            <w:tcBorders>
              <w:top w:val="nil"/>
            </w:tcBorders>
          </w:tcPr>
          <w:p w14:paraId="4417626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5</w:t>
            </w:r>
          </w:p>
        </w:tc>
      </w:tr>
      <w:tr w:rsidR="005A35F6" w:rsidRPr="005A35F6" w14:paraId="0489DFA1" w14:textId="77777777" w:rsidTr="00E30998">
        <w:tc>
          <w:tcPr>
            <w:tcW w:w="3060" w:type="dxa"/>
            <w:tcBorders>
              <w:bottom w:val="single" w:sz="4" w:space="0" w:color="auto"/>
              <w:right w:val="nil"/>
            </w:tcBorders>
          </w:tcPr>
          <w:p w14:paraId="77A28073"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left w:val="nil"/>
              <w:bottom w:val="single" w:sz="4" w:space="0" w:color="auto"/>
              <w:right w:val="nil"/>
            </w:tcBorders>
          </w:tcPr>
          <w:p w14:paraId="3026AC8C"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left w:val="nil"/>
              <w:bottom w:val="single" w:sz="4" w:space="0" w:color="auto"/>
            </w:tcBorders>
          </w:tcPr>
          <w:p w14:paraId="56B63892"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84" w:type="dxa"/>
            <w:tcBorders>
              <w:bottom w:val="single" w:sz="4" w:space="0" w:color="auto"/>
            </w:tcBorders>
          </w:tcPr>
          <w:p w14:paraId="27A51E58"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16</w:t>
            </w:r>
          </w:p>
        </w:tc>
      </w:tr>
      <w:tr w:rsidR="005A35F6" w:rsidRPr="005A35F6" w14:paraId="4371F6D8" w14:textId="77777777" w:rsidTr="00D76DDA">
        <w:tc>
          <w:tcPr>
            <w:tcW w:w="9000" w:type="dxa"/>
            <w:gridSpan w:val="3"/>
            <w:tcBorders>
              <w:bottom w:val="nil"/>
            </w:tcBorders>
            <w:shd w:val="clear" w:color="auto" w:fill="D1D3D4" w:themeFill="accent6"/>
          </w:tcPr>
          <w:p w14:paraId="3854C5CE"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HU9505-4:  Nail Technology</w:t>
            </w:r>
          </w:p>
        </w:tc>
        <w:tc>
          <w:tcPr>
            <w:tcW w:w="984" w:type="dxa"/>
            <w:tcBorders>
              <w:bottom w:val="nil"/>
            </w:tcBorders>
            <w:shd w:val="clear" w:color="auto" w:fill="D1D3D4" w:themeFill="accent6"/>
          </w:tcPr>
          <w:p w14:paraId="27355105"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0CB65948" w14:textId="77777777" w:rsidTr="00E30998">
        <w:tc>
          <w:tcPr>
            <w:tcW w:w="3060" w:type="dxa"/>
            <w:tcBorders>
              <w:top w:val="nil"/>
              <w:bottom w:val="nil"/>
            </w:tcBorders>
          </w:tcPr>
          <w:p w14:paraId="0617A7FF"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400</w:t>
            </w:r>
          </w:p>
        </w:tc>
        <w:tc>
          <w:tcPr>
            <w:tcW w:w="1080" w:type="dxa"/>
            <w:tcBorders>
              <w:top w:val="nil"/>
              <w:bottom w:val="nil"/>
              <w:right w:val="nil"/>
            </w:tcBorders>
          </w:tcPr>
          <w:p w14:paraId="549487D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9190</w:t>
            </w:r>
          </w:p>
        </w:tc>
        <w:tc>
          <w:tcPr>
            <w:tcW w:w="4860" w:type="dxa"/>
            <w:tcBorders>
              <w:top w:val="nil"/>
              <w:left w:val="nil"/>
              <w:bottom w:val="nil"/>
            </w:tcBorders>
          </w:tcPr>
          <w:p w14:paraId="612C821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General Professional Information</w:t>
            </w:r>
          </w:p>
        </w:tc>
        <w:tc>
          <w:tcPr>
            <w:tcW w:w="984" w:type="dxa"/>
            <w:tcBorders>
              <w:top w:val="nil"/>
              <w:bottom w:val="nil"/>
            </w:tcBorders>
          </w:tcPr>
          <w:p w14:paraId="0387D300" w14:textId="432D7694" w:rsidR="00A21B20" w:rsidRPr="005A35F6" w:rsidRDefault="00EC358E"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7F272172" w14:textId="77777777" w:rsidTr="00E30998">
        <w:tc>
          <w:tcPr>
            <w:tcW w:w="3060" w:type="dxa"/>
            <w:tcBorders>
              <w:top w:val="nil"/>
              <w:bottom w:val="nil"/>
            </w:tcBorders>
          </w:tcPr>
          <w:p w14:paraId="4A8BCE10" w14:textId="76517522"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bottom w:val="nil"/>
              <w:right w:val="nil"/>
            </w:tcBorders>
          </w:tcPr>
          <w:p w14:paraId="706D0A6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9197</w:t>
            </w:r>
          </w:p>
        </w:tc>
        <w:tc>
          <w:tcPr>
            <w:tcW w:w="4860" w:type="dxa"/>
            <w:tcBorders>
              <w:top w:val="nil"/>
              <w:left w:val="nil"/>
              <w:bottom w:val="nil"/>
            </w:tcBorders>
          </w:tcPr>
          <w:p w14:paraId="22354CBE"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The Science of Nail Technology</w:t>
            </w:r>
          </w:p>
        </w:tc>
        <w:tc>
          <w:tcPr>
            <w:tcW w:w="984" w:type="dxa"/>
            <w:tcBorders>
              <w:top w:val="nil"/>
              <w:bottom w:val="nil"/>
            </w:tcBorders>
          </w:tcPr>
          <w:p w14:paraId="71CDCC65" w14:textId="422AD798" w:rsidR="00A21B20" w:rsidRPr="005A35F6" w:rsidRDefault="00EC358E"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3718A3B8" w14:textId="77777777" w:rsidTr="00E30998">
        <w:tc>
          <w:tcPr>
            <w:tcW w:w="3060" w:type="dxa"/>
            <w:tcBorders>
              <w:top w:val="nil"/>
              <w:bottom w:val="nil"/>
            </w:tcBorders>
          </w:tcPr>
          <w:p w14:paraId="1B3AFBD7"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bottom w:val="nil"/>
              <w:right w:val="nil"/>
            </w:tcBorders>
          </w:tcPr>
          <w:p w14:paraId="40DC3076"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9198</w:t>
            </w:r>
          </w:p>
        </w:tc>
        <w:tc>
          <w:tcPr>
            <w:tcW w:w="4860" w:type="dxa"/>
            <w:tcBorders>
              <w:top w:val="nil"/>
              <w:left w:val="nil"/>
              <w:bottom w:val="nil"/>
            </w:tcBorders>
          </w:tcPr>
          <w:p w14:paraId="5A3BF20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Basic Nail Procedure</w:t>
            </w:r>
          </w:p>
        </w:tc>
        <w:tc>
          <w:tcPr>
            <w:tcW w:w="984" w:type="dxa"/>
            <w:tcBorders>
              <w:top w:val="nil"/>
              <w:bottom w:val="nil"/>
            </w:tcBorders>
          </w:tcPr>
          <w:p w14:paraId="48C134EF" w14:textId="009DB52B" w:rsidR="00A21B20" w:rsidRPr="005A35F6" w:rsidRDefault="00EC358E"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01A8511A" w14:textId="77777777" w:rsidTr="00E30998">
        <w:tc>
          <w:tcPr>
            <w:tcW w:w="3060" w:type="dxa"/>
            <w:tcBorders>
              <w:top w:val="nil"/>
            </w:tcBorders>
          </w:tcPr>
          <w:p w14:paraId="474D9D17"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bottom w:val="single" w:sz="4" w:space="0" w:color="auto"/>
              <w:right w:val="nil"/>
            </w:tcBorders>
          </w:tcPr>
          <w:p w14:paraId="07904DA1"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9199</w:t>
            </w:r>
          </w:p>
        </w:tc>
        <w:tc>
          <w:tcPr>
            <w:tcW w:w="4860" w:type="dxa"/>
            <w:tcBorders>
              <w:top w:val="nil"/>
              <w:left w:val="nil"/>
            </w:tcBorders>
          </w:tcPr>
          <w:p w14:paraId="45FEDDE6"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Art of Nail Technology</w:t>
            </w:r>
          </w:p>
        </w:tc>
        <w:tc>
          <w:tcPr>
            <w:tcW w:w="984" w:type="dxa"/>
            <w:tcBorders>
              <w:top w:val="nil"/>
            </w:tcBorders>
          </w:tcPr>
          <w:p w14:paraId="5D93942C" w14:textId="3D3BE905" w:rsidR="00A21B20" w:rsidRPr="005A35F6" w:rsidRDefault="00EC358E"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26A4ED92" w14:textId="77777777" w:rsidTr="00E30998">
        <w:tc>
          <w:tcPr>
            <w:tcW w:w="3060" w:type="dxa"/>
            <w:tcBorders>
              <w:right w:val="nil"/>
            </w:tcBorders>
          </w:tcPr>
          <w:p w14:paraId="313C0240"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left w:val="nil"/>
              <w:right w:val="nil"/>
            </w:tcBorders>
          </w:tcPr>
          <w:p w14:paraId="662F26BE"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left w:val="nil"/>
            </w:tcBorders>
          </w:tcPr>
          <w:p w14:paraId="39EE3608"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84" w:type="dxa"/>
          </w:tcPr>
          <w:p w14:paraId="029B9B6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11</w:t>
            </w:r>
          </w:p>
        </w:tc>
      </w:tr>
    </w:tbl>
    <w:p w14:paraId="203AD442" w14:textId="77777777" w:rsidR="00A21B20" w:rsidRPr="005A35F6" w:rsidRDefault="00A21B20" w:rsidP="006F0D7F">
      <w:pPr>
        <w:rPr>
          <w:rFonts w:asciiTheme="minorHAnsi" w:hAnsiTheme="minorHAnsi" w:cstheme="minorHAnsi"/>
          <w:b/>
          <w:bCs/>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683AED1E"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0BEDA6C5"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37238F49"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HO9401</w:t>
            </w:r>
          </w:p>
        </w:tc>
        <w:tc>
          <w:tcPr>
            <w:tcW w:w="4860" w:type="dxa"/>
            <w:tcBorders>
              <w:top w:val="single" w:sz="4" w:space="0" w:color="auto"/>
              <w:left w:val="nil"/>
              <w:bottom w:val="single" w:sz="4" w:space="0" w:color="auto"/>
            </w:tcBorders>
            <w:shd w:val="clear" w:color="auto" w:fill="303135" w:themeFill="accent3" w:themeFillShade="80"/>
          </w:tcPr>
          <w:p w14:paraId="6A3CB471"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Culinary Arts</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35E3337C"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3BA5B950"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37A78645"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HO9401-1:  Culinary Arts</w:t>
            </w:r>
          </w:p>
        </w:tc>
        <w:tc>
          <w:tcPr>
            <w:tcW w:w="900" w:type="dxa"/>
            <w:tcBorders>
              <w:top w:val="single" w:sz="4" w:space="0" w:color="auto"/>
              <w:left w:val="nil"/>
              <w:bottom w:val="nil"/>
              <w:right w:val="single" w:sz="4" w:space="0" w:color="auto"/>
            </w:tcBorders>
            <w:shd w:val="clear" w:color="auto" w:fill="D1D3D4" w:themeFill="accent6"/>
          </w:tcPr>
          <w:p w14:paraId="30D6CDE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110CE9D8" w14:textId="77777777" w:rsidTr="00E30998">
        <w:tc>
          <w:tcPr>
            <w:tcW w:w="3060" w:type="dxa"/>
            <w:tcBorders>
              <w:top w:val="nil"/>
              <w:left w:val="single" w:sz="4" w:space="0" w:color="auto"/>
              <w:bottom w:val="nil"/>
              <w:right w:val="single" w:sz="4" w:space="0" w:color="auto"/>
            </w:tcBorders>
          </w:tcPr>
          <w:p w14:paraId="5FC2F3D9"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1250</w:t>
            </w:r>
          </w:p>
        </w:tc>
        <w:tc>
          <w:tcPr>
            <w:tcW w:w="1080" w:type="dxa"/>
            <w:tcBorders>
              <w:top w:val="nil"/>
              <w:left w:val="single" w:sz="4" w:space="0" w:color="auto"/>
              <w:bottom w:val="nil"/>
              <w:right w:val="nil"/>
            </w:tcBorders>
          </w:tcPr>
          <w:p w14:paraId="5511B81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9161</w:t>
            </w:r>
          </w:p>
        </w:tc>
        <w:tc>
          <w:tcPr>
            <w:tcW w:w="4860" w:type="dxa"/>
            <w:tcBorders>
              <w:top w:val="nil"/>
              <w:left w:val="nil"/>
              <w:bottom w:val="nil"/>
              <w:right w:val="single" w:sz="4" w:space="0" w:color="auto"/>
            </w:tcBorders>
          </w:tcPr>
          <w:p w14:paraId="23D0A958"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Safety and Sanitation</w:t>
            </w:r>
          </w:p>
        </w:tc>
        <w:tc>
          <w:tcPr>
            <w:tcW w:w="900" w:type="dxa"/>
            <w:tcBorders>
              <w:top w:val="nil"/>
              <w:left w:val="nil"/>
              <w:bottom w:val="nil"/>
              <w:right w:val="single" w:sz="4" w:space="0" w:color="auto"/>
            </w:tcBorders>
          </w:tcPr>
          <w:p w14:paraId="16FD5E07"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2800C7BC" w14:textId="77777777" w:rsidTr="00E30998">
        <w:tc>
          <w:tcPr>
            <w:tcW w:w="3060" w:type="dxa"/>
            <w:tcBorders>
              <w:top w:val="nil"/>
              <w:left w:val="single" w:sz="4" w:space="0" w:color="auto"/>
              <w:bottom w:val="nil"/>
              <w:right w:val="single" w:sz="4" w:space="0" w:color="auto"/>
            </w:tcBorders>
          </w:tcPr>
          <w:p w14:paraId="3773B8E5" w14:textId="709307C6"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6D88F03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9162</w:t>
            </w:r>
          </w:p>
        </w:tc>
        <w:tc>
          <w:tcPr>
            <w:tcW w:w="4860" w:type="dxa"/>
            <w:tcBorders>
              <w:top w:val="nil"/>
              <w:left w:val="nil"/>
              <w:bottom w:val="nil"/>
              <w:right w:val="single" w:sz="4" w:space="0" w:color="auto"/>
            </w:tcBorders>
          </w:tcPr>
          <w:p w14:paraId="39749C0A"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Culinary Math</w:t>
            </w:r>
          </w:p>
        </w:tc>
        <w:tc>
          <w:tcPr>
            <w:tcW w:w="900" w:type="dxa"/>
            <w:tcBorders>
              <w:top w:val="nil"/>
              <w:left w:val="nil"/>
              <w:bottom w:val="nil"/>
              <w:right w:val="single" w:sz="4" w:space="0" w:color="auto"/>
            </w:tcBorders>
          </w:tcPr>
          <w:p w14:paraId="499303AC"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098BF470" w14:textId="77777777" w:rsidTr="00E30998">
        <w:tc>
          <w:tcPr>
            <w:tcW w:w="3060" w:type="dxa"/>
            <w:tcBorders>
              <w:top w:val="nil"/>
              <w:left w:val="single" w:sz="4" w:space="0" w:color="auto"/>
              <w:bottom w:val="nil"/>
              <w:right w:val="single" w:sz="4" w:space="0" w:color="auto"/>
            </w:tcBorders>
          </w:tcPr>
          <w:p w14:paraId="40FB4081"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1E65A1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9163</w:t>
            </w:r>
          </w:p>
        </w:tc>
        <w:tc>
          <w:tcPr>
            <w:tcW w:w="4860" w:type="dxa"/>
            <w:tcBorders>
              <w:top w:val="nil"/>
              <w:left w:val="nil"/>
              <w:bottom w:val="nil"/>
              <w:right w:val="single" w:sz="4" w:space="0" w:color="auto"/>
            </w:tcBorders>
          </w:tcPr>
          <w:p w14:paraId="7D1B44A0"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Culinary Arts I</w:t>
            </w:r>
          </w:p>
        </w:tc>
        <w:tc>
          <w:tcPr>
            <w:tcW w:w="900" w:type="dxa"/>
            <w:tcBorders>
              <w:top w:val="nil"/>
              <w:left w:val="nil"/>
              <w:bottom w:val="nil"/>
              <w:right w:val="single" w:sz="4" w:space="0" w:color="auto"/>
            </w:tcBorders>
          </w:tcPr>
          <w:p w14:paraId="1A249C4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452FE869" w14:textId="77777777" w:rsidTr="00E30998">
        <w:tc>
          <w:tcPr>
            <w:tcW w:w="3060" w:type="dxa"/>
            <w:tcBorders>
              <w:top w:val="nil"/>
              <w:left w:val="single" w:sz="4" w:space="0" w:color="auto"/>
              <w:bottom w:val="nil"/>
              <w:right w:val="single" w:sz="4" w:space="0" w:color="auto"/>
            </w:tcBorders>
          </w:tcPr>
          <w:p w14:paraId="592D1958"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323228B3"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9164</w:t>
            </w:r>
          </w:p>
        </w:tc>
        <w:tc>
          <w:tcPr>
            <w:tcW w:w="4860" w:type="dxa"/>
            <w:tcBorders>
              <w:top w:val="nil"/>
              <w:left w:val="nil"/>
              <w:bottom w:val="nil"/>
              <w:right w:val="single" w:sz="4" w:space="0" w:color="auto"/>
            </w:tcBorders>
          </w:tcPr>
          <w:p w14:paraId="49502BCD"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Culinary Arts II</w:t>
            </w:r>
          </w:p>
        </w:tc>
        <w:tc>
          <w:tcPr>
            <w:tcW w:w="900" w:type="dxa"/>
            <w:tcBorders>
              <w:top w:val="nil"/>
              <w:left w:val="nil"/>
              <w:bottom w:val="nil"/>
              <w:right w:val="single" w:sz="4" w:space="0" w:color="auto"/>
            </w:tcBorders>
          </w:tcPr>
          <w:p w14:paraId="23AD29F9"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206F29CB" w14:textId="77777777" w:rsidTr="00E30998">
        <w:tc>
          <w:tcPr>
            <w:tcW w:w="3060" w:type="dxa"/>
            <w:tcBorders>
              <w:top w:val="nil"/>
              <w:left w:val="single" w:sz="4" w:space="0" w:color="auto"/>
              <w:bottom w:val="nil"/>
              <w:right w:val="single" w:sz="4" w:space="0" w:color="auto"/>
            </w:tcBorders>
          </w:tcPr>
          <w:p w14:paraId="59F3CB6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78CEFE4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9165</w:t>
            </w:r>
          </w:p>
        </w:tc>
        <w:tc>
          <w:tcPr>
            <w:tcW w:w="4860" w:type="dxa"/>
            <w:tcBorders>
              <w:top w:val="nil"/>
              <w:left w:val="nil"/>
              <w:bottom w:val="nil"/>
              <w:right w:val="single" w:sz="4" w:space="0" w:color="auto"/>
            </w:tcBorders>
          </w:tcPr>
          <w:p w14:paraId="37FE4ED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Culinary Arts III</w:t>
            </w:r>
          </w:p>
        </w:tc>
        <w:tc>
          <w:tcPr>
            <w:tcW w:w="900" w:type="dxa"/>
            <w:tcBorders>
              <w:top w:val="nil"/>
              <w:left w:val="nil"/>
              <w:bottom w:val="nil"/>
              <w:right w:val="single" w:sz="4" w:space="0" w:color="auto"/>
            </w:tcBorders>
          </w:tcPr>
          <w:p w14:paraId="3223BF50"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46FA02FA" w14:textId="77777777" w:rsidTr="00E30998">
        <w:tc>
          <w:tcPr>
            <w:tcW w:w="3060" w:type="dxa"/>
            <w:tcBorders>
              <w:top w:val="nil"/>
              <w:left w:val="single" w:sz="4" w:space="0" w:color="auto"/>
              <w:bottom w:val="nil"/>
              <w:right w:val="single" w:sz="4" w:space="0" w:color="auto"/>
            </w:tcBorders>
          </w:tcPr>
          <w:p w14:paraId="63A32065"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41E9FC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9166</w:t>
            </w:r>
          </w:p>
        </w:tc>
        <w:tc>
          <w:tcPr>
            <w:tcW w:w="4860" w:type="dxa"/>
            <w:tcBorders>
              <w:top w:val="nil"/>
              <w:left w:val="nil"/>
              <w:bottom w:val="nil"/>
              <w:right w:val="single" w:sz="4" w:space="0" w:color="auto"/>
            </w:tcBorders>
          </w:tcPr>
          <w:p w14:paraId="25E37985"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Culinary Arts IV</w:t>
            </w:r>
          </w:p>
        </w:tc>
        <w:tc>
          <w:tcPr>
            <w:tcW w:w="900" w:type="dxa"/>
            <w:tcBorders>
              <w:top w:val="nil"/>
              <w:left w:val="nil"/>
              <w:bottom w:val="nil"/>
              <w:right w:val="single" w:sz="4" w:space="0" w:color="auto"/>
            </w:tcBorders>
          </w:tcPr>
          <w:p w14:paraId="22B9A4F5"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5668766E" w14:textId="77777777" w:rsidTr="00E30998">
        <w:tc>
          <w:tcPr>
            <w:tcW w:w="3060" w:type="dxa"/>
            <w:tcBorders>
              <w:top w:val="nil"/>
              <w:left w:val="single" w:sz="4" w:space="0" w:color="auto"/>
              <w:bottom w:val="nil"/>
              <w:right w:val="single" w:sz="4" w:space="0" w:color="auto"/>
            </w:tcBorders>
          </w:tcPr>
          <w:p w14:paraId="0050FE9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3E43FBE3"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9167</w:t>
            </w:r>
          </w:p>
        </w:tc>
        <w:tc>
          <w:tcPr>
            <w:tcW w:w="4860" w:type="dxa"/>
            <w:tcBorders>
              <w:top w:val="nil"/>
              <w:left w:val="nil"/>
              <w:bottom w:val="nil"/>
              <w:right w:val="single" w:sz="4" w:space="0" w:color="auto"/>
            </w:tcBorders>
          </w:tcPr>
          <w:p w14:paraId="5123182B"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Human Relations Management</w:t>
            </w:r>
          </w:p>
        </w:tc>
        <w:tc>
          <w:tcPr>
            <w:tcW w:w="900" w:type="dxa"/>
            <w:tcBorders>
              <w:top w:val="nil"/>
              <w:left w:val="nil"/>
              <w:bottom w:val="nil"/>
              <w:right w:val="single" w:sz="4" w:space="0" w:color="auto"/>
            </w:tcBorders>
          </w:tcPr>
          <w:p w14:paraId="4A6316A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4D143286" w14:textId="77777777" w:rsidTr="00E30998">
        <w:tc>
          <w:tcPr>
            <w:tcW w:w="3060" w:type="dxa"/>
            <w:tcBorders>
              <w:top w:val="nil"/>
              <w:left w:val="single" w:sz="4" w:space="0" w:color="auto"/>
              <w:bottom w:val="nil"/>
              <w:right w:val="single" w:sz="4" w:space="0" w:color="auto"/>
            </w:tcBorders>
          </w:tcPr>
          <w:p w14:paraId="00944689"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5362B0D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9168</w:t>
            </w:r>
          </w:p>
        </w:tc>
        <w:tc>
          <w:tcPr>
            <w:tcW w:w="4860" w:type="dxa"/>
            <w:tcBorders>
              <w:top w:val="nil"/>
              <w:left w:val="nil"/>
              <w:bottom w:val="nil"/>
              <w:right w:val="single" w:sz="4" w:space="0" w:color="auto"/>
            </w:tcBorders>
          </w:tcPr>
          <w:p w14:paraId="0C25FA80"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Purchasing &amp; Receiving</w:t>
            </w:r>
          </w:p>
        </w:tc>
        <w:tc>
          <w:tcPr>
            <w:tcW w:w="900" w:type="dxa"/>
            <w:tcBorders>
              <w:top w:val="nil"/>
              <w:left w:val="nil"/>
              <w:bottom w:val="nil"/>
              <w:right w:val="single" w:sz="4" w:space="0" w:color="auto"/>
            </w:tcBorders>
          </w:tcPr>
          <w:p w14:paraId="2807C4C3"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41D8DE42" w14:textId="77777777" w:rsidTr="00E30998">
        <w:tc>
          <w:tcPr>
            <w:tcW w:w="3060" w:type="dxa"/>
            <w:tcBorders>
              <w:top w:val="nil"/>
              <w:left w:val="single" w:sz="4" w:space="0" w:color="auto"/>
              <w:bottom w:val="single" w:sz="4" w:space="0" w:color="auto"/>
              <w:right w:val="single" w:sz="4" w:space="0" w:color="auto"/>
            </w:tcBorders>
          </w:tcPr>
          <w:p w14:paraId="1AE315AD"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14C33CE8"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9169</w:t>
            </w:r>
          </w:p>
        </w:tc>
        <w:tc>
          <w:tcPr>
            <w:tcW w:w="4860" w:type="dxa"/>
            <w:tcBorders>
              <w:top w:val="nil"/>
              <w:left w:val="nil"/>
              <w:bottom w:val="single" w:sz="4" w:space="0" w:color="auto"/>
              <w:right w:val="single" w:sz="4" w:space="0" w:color="auto"/>
            </w:tcBorders>
          </w:tcPr>
          <w:p w14:paraId="21044675"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Nutrition</w:t>
            </w:r>
          </w:p>
        </w:tc>
        <w:tc>
          <w:tcPr>
            <w:tcW w:w="900" w:type="dxa"/>
            <w:tcBorders>
              <w:top w:val="nil"/>
              <w:left w:val="nil"/>
              <w:bottom w:val="single" w:sz="4" w:space="0" w:color="auto"/>
              <w:right w:val="single" w:sz="4" w:space="0" w:color="auto"/>
            </w:tcBorders>
          </w:tcPr>
          <w:p w14:paraId="3C0FB67E"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6166EB8D" w14:textId="77777777" w:rsidTr="00E30998">
        <w:tc>
          <w:tcPr>
            <w:tcW w:w="3060" w:type="dxa"/>
            <w:tcBorders>
              <w:top w:val="single" w:sz="4" w:space="0" w:color="auto"/>
              <w:left w:val="single" w:sz="4" w:space="0" w:color="auto"/>
              <w:bottom w:val="single" w:sz="4" w:space="0" w:color="auto"/>
              <w:right w:val="nil"/>
            </w:tcBorders>
          </w:tcPr>
          <w:p w14:paraId="37D365B1"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43F0F75D"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0E4E903E"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77004BC0"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33</w:t>
            </w:r>
          </w:p>
        </w:tc>
      </w:tr>
    </w:tbl>
    <w:p w14:paraId="44676227" w14:textId="77777777" w:rsidR="00A21B20" w:rsidRPr="005A35F6" w:rsidRDefault="00A21B20" w:rsidP="006F0D7F">
      <w:pPr>
        <w:rPr>
          <w:rFonts w:asciiTheme="minorHAnsi" w:hAnsiTheme="minorHAnsi" w:cstheme="minorHAnsi"/>
          <w:b/>
          <w:bCs/>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69324FB6"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4D2D5B8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601CBFA0"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HE9306</w:t>
            </w:r>
          </w:p>
        </w:tc>
        <w:tc>
          <w:tcPr>
            <w:tcW w:w="4860" w:type="dxa"/>
            <w:tcBorders>
              <w:top w:val="single" w:sz="4" w:space="0" w:color="auto"/>
              <w:left w:val="nil"/>
              <w:bottom w:val="single" w:sz="4" w:space="0" w:color="auto"/>
            </w:tcBorders>
            <w:shd w:val="clear" w:color="auto" w:fill="303135" w:themeFill="accent3" w:themeFillShade="80"/>
          </w:tcPr>
          <w:p w14:paraId="49F053D0"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Dental Assisting</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23CC219D"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2DC8DAA7"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4A28E47D"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HE9306-1:  Dental Assisting</w:t>
            </w:r>
          </w:p>
        </w:tc>
        <w:tc>
          <w:tcPr>
            <w:tcW w:w="900" w:type="dxa"/>
            <w:tcBorders>
              <w:top w:val="single" w:sz="4" w:space="0" w:color="auto"/>
              <w:left w:val="nil"/>
              <w:bottom w:val="nil"/>
              <w:right w:val="single" w:sz="4" w:space="0" w:color="auto"/>
            </w:tcBorders>
            <w:shd w:val="clear" w:color="auto" w:fill="D1D3D4" w:themeFill="accent6"/>
          </w:tcPr>
          <w:p w14:paraId="1DD2746A"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5C372682" w14:textId="77777777" w:rsidTr="00E30998">
        <w:tc>
          <w:tcPr>
            <w:tcW w:w="3060" w:type="dxa"/>
            <w:tcBorders>
              <w:top w:val="nil"/>
              <w:left w:val="single" w:sz="4" w:space="0" w:color="auto"/>
              <w:bottom w:val="nil"/>
              <w:right w:val="single" w:sz="4" w:space="0" w:color="auto"/>
            </w:tcBorders>
          </w:tcPr>
          <w:p w14:paraId="0D7911D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1080</w:t>
            </w:r>
          </w:p>
        </w:tc>
        <w:tc>
          <w:tcPr>
            <w:tcW w:w="1080" w:type="dxa"/>
            <w:tcBorders>
              <w:top w:val="nil"/>
              <w:left w:val="single" w:sz="4" w:space="0" w:color="auto"/>
              <w:bottom w:val="nil"/>
              <w:right w:val="nil"/>
            </w:tcBorders>
          </w:tcPr>
          <w:p w14:paraId="78ADF80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9090</w:t>
            </w:r>
          </w:p>
        </w:tc>
        <w:tc>
          <w:tcPr>
            <w:tcW w:w="4860" w:type="dxa"/>
            <w:tcBorders>
              <w:top w:val="nil"/>
              <w:left w:val="nil"/>
              <w:bottom w:val="nil"/>
              <w:right w:val="single" w:sz="4" w:space="0" w:color="auto"/>
            </w:tcBorders>
          </w:tcPr>
          <w:p w14:paraId="451255EE"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Dental Assisting I</w:t>
            </w:r>
          </w:p>
        </w:tc>
        <w:tc>
          <w:tcPr>
            <w:tcW w:w="900" w:type="dxa"/>
            <w:tcBorders>
              <w:top w:val="nil"/>
              <w:left w:val="nil"/>
              <w:bottom w:val="nil"/>
              <w:right w:val="single" w:sz="4" w:space="0" w:color="auto"/>
            </w:tcBorders>
          </w:tcPr>
          <w:p w14:paraId="6B775650"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0ED70C9D" w14:textId="77777777" w:rsidTr="00E30998">
        <w:tc>
          <w:tcPr>
            <w:tcW w:w="3060" w:type="dxa"/>
            <w:tcBorders>
              <w:top w:val="nil"/>
              <w:left w:val="single" w:sz="4" w:space="0" w:color="auto"/>
              <w:bottom w:val="nil"/>
              <w:right w:val="single" w:sz="4" w:space="0" w:color="auto"/>
            </w:tcBorders>
          </w:tcPr>
          <w:p w14:paraId="4ACD3559" w14:textId="12CC2CA3"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3D84754B"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9091</w:t>
            </w:r>
          </w:p>
        </w:tc>
        <w:tc>
          <w:tcPr>
            <w:tcW w:w="4860" w:type="dxa"/>
            <w:tcBorders>
              <w:top w:val="nil"/>
              <w:left w:val="nil"/>
              <w:bottom w:val="nil"/>
              <w:right w:val="single" w:sz="4" w:space="0" w:color="auto"/>
            </w:tcBorders>
          </w:tcPr>
          <w:p w14:paraId="1D948F8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Dental Assisting II</w:t>
            </w:r>
          </w:p>
        </w:tc>
        <w:tc>
          <w:tcPr>
            <w:tcW w:w="900" w:type="dxa"/>
            <w:tcBorders>
              <w:top w:val="nil"/>
              <w:left w:val="nil"/>
              <w:bottom w:val="nil"/>
              <w:right w:val="single" w:sz="4" w:space="0" w:color="auto"/>
            </w:tcBorders>
          </w:tcPr>
          <w:p w14:paraId="6753A468"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345AD9DE" w14:textId="77777777" w:rsidTr="00E30998">
        <w:tc>
          <w:tcPr>
            <w:tcW w:w="3060" w:type="dxa"/>
            <w:tcBorders>
              <w:top w:val="nil"/>
              <w:left w:val="single" w:sz="4" w:space="0" w:color="auto"/>
              <w:bottom w:val="nil"/>
              <w:right w:val="single" w:sz="4" w:space="0" w:color="auto"/>
            </w:tcBorders>
          </w:tcPr>
          <w:p w14:paraId="6B0BACE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39F56A98"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9092</w:t>
            </w:r>
          </w:p>
        </w:tc>
        <w:tc>
          <w:tcPr>
            <w:tcW w:w="4860" w:type="dxa"/>
            <w:tcBorders>
              <w:top w:val="nil"/>
              <w:left w:val="nil"/>
              <w:bottom w:val="nil"/>
              <w:right w:val="single" w:sz="4" w:space="0" w:color="auto"/>
            </w:tcBorders>
          </w:tcPr>
          <w:p w14:paraId="17071E1E"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Dental Assisting III</w:t>
            </w:r>
          </w:p>
        </w:tc>
        <w:tc>
          <w:tcPr>
            <w:tcW w:w="900" w:type="dxa"/>
            <w:tcBorders>
              <w:top w:val="nil"/>
              <w:left w:val="nil"/>
              <w:bottom w:val="nil"/>
              <w:right w:val="single" w:sz="4" w:space="0" w:color="auto"/>
            </w:tcBorders>
          </w:tcPr>
          <w:p w14:paraId="071B10A9"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05CD19B7" w14:textId="77777777" w:rsidTr="00E30998">
        <w:tc>
          <w:tcPr>
            <w:tcW w:w="3060" w:type="dxa"/>
            <w:tcBorders>
              <w:top w:val="nil"/>
              <w:left w:val="single" w:sz="4" w:space="0" w:color="auto"/>
              <w:bottom w:val="nil"/>
              <w:right w:val="single" w:sz="4" w:space="0" w:color="auto"/>
            </w:tcBorders>
          </w:tcPr>
          <w:p w14:paraId="1C64F583"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682B7097"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9093</w:t>
            </w:r>
          </w:p>
        </w:tc>
        <w:tc>
          <w:tcPr>
            <w:tcW w:w="4860" w:type="dxa"/>
            <w:tcBorders>
              <w:top w:val="nil"/>
              <w:left w:val="nil"/>
              <w:bottom w:val="nil"/>
              <w:right w:val="single" w:sz="4" w:space="0" w:color="auto"/>
            </w:tcBorders>
          </w:tcPr>
          <w:p w14:paraId="658B2E10"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Dental Assisting IV</w:t>
            </w:r>
          </w:p>
        </w:tc>
        <w:tc>
          <w:tcPr>
            <w:tcW w:w="900" w:type="dxa"/>
            <w:tcBorders>
              <w:top w:val="nil"/>
              <w:left w:val="nil"/>
              <w:bottom w:val="nil"/>
              <w:right w:val="single" w:sz="4" w:space="0" w:color="auto"/>
            </w:tcBorders>
          </w:tcPr>
          <w:p w14:paraId="27731A85"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2D49018C" w14:textId="77777777" w:rsidTr="00E30998">
        <w:tc>
          <w:tcPr>
            <w:tcW w:w="3060" w:type="dxa"/>
            <w:tcBorders>
              <w:top w:val="nil"/>
              <w:left w:val="single" w:sz="4" w:space="0" w:color="auto"/>
              <w:bottom w:val="nil"/>
              <w:right w:val="single" w:sz="4" w:space="0" w:color="auto"/>
            </w:tcBorders>
          </w:tcPr>
          <w:p w14:paraId="28603A3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EA5A3A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9094</w:t>
            </w:r>
          </w:p>
        </w:tc>
        <w:tc>
          <w:tcPr>
            <w:tcW w:w="4860" w:type="dxa"/>
            <w:tcBorders>
              <w:top w:val="nil"/>
              <w:left w:val="nil"/>
              <w:bottom w:val="nil"/>
              <w:right w:val="single" w:sz="4" w:space="0" w:color="auto"/>
            </w:tcBorders>
          </w:tcPr>
          <w:p w14:paraId="0382F696"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Dental Assisting V</w:t>
            </w:r>
          </w:p>
        </w:tc>
        <w:tc>
          <w:tcPr>
            <w:tcW w:w="900" w:type="dxa"/>
            <w:tcBorders>
              <w:top w:val="nil"/>
              <w:left w:val="nil"/>
              <w:bottom w:val="nil"/>
              <w:right w:val="single" w:sz="4" w:space="0" w:color="auto"/>
            </w:tcBorders>
          </w:tcPr>
          <w:p w14:paraId="523A9A9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5DEA9195" w14:textId="77777777" w:rsidTr="00E30998">
        <w:tc>
          <w:tcPr>
            <w:tcW w:w="3060" w:type="dxa"/>
            <w:tcBorders>
              <w:top w:val="nil"/>
              <w:left w:val="single" w:sz="4" w:space="0" w:color="auto"/>
              <w:bottom w:val="nil"/>
              <w:right w:val="single" w:sz="4" w:space="0" w:color="auto"/>
            </w:tcBorders>
          </w:tcPr>
          <w:p w14:paraId="64CD3345"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2F34CEFC"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9095</w:t>
            </w:r>
          </w:p>
        </w:tc>
        <w:tc>
          <w:tcPr>
            <w:tcW w:w="4860" w:type="dxa"/>
            <w:tcBorders>
              <w:top w:val="nil"/>
              <w:left w:val="nil"/>
              <w:bottom w:val="nil"/>
              <w:right w:val="single" w:sz="4" w:space="0" w:color="auto"/>
            </w:tcBorders>
          </w:tcPr>
          <w:p w14:paraId="17F56920"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Dental Assisting VI</w:t>
            </w:r>
          </w:p>
        </w:tc>
        <w:tc>
          <w:tcPr>
            <w:tcW w:w="900" w:type="dxa"/>
            <w:tcBorders>
              <w:top w:val="nil"/>
              <w:left w:val="nil"/>
              <w:bottom w:val="nil"/>
              <w:right w:val="single" w:sz="4" w:space="0" w:color="auto"/>
            </w:tcBorders>
          </w:tcPr>
          <w:p w14:paraId="3CCEA05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70CAA70F" w14:textId="77777777" w:rsidTr="00E30998">
        <w:tc>
          <w:tcPr>
            <w:tcW w:w="3060" w:type="dxa"/>
            <w:tcBorders>
              <w:top w:val="nil"/>
              <w:left w:val="single" w:sz="4" w:space="0" w:color="auto"/>
              <w:bottom w:val="nil"/>
              <w:right w:val="single" w:sz="4" w:space="0" w:color="auto"/>
            </w:tcBorders>
          </w:tcPr>
          <w:p w14:paraId="0ADFE8C2"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4AF115F8"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9096</w:t>
            </w:r>
          </w:p>
        </w:tc>
        <w:tc>
          <w:tcPr>
            <w:tcW w:w="4860" w:type="dxa"/>
            <w:tcBorders>
              <w:top w:val="nil"/>
              <w:left w:val="nil"/>
              <w:bottom w:val="nil"/>
              <w:right w:val="single" w:sz="4" w:space="0" w:color="auto"/>
            </w:tcBorders>
          </w:tcPr>
          <w:p w14:paraId="1DE4AD7A"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Dental Assisting VII</w:t>
            </w:r>
          </w:p>
        </w:tc>
        <w:tc>
          <w:tcPr>
            <w:tcW w:w="900" w:type="dxa"/>
            <w:tcBorders>
              <w:top w:val="nil"/>
              <w:left w:val="nil"/>
              <w:bottom w:val="nil"/>
              <w:right w:val="single" w:sz="4" w:space="0" w:color="auto"/>
            </w:tcBorders>
          </w:tcPr>
          <w:p w14:paraId="68DFE7C0"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0EB0D778" w14:textId="77777777" w:rsidTr="00E30998">
        <w:tc>
          <w:tcPr>
            <w:tcW w:w="3060" w:type="dxa"/>
            <w:tcBorders>
              <w:top w:val="nil"/>
              <w:left w:val="single" w:sz="4" w:space="0" w:color="auto"/>
              <w:bottom w:val="single" w:sz="4" w:space="0" w:color="auto"/>
              <w:right w:val="single" w:sz="4" w:space="0" w:color="auto"/>
            </w:tcBorders>
          </w:tcPr>
          <w:p w14:paraId="2977E363"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775B0708"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9097</w:t>
            </w:r>
          </w:p>
        </w:tc>
        <w:tc>
          <w:tcPr>
            <w:tcW w:w="4860" w:type="dxa"/>
            <w:tcBorders>
              <w:top w:val="nil"/>
              <w:left w:val="nil"/>
              <w:bottom w:val="single" w:sz="4" w:space="0" w:color="auto"/>
              <w:right w:val="single" w:sz="4" w:space="0" w:color="auto"/>
            </w:tcBorders>
          </w:tcPr>
          <w:p w14:paraId="7A29B557"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Dental Assisting VIII</w:t>
            </w:r>
          </w:p>
        </w:tc>
        <w:tc>
          <w:tcPr>
            <w:tcW w:w="900" w:type="dxa"/>
            <w:tcBorders>
              <w:top w:val="nil"/>
              <w:left w:val="nil"/>
              <w:bottom w:val="single" w:sz="4" w:space="0" w:color="auto"/>
              <w:right w:val="single" w:sz="4" w:space="0" w:color="auto"/>
            </w:tcBorders>
          </w:tcPr>
          <w:p w14:paraId="2D1EB920" w14:textId="351AD96B" w:rsidR="00A21B20" w:rsidRPr="005A35F6" w:rsidRDefault="00455D9D"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7</w:t>
            </w:r>
          </w:p>
        </w:tc>
      </w:tr>
      <w:tr w:rsidR="005A35F6" w:rsidRPr="005A35F6" w14:paraId="3B6D24EA" w14:textId="77777777" w:rsidTr="00E30998">
        <w:tc>
          <w:tcPr>
            <w:tcW w:w="3060" w:type="dxa"/>
            <w:tcBorders>
              <w:top w:val="single" w:sz="4" w:space="0" w:color="auto"/>
              <w:left w:val="single" w:sz="4" w:space="0" w:color="auto"/>
              <w:bottom w:val="single" w:sz="4" w:space="0" w:color="auto"/>
              <w:right w:val="nil"/>
            </w:tcBorders>
          </w:tcPr>
          <w:p w14:paraId="3146DE14"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06C263A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6A76EFD0"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6FDAE416" w14:textId="6213A354"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2</w:t>
            </w:r>
            <w:r w:rsidR="00455D9D" w:rsidRPr="005A35F6">
              <w:rPr>
                <w:rFonts w:asciiTheme="minorHAnsi" w:eastAsia="Calibri" w:hAnsiTheme="minorHAnsi" w:cstheme="minorHAnsi"/>
                <w:b/>
                <w:bCs/>
              </w:rPr>
              <w:t>8</w:t>
            </w:r>
          </w:p>
        </w:tc>
      </w:tr>
    </w:tbl>
    <w:p w14:paraId="652E07D6" w14:textId="77777777" w:rsidR="00A21B20" w:rsidRPr="005A35F6" w:rsidRDefault="00A21B20" w:rsidP="006F0D7F">
      <w:pPr>
        <w:rPr>
          <w:rFonts w:asciiTheme="minorHAnsi" w:hAnsiTheme="minorHAnsi" w:cstheme="minorHAnsi"/>
          <w:b/>
          <w:bCs/>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10859CAD"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31EF8CFC"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4E007D22"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TR9802</w:t>
            </w:r>
          </w:p>
        </w:tc>
        <w:tc>
          <w:tcPr>
            <w:tcW w:w="4860" w:type="dxa"/>
            <w:tcBorders>
              <w:top w:val="single" w:sz="4" w:space="0" w:color="auto"/>
              <w:left w:val="nil"/>
              <w:bottom w:val="single" w:sz="4" w:space="0" w:color="auto"/>
            </w:tcBorders>
            <w:shd w:val="clear" w:color="auto" w:fill="303135" w:themeFill="accent3" w:themeFillShade="80"/>
          </w:tcPr>
          <w:p w14:paraId="03CD562D"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Diesel Mechanic</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776FA122"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0788AE92"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70D84E1E"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TR9802-1:  Diesel Mechanic</w:t>
            </w:r>
          </w:p>
        </w:tc>
        <w:tc>
          <w:tcPr>
            <w:tcW w:w="900" w:type="dxa"/>
            <w:tcBorders>
              <w:top w:val="single" w:sz="4" w:space="0" w:color="auto"/>
              <w:left w:val="nil"/>
              <w:bottom w:val="nil"/>
              <w:right w:val="single" w:sz="4" w:space="0" w:color="auto"/>
            </w:tcBorders>
            <w:shd w:val="clear" w:color="auto" w:fill="D1D3D4" w:themeFill="accent6"/>
          </w:tcPr>
          <w:p w14:paraId="3539DAB9"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6A00C941" w14:textId="77777777" w:rsidTr="00E30998">
        <w:tc>
          <w:tcPr>
            <w:tcW w:w="3060" w:type="dxa"/>
            <w:tcBorders>
              <w:top w:val="nil"/>
              <w:left w:val="single" w:sz="4" w:space="0" w:color="auto"/>
              <w:bottom w:val="nil"/>
              <w:right w:val="single" w:sz="4" w:space="0" w:color="auto"/>
            </w:tcBorders>
          </w:tcPr>
          <w:p w14:paraId="219DD5D5"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675</w:t>
            </w:r>
          </w:p>
        </w:tc>
        <w:tc>
          <w:tcPr>
            <w:tcW w:w="1080" w:type="dxa"/>
            <w:tcBorders>
              <w:top w:val="nil"/>
              <w:left w:val="single" w:sz="4" w:space="0" w:color="auto"/>
              <w:bottom w:val="nil"/>
              <w:right w:val="nil"/>
            </w:tcBorders>
          </w:tcPr>
          <w:p w14:paraId="3F21081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9253</w:t>
            </w:r>
          </w:p>
        </w:tc>
        <w:tc>
          <w:tcPr>
            <w:tcW w:w="4860" w:type="dxa"/>
            <w:tcBorders>
              <w:top w:val="nil"/>
              <w:left w:val="nil"/>
              <w:bottom w:val="nil"/>
              <w:right w:val="single" w:sz="4" w:space="0" w:color="auto"/>
            </w:tcBorders>
          </w:tcPr>
          <w:p w14:paraId="71407800"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Diesel Mechanic I</w:t>
            </w:r>
          </w:p>
        </w:tc>
        <w:tc>
          <w:tcPr>
            <w:tcW w:w="900" w:type="dxa"/>
            <w:tcBorders>
              <w:top w:val="nil"/>
              <w:left w:val="nil"/>
              <w:bottom w:val="nil"/>
              <w:right w:val="single" w:sz="4" w:space="0" w:color="auto"/>
            </w:tcBorders>
          </w:tcPr>
          <w:p w14:paraId="51489ECC"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322075E6" w14:textId="77777777" w:rsidTr="00E30998">
        <w:tc>
          <w:tcPr>
            <w:tcW w:w="3060" w:type="dxa"/>
            <w:tcBorders>
              <w:top w:val="nil"/>
              <w:left w:val="single" w:sz="4" w:space="0" w:color="auto"/>
              <w:bottom w:val="nil"/>
              <w:right w:val="single" w:sz="4" w:space="0" w:color="auto"/>
            </w:tcBorders>
          </w:tcPr>
          <w:p w14:paraId="3B35B7F4" w14:textId="64133A61"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6DED05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9254</w:t>
            </w:r>
          </w:p>
        </w:tc>
        <w:tc>
          <w:tcPr>
            <w:tcW w:w="4860" w:type="dxa"/>
            <w:tcBorders>
              <w:top w:val="nil"/>
              <w:left w:val="nil"/>
              <w:bottom w:val="nil"/>
              <w:right w:val="single" w:sz="4" w:space="0" w:color="auto"/>
            </w:tcBorders>
          </w:tcPr>
          <w:p w14:paraId="7CEBD5D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Diesel Mechanic II</w:t>
            </w:r>
          </w:p>
        </w:tc>
        <w:tc>
          <w:tcPr>
            <w:tcW w:w="900" w:type="dxa"/>
            <w:tcBorders>
              <w:top w:val="nil"/>
              <w:left w:val="nil"/>
              <w:bottom w:val="nil"/>
              <w:right w:val="single" w:sz="4" w:space="0" w:color="auto"/>
            </w:tcBorders>
          </w:tcPr>
          <w:p w14:paraId="7E76E447"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074DD612" w14:textId="77777777" w:rsidTr="00E30998">
        <w:tc>
          <w:tcPr>
            <w:tcW w:w="3060" w:type="dxa"/>
            <w:tcBorders>
              <w:top w:val="nil"/>
              <w:left w:val="single" w:sz="4" w:space="0" w:color="auto"/>
              <w:bottom w:val="nil"/>
              <w:right w:val="single" w:sz="4" w:space="0" w:color="auto"/>
            </w:tcBorders>
          </w:tcPr>
          <w:p w14:paraId="2257C702"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C7A5206"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9255</w:t>
            </w:r>
          </w:p>
        </w:tc>
        <w:tc>
          <w:tcPr>
            <w:tcW w:w="4860" w:type="dxa"/>
            <w:tcBorders>
              <w:top w:val="nil"/>
              <w:left w:val="nil"/>
              <w:bottom w:val="nil"/>
              <w:right w:val="single" w:sz="4" w:space="0" w:color="auto"/>
            </w:tcBorders>
          </w:tcPr>
          <w:p w14:paraId="1BA96FC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Diesel Mechanic III</w:t>
            </w:r>
          </w:p>
        </w:tc>
        <w:tc>
          <w:tcPr>
            <w:tcW w:w="900" w:type="dxa"/>
            <w:tcBorders>
              <w:top w:val="nil"/>
              <w:left w:val="nil"/>
              <w:bottom w:val="nil"/>
              <w:right w:val="single" w:sz="4" w:space="0" w:color="auto"/>
            </w:tcBorders>
          </w:tcPr>
          <w:p w14:paraId="4E32A0C0"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20819FBB" w14:textId="77777777" w:rsidTr="00E30998">
        <w:tc>
          <w:tcPr>
            <w:tcW w:w="3060" w:type="dxa"/>
            <w:tcBorders>
              <w:top w:val="nil"/>
              <w:left w:val="single" w:sz="4" w:space="0" w:color="auto"/>
              <w:bottom w:val="single" w:sz="4" w:space="0" w:color="auto"/>
              <w:right w:val="single" w:sz="4" w:space="0" w:color="auto"/>
            </w:tcBorders>
          </w:tcPr>
          <w:p w14:paraId="501A2EBB"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177F8CA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9256</w:t>
            </w:r>
          </w:p>
        </w:tc>
        <w:tc>
          <w:tcPr>
            <w:tcW w:w="4860" w:type="dxa"/>
            <w:tcBorders>
              <w:top w:val="nil"/>
              <w:left w:val="nil"/>
              <w:bottom w:val="single" w:sz="4" w:space="0" w:color="auto"/>
              <w:right w:val="single" w:sz="4" w:space="0" w:color="auto"/>
            </w:tcBorders>
          </w:tcPr>
          <w:p w14:paraId="1342EE6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Diesel Mechanic IV</w:t>
            </w:r>
          </w:p>
        </w:tc>
        <w:tc>
          <w:tcPr>
            <w:tcW w:w="900" w:type="dxa"/>
            <w:tcBorders>
              <w:top w:val="nil"/>
              <w:left w:val="nil"/>
              <w:bottom w:val="single" w:sz="4" w:space="0" w:color="auto"/>
              <w:right w:val="single" w:sz="4" w:space="0" w:color="auto"/>
            </w:tcBorders>
          </w:tcPr>
          <w:p w14:paraId="09BFDCAD"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4B37829D" w14:textId="77777777" w:rsidTr="00E30998">
        <w:tc>
          <w:tcPr>
            <w:tcW w:w="3060" w:type="dxa"/>
            <w:tcBorders>
              <w:top w:val="single" w:sz="4" w:space="0" w:color="auto"/>
              <w:left w:val="single" w:sz="4" w:space="0" w:color="auto"/>
              <w:bottom w:val="single" w:sz="4" w:space="0" w:color="auto"/>
              <w:right w:val="nil"/>
            </w:tcBorders>
          </w:tcPr>
          <w:p w14:paraId="27D99C55"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624F22B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10F3F5BE"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7A272807"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18</w:t>
            </w:r>
          </w:p>
        </w:tc>
      </w:tr>
    </w:tbl>
    <w:p w14:paraId="2B9A946F" w14:textId="07E582C6" w:rsidR="00A21B20" w:rsidRPr="005A35F6" w:rsidRDefault="00A21B20" w:rsidP="006F0D7F">
      <w:pPr>
        <w:rPr>
          <w:rFonts w:asciiTheme="minorHAnsi" w:hAnsiTheme="minorHAnsi" w:cstheme="minorHAnsi"/>
          <w:b/>
          <w:bCs/>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1A1FB437" w14:textId="77777777" w:rsidTr="00B72057">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66DECFE8" w14:textId="77777777" w:rsidR="009D2AA7" w:rsidRPr="005A35F6" w:rsidRDefault="009D2AA7" w:rsidP="00BE4670">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0CDAE6EE" w14:textId="1DADC73B" w:rsidR="009D2AA7" w:rsidRPr="005A35F6" w:rsidRDefault="006D0F5C" w:rsidP="00BE4670">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ED9901</w:t>
            </w:r>
          </w:p>
        </w:tc>
        <w:tc>
          <w:tcPr>
            <w:tcW w:w="4860" w:type="dxa"/>
            <w:tcBorders>
              <w:top w:val="single" w:sz="4" w:space="0" w:color="auto"/>
              <w:left w:val="nil"/>
              <w:bottom w:val="single" w:sz="4" w:space="0" w:color="auto"/>
            </w:tcBorders>
            <w:shd w:val="clear" w:color="auto" w:fill="303135" w:themeFill="accent3" w:themeFillShade="80"/>
          </w:tcPr>
          <w:p w14:paraId="44D9DE4D" w14:textId="772DB4B8" w:rsidR="009D2AA7" w:rsidRPr="005A35F6" w:rsidRDefault="00012113" w:rsidP="00BE4670">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ECCAT</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7531FF65" w14:textId="77777777" w:rsidR="009D2AA7" w:rsidRPr="005A35F6" w:rsidRDefault="009D2AA7" w:rsidP="00BE4670">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67127B1C" w14:textId="77777777" w:rsidTr="00B72057">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4D515275" w14:textId="6D754CD5" w:rsidR="009D2AA7" w:rsidRPr="005A35F6" w:rsidRDefault="000F59A9" w:rsidP="00BE4670">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ED9901</w:t>
            </w:r>
            <w:r w:rsidR="009D2AA7" w:rsidRPr="005A35F6">
              <w:rPr>
                <w:rFonts w:asciiTheme="minorHAnsi" w:eastAsia="Calibri" w:hAnsiTheme="minorHAnsi" w:cstheme="minorHAnsi"/>
                <w:b/>
              </w:rPr>
              <w:t xml:space="preserve">-1:  </w:t>
            </w:r>
            <w:r w:rsidR="00012113" w:rsidRPr="005A35F6">
              <w:rPr>
                <w:rFonts w:asciiTheme="minorHAnsi" w:eastAsia="Calibri" w:hAnsiTheme="minorHAnsi" w:cstheme="minorHAnsi"/>
                <w:b/>
              </w:rPr>
              <w:t>ECCAT</w:t>
            </w:r>
          </w:p>
        </w:tc>
        <w:tc>
          <w:tcPr>
            <w:tcW w:w="900" w:type="dxa"/>
            <w:tcBorders>
              <w:top w:val="single" w:sz="4" w:space="0" w:color="auto"/>
              <w:left w:val="nil"/>
              <w:bottom w:val="nil"/>
              <w:right w:val="single" w:sz="4" w:space="0" w:color="auto"/>
            </w:tcBorders>
            <w:shd w:val="clear" w:color="auto" w:fill="D1D3D4" w:themeFill="accent6"/>
          </w:tcPr>
          <w:p w14:paraId="43D54059" w14:textId="77777777" w:rsidR="009D2AA7" w:rsidRPr="005A35F6" w:rsidRDefault="009D2AA7" w:rsidP="00BE4670">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08084615" w14:textId="77777777" w:rsidTr="00B72057">
        <w:tc>
          <w:tcPr>
            <w:tcW w:w="3060" w:type="dxa"/>
            <w:tcBorders>
              <w:top w:val="nil"/>
              <w:left w:val="single" w:sz="4" w:space="0" w:color="auto"/>
              <w:bottom w:val="nil"/>
              <w:right w:val="single" w:sz="4" w:space="0" w:color="auto"/>
            </w:tcBorders>
          </w:tcPr>
          <w:p w14:paraId="4B09C6C6" w14:textId="77777777" w:rsidR="0056566C" w:rsidRPr="005A35F6" w:rsidRDefault="0056566C" w:rsidP="0056566C">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600</w:t>
            </w:r>
          </w:p>
        </w:tc>
        <w:tc>
          <w:tcPr>
            <w:tcW w:w="1080" w:type="dxa"/>
            <w:tcBorders>
              <w:top w:val="nil"/>
              <w:left w:val="single" w:sz="4" w:space="0" w:color="auto"/>
              <w:bottom w:val="nil"/>
              <w:right w:val="nil"/>
            </w:tcBorders>
          </w:tcPr>
          <w:p w14:paraId="511B7F75" w14:textId="657F784B" w:rsidR="0056566C" w:rsidRPr="005A35F6" w:rsidRDefault="004A36A8" w:rsidP="0056566C">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935</w:t>
            </w:r>
            <w:r w:rsidR="003A0113" w:rsidRPr="005A35F6">
              <w:rPr>
                <w:rFonts w:asciiTheme="minorHAnsi" w:eastAsia="Calibri" w:hAnsiTheme="minorHAnsi" w:cstheme="minorHAnsi"/>
                <w:b/>
              </w:rPr>
              <w:t>3</w:t>
            </w:r>
          </w:p>
        </w:tc>
        <w:tc>
          <w:tcPr>
            <w:tcW w:w="4860" w:type="dxa"/>
            <w:tcBorders>
              <w:top w:val="nil"/>
              <w:left w:val="nil"/>
              <w:bottom w:val="nil"/>
              <w:right w:val="single" w:sz="4" w:space="0" w:color="auto"/>
            </w:tcBorders>
          </w:tcPr>
          <w:p w14:paraId="26F58A11" w14:textId="156B1C08" w:rsidR="0056566C" w:rsidRPr="005A35F6" w:rsidRDefault="0056566C" w:rsidP="0056566C">
            <w:pPr>
              <w:widowControl w:val="0"/>
              <w:autoSpaceDE w:val="0"/>
              <w:autoSpaceDN w:val="0"/>
              <w:adjustRightInd w:val="0"/>
              <w:ind w:left="-14" w:hanging="16"/>
              <w:rPr>
                <w:rFonts w:asciiTheme="minorHAnsi" w:eastAsia="Calibri" w:hAnsiTheme="minorHAnsi" w:cstheme="minorHAnsi"/>
              </w:rPr>
            </w:pPr>
            <w:r w:rsidRPr="005A35F6">
              <w:rPr>
                <w:rFonts w:asciiTheme="minorHAnsi" w:hAnsiTheme="minorHAnsi" w:cstheme="minorHAnsi"/>
              </w:rPr>
              <w:t>Early Learning Child Development</w:t>
            </w:r>
          </w:p>
        </w:tc>
        <w:tc>
          <w:tcPr>
            <w:tcW w:w="900" w:type="dxa"/>
            <w:tcBorders>
              <w:top w:val="nil"/>
              <w:left w:val="nil"/>
              <w:bottom w:val="nil"/>
              <w:right w:val="single" w:sz="4" w:space="0" w:color="auto"/>
            </w:tcBorders>
          </w:tcPr>
          <w:p w14:paraId="34BE6A7E" w14:textId="77777777" w:rsidR="0056566C" w:rsidRPr="005A35F6" w:rsidRDefault="0056566C" w:rsidP="0056566C">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0D18B3A7" w14:textId="77777777" w:rsidTr="00B72057">
        <w:tc>
          <w:tcPr>
            <w:tcW w:w="3060" w:type="dxa"/>
            <w:tcBorders>
              <w:top w:val="nil"/>
              <w:left w:val="single" w:sz="4" w:space="0" w:color="auto"/>
              <w:bottom w:val="nil"/>
              <w:right w:val="single" w:sz="4" w:space="0" w:color="auto"/>
            </w:tcBorders>
          </w:tcPr>
          <w:p w14:paraId="40755318" w14:textId="77777777" w:rsidR="0056566C" w:rsidRPr="005A35F6" w:rsidRDefault="0056566C" w:rsidP="0056566C">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700193C9" w14:textId="14D75B88" w:rsidR="0056566C" w:rsidRPr="005A35F6" w:rsidRDefault="003A0113" w:rsidP="0056566C">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9354</w:t>
            </w:r>
          </w:p>
        </w:tc>
        <w:tc>
          <w:tcPr>
            <w:tcW w:w="4860" w:type="dxa"/>
            <w:tcBorders>
              <w:top w:val="nil"/>
              <w:left w:val="nil"/>
              <w:bottom w:val="nil"/>
              <w:right w:val="single" w:sz="4" w:space="0" w:color="auto"/>
            </w:tcBorders>
          </w:tcPr>
          <w:p w14:paraId="078F7E95" w14:textId="491F2DF5" w:rsidR="0056566C" w:rsidRPr="005A35F6" w:rsidRDefault="0056566C" w:rsidP="0056566C">
            <w:pPr>
              <w:widowControl w:val="0"/>
              <w:autoSpaceDE w:val="0"/>
              <w:autoSpaceDN w:val="0"/>
              <w:adjustRightInd w:val="0"/>
              <w:ind w:left="-14" w:hanging="16"/>
              <w:rPr>
                <w:rFonts w:asciiTheme="minorHAnsi" w:eastAsia="Calibri" w:hAnsiTheme="minorHAnsi" w:cstheme="minorHAnsi"/>
              </w:rPr>
            </w:pPr>
            <w:r w:rsidRPr="005A35F6">
              <w:rPr>
                <w:rFonts w:asciiTheme="minorHAnsi" w:hAnsiTheme="minorHAnsi" w:cstheme="minorHAnsi"/>
              </w:rPr>
              <w:t>Early Learning Special Needs Inclusion</w:t>
            </w:r>
          </w:p>
        </w:tc>
        <w:tc>
          <w:tcPr>
            <w:tcW w:w="900" w:type="dxa"/>
            <w:tcBorders>
              <w:top w:val="nil"/>
              <w:left w:val="nil"/>
              <w:bottom w:val="nil"/>
              <w:right w:val="single" w:sz="4" w:space="0" w:color="auto"/>
            </w:tcBorders>
          </w:tcPr>
          <w:p w14:paraId="26F7D7A6" w14:textId="77777777" w:rsidR="0056566C" w:rsidRPr="005A35F6" w:rsidRDefault="0056566C" w:rsidP="0056566C">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1377A115" w14:textId="77777777" w:rsidTr="00B72057">
        <w:tc>
          <w:tcPr>
            <w:tcW w:w="3060" w:type="dxa"/>
            <w:tcBorders>
              <w:top w:val="nil"/>
              <w:left w:val="single" w:sz="4" w:space="0" w:color="auto"/>
              <w:bottom w:val="nil"/>
              <w:right w:val="single" w:sz="4" w:space="0" w:color="auto"/>
            </w:tcBorders>
          </w:tcPr>
          <w:p w14:paraId="07B0D7ED" w14:textId="77777777" w:rsidR="0056566C" w:rsidRPr="005A35F6" w:rsidRDefault="0056566C" w:rsidP="0056566C">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265852CD" w14:textId="0492C651" w:rsidR="0056566C" w:rsidRPr="005A35F6" w:rsidRDefault="003A0113" w:rsidP="0056566C">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9355</w:t>
            </w:r>
          </w:p>
        </w:tc>
        <w:tc>
          <w:tcPr>
            <w:tcW w:w="4860" w:type="dxa"/>
            <w:tcBorders>
              <w:top w:val="nil"/>
              <w:left w:val="nil"/>
              <w:bottom w:val="nil"/>
              <w:right w:val="single" w:sz="4" w:space="0" w:color="auto"/>
            </w:tcBorders>
          </w:tcPr>
          <w:p w14:paraId="256D42B0" w14:textId="4C32DBAE" w:rsidR="0056566C" w:rsidRPr="005A35F6" w:rsidRDefault="0056566C" w:rsidP="0056566C">
            <w:pPr>
              <w:widowControl w:val="0"/>
              <w:autoSpaceDE w:val="0"/>
              <w:autoSpaceDN w:val="0"/>
              <w:adjustRightInd w:val="0"/>
              <w:ind w:left="-14" w:hanging="16"/>
              <w:rPr>
                <w:rFonts w:asciiTheme="minorHAnsi" w:eastAsia="Calibri" w:hAnsiTheme="minorHAnsi" w:cstheme="minorHAnsi"/>
              </w:rPr>
            </w:pPr>
            <w:r w:rsidRPr="005A35F6">
              <w:rPr>
                <w:rFonts w:asciiTheme="minorHAnsi" w:hAnsiTheme="minorHAnsi" w:cstheme="minorHAnsi"/>
              </w:rPr>
              <w:t>Early Learning Language &amp; Literacy*</w:t>
            </w:r>
          </w:p>
        </w:tc>
        <w:tc>
          <w:tcPr>
            <w:tcW w:w="900" w:type="dxa"/>
            <w:tcBorders>
              <w:top w:val="nil"/>
              <w:left w:val="nil"/>
              <w:bottom w:val="nil"/>
              <w:right w:val="single" w:sz="4" w:space="0" w:color="auto"/>
            </w:tcBorders>
          </w:tcPr>
          <w:p w14:paraId="6BA426F6" w14:textId="77777777" w:rsidR="0056566C" w:rsidRPr="005A35F6" w:rsidRDefault="0056566C" w:rsidP="0056566C">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3FA2176B" w14:textId="77777777" w:rsidTr="00B72057">
        <w:tc>
          <w:tcPr>
            <w:tcW w:w="3060" w:type="dxa"/>
            <w:tcBorders>
              <w:top w:val="nil"/>
              <w:left w:val="single" w:sz="4" w:space="0" w:color="auto"/>
              <w:bottom w:val="single" w:sz="4" w:space="0" w:color="auto"/>
              <w:right w:val="single" w:sz="4" w:space="0" w:color="auto"/>
            </w:tcBorders>
          </w:tcPr>
          <w:p w14:paraId="6F6B63E4" w14:textId="77777777" w:rsidR="0056566C" w:rsidRPr="005A35F6" w:rsidRDefault="0056566C" w:rsidP="0056566C">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05E403B0" w14:textId="6D852E2D" w:rsidR="0056566C" w:rsidRPr="005A35F6" w:rsidRDefault="003A0113" w:rsidP="0056566C">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9356</w:t>
            </w:r>
          </w:p>
        </w:tc>
        <w:tc>
          <w:tcPr>
            <w:tcW w:w="4860" w:type="dxa"/>
            <w:tcBorders>
              <w:top w:val="nil"/>
              <w:left w:val="nil"/>
              <w:bottom w:val="single" w:sz="4" w:space="0" w:color="auto"/>
              <w:right w:val="single" w:sz="4" w:space="0" w:color="auto"/>
            </w:tcBorders>
          </w:tcPr>
          <w:p w14:paraId="176E331C" w14:textId="56228D95" w:rsidR="0056566C" w:rsidRPr="005A35F6" w:rsidRDefault="0056566C" w:rsidP="0056566C">
            <w:pPr>
              <w:widowControl w:val="0"/>
              <w:autoSpaceDE w:val="0"/>
              <w:autoSpaceDN w:val="0"/>
              <w:adjustRightInd w:val="0"/>
              <w:ind w:left="-14" w:hanging="16"/>
              <w:rPr>
                <w:rFonts w:asciiTheme="minorHAnsi" w:eastAsia="Calibri" w:hAnsiTheme="minorHAnsi" w:cstheme="minorHAnsi"/>
              </w:rPr>
            </w:pPr>
            <w:r w:rsidRPr="005A35F6">
              <w:rPr>
                <w:rFonts w:asciiTheme="minorHAnsi" w:hAnsiTheme="minorHAnsi" w:cstheme="minorHAnsi"/>
                <w:bCs/>
              </w:rPr>
              <w:t>Early Learning Numeracy*</w:t>
            </w:r>
          </w:p>
        </w:tc>
        <w:tc>
          <w:tcPr>
            <w:tcW w:w="900" w:type="dxa"/>
            <w:tcBorders>
              <w:top w:val="nil"/>
              <w:left w:val="nil"/>
              <w:bottom w:val="single" w:sz="4" w:space="0" w:color="auto"/>
              <w:right w:val="single" w:sz="4" w:space="0" w:color="auto"/>
            </w:tcBorders>
          </w:tcPr>
          <w:p w14:paraId="79AB672D" w14:textId="77777777" w:rsidR="0056566C" w:rsidRPr="005A35F6" w:rsidRDefault="0056566C" w:rsidP="0056566C">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7DCB90B2" w14:textId="77777777" w:rsidTr="00B72057">
        <w:tc>
          <w:tcPr>
            <w:tcW w:w="3060" w:type="dxa"/>
            <w:tcBorders>
              <w:top w:val="single" w:sz="4" w:space="0" w:color="auto"/>
              <w:left w:val="single" w:sz="4" w:space="0" w:color="auto"/>
              <w:bottom w:val="single" w:sz="4" w:space="0" w:color="auto"/>
              <w:right w:val="nil"/>
            </w:tcBorders>
          </w:tcPr>
          <w:p w14:paraId="48693744" w14:textId="77777777" w:rsidR="0056566C" w:rsidRPr="005A35F6" w:rsidRDefault="0056566C" w:rsidP="0056566C">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077A0BEA" w14:textId="77777777" w:rsidR="0056566C" w:rsidRPr="005A35F6" w:rsidRDefault="0056566C" w:rsidP="0056566C">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7027CC2C" w14:textId="77777777" w:rsidR="0056566C" w:rsidRPr="005A35F6" w:rsidRDefault="0056566C" w:rsidP="0056566C">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41D0AEB8" w14:textId="77777777" w:rsidR="0056566C" w:rsidRPr="005A35F6" w:rsidRDefault="0056566C" w:rsidP="0056566C">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16</w:t>
            </w:r>
          </w:p>
        </w:tc>
      </w:tr>
      <w:tr w:rsidR="005A35F6" w:rsidRPr="005A35F6" w14:paraId="512A67B1" w14:textId="77777777" w:rsidTr="00B72057">
        <w:tc>
          <w:tcPr>
            <w:tcW w:w="9900" w:type="dxa"/>
            <w:gridSpan w:val="4"/>
            <w:tcBorders>
              <w:top w:val="single" w:sz="4" w:space="0" w:color="auto"/>
              <w:left w:val="single" w:sz="4" w:space="0" w:color="auto"/>
              <w:bottom w:val="single" w:sz="4" w:space="0" w:color="auto"/>
              <w:right w:val="single" w:sz="4" w:space="0" w:color="auto"/>
            </w:tcBorders>
          </w:tcPr>
          <w:p w14:paraId="7983D25E" w14:textId="1DB334EB" w:rsidR="006D0F5C" w:rsidRPr="005A35F6" w:rsidRDefault="006E3561" w:rsidP="006D0F5C">
            <w:pPr>
              <w:widowControl w:val="0"/>
              <w:autoSpaceDE w:val="0"/>
              <w:autoSpaceDN w:val="0"/>
              <w:adjustRightInd w:val="0"/>
              <w:ind w:left="-14" w:hanging="16"/>
              <w:rPr>
                <w:rFonts w:asciiTheme="minorHAnsi" w:eastAsia="Calibri" w:hAnsiTheme="minorHAnsi" w:cstheme="minorHAnsi"/>
                <w:i/>
                <w:iCs/>
              </w:rPr>
            </w:pPr>
            <w:r w:rsidRPr="005A35F6">
              <w:rPr>
                <w:rFonts w:asciiTheme="minorHAnsi" w:eastAsia="Calibri" w:hAnsiTheme="minorHAnsi" w:cstheme="minorHAnsi"/>
                <w:i/>
                <w:iCs/>
              </w:rPr>
              <w:t>*Early Learning Child Development (</w:t>
            </w:r>
            <w:r w:rsidR="00FC798E" w:rsidRPr="005A35F6">
              <w:rPr>
                <w:rFonts w:asciiTheme="minorHAnsi" w:eastAsia="Calibri" w:hAnsiTheme="minorHAnsi" w:cstheme="minorHAnsi"/>
                <w:i/>
                <w:iCs/>
              </w:rPr>
              <w:t>9353</w:t>
            </w:r>
            <w:r w:rsidRPr="005A35F6">
              <w:rPr>
                <w:rFonts w:asciiTheme="minorHAnsi" w:eastAsia="Calibri" w:hAnsiTheme="minorHAnsi" w:cstheme="minorHAnsi"/>
                <w:i/>
                <w:iCs/>
              </w:rPr>
              <w:t>) and Early Learning Special Needs Inclusion (</w:t>
            </w:r>
            <w:r w:rsidR="00FC798E" w:rsidRPr="005A35F6">
              <w:rPr>
                <w:rFonts w:asciiTheme="minorHAnsi" w:eastAsia="Calibri" w:hAnsiTheme="minorHAnsi" w:cstheme="minorHAnsi"/>
                <w:i/>
                <w:iCs/>
              </w:rPr>
              <w:t>9354</w:t>
            </w:r>
            <w:r w:rsidRPr="005A35F6">
              <w:rPr>
                <w:rFonts w:asciiTheme="minorHAnsi" w:eastAsia="Calibri" w:hAnsiTheme="minorHAnsi" w:cstheme="minorHAnsi"/>
                <w:i/>
                <w:iCs/>
              </w:rPr>
              <w:t>) are</w:t>
            </w:r>
            <w:r w:rsidR="001E36A1" w:rsidRPr="005A35F6">
              <w:rPr>
                <w:rFonts w:asciiTheme="minorHAnsi" w:eastAsia="Calibri" w:hAnsiTheme="minorHAnsi" w:cstheme="minorHAnsi"/>
                <w:i/>
                <w:iCs/>
              </w:rPr>
              <w:t xml:space="preserve"> prerequisite</w:t>
            </w:r>
            <w:r w:rsidR="004C67A2" w:rsidRPr="005A35F6">
              <w:rPr>
                <w:rFonts w:asciiTheme="minorHAnsi" w:eastAsia="Calibri" w:hAnsiTheme="minorHAnsi" w:cstheme="minorHAnsi"/>
                <w:i/>
                <w:iCs/>
              </w:rPr>
              <w:t>s</w:t>
            </w:r>
            <w:r w:rsidR="001E36A1" w:rsidRPr="005A35F6">
              <w:rPr>
                <w:rFonts w:asciiTheme="minorHAnsi" w:eastAsia="Calibri" w:hAnsiTheme="minorHAnsi" w:cstheme="minorHAnsi"/>
                <w:i/>
                <w:iCs/>
              </w:rPr>
              <w:t xml:space="preserve"> for Early Learning Language &amp; Literacy (</w:t>
            </w:r>
            <w:r w:rsidR="000A1CE8" w:rsidRPr="005A35F6">
              <w:rPr>
                <w:rFonts w:asciiTheme="minorHAnsi" w:eastAsia="Calibri" w:hAnsiTheme="minorHAnsi" w:cstheme="minorHAnsi"/>
                <w:i/>
                <w:iCs/>
              </w:rPr>
              <w:t>9355</w:t>
            </w:r>
            <w:r w:rsidR="001E36A1" w:rsidRPr="005A35F6">
              <w:rPr>
                <w:rFonts w:asciiTheme="minorHAnsi" w:eastAsia="Calibri" w:hAnsiTheme="minorHAnsi" w:cstheme="minorHAnsi"/>
                <w:i/>
                <w:iCs/>
              </w:rPr>
              <w:t>) and Early Learning Numeracy (</w:t>
            </w:r>
            <w:r w:rsidR="000A1CE8" w:rsidRPr="005A35F6">
              <w:rPr>
                <w:rFonts w:asciiTheme="minorHAnsi" w:eastAsia="Calibri" w:hAnsiTheme="minorHAnsi" w:cstheme="minorHAnsi"/>
                <w:i/>
                <w:iCs/>
              </w:rPr>
              <w:t>9356</w:t>
            </w:r>
            <w:r w:rsidR="001E36A1" w:rsidRPr="005A35F6">
              <w:rPr>
                <w:rFonts w:asciiTheme="minorHAnsi" w:eastAsia="Calibri" w:hAnsiTheme="minorHAnsi" w:cstheme="minorHAnsi"/>
                <w:i/>
                <w:iCs/>
              </w:rPr>
              <w:t>).</w:t>
            </w:r>
          </w:p>
        </w:tc>
      </w:tr>
    </w:tbl>
    <w:p w14:paraId="0AD6A0AD" w14:textId="77777777" w:rsidR="009D2AA7" w:rsidRPr="005A35F6" w:rsidRDefault="009D2AA7" w:rsidP="006F0D7F">
      <w:pPr>
        <w:rPr>
          <w:rFonts w:asciiTheme="minorHAnsi" w:hAnsiTheme="minorHAnsi" w:cstheme="minorHAnsi"/>
          <w:b/>
          <w:bCs/>
        </w:rPr>
      </w:pPr>
    </w:p>
    <w:tbl>
      <w:tblPr>
        <w:tblStyle w:val="TableGrid4242"/>
        <w:tblW w:w="9907" w:type="dxa"/>
        <w:tblInd w:w="-275" w:type="dxa"/>
        <w:tblLayout w:type="fixed"/>
        <w:tblLook w:val="04A0" w:firstRow="1" w:lastRow="0" w:firstColumn="1" w:lastColumn="0" w:noHBand="0" w:noVBand="1"/>
      </w:tblPr>
      <w:tblGrid>
        <w:gridCol w:w="3060"/>
        <w:gridCol w:w="1080"/>
        <w:gridCol w:w="4860"/>
        <w:gridCol w:w="895"/>
        <w:gridCol w:w="12"/>
      </w:tblGrid>
      <w:tr w:rsidR="005A35F6" w:rsidRPr="005A35F6" w14:paraId="171F5C6E"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643D202B"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1807F428"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AR9101</w:t>
            </w:r>
          </w:p>
        </w:tc>
        <w:tc>
          <w:tcPr>
            <w:tcW w:w="4860" w:type="dxa"/>
            <w:tcBorders>
              <w:top w:val="single" w:sz="4" w:space="0" w:color="auto"/>
              <w:left w:val="nil"/>
              <w:bottom w:val="single" w:sz="4" w:space="0" w:color="auto"/>
            </w:tcBorders>
            <w:shd w:val="clear" w:color="auto" w:fill="303135" w:themeFill="accent3" w:themeFillShade="80"/>
          </w:tcPr>
          <w:p w14:paraId="042E508B"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Electrical Technician</w:t>
            </w:r>
          </w:p>
        </w:tc>
        <w:tc>
          <w:tcPr>
            <w:tcW w:w="907" w:type="dxa"/>
            <w:gridSpan w:val="2"/>
            <w:tcBorders>
              <w:top w:val="single" w:sz="4" w:space="0" w:color="auto"/>
              <w:left w:val="nil"/>
              <w:bottom w:val="single" w:sz="4" w:space="0" w:color="auto"/>
              <w:right w:val="single" w:sz="4" w:space="0" w:color="auto"/>
            </w:tcBorders>
            <w:shd w:val="clear" w:color="auto" w:fill="303135" w:themeFill="accent3" w:themeFillShade="80"/>
          </w:tcPr>
          <w:p w14:paraId="7FD485D6" w14:textId="77777777" w:rsidR="00A21B20" w:rsidRPr="005A35F6" w:rsidRDefault="00A21B20" w:rsidP="006F0D7F">
            <w:pPr>
              <w:widowControl w:val="0"/>
              <w:autoSpaceDE w:val="0"/>
              <w:autoSpaceDN w:val="0"/>
              <w:adjustRightInd w:val="0"/>
              <w:jc w:val="center"/>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159DF8B0" w14:textId="77777777" w:rsidTr="00D76DDA">
        <w:trPr>
          <w:gridAfter w:val="1"/>
          <w:wAfter w:w="12" w:type="dxa"/>
        </w:trPr>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29299AD7"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AR9101-1:  Electrical Technician</w:t>
            </w:r>
          </w:p>
        </w:tc>
        <w:tc>
          <w:tcPr>
            <w:tcW w:w="895" w:type="dxa"/>
            <w:tcBorders>
              <w:top w:val="single" w:sz="4" w:space="0" w:color="auto"/>
              <w:left w:val="nil"/>
              <w:bottom w:val="nil"/>
              <w:right w:val="single" w:sz="4" w:space="0" w:color="auto"/>
            </w:tcBorders>
            <w:shd w:val="clear" w:color="auto" w:fill="D1D3D4" w:themeFill="accent6"/>
          </w:tcPr>
          <w:p w14:paraId="3C25EA65"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60D41635" w14:textId="77777777" w:rsidTr="00E30998">
        <w:tc>
          <w:tcPr>
            <w:tcW w:w="3060" w:type="dxa"/>
            <w:tcBorders>
              <w:top w:val="nil"/>
              <w:left w:val="single" w:sz="4" w:space="0" w:color="auto"/>
              <w:bottom w:val="nil"/>
              <w:right w:val="single" w:sz="4" w:space="0" w:color="auto"/>
            </w:tcBorders>
          </w:tcPr>
          <w:p w14:paraId="685A432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1080</w:t>
            </w:r>
          </w:p>
        </w:tc>
        <w:tc>
          <w:tcPr>
            <w:tcW w:w="1080" w:type="dxa"/>
            <w:tcBorders>
              <w:top w:val="nil"/>
              <w:left w:val="single" w:sz="4" w:space="0" w:color="auto"/>
              <w:bottom w:val="nil"/>
              <w:right w:val="nil"/>
            </w:tcBorders>
          </w:tcPr>
          <w:p w14:paraId="69CF8A2E"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9001</w:t>
            </w:r>
          </w:p>
        </w:tc>
        <w:tc>
          <w:tcPr>
            <w:tcW w:w="4860" w:type="dxa"/>
            <w:tcBorders>
              <w:top w:val="nil"/>
              <w:left w:val="nil"/>
              <w:bottom w:val="nil"/>
              <w:right w:val="single" w:sz="4" w:space="0" w:color="auto"/>
            </w:tcBorders>
          </w:tcPr>
          <w:p w14:paraId="59F50470"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Electrical Trade I</w:t>
            </w:r>
          </w:p>
        </w:tc>
        <w:tc>
          <w:tcPr>
            <w:tcW w:w="907" w:type="dxa"/>
            <w:gridSpan w:val="2"/>
            <w:tcBorders>
              <w:top w:val="nil"/>
              <w:left w:val="nil"/>
              <w:bottom w:val="nil"/>
              <w:right w:val="single" w:sz="4" w:space="0" w:color="auto"/>
            </w:tcBorders>
          </w:tcPr>
          <w:p w14:paraId="27B834F3"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1A26AA24" w14:textId="77777777" w:rsidTr="00E30998">
        <w:tc>
          <w:tcPr>
            <w:tcW w:w="3060" w:type="dxa"/>
            <w:tcBorders>
              <w:top w:val="nil"/>
              <w:left w:val="single" w:sz="4" w:space="0" w:color="auto"/>
              <w:bottom w:val="nil"/>
              <w:right w:val="single" w:sz="4" w:space="0" w:color="auto"/>
            </w:tcBorders>
          </w:tcPr>
          <w:p w14:paraId="4364D77B" w14:textId="4E6BA600"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nil"/>
              <w:right w:val="nil"/>
            </w:tcBorders>
          </w:tcPr>
          <w:p w14:paraId="0EAB569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9002</w:t>
            </w:r>
          </w:p>
        </w:tc>
        <w:tc>
          <w:tcPr>
            <w:tcW w:w="4860" w:type="dxa"/>
            <w:tcBorders>
              <w:top w:val="nil"/>
              <w:left w:val="nil"/>
              <w:bottom w:val="nil"/>
              <w:right w:val="single" w:sz="4" w:space="0" w:color="auto"/>
            </w:tcBorders>
          </w:tcPr>
          <w:p w14:paraId="5E2493B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Electrical Trade II</w:t>
            </w:r>
          </w:p>
        </w:tc>
        <w:tc>
          <w:tcPr>
            <w:tcW w:w="907" w:type="dxa"/>
            <w:gridSpan w:val="2"/>
            <w:tcBorders>
              <w:top w:val="nil"/>
              <w:left w:val="nil"/>
              <w:bottom w:val="nil"/>
              <w:right w:val="single" w:sz="4" w:space="0" w:color="auto"/>
            </w:tcBorders>
          </w:tcPr>
          <w:p w14:paraId="3C441000"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209C20AD" w14:textId="77777777" w:rsidTr="00E30998">
        <w:tc>
          <w:tcPr>
            <w:tcW w:w="3060" w:type="dxa"/>
            <w:tcBorders>
              <w:top w:val="nil"/>
              <w:left w:val="single" w:sz="4" w:space="0" w:color="auto"/>
              <w:bottom w:val="nil"/>
              <w:right w:val="single" w:sz="4" w:space="0" w:color="auto"/>
            </w:tcBorders>
          </w:tcPr>
          <w:p w14:paraId="5859EE42"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D16494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9003</w:t>
            </w:r>
          </w:p>
        </w:tc>
        <w:tc>
          <w:tcPr>
            <w:tcW w:w="4860" w:type="dxa"/>
            <w:tcBorders>
              <w:top w:val="nil"/>
              <w:left w:val="nil"/>
              <w:bottom w:val="nil"/>
              <w:right w:val="single" w:sz="4" w:space="0" w:color="auto"/>
            </w:tcBorders>
          </w:tcPr>
          <w:p w14:paraId="2B04C59D"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Electrical Trade III</w:t>
            </w:r>
          </w:p>
        </w:tc>
        <w:tc>
          <w:tcPr>
            <w:tcW w:w="907" w:type="dxa"/>
            <w:gridSpan w:val="2"/>
            <w:tcBorders>
              <w:top w:val="nil"/>
              <w:left w:val="nil"/>
              <w:bottom w:val="nil"/>
              <w:right w:val="single" w:sz="4" w:space="0" w:color="auto"/>
            </w:tcBorders>
          </w:tcPr>
          <w:p w14:paraId="711DD5B3"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7C6FFBA6" w14:textId="77777777" w:rsidTr="00E30998">
        <w:tc>
          <w:tcPr>
            <w:tcW w:w="3060" w:type="dxa"/>
            <w:tcBorders>
              <w:top w:val="nil"/>
              <w:left w:val="single" w:sz="4" w:space="0" w:color="auto"/>
              <w:bottom w:val="nil"/>
              <w:right w:val="single" w:sz="4" w:space="0" w:color="auto"/>
            </w:tcBorders>
          </w:tcPr>
          <w:p w14:paraId="209E4F03"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nil"/>
              <w:right w:val="nil"/>
            </w:tcBorders>
          </w:tcPr>
          <w:p w14:paraId="7449E87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9004</w:t>
            </w:r>
          </w:p>
        </w:tc>
        <w:tc>
          <w:tcPr>
            <w:tcW w:w="4860" w:type="dxa"/>
            <w:tcBorders>
              <w:top w:val="nil"/>
              <w:left w:val="nil"/>
              <w:bottom w:val="nil"/>
              <w:right w:val="single" w:sz="4" w:space="0" w:color="auto"/>
            </w:tcBorders>
          </w:tcPr>
          <w:p w14:paraId="5268679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Electrical Trade IV</w:t>
            </w:r>
          </w:p>
        </w:tc>
        <w:tc>
          <w:tcPr>
            <w:tcW w:w="907" w:type="dxa"/>
            <w:gridSpan w:val="2"/>
            <w:tcBorders>
              <w:top w:val="nil"/>
              <w:left w:val="nil"/>
              <w:bottom w:val="single" w:sz="4" w:space="0" w:color="auto"/>
              <w:right w:val="single" w:sz="4" w:space="0" w:color="auto"/>
            </w:tcBorders>
          </w:tcPr>
          <w:p w14:paraId="0A5BBD0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3F81BDAB" w14:textId="77777777" w:rsidTr="00E30998">
        <w:trPr>
          <w:gridAfter w:val="1"/>
          <w:wAfter w:w="12" w:type="dxa"/>
        </w:trPr>
        <w:tc>
          <w:tcPr>
            <w:tcW w:w="3060" w:type="dxa"/>
            <w:tcBorders>
              <w:top w:val="nil"/>
              <w:left w:val="single" w:sz="4" w:space="0" w:color="auto"/>
              <w:bottom w:val="nil"/>
              <w:right w:val="single" w:sz="4" w:space="0" w:color="auto"/>
            </w:tcBorders>
          </w:tcPr>
          <w:p w14:paraId="6F161965"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5940" w:type="dxa"/>
            <w:gridSpan w:val="2"/>
            <w:tcBorders>
              <w:top w:val="single" w:sz="4" w:space="0" w:color="auto"/>
              <w:left w:val="single" w:sz="4" w:space="0" w:color="auto"/>
              <w:bottom w:val="nil"/>
              <w:right w:val="single" w:sz="4" w:space="0" w:color="auto"/>
            </w:tcBorders>
          </w:tcPr>
          <w:p w14:paraId="3DD92EE7"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i/>
                <w:iCs/>
              </w:rPr>
            </w:pPr>
            <w:r w:rsidRPr="005A35F6">
              <w:rPr>
                <w:rFonts w:asciiTheme="minorHAnsi" w:eastAsia="Calibri" w:hAnsiTheme="minorHAnsi" w:cstheme="minorHAnsi"/>
                <w:i/>
                <w:iCs/>
              </w:rPr>
              <w:t>Must select four:</w:t>
            </w:r>
          </w:p>
        </w:tc>
        <w:tc>
          <w:tcPr>
            <w:tcW w:w="895" w:type="dxa"/>
            <w:tcBorders>
              <w:top w:val="single" w:sz="4" w:space="0" w:color="auto"/>
              <w:left w:val="nil"/>
              <w:bottom w:val="nil"/>
              <w:right w:val="single" w:sz="4" w:space="0" w:color="auto"/>
            </w:tcBorders>
          </w:tcPr>
          <w:p w14:paraId="4FE92D75"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603D1F92" w14:textId="77777777" w:rsidTr="00E30998">
        <w:tc>
          <w:tcPr>
            <w:tcW w:w="3060" w:type="dxa"/>
            <w:tcBorders>
              <w:top w:val="nil"/>
              <w:left w:val="single" w:sz="4" w:space="0" w:color="auto"/>
              <w:bottom w:val="nil"/>
              <w:right w:val="single" w:sz="4" w:space="0" w:color="auto"/>
            </w:tcBorders>
          </w:tcPr>
          <w:p w14:paraId="6F560CA1"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nil"/>
              <w:right w:val="nil"/>
            </w:tcBorders>
          </w:tcPr>
          <w:p w14:paraId="532F6F9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9005</w:t>
            </w:r>
          </w:p>
        </w:tc>
        <w:tc>
          <w:tcPr>
            <w:tcW w:w="4860" w:type="dxa"/>
            <w:tcBorders>
              <w:top w:val="nil"/>
              <w:left w:val="nil"/>
              <w:bottom w:val="nil"/>
              <w:right w:val="single" w:sz="4" w:space="0" w:color="auto"/>
            </w:tcBorders>
          </w:tcPr>
          <w:p w14:paraId="5DD85A9A"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Blueprint Reading for Electricians</w:t>
            </w:r>
          </w:p>
        </w:tc>
        <w:tc>
          <w:tcPr>
            <w:tcW w:w="907" w:type="dxa"/>
            <w:gridSpan w:val="2"/>
            <w:tcBorders>
              <w:top w:val="nil"/>
              <w:left w:val="nil"/>
              <w:bottom w:val="nil"/>
              <w:right w:val="single" w:sz="4" w:space="0" w:color="auto"/>
            </w:tcBorders>
          </w:tcPr>
          <w:p w14:paraId="5018BDF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712B30DC" w14:textId="77777777" w:rsidTr="00E30998">
        <w:tc>
          <w:tcPr>
            <w:tcW w:w="3060" w:type="dxa"/>
            <w:tcBorders>
              <w:top w:val="nil"/>
              <w:left w:val="single" w:sz="4" w:space="0" w:color="auto"/>
              <w:bottom w:val="nil"/>
              <w:right w:val="single" w:sz="4" w:space="0" w:color="auto"/>
            </w:tcBorders>
          </w:tcPr>
          <w:p w14:paraId="23F118A1"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nil"/>
              <w:right w:val="nil"/>
            </w:tcBorders>
          </w:tcPr>
          <w:p w14:paraId="734AA43D"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9006</w:t>
            </w:r>
          </w:p>
        </w:tc>
        <w:tc>
          <w:tcPr>
            <w:tcW w:w="4860" w:type="dxa"/>
            <w:tcBorders>
              <w:top w:val="nil"/>
              <w:left w:val="nil"/>
              <w:bottom w:val="nil"/>
              <w:right w:val="single" w:sz="4" w:space="0" w:color="auto"/>
            </w:tcBorders>
          </w:tcPr>
          <w:p w14:paraId="118BAA8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Industrial and Commercial Wiring</w:t>
            </w:r>
          </w:p>
        </w:tc>
        <w:tc>
          <w:tcPr>
            <w:tcW w:w="907" w:type="dxa"/>
            <w:gridSpan w:val="2"/>
            <w:tcBorders>
              <w:top w:val="nil"/>
              <w:left w:val="nil"/>
              <w:bottom w:val="nil"/>
              <w:right w:val="single" w:sz="4" w:space="0" w:color="auto"/>
            </w:tcBorders>
          </w:tcPr>
          <w:p w14:paraId="3618D188"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36ECD9C6" w14:textId="77777777" w:rsidTr="00E30998">
        <w:tc>
          <w:tcPr>
            <w:tcW w:w="3060" w:type="dxa"/>
            <w:tcBorders>
              <w:top w:val="nil"/>
              <w:left w:val="single" w:sz="4" w:space="0" w:color="auto"/>
              <w:bottom w:val="nil"/>
              <w:right w:val="single" w:sz="4" w:space="0" w:color="auto"/>
            </w:tcBorders>
          </w:tcPr>
          <w:p w14:paraId="20FE5BB0"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nil"/>
              <w:right w:val="nil"/>
            </w:tcBorders>
          </w:tcPr>
          <w:p w14:paraId="59103AD7"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9007</w:t>
            </w:r>
          </w:p>
        </w:tc>
        <w:tc>
          <w:tcPr>
            <w:tcW w:w="4860" w:type="dxa"/>
            <w:tcBorders>
              <w:top w:val="nil"/>
              <w:left w:val="nil"/>
              <w:bottom w:val="nil"/>
              <w:right w:val="single" w:sz="4" w:space="0" w:color="auto"/>
            </w:tcBorders>
          </w:tcPr>
          <w:p w14:paraId="5EAE2405"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Integrated Electrical Lab</w:t>
            </w:r>
          </w:p>
        </w:tc>
        <w:tc>
          <w:tcPr>
            <w:tcW w:w="907" w:type="dxa"/>
            <w:gridSpan w:val="2"/>
            <w:tcBorders>
              <w:top w:val="nil"/>
              <w:left w:val="nil"/>
              <w:bottom w:val="nil"/>
              <w:right w:val="single" w:sz="4" w:space="0" w:color="auto"/>
            </w:tcBorders>
          </w:tcPr>
          <w:p w14:paraId="59A8AC75"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61607B2E" w14:textId="77777777" w:rsidTr="00E30998">
        <w:tc>
          <w:tcPr>
            <w:tcW w:w="3060" w:type="dxa"/>
            <w:tcBorders>
              <w:top w:val="nil"/>
              <w:left w:val="single" w:sz="4" w:space="0" w:color="auto"/>
              <w:bottom w:val="nil"/>
              <w:right w:val="single" w:sz="4" w:space="0" w:color="auto"/>
            </w:tcBorders>
          </w:tcPr>
          <w:p w14:paraId="376B4F88"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nil"/>
              <w:right w:val="nil"/>
            </w:tcBorders>
          </w:tcPr>
          <w:p w14:paraId="2AD6DCA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9008</w:t>
            </w:r>
          </w:p>
        </w:tc>
        <w:tc>
          <w:tcPr>
            <w:tcW w:w="4860" w:type="dxa"/>
            <w:tcBorders>
              <w:top w:val="nil"/>
              <w:left w:val="nil"/>
              <w:bottom w:val="nil"/>
              <w:right w:val="single" w:sz="4" w:space="0" w:color="auto"/>
            </w:tcBorders>
          </w:tcPr>
          <w:p w14:paraId="0FDB36F4"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National Electrical Code</w:t>
            </w:r>
          </w:p>
        </w:tc>
        <w:tc>
          <w:tcPr>
            <w:tcW w:w="907" w:type="dxa"/>
            <w:gridSpan w:val="2"/>
            <w:tcBorders>
              <w:top w:val="nil"/>
              <w:left w:val="nil"/>
              <w:bottom w:val="nil"/>
              <w:right w:val="single" w:sz="4" w:space="0" w:color="auto"/>
            </w:tcBorders>
          </w:tcPr>
          <w:p w14:paraId="67D7EB08"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4FDBCFA1" w14:textId="77777777" w:rsidTr="00E30998">
        <w:tc>
          <w:tcPr>
            <w:tcW w:w="3060" w:type="dxa"/>
            <w:tcBorders>
              <w:top w:val="nil"/>
              <w:left w:val="single" w:sz="4" w:space="0" w:color="auto"/>
              <w:bottom w:val="nil"/>
              <w:right w:val="single" w:sz="4" w:space="0" w:color="auto"/>
            </w:tcBorders>
          </w:tcPr>
          <w:p w14:paraId="4D62756B"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nil"/>
              <w:right w:val="nil"/>
            </w:tcBorders>
          </w:tcPr>
          <w:p w14:paraId="553F5E5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9009</w:t>
            </w:r>
          </w:p>
        </w:tc>
        <w:tc>
          <w:tcPr>
            <w:tcW w:w="4860" w:type="dxa"/>
            <w:tcBorders>
              <w:top w:val="nil"/>
              <w:left w:val="nil"/>
              <w:bottom w:val="nil"/>
              <w:right w:val="single" w:sz="4" w:space="0" w:color="auto"/>
            </w:tcBorders>
          </w:tcPr>
          <w:p w14:paraId="7B12181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Residential Wiring</w:t>
            </w:r>
          </w:p>
        </w:tc>
        <w:tc>
          <w:tcPr>
            <w:tcW w:w="907" w:type="dxa"/>
            <w:gridSpan w:val="2"/>
            <w:tcBorders>
              <w:top w:val="nil"/>
              <w:left w:val="nil"/>
              <w:bottom w:val="nil"/>
              <w:right w:val="single" w:sz="4" w:space="0" w:color="auto"/>
            </w:tcBorders>
          </w:tcPr>
          <w:p w14:paraId="00336CA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22D1D248" w14:textId="77777777" w:rsidTr="00E30998">
        <w:tc>
          <w:tcPr>
            <w:tcW w:w="3060" w:type="dxa"/>
            <w:tcBorders>
              <w:top w:val="nil"/>
              <w:left w:val="single" w:sz="4" w:space="0" w:color="auto"/>
              <w:bottom w:val="single" w:sz="4" w:space="0" w:color="auto"/>
              <w:right w:val="single" w:sz="4" w:space="0" w:color="auto"/>
            </w:tcBorders>
          </w:tcPr>
          <w:p w14:paraId="3EB93D97"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p>
        </w:tc>
        <w:tc>
          <w:tcPr>
            <w:tcW w:w="1080" w:type="dxa"/>
            <w:tcBorders>
              <w:top w:val="nil"/>
              <w:left w:val="single" w:sz="4" w:space="0" w:color="auto"/>
              <w:bottom w:val="single" w:sz="4" w:space="0" w:color="auto"/>
              <w:right w:val="nil"/>
            </w:tcBorders>
          </w:tcPr>
          <w:p w14:paraId="637C938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9010</w:t>
            </w:r>
          </w:p>
        </w:tc>
        <w:tc>
          <w:tcPr>
            <w:tcW w:w="4860" w:type="dxa"/>
            <w:tcBorders>
              <w:top w:val="nil"/>
              <w:left w:val="nil"/>
              <w:bottom w:val="single" w:sz="4" w:space="0" w:color="auto"/>
              <w:right w:val="single" w:sz="4" w:space="0" w:color="auto"/>
            </w:tcBorders>
          </w:tcPr>
          <w:p w14:paraId="3D33D145"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Rotating Devices and Control Circuitry</w:t>
            </w:r>
          </w:p>
        </w:tc>
        <w:tc>
          <w:tcPr>
            <w:tcW w:w="907" w:type="dxa"/>
            <w:gridSpan w:val="2"/>
            <w:tcBorders>
              <w:top w:val="nil"/>
              <w:left w:val="nil"/>
              <w:bottom w:val="single" w:sz="4" w:space="0" w:color="auto"/>
              <w:right w:val="single" w:sz="4" w:space="0" w:color="auto"/>
            </w:tcBorders>
          </w:tcPr>
          <w:p w14:paraId="07F0254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120C030B" w14:textId="77777777" w:rsidTr="00E30998">
        <w:tc>
          <w:tcPr>
            <w:tcW w:w="3060" w:type="dxa"/>
            <w:tcBorders>
              <w:top w:val="single" w:sz="4" w:space="0" w:color="auto"/>
              <w:left w:val="single" w:sz="4" w:space="0" w:color="auto"/>
              <w:bottom w:val="single" w:sz="4" w:space="0" w:color="auto"/>
              <w:right w:val="nil"/>
            </w:tcBorders>
          </w:tcPr>
          <w:p w14:paraId="667CD950"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5EA9C50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31F78344"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7" w:type="dxa"/>
            <w:gridSpan w:val="2"/>
            <w:tcBorders>
              <w:top w:val="single" w:sz="4" w:space="0" w:color="auto"/>
              <w:left w:val="nil"/>
              <w:bottom w:val="single" w:sz="4" w:space="0" w:color="auto"/>
              <w:right w:val="single" w:sz="4" w:space="0" w:color="auto"/>
            </w:tcBorders>
          </w:tcPr>
          <w:p w14:paraId="7F73A19D"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28</w:t>
            </w:r>
          </w:p>
        </w:tc>
      </w:tr>
      <w:tr w:rsidR="005A35F6" w:rsidRPr="005A35F6" w14:paraId="4516F988" w14:textId="77777777" w:rsidTr="002D0B36">
        <w:trPr>
          <w:gridAfter w:val="1"/>
          <w:wAfter w:w="12" w:type="dxa"/>
        </w:trPr>
        <w:tc>
          <w:tcPr>
            <w:tcW w:w="9895" w:type="dxa"/>
            <w:gridSpan w:val="4"/>
            <w:tcBorders>
              <w:top w:val="single" w:sz="4" w:space="0" w:color="auto"/>
              <w:left w:val="single" w:sz="4" w:space="0" w:color="auto"/>
              <w:bottom w:val="single" w:sz="4" w:space="0" w:color="auto"/>
              <w:right w:val="single" w:sz="4" w:space="0" w:color="auto"/>
            </w:tcBorders>
          </w:tcPr>
          <w:p w14:paraId="71DD6BF9" w14:textId="77777777" w:rsidR="00A21B20" w:rsidRPr="005A35F6" w:rsidRDefault="00A21B20" w:rsidP="006F0D7F">
            <w:pPr>
              <w:rPr>
                <w:rFonts w:asciiTheme="minorHAnsi" w:hAnsiTheme="minorHAnsi" w:cstheme="minorHAnsi"/>
                <w:b/>
                <w:bCs/>
              </w:rPr>
            </w:pPr>
            <w:r w:rsidRPr="005A35F6">
              <w:rPr>
                <w:rFonts w:asciiTheme="minorHAnsi" w:hAnsiTheme="minorHAnsi" w:cstheme="minorHAnsi"/>
                <w:b/>
                <w:bCs/>
              </w:rPr>
              <w:t>WVDE requirements to be eligible to sit for the Electrical Journeyman License:</w:t>
            </w:r>
          </w:p>
          <w:p w14:paraId="56842B63" w14:textId="29D7CBB7" w:rsidR="00A21B20" w:rsidRPr="005A35F6" w:rsidRDefault="00A21B20" w:rsidP="00137013">
            <w:pPr>
              <w:pStyle w:val="ListParagraph"/>
              <w:numPr>
                <w:ilvl w:val="0"/>
                <w:numId w:val="32"/>
              </w:numPr>
              <w:contextualSpacing w:val="0"/>
              <w:rPr>
                <w:rFonts w:asciiTheme="minorHAnsi" w:hAnsiTheme="minorHAnsi" w:cstheme="minorHAnsi"/>
                <w:sz w:val="22"/>
                <w:szCs w:val="22"/>
              </w:rPr>
            </w:pPr>
            <w:r w:rsidRPr="005A35F6">
              <w:rPr>
                <w:rFonts w:asciiTheme="minorHAnsi" w:hAnsiTheme="minorHAnsi" w:cstheme="minorHAnsi"/>
                <w:sz w:val="22"/>
                <w:szCs w:val="22"/>
              </w:rPr>
              <w:t xml:space="preserve">Attain an overall grade of “B” or better in the four required state-approved </w:t>
            </w:r>
            <w:r w:rsidR="00585E06" w:rsidRPr="005A35F6">
              <w:rPr>
                <w:rFonts w:asciiTheme="minorHAnsi" w:hAnsiTheme="minorHAnsi" w:cstheme="minorHAnsi"/>
                <w:sz w:val="22"/>
                <w:szCs w:val="22"/>
              </w:rPr>
              <w:t>ACE</w:t>
            </w:r>
            <w:r w:rsidRPr="005A35F6">
              <w:rPr>
                <w:rFonts w:asciiTheme="minorHAnsi" w:hAnsiTheme="minorHAnsi" w:cstheme="minorHAnsi"/>
                <w:sz w:val="22"/>
                <w:szCs w:val="22"/>
              </w:rPr>
              <w:t xml:space="preserve"> Electrician Technician Program of Study required course and the four specialized courses used to meet the 1080 hours needed to sit for the Journeyman License as stated in the Electrician Licensing Rule from West Virginia State Fire Marshall’s office;</w:t>
            </w:r>
          </w:p>
          <w:p w14:paraId="27815F97" w14:textId="77777777" w:rsidR="00A21B20" w:rsidRPr="005A35F6" w:rsidRDefault="00A21B20" w:rsidP="00137013">
            <w:pPr>
              <w:pStyle w:val="ListParagraph"/>
              <w:numPr>
                <w:ilvl w:val="0"/>
                <w:numId w:val="32"/>
              </w:numPr>
              <w:contextualSpacing w:val="0"/>
              <w:rPr>
                <w:rFonts w:asciiTheme="minorHAnsi" w:hAnsiTheme="minorHAnsi" w:cstheme="minorHAnsi"/>
                <w:sz w:val="22"/>
                <w:szCs w:val="22"/>
              </w:rPr>
            </w:pPr>
            <w:r w:rsidRPr="005A35F6">
              <w:rPr>
                <w:rFonts w:asciiTheme="minorHAnsi" w:hAnsiTheme="minorHAnsi" w:cstheme="minorHAnsi"/>
                <w:sz w:val="22"/>
                <w:szCs w:val="22"/>
              </w:rPr>
              <w:t>Attain a verified school attendance record of no more than 6 days absent in a 1 year – 1,080 hour program or 12 days absent in a two year – 1080 hour program.</w:t>
            </w:r>
          </w:p>
          <w:p w14:paraId="293CE98A" w14:textId="77777777" w:rsidR="00A21B20" w:rsidRPr="005A35F6" w:rsidRDefault="00A21B20" w:rsidP="00137013">
            <w:pPr>
              <w:pStyle w:val="ListParagraph"/>
              <w:numPr>
                <w:ilvl w:val="0"/>
                <w:numId w:val="32"/>
              </w:numPr>
              <w:contextualSpacing w:val="0"/>
              <w:rPr>
                <w:rFonts w:asciiTheme="minorHAnsi" w:hAnsiTheme="minorHAnsi" w:cstheme="minorHAnsi"/>
                <w:sz w:val="22"/>
                <w:szCs w:val="22"/>
              </w:rPr>
            </w:pPr>
            <w:r w:rsidRPr="005A35F6">
              <w:rPr>
                <w:rFonts w:asciiTheme="minorHAnsi" w:hAnsiTheme="minorHAnsi" w:cstheme="minorHAnsi"/>
                <w:sz w:val="22"/>
                <w:szCs w:val="22"/>
              </w:rPr>
              <w:t>Earn the OSHA 10 certification;</w:t>
            </w:r>
          </w:p>
          <w:p w14:paraId="20D82A20" w14:textId="77777777" w:rsidR="00A21B20" w:rsidRPr="005A35F6" w:rsidRDefault="00A21B20" w:rsidP="00137013">
            <w:pPr>
              <w:pStyle w:val="ListParagraph"/>
              <w:numPr>
                <w:ilvl w:val="0"/>
                <w:numId w:val="32"/>
              </w:numPr>
              <w:contextualSpacing w:val="0"/>
              <w:rPr>
                <w:rFonts w:asciiTheme="minorHAnsi" w:hAnsiTheme="minorHAnsi" w:cstheme="minorHAnsi"/>
                <w:sz w:val="22"/>
                <w:szCs w:val="22"/>
              </w:rPr>
            </w:pPr>
            <w:r w:rsidRPr="005A35F6">
              <w:rPr>
                <w:rFonts w:asciiTheme="minorHAnsi" w:hAnsiTheme="minorHAnsi" w:cstheme="minorHAnsi"/>
                <w:sz w:val="22"/>
                <w:szCs w:val="22"/>
              </w:rPr>
              <w:t>Pass a minimum of TWO documented drug screenings; and</w:t>
            </w:r>
          </w:p>
          <w:p w14:paraId="1FD4E30C" w14:textId="5425ED41" w:rsidR="00A21B20" w:rsidRPr="005A35F6" w:rsidRDefault="00A21B20" w:rsidP="00137013">
            <w:pPr>
              <w:pStyle w:val="ListParagraph"/>
              <w:numPr>
                <w:ilvl w:val="0"/>
                <w:numId w:val="32"/>
              </w:numPr>
              <w:contextualSpacing w:val="0"/>
              <w:rPr>
                <w:rFonts w:asciiTheme="minorHAnsi" w:hAnsiTheme="minorHAnsi" w:cstheme="minorHAnsi"/>
                <w:sz w:val="22"/>
                <w:szCs w:val="22"/>
              </w:rPr>
            </w:pPr>
            <w:r w:rsidRPr="005A35F6">
              <w:rPr>
                <w:rFonts w:asciiTheme="minorHAnsi" w:hAnsiTheme="minorHAnsi" w:cstheme="minorHAnsi"/>
                <w:sz w:val="22"/>
                <w:szCs w:val="22"/>
              </w:rPr>
              <w:t>Score at or above the Workforce Entry Level cut score on the industry-recognized written AND satisfactorily pass a</w:t>
            </w:r>
            <w:r w:rsidR="00AA1A5B" w:rsidRPr="005A35F6">
              <w:rPr>
                <w:rFonts w:asciiTheme="minorHAnsi" w:hAnsiTheme="minorHAnsi" w:cstheme="minorHAnsi"/>
                <w:sz w:val="22"/>
                <w:szCs w:val="22"/>
              </w:rPr>
              <w:t xml:space="preserve"> school identified</w:t>
            </w:r>
            <w:r w:rsidRPr="005A35F6">
              <w:rPr>
                <w:rFonts w:asciiTheme="minorHAnsi" w:hAnsiTheme="minorHAnsi" w:cstheme="minorHAnsi"/>
                <w:sz w:val="22"/>
                <w:szCs w:val="22"/>
              </w:rPr>
              <w:t xml:space="preserve"> performance </w:t>
            </w:r>
            <w:r w:rsidR="00737267" w:rsidRPr="005A35F6">
              <w:rPr>
                <w:rFonts w:asciiTheme="minorHAnsi" w:hAnsiTheme="minorHAnsi" w:cstheme="minorHAnsi"/>
                <w:sz w:val="22"/>
                <w:szCs w:val="22"/>
              </w:rPr>
              <w:t>assessment</w:t>
            </w:r>
            <w:r w:rsidRPr="005A35F6">
              <w:rPr>
                <w:rFonts w:asciiTheme="minorHAnsi" w:hAnsiTheme="minorHAnsi" w:cstheme="minorHAnsi"/>
                <w:sz w:val="22"/>
                <w:szCs w:val="22"/>
              </w:rPr>
              <w:t>.</w:t>
            </w:r>
          </w:p>
        </w:tc>
      </w:tr>
    </w:tbl>
    <w:p w14:paraId="1D6FBCC3" w14:textId="77777777" w:rsidR="00A21B20" w:rsidRPr="005A35F6" w:rsidRDefault="00A21B20" w:rsidP="006F0D7F">
      <w:pPr>
        <w:rPr>
          <w:rFonts w:asciiTheme="minorHAnsi" w:hAnsiTheme="minorHAnsi" w:cstheme="minorHAnsi"/>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27B808B5"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62A93CF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11948515"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HE9302</w:t>
            </w:r>
          </w:p>
        </w:tc>
        <w:tc>
          <w:tcPr>
            <w:tcW w:w="4860" w:type="dxa"/>
            <w:tcBorders>
              <w:top w:val="single" w:sz="4" w:space="0" w:color="auto"/>
              <w:left w:val="nil"/>
              <w:bottom w:val="single" w:sz="4" w:space="0" w:color="auto"/>
            </w:tcBorders>
            <w:shd w:val="clear" w:color="auto" w:fill="303135" w:themeFill="accent3" w:themeFillShade="80"/>
          </w:tcPr>
          <w:p w14:paraId="09C236B2"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Electrocardiograph Technician</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7AB909C0"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67C5162C"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5A32C844"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HE9302-1:  Electrocardiograph Technician</w:t>
            </w:r>
          </w:p>
        </w:tc>
        <w:tc>
          <w:tcPr>
            <w:tcW w:w="900" w:type="dxa"/>
            <w:tcBorders>
              <w:top w:val="single" w:sz="4" w:space="0" w:color="auto"/>
              <w:left w:val="nil"/>
              <w:bottom w:val="nil"/>
              <w:right w:val="single" w:sz="4" w:space="0" w:color="auto"/>
            </w:tcBorders>
            <w:shd w:val="clear" w:color="auto" w:fill="D1D3D4" w:themeFill="accent6"/>
          </w:tcPr>
          <w:p w14:paraId="6939C19A"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7D0846DD" w14:textId="77777777" w:rsidTr="00E30998">
        <w:tc>
          <w:tcPr>
            <w:tcW w:w="3060" w:type="dxa"/>
            <w:tcBorders>
              <w:top w:val="nil"/>
              <w:left w:val="single" w:sz="4" w:space="0" w:color="auto"/>
              <w:bottom w:val="nil"/>
              <w:right w:val="single" w:sz="4" w:space="0" w:color="auto"/>
            </w:tcBorders>
          </w:tcPr>
          <w:p w14:paraId="0EF07F0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75</w:t>
            </w:r>
          </w:p>
        </w:tc>
        <w:tc>
          <w:tcPr>
            <w:tcW w:w="1080" w:type="dxa"/>
            <w:tcBorders>
              <w:top w:val="nil"/>
              <w:left w:val="single" w:sz="4" w:space="0" w:color="auto"/>
              <w:bottom w:val="nil"/>
              <w:right w:val="nil"/>
            </w:tcBorders>
          </w:tcPr>
          <w:p w14:paraId="3B46491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9069</w:t>
            </w:r>
          </w:p>
        </w:tc>
        <w:tc>
          <w:tcPr>
            <w:tcW w:w="4860" w:type="dxa"/>
            <w:tcBorders>
              <w:top w:val="nil"/>
              <w:left w:val="nil"/>
              <w:bottom w:val="nil"/>
              <w:right w:val="single" w:sz="4" w:space="0" w:color="auto"/>
            </w:tcBorders>
          </w:tcPr>
          <w:p w14:paraId="126E185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Electrocardiograph Skills</w:t>
            </w:r>
          </w:p>
        </w:tc>
        <w:tc>
          <w:tcPr>
            <w:tcW w:w="900" w:type="dxa"/>
            <w:tcBorders>
              <w:top w:val="nil"/>
              <w:left w:val="nil"/>
              <w:bottom w:val="nil"/>
              <w:right w:val="single" w:sz="4" w:space="0" w:color="auto"/>
            </w:tcBorders>
          </w:tcPr>
          <w:p w14:paraId="24A8DBE3"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50423A79" w14:textId="77777777" w:rsidTr="00E30998">
        <w:tc>
          <w:tcPr>
            <w:tcW w:w="3060" w:type="dxa"/>
            <w:tcBorders>
              <w:top w:val="single" w:sz="4" w:space="0" w:color="auto"/>
              <w:left w:val="single" w:sz="4" w:space="0" w:color="auto"/>
              <w:bottom w:val="single" w:sz="4" w:space="0" w:color="auto"/>
              <w:right w:val="nil"/>
            </w:tcBorders>
          </w:tcPr>
          <w:p w14:paraId="0E06EB63"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3A80DB5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7C6AFF5A"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2FD317B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2</w:t>
            </w:r>
          </w:p>
        </w:tc>
      </w:tr>
    </w:tbl>
    <w:p w14:paraId="17CA101F" w14:textId="77777777" w:rsidR="00A21B20" w:rsidRPr="005A35F6" w:rsidRDefault="00A21B20" w:rsidP="006F0D7F">
      <w:pPr>
        <w:rPr>
          <w:rFonts w:asciiTheme="minorHAnsi" w:hAnsiTheme="minorHAnsi" w:cstheme="minorHAnsi"/>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3696A51D"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3DD938C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5163D0A8"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AR9107</w:t>
            </w:r>
          </w:p>
        </w:tc>
        <w:tc>
          <w:tcPr>
            <w:tcW w:w="4860" w:type="dxa"/>
            <w:tcBorders>
              <w:top w:val="single" w:sz="4" w:space="0" w:color="auto"/>
              <w:left w:val="nil"/>
              <w:bottom w:val="single" w:sz="4" w:space="0" w:color="auto"/>
            </w:tcBorders>
            <w:shd w:val="clear" w:color="auto" w:fill="303135" w:themeFill="accent3" w:themeFillShade="80"/>
          </w:tcPr>
          <w:p w14:paraId="7D4896DE"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Heavy Equipment Operator</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64D0BAAF"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598605DC"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4C4925B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AR9107-1:  Heavy Equipment Operator</w:t>
            </w:r>
          </w:p>
        </w:tc>
        <w:tc>
          <w:tcPr>
            <w:tcW w:w="900" w:type="dxa"/>
            <w:tcBorders>
              <w:top w:val="single" w:sz="4" w:space="0" w:color="auto"/>
              <w:left w:val="nil"/>
              <w:bottom w:val="nil"/>
              <w:right w:val="single" w:sz="4" w:space="0" w:color="auto"/>
            </w:tcBorders>
            <w:shd w:val="clear" w:color="auto" w:fill="D1D3D4" w:themeFill="accent6"/>
          </w:tcPr>
          <w:p w14:paraId="2D38078A"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54C0A4E5" w14:textId="77777777" w:rsidTr="00E30998">
        <w:tc>
          <w:tcPr>
            <w:tcW w:w="3060" w:type="dxa"/>
            <w:tcBorders>
              <w:top w:val="nil"/>
              <w:left w:val="single" w:sz="4" w:space="0" w:color="auto"/>
              <w:bottom w:val="nil"/>
              <w:right w:val="single" w:sz="4" w:space="0" w:color="auto"/>
            </w:tcBorders>
          </w:tcPr>
          <w:p w14:paraId="059BA2C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600</w:t>
            </w:r>
          </w:p>
        </w:tc>
        <w:tc>
          <w:tcPr>
            <w:tcW w:w="1080" w:type="dxa"/>
            <w:tcBorders>
              <w:top w:val="nil"/>
              <w:left w:val="single" w:sz="4" w:space="0" w:color="auto"/>
              <w:bottom w:val="nil"/>
              <w:right w:val="nil"/>
            </w:tcBorders>
          </w:tcPr>
          <w:p w14:paraId="3EBFE483"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9284</w:t>
            </w:r>
          </w:p>
        </w:tc>
        <w:tc>
          <w:tcPr>
            <w:tcW w:w="4860" w:type="dxa"/>
            <w:tcBorders>
              <w:top w:val="nil"/>
              <w:left w:val="nil"/>
              <w:bottom w:val="nil"/>
              <w:right w:val="single" w:sz="4" w:space="0" w:color="auto"/>
            </w:tcBorders>
          </w:tcPr>
          <w:p w14:paraId="62AE4EFA"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Heavy Equipment Operator I</w:t>
            </w:r>
          </w:p>
        </w:tc>
        <w:tc>
          <w:tcPr>
            <w:tcW w:w="900" w:type="dxa"/>
            <w:tcBorders>
              <w:top w:val="nil"/>
              <w:left w:val="nil"/>
              <w:bottom w:val="nil"/>
              <w:right w:val="single" w:sz="4" w:space="0" w:color="auto"/>
            </w:tcBorders>
          </w:tcPr>
          <w:p w14:paraId="5418C168"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3DA7FFC8" w14:textId="77777777" w:rsidTr="00E30998">
        <w:tc>
          <w:tcPr>
            <w:tcW w:w="3060" w:type="dxa"/>
            <w:tcBorders>
              <w:top w:val="nil"/>
              <w:left w:val="single" w:sz="4" w:space="0" w:color="auto"/>
              <w:bottom w:val="nil"/>
              <w:right w:val="single" w:sz="4" w:space="0" w:color="auto"/>
            </w:tcBorders>
          </w:tcPr>
          <w:p w14:paraId="7D82D787" w14:textId="35C68BE8"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F935D4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9285</w:t>
            </w:r>
          </w:p>
        </w:tc>
        <w:tc>
          <w:tcPr>
            <w:tcW w:w="4860" w:type="dxa"/>
            <w:tcBorders>
              <w:top w:val="nil"/>
              <w:left w:val="nil"/>
              <w:bottom w:val="nil"/>
              <w:right w:val="single" w:sz="4" w:space="0" w:color="auto"/>
            </w:tcBorders>
          </w:tcPr>
          <w:p w14:paraId="736EB47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Heavy Equipment Operator II</w:t>
            </w:r>
          </w:p>
        </w:tc>
        <w:tc>
          <w:tcPr>
            <w:tcW w:w="900" w:type="dxa"/>
            <w:tcBorders>
              <w:top w:val="nil"/>
              <w:left w:val="nil"/>
              <w:bottom w:val="nil"/>
              <w:right w:val="single" w:sz="4" w:space="0" w:color="auto"/>
            </w:tcBorders>
          </w:tcPr>
          <w:p w14:paraId="790E88EE"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57B9E31D" w14:textId="77777777" w:rsidTr="00E30998">
        <w:tc>
          <w:tcPr>
            <w:tcW w:w="3060" w:type="dxa"/>
            <w:tcBorders>
              <w:top w:val="nil"/>
              <w:left w:val="single" w:sz="4" w:space="0" w:color="auto"/>
              <w:bottom w:val="nil"/>
              <w:right w:val="single" w:sz="4" w:space="0" w:color="auto"/>
            </w:tcBorders>
          </w:tcPr>
          <w:p w14:paraId="710C7618"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61B59C7"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9286</w:t>
            </w:r>
          </w:p>
        </w:tc>
        <w:tc>
          <w:tcPr>
            <w:tcW w:w="4860" w:type="dxa"/>
            <w:tcBorders>
              <w:top w:val="nil"/>
              <w:left w:val="nil"/>
              <w:bottom w:val="nil"/>
              <w:right w:val="single" w:sz="4" w:space="0" w:color="auto"/>
            </w:tcBorders>
          </w:tcPr>
          <w:p w14:paraId="624FDFDD"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Heavy Equipment Operator III</w:t>
            </w:r>
          </w:p>
        </w:tc>
        <w:tc>
          <w:tcPr>
            <w:tcW w:w="900" w:type="dxa"/>
            <w:tcBorders>
              <w:top w:val="nil"/>
              <w:left w:val="nil"/>
              <w:bottom w:val="nil"/>
              <w:right w:val="single" w:sz="4" w:space="0" w:color="auto"/>
            </w:tcBorders>
          </w:tcPr>
          <w:p w14:paraId="2D4C007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6EAF9927" w14:textId="77777777" w:rsidTr="00E30998">
        <w:tc>
          <w:tcPr>
            <w:tcW w:w="3060" w:type="dxa"/>
            <w:tcBorders>
              <w:top w:val="nil"/>
              <w:left w:val="single" w:sz="4" w:space="0" w:color="auto"/>
              <w:bottom w:val="single" w:sz="4" w:space="0" w:color="auto"/>
              <w:right w:val="single" w:sz="4" w:space="0" w:color="auto"/>
            </w:tcBorders>
          </w:tcPr>
          <w:p w14:paraId="114AB73D"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7A64619E"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9287</w:t>
            </w:r>
          </w:p>
        </w:tc>
        <w:tc>
          <w:tcPr>
            <w:tcW w:w="4860" w:type="dxa"/>
            <w:tcBorders>
              <w:top w:val="nil"/>
              <w:left w:val="nil"/>
              <w:bottom w:val="single" w:sz="4" w:space="0" w:color="auto"/>
              <w:right w:val="single" w:sz="4" w:space="0" w:color="auto"/>
            </w:tcBorders>
          </w:tcPr>
          <w:p w14:paraId="7801EF05"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Heavy Equipment Operator IV</w:t>
            </w:r>
          </w:p>
        </w:tc>
        <w:tc>
          <w:tcPr>
            <w:tcW w:w="900" w:type="dxa"/>
            <w:tcBorders>
              <w:top w:val="nil"/>
              <w:left w:val="nil"/>
              <w:bottom w:val="single" w:sz="4" w:space="0" w:color="auto"/>
              <w:right w:val="single" w:sz="4" w:space="0" w:color="auto"/>
            </w:tcBorders>
          </w:tcPr>
          <w:p w14:paraId="7D3B802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559D7707" w14:textId="77777777" w:rsidTr="00E30998">
        <w:tc>
          <w:tcPr>
            <w:tcW w:w="3060" w:type="dxa"/>
            <w:tcBorders>
              <w:top w:val="single" w:sz="4" w:space="0" w:color="auto"/>
              <w:left w:val="single" w:sz="4" w:space="0" w:color="auto"/>
              <w:bottom w:val="single" w:sz="4" w:space="0" w:color="auto"/>
              <w:right w:val="nil"/>
            </w:tcBorders>
          </w:tcPr>
          <w:p w14:paraId="6193504C"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6B7C596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1C7FF1C2"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736A71D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16</w:t>
            </w:r>
          </w:p>
        </w:tc>
      </w:tr>
    </w:tbl>
    <w:p w14:paraId="14EC3D8F" w14:textId="77777777" w:rsidR="00A21B20" w:rsidRPr="005A35F6" w:rsidRDefault="00A21B20" w:rsidP="006F0D7F">
      <w:pPr>
        <w:rPr>
          <w:rFonts w:asciiTheme="minorHAnsi" w:hAnsiTheme="minorHAnsi" w:cstheme="minorHAnsi"/>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0D49198E"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46024DA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6169A3B5"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AR9105</w:t>
            </w:r>
          </w:p>
        </w:tc>
        <w:tc>
          <w:tcPr>
            <w:tcW w:w="4860" w:type="dxa"/>
            <w:tcBorders>
              <w:top w:val="single" w:sz="4" w:space="0" w:color="auto"/>
              <w:left w:val="nil"/>
              <w:bottom w:val="single" w:sz="4" w:space="0" w:color="auto"/>
            </w:tcBorders>
            <w:shd w:val="clear" w:color="auto" w:fill="303135" w:themeFill="accent3" w:themeFillShade="80"/>
          </w:tcPr>
          <w:p w14:paraId="2CBA3EC2"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HVAC Technician</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00065074"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1645D775"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486624E5"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AR9105-1:  HVAC Technician</w:t>
            </w:r>
          </w:p>
        </w:tc>
        <w:tc>
          <w:tcPr>
            <w:tcW w:w="900" w:type="dxa"/>
            <w:tcBorders>
              <w:top w:val="single" w:sz="4" w:space="0" w:color="auto"/>
              <w:left w:val="nil"/>
              <w:bottom w:val="nil"/>
              <w:right w:val="single" w:sz="4" w:space="0" w:color="auto"/>
            </w:tcBorders>
            <w:shd w:val="clear" w:color="auto" w:fill="D1D3D4" w:themeFill="accent6"/>
          </w:tcPr>
          <w:p w14:paraId="11A2313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31B672C4" w14:textId="77777777" w:rsidTr="00E30998">
        <w:tc>
          <w:tcPr>
            <w:tcW w:w="3060" w:type="dxa"/>
            <w:tcBorders>
              <w:top w:val="nil"/>
              <w:left w:val="single" w:sz="4" w:space="0" w:color="auto"/>
              <w:bottom w:val="nil"/>
              <w:right w:val="single" w:sz="4" w:space="0" w:color="auto"/>
            </w:tcBorders>
          </w:tcPr>
          <w:p w14:paraId="10674EE4" w14:textId="16FBC385"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9</w:t>
            </w:r>
            <w:r w:rsidR="00700392" w:rsidRPr="005A35F6">
              <w:rPr>
                <w:rFonts w:asciiTheme="minorHAnsi" w:eastAsia="Calibri" w:hAnsiTheme="minorHAnsi" w:cstheme="minorHAnsi"/>
                <w:bCs/>
              </w:rPr>
              <w:t>10</w:t>
            </w:r>
          </w:p>
        </w:tc>
        <w:tc>
          <w:tcPr>
            <w:tcW w:w="1080" w:type="dxa"/>
            <w:tcBorders>
              <w:top w:val="nil"/>
              <w:left w:val="single" w:sz="4" w:space="0" w:color="auto"/>
              <w:bottom w:val="nil"/>
              <w:right w:val="nil"/>
            </w:tcBorders>
          </w:tcPr>
          <w:p w14:paraId="664A3AD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9041</w:t>
            </w:r>
          </w:p>
        </w:tc>
        <w:tc>
          <w:tcPr>
            <w:tcW w:w="4860" w:type="dxa"/>
            <w:tcBorders>
              <w:top w:val="nil"/>
              <w:left w:val="nil"/>
              <w:bottom w:val="nil"/>
              <w:right w:val="single" w:sz="4" w:space="0" w:color="auto"/>
            </w:tcBorders>
          </w:tcPr>
          <w:p w14:paraId="48BF7AC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Basic Refrigeration Theory</w:t>
            </w:r>
          </w:p>
        </w:tc>
        <w:tc>
          <w:tcPr>
            <w:tcW w:w="900" w:type="dxa"/>
            <w:tcBorders>
              <w:top w:val="nil"/>
              <w:left w:val="nil"/>
              <w:bottom w:val="nil"/>
              <w:right w:val="single" w:sz="4" w:space="0" w:color="auto"/>
            </w:tcBorders>
          </w:tcPr>
          <w:p w14:paraId="74D5309A"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4E286942" w14:textId="77777777" w:rsidTr="00E30998">
        <w:tc>
          <w:tcPr>
            <w:tcW w:w="3060" w:type="dxa"/>
            <w:tcBorders>
              <w:top w:val="nil"/>
              <w:left w:val="single" w:sz="4" w:space="0" w:color="auto"/>
              <w:bottom w:val="nil"/>
              <w:right w:val="single" w:sz="4" w:space="0" w:color="auto"/>
            </w:tcBorders>
          </w:tcPr>
          <w:p w14:paraId="3F5D958E" w14:textId="29D043D2"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43F45F3"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9042</w:t>
            </w:r>
          </w:p>
        </w:tc>
        <w:tc>
          <w:tcPr>
            <w:tcW w:w="4860" w:type="dxa"/>
            <w:tcBorders>
              <w:top w:val="nil"/>
              <w:left w:val="nil"/>
              <w:bottom w:val="nil"/>
              <w:right w:val="single" w:sz="4" w:space="0" w:color="auto"/>
            </w:tcBorders>
          </w:tcPr>
          <w:p w14:paraId="0A6B3B3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Electricity and Controls</w:t>
            </w:r>
          </w:p>
        </w:tc>
        <w:tc>
          <w:tcPr>
            <w:tcW w:w="900" w:type="dxa"/>
            <w:tcBorders>
              <w:top w:val="nil"/>
              <w:left w:val="nil"/>
              <w:bottom w:val="nil"/>
              <w:right w:val="single" w:sz="4" w:space="0" w:color="auto"/>
            </w:tcBorders>
          </w:tcPr>
          <w:p w14:paraId="4ECA9E5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2C191D5D" w14:textId="77777777" w:rsidTr="00E30998">
        <w:tc>
          <w:tcPr>
            <w:tcW w:w="3060" w:type="dxa"/>
            <w:tcBorders>
              <w:top w:val="nil"/>
              <w:left w:val="single" w:sz="4" w:space="0" w:color="auto"/>
              <w:bottom w:val="nil"/>
              <w:right w:val="single" w:sz="4" w:space="0" w:color="auto"/>
            </w:tcBorders>
          </w:tcPr>
          <w:p w14:paraId="7F5AEF0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5E90C88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9043</w:t>
            </w:r>
          </w:p>
        </w:tc>
        <w:tc>
          <w:tcPr>
            <w:tcW w:w="4860" w:type="dxa"/>
            <w:tcBorders>
              <w:top w:val="nil"/>
              <w:left w:val="nil"/>
              <w:bottom w:val="nil"/>
              <w:right w:val="single" w:sz="4" w:space="0" w:color="auto"/>
            </w:tcBorders>
          </w:tcPr>
          <w:p w14:paraId="73695C3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Commercial Air-Conditioning Systems</w:t>
            </w:r>
          </w:p>
        </w:tc>
        <w:tc>
          <w:tcPr>
            <w:tcW w:w="900" w:type="dxa"/>
            <w:tcBorders>
              <w:top w:val="nil"/>
              <w:left w:val="nil"/>
              <w:bottom w:val="nil"/>
              <w:right w:val="single" w:sz="4" w:space="0" w:color="auto"/>
            </w:tcBorders>
          </w:tcPr>
          <w:p w14:paraId="2C03E29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58E90B24" w14:textId="77777777" w:rsidTr="00E30998">
        <w:tc>
          <w:tcPr>
            <w:tcW w:w="3060" w:type="dxa"/>
            <w:tcBorders>
              <w:top w:val="nil"/>
              <w:left w:val="single" w:sz="4" w:space="0" w:color="auto"/>
              <w:bottom w:val="nil"/>
              <w:right w:val="single" w:sz="4" w:space="0" w:color="auto"/>
            </w:tcBorders>
          </w:tcPr>
          <w:p w14:paraId="5A885672"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3B692F3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9044</w:t>
            </w:r>
          </w:p>
        </w:tc>
        <w:tc>
          <w:tcPr>
            <w:tcW w:w="4860" w:type="dxa"/>
            <w:tcBorders>
              <w:top w:val="nil"/>
              <w:left w:val="nil"/>
              <w:bottom w:val="nil"/>
              <w:right w:val="single" w:sz="4" w:space="0" w:color="auto"/>
            </w:tcBorders>
          </w:tcPr>
          <w:p w14:paraId="4D44A4E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Commercial Refrigeration System</w:t>
            </w:r>
          </w:p>
        </w:tc>
        <w:tc>
          <w:tcPr>
            <w:tcW w:w="900" w:type="dxa"/>
            <w:tcBorders>
              <w:top w:val="nil"/>
              <w:left w:val="nil"/>
              <w:bottom w:val="nil"/>
              <w:right w:val="single" w:sz="4" w:space="0" w:color="auto"/>
            </w:tcBorders>
          </w:tcPr>
          <w:p w14:paraId="5D77D31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1D67690D" w14:textId="77777777" w:rsidTr="00E30998">
        <w:tc>
          <w:tcPr>
            <w:tcW w:w="3060" w:type="dxa"/>
            <w:tcBorders>
              <w:top w:val="nil"/>
              <w:left w:val="single" w:sz="4" w:space="0" w:color="auto"/>
              <w:bottom w:val="nil"/>
              <w:right w:val="single" w:sz="4" w:space="0" w:color="auto"/>
            </w:tcBorders>
          </w:tcPr>
          <w:p w14:paraId="7F5D475B"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388761C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9045</w:t>
            </w:r>
          </w:p>
        </w:tc>
        <w:tc>
          <w:tcPr>
            <w:tcW w:w="4860" w:type="dxa"/>
            <w:tcBorders>
              <w:top w:val="nil"/>
              <w:left w:val="nil"/>
              <w:bottom w:val="nil"/>
              <w:right w:val="single" w:sz="4" w:space="0" w:color="auto"/>
            </w:tcBorders>
          </w:tcPr>
          <w:p w14:paraId="3CBDC79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System Installation, Air Distribution, and Balance</w:t>
            </w:r>
          </w:p>
        </w:tc>
        <w:tc>
          <w:tcPr>
            <w:tcW w:w="900" w:type="dxa"/>
            <w:tcBorders>
              <w:top w:val="nil"/>
              <w:left w:val="nil"/>
              <w:bottom w:val="nil"/>
              <w:right w:val="single" w:sz="4" w:space="0" w:color="auto"/>
            </w:tcBorders>
          </w:tcPr>
          <w:p w14:paraId="579F82BD"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4DF0BC53" w14:textId="77777777" w:rsidTr="00E30998">
        <w:tc>
          <w:tcPr>
            <w:tcW w:w="3060" w:type="dxa"/>
            <w:tcBorders>
              <w:top w:val="nil"/>
              <w:left w:val="single" w:sz="4" w:space="0" w:color="auto"/>
              <w:bottom w:val="nil"/>
              <w:right w:val="single" w:sz="4" w:space="0" w:color="auto"/>
            </w:tcBorders>
          </w:tcPr>
          <w:p w14:paraId="2335C9C7"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618A97A8"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9046</w:t>
            </w:r>
          </w:p>
        </w:tc>
        <w:tc>
          <w:tcPr>
            <w:tcW w:w="4860" w:type="dxa"/>
            <w:tcBorders>
              <w:top w:val="nil"/>
              <w:left w:val="nil"/>
              <w:bottom w:val="nil"/>
              <w:right w:val="single" w:sz="4" w:space="0" w:color="auto"/>
            </w:tcBorders>
          </w:tcPr>
          <w:p w14:paraId="1CE8E2FF" w14:textId="06A7CBFD" w:rsidR="00DE2542"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 xml:space="preserve">System Diagnostics, Troubleshooting, and </w:t>
            </w:r>
            <w:r w:rsidR="00DE2542" w:rsidRPr="005A35F6">
              <w:rPr>
                <w:rFonts w:asciiTheme="minorHAnsi" w:eastAsia="Calibri" w:hAnsiTheme="minorHAnsi" w:cstheme="minorHAnsi"/>
              </w:rPr>
              <w:t>Servicing</w:t>
            </w:r>
          </w:p>
        </w:tc>
        <w:tc>
          <w:tcPr>
            <w:tcW w:w="900" w:type="dxa"/>
            <w:tcBorders>
              <w:top w:val="nil"/>
              <w:left w:val="nil"/>
              <w:bottom w:val="nil"/>
              <w:right w:val="single" w:sz="4" w:space="0" w:color="auto"/>
            </w:tcBorders>
          </w:tcPr>
          <w:p w14:paraId="2D5917BF"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2329A78C" w14:textId="77777777" w:rsidTr="00E30998">
        <w:tc>
          <w:tcPr>
            <w:tcW w:w="3060" w:type="dxa"/>
            <w:tcBorders>
              <w:top w:val="nil"/>
              <w:left w:val="single" w:sz="4" w:space="0" w:color="auto"/>
              <w:bottom w:val="single" w:sz="4" w:space="0" w:color="auto"/>
              <w:right w:val="single" w:sz="4" w:space="0" w:color="auto"/>
            </w:tcBorders>
          </w:tcPr>
          <w:p w14:paraId="27759000"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64220D4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9047</w:t>
            </w:r>
          </w:p>
        </w:tc>
        <w:tc>
          <w:tcPr>
            <w:tcW w:w="4860" w:type="dxa"/>
            <w:tcBorders>
              <w:top w:val="nil"/>
              <w:left w:val="nil"/>
              <w:bottom w:val="single" w:sz="4" w:space="0" w:color="auto"/>
              <w:right w:val="single" w:sz="4" w:space="0" w:color="auto"/>
            </w:tcBorders>
          </w:tcPr>
          <w:p w14:paraId="0964C00E"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Heating Systems</w:t>
            </w:r>
          </w:p>
        </w:tc>
        <w:tc>
          <w:tcPr>
            <w:tcW w:w="900" w:type="dxa"/>
            <w:tcBorders>
              <w:top w:val="nil"/>
              <w:left w:val="nil"/>
              <w:bottom w:val="single" w:sz="4" w:space="0" w:color="auto"/>
              <w:right w:val="single" w:sz="4" w:space="0" w:color="auto"/>
            </w:tcBorders>
          </w:tcPr>
          <w:p w14:paraId="7928895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13F532E9" w14:textId="77777777" w:rsidTr="00E30998">
        <w:tc>
          <w:tcPr>
            <w:tcW w:w="3060" w:type="dxa"/>
            <w:tcBorders>
              <w:top w:val="single" w:sz="4" w:space="0" w:color="auto"/>
              <w:left w:val="single" w:sz="4" w:space="0" w:color="auto"/>
              <w:bottom w:val="single" w:sz="4" w:space="0" w:color="auto"/>
              <w:right w:val="nil"/>
            </w:tcBorders>
          </w:tcPr>
          <w:p w14:paraId="100D70B7"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6EA9E19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063F3D4A"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431EE99E"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24</w:t>
            </w:r>
          </w:p>
        </w:tc>
      </w:tr>
    </w:tbl>
    <w:p w14:paraId="40AEC653" w14:textId="77777777" w:rsidR="00A21B20" w:rsidRPr="005A35F6" w:rsidRDefault="00A21B20" w:rsidP="006F0D7F">
      <w:pPr>
        <w:rPr>
          <w:rFonts w:asciiTheme="minorHAnsi" w:hAnsiTheme="minorHAnsi" w:cstheme="minorHAnsi"/>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349DB7F3"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0BFB220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3C55A2D7"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MA9705</w:t>
            </w:r>
          </w:p>
        </w:tc>
        <w:tc>
          <w:tcPr>
            <w:tcW w:w="4860" w:type="dxa"/>
            <w:tcBorders>
              <w:top w:val="single" w:sz="4" w:space="0" w:color="auto"/>
              <w:left w:val="nil"/>
              <w:bottom w:val="single" w:sz="4" w:space="0" w:color="auto"/>
            </w:tcBorders>
            <w:shd w:val="clear" w:color="auto" w:fill="303135" w:themeFill="accent3" w:themeFillShade="80"/>
          </w:tcPr>
          <w:p w14:paraId="3C54D757"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Manufacturing Robotics</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1DD5F827"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1FE23CC6"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21A6BF9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MA9705-1:  FANUC Operator I</w:t>
            </w:r>
          </w:p>
        </w:tc>
        <w:tc>
          <w:tcPr>
            <w:tcW w:w="900" w:type="dxa"/>
            <w:tcBorders>
              <w:top w:val="single" w:sz="4" w:space="0" w:color="auto"/>
              <w:left w:val="nil"/>
              <w:bottom w:val="nil"/>
              <w:right w:val="single" w:sz="4" w:space="0" w:color="auto"/>
            </w:tcBorders>
            <w:shd w:val="clear" w:color="auto" w:fill="D1D3D4" w:themeFill="accent6"/>
          </w:tcPr>
          <w:p w14:paraId="150FF2CC"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30F62A68" w14:textId="77777777" w:rsidTr="00E30998">
        <w:tc>
          <w:tcPr>
            <w:tcW w:w="3060" w:type="dxa"/>
            <w:tcBorders>
              <w:top w:val="nil"/>
              <w:left w:val="single" w:sz="4" w:space="0" w:color="auto"/>
              <w:bottom w:val="nil"/>
              <w:right w:val="single" w:sz="4" w:space="0" w:color="auto"/>
            </w:tcBorders>
          </w:tcPr>
          <w:p w14:paraId="45424867"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113</w:t>
            </w:r>
          </w:p>
        </w:tc>
        <w:tc>
          <w:tcPr>
            <w:tcW w:w="1080" w:type="dxa"/>
            <w:tcBorders>
              <w:top w:val="nil"/>
              <w:left w:val="single" w:sz="4" w:space="0" w:color="auto"/>
              <w:bottom w:val="nil"/>
              <w:right w:val="nil"/>
            </w:tcBorders>
          </w:tcPr>
          <w:p w14:paraId="1AE07468"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9293</w:t>
            </w:r>
          </w:p>
        </w:tc>
        <w:tc>
          <w:tcPr>
            <w:tcW w:w="4860" w:type="dxa"/>
            <w:tcBorders>
              <w:top w:val="nil"/>
              <w:left w:val="nil"/>
              <w:bottom w:val="nil"/>
              <w:right w:val="single" w:sz="4" w:space="0" w:color="auto"/>
            </w:tcBorders>
          </w:tcPr>
          <w:p w14:paraId="2FDE7D38"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FANUC Operator I</w:t>
            </w:r>
          </w:p>
        </w:tc>
        <w:tc>
          <w:tcPr>
            <w:tcW w:w="900" w:type="dxa"/>
            <w:tcBorders>
              <w:top w:val="nil"/>
              <w:left w:val="nil"/>
              <w:bottom w:val="nil"/>
              <w:right w:val="single" w:sz="4" w:space="0" w:color="auto"/>
            </w:tcBorders>
          </w:tcPr>
          <w:p w14:paraId="0576931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5C96D301" w14:textId="77777777" w:rsidTr="00E30998">
        <w:tc>
          <w:tcPr>
            <w:tcW w:w="3060" w:type="dxa"/>
            <w:tcBorders>
              <w:top w:val="single" w:sz="4" w:space="0" w:color="auto"/>
              <w:left w:val="single" w:sz="4" w:space="0" w:color="auto"/>
              <w:bottom w:val="single" w:sz="4" w:space="0" w:color="auto"/>
              <w:right w:val="nil"/>
            </w:tcBorders>
          </w:tcPr>
          <w:p w14:paraId="745A5DDE"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49CFFF2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4B7CCF4A"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0E292C58"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w:t>
            </w:r>
          </w:p>
        </w:tc>
      </w:tr>
      <w:tr w:rsidR="005A35F6" w:rsidRPr="005A35F6" w14:paraId="632AA72A"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2129BF8E"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MA9705-2:  FANUC Operator II</w:t>
            </w:r>
          </w:p>
        </w:tc>
        <w:tc>
          <w:tcPr>
            <w:tcW w:w="900" w:type="dxa"/>
            <w:tcBorders>
              <w:top w:val="single" w:sz="4" w:space="0" w:color="auto"/>
              <w:left w:val="nil"/>
              <w:bottom w:val="nil"/>
              <w:right w:val="single" w:sz="4" w:space="0" w:color="auto"/>
            </w:tcBorders>
            <w:shd w:val="clear" w:color="auto" w:fill="D1D3D4" w:themeFill="accent6"/>
          </w:tcPr>
          <w:p w14:paraId="59A67D88"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25DA78D5" w14:textId="77777777" w:rsidTr="00E30998">
        <w:tc>
          <w:tcPr>
            <w:tcW w:w="3060" w:type="dxa"/>
            <w:tcBorders>
              <w:top w:val="nil"/>
              <w:left w:val="single" w:sz="4" w:space="0" w:color="auto"/>
              <w:bottom w:val="nil"/>
              <w:right w:val="single" w:sz="4" w:space="0" w:color="auto"/>
            </w:tcBorders>
          </w:tcPr>
          <w:p w14:paraId="765BF183"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225</w:t>
            </w:r>
          </w:p>
        </w:tc>
        <w:tc>
          <w:tcPr>
            <w:tcW w:w="1080" w:type="dxa"/>
            <w:tcBorders>
              <w:top w:val="nil"/>
              <w:left w:val="single" w:sz="4" w:space="0" w:color="auto"/>
              <w:bottom w:val="nil"/>
              <w:right w:val="nil"/>
            </w:tcBorders>
          </w:tcPr>
          <w:p w14:paraId="404D2713"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9294</w:t>
            </w:r>
          </w:p>
        </w:tc>
        <w:tc>
          <w:tcPr>
            <w:tcW w:w="4860" w:type="dxa"/>
            <w:tcBorders>
              <w:top w:val="nil"/>
              <w:left w:val="nil"/>
              <w:bottom w:val="nil"/>
              <w:right w:val="single" w:sz="4" w:space="0" w:color="auto"/>
            </w:tcBorders>
          </w:tcPr>
          <w:p w14:paraId="6AE0E0B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FANUC Operator II</w:t>
            </w:r>
          </w:p>
        </w:tc>
        <w:tc>
          <w:tcPr>
            <w:tcW w:w="900" w:type="dxa"/>
            <w:tcBorders>
              <w:top w:val="nil"/>
              <w:left w:val="nil"/>
              <w:bottom w:val="nil"/>
              <w:right w:val="single" w:sz="4" w:space="0" w:color="auto"/>
            </w:tcBorders>
          </w:tcPr>
          <w:p w14:paraId="501A8E8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2DBBA795" w14:textId="77777777" w:rsidTr="00E30998">
        <w:tc>
          <w:tcPr>
            <w:tcW w:w="3060" w:type="dxa"/>
            <w:tcBorders>
              <w:top w:val="single" w:sz="4" w:space="0" w:color="auto"/>
              <w:left w:val="single" w:sz="4" w:space="0" w:color="auto"/>
              <w:bottom w:val="single" w:sz="4" w:space="0" w:color="auto"/>
              <w:right w:val="nil"/>
            </w:tcBorders>
          </w:tcPr>
          <w:p w14:paraId="3E49F124"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35B4B75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70E94B9B"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4106677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6</w:t>
            </w:r>
          </w:p>
        </w:tc>
      </w:tr>
    </w:tbl>
    <w:p w14:paraId="1318BBD3" w14:textId="77777777" w:rsidR="00A21B20" w:rsidRPr="005A35F6" w:rsidRDefault="00A21B20" w:rsidP="006F0D7F">
      <w:pPr>
        <w:rPr>
          <w:rFonts w:asciiTheme="minorHAnsi" w:hAnsiTheme="minorHAnsi" w:cstheme="minorHAnsi"/>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37DF47FE"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36EA4613"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548F1820"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HE9314</w:t>
            </w:r>
          </w:p>
        </w:tc>
        <w:tc>
          <w:tcPr>
            <w:tcW w:w="4860" w:type="dxa"/>
            <w:tcBorders>
              <w:top w:val="single" w:sz="4" w:space="0" w:color="auto"/>
              <w:left w:val="nil"/>
              <w:bottom w:val="single" w:sz="4" w:space="0" w:color="auto"/>
            </w:tcBorders>
            <w:shd w:val="clear" w:color="auto" w:fill="303135" w:themeFill="accent3" w:themeFillShade="80"/>
          </w:tcPr>
          <w:p w14:paraId="109D5992"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Massage Therapy</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7F81F6A0"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4711B2EE"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0BD9BC75"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HE9314-1:  Massage Therapy</w:t>
            </w:r>
          </w:p>
        </w:tc>
        <w:tc>
          <w:tcPr>
            <w:tcW w:w="900" w:type="dxa"/>
            <w:tcBorders>
              <w:top w:val="single" w:sz="4" w:space="0" w:color="auto"/>
              <w:left w:val="nil"/>
              <w:bottom w:val="nil"/>
              <w:right w:val="single" w:sz="4" w:space="0" w:color="auto"/>
            </w:tcBorders>
            <w:shd w:val="clear" w:color="auto" w:fill="D1D3D4" w:themeFill="accent6"/>
          </w:tcPr>
          <w:p w14:paraId="3B1F9E89"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71302E3F" w14:textId="77777777" w:rsidTr="00E30998">
        <w:tc>
          <w:tcPr>
            <w:tcW w:w="3060" w:type="dxa"/>
            <w:tcBorders>
              <w:top w:val="nil"/>
              <w:left w:val="single" w:sz="4" w:space="0" w:color="auto"/>
              <w:bottom w:val="nil"/>
              <w:right w:val="single" w:sz="4" w:space="0" w:color="auto"/>
            </w:tcBorders>
          </w:tcPr>
          <w:p w14:paraId="0D0A210B"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675</w:t>
            </w:r>
          </w:p>
        </w:tc>
        <w:tc>
          <w:tcPr>
            <w:tcW w:w="1080" w:type="dxa"/>
            <w:tcBorders>
              <w:top w:val="nil"/>
              <w:left w:val="single" w:sz="4" w:space="0" w:color="auto"/>
              <w:bottom w:val="nil"/>
              <w:right w:val="nil"/>
            </w:tcBorders>
          </w:tcPr>
          <w:p w14:paraId="58A2488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9155</w:t>
            </w:r>
          </w:p>
        </w:tc>
        <w:tc>
          <w:tcPr>
            <w:tcW w:w="4860" w:type="dxa"/>
            <w:tcBorders>
              <w:top w:val="nil"/>
              <w:left w:val="nil"/>
              <w:bottom w:val="nil"/>
              <w:right w:val="single" w:sz="4" w:space="0" w:color="auto"/>
            </w:tcBorders>
          </w:tcPr>
          <w:p w14:paraId="64C589AE"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Massage Therapy I – History &amp; Ethics</w:t>
            </w:r>
          </w:p>
        </w:tc>
        <w:tc>
          <w:tcPr>
            <w:tcW w:w="900" w:type="dxa"/>
            <w:tcBorders>
              <w:top w:val="nil"/>
              <w:left w:val="nil"/>
              <w:bottom w:val="nil"/>
              <w:right w:val="single" w:sz="4" w:space="0" w:color="auto"/>
            </w:tcBorders>
          </w:tcPr>
          <w:p w14:paraId="093FD738" w14:textId="1DAA7B82" w:rsidR="00A21B20" w:rsidRPr="005A35F6" w:rsidRDefault="0087296F"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2BF79855" w14:textId="77777777" w:rsidTr="00E30998">
        <w:tc>
          <w:tcPr>
            <w:tcW w:w="3060" w:type="dxa"/>
            <w:tcBorders>
              <w:top w:val="nil"/>
              <w:left w:val="single" w:sz="4" w:space="0" w:color="auto"/>
              <w:bottom w:val="nil"/>
              <w:right w:val="single" w:sz="4" w:space="0" w:color="auto"/>
            </w:tcBorders>
          </w:tcPr>
          <w:p w14:paraId="606B1BD9" w14:textId="702CC210"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8184281"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9156</w:t>
            </w:r>
          </w:p>
        </w:tc>
        <w:tc>
          <w:tcPr>
            <w:tcW w:w="4860" w:type="dxa"/>
            <w:tcBorders>
              <w:top w:val="nil"/>
              <w:left w:val="nil"/>
              <w:bottom w:val="nil"/>
              <w:right w:val="single" w:sz="4" w:space="0" w:color="auto"/>
            </w:tcBorders>
          </w:tcPr>
          <w:p w14:paraId="25BC0D35" w14:textId="76A3FE6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Massage Therapy II – Anatomy &amp; Physiology</w:t>
            </w:r>
          </w:p>
        </w:tc>
        <w:tc>
          <w:tcPr>
            <w:tcW w:w="900" w:type="dxa"/>
            <w:tcBorders>
              <w:top w:val="nil"/>
              <w:left w:val="nil"/>
              <w:bottom w:val="nil"/>
              <w:right w:val="single" w:sz="4" w:space="0" w:color="auto"/>
            </w:tcBorders>
          </w:tcPr>
          <w:p w14:paraId="3A536287" w14:textId="4E0A7C99" w:rsidR="00A21B20" w:rsidRPr="005A35F6" w:rsidRDefault="0087296F"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15790944" w14:textId="77777777" w:rsidTr="00E30998">
        <w:tc>
          <w:tcPr>
            <w:tcW w:w="3060" w:type="dxa"/>
            <w:tcBorders>
              <w:top w:val="nil"/>
              <w:left w:val="single" w:sz="4" w:space="0" w:color="auto"/>
              <w:bottom w:val="nil"/>
              <w:right w:val="single" w:sz="4" w:space="0" w:color="auto"/>
            </w:tcBorders>
          </w:tcPr>
          <w:p w14:paraId="549BACB3"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733D353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9157</w:t>
            </w:r>
          </w:p>
        </w:tc>
        <w:tc>
          <w:tcPr>
            <w:tcW w:w="4860" w:type="dxa"/>
            <w:tcBorders>
              <w:top w:val="nil"/>
              <w:left w:val="nil"/>
              <w:bottom w:val="nil"/>
              <w:right w:val="single" w:sz="4" w:space="0" w:color="auto"/>
            </w:tcBorders>
          </w:tcPr>
          <w:p w14:paraId="0E2FE8FC"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Massage Therapy III – Pathology &amp; Contraindications</w:t>
            </w:r>
          </w:p>
        </w:tc>
        <w:tc>
          <w:tcPr>
            <w:tcW w:w="900" w:type="dxa"/>
            <w:tcBorders>
              <w:top w:val="nil"/>
              <w:left w:val="nil"/>
              <w:bottom w:val="nil"/>
              <w:right w:val="single" w:sz="4" w:space="0" w:color="auto"/>
            </w:tcBorders>
          </w:tcPr>
          <w:p w14:paraId="5F09C936" w14:textId="035AD260" w:rsidR="00A21B20" w:rsidRPr="005A35F6" w:rsidRDefault="0087296F"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481FA4D6" w14:textId="77777777" w:rsidTr="00E30998">
        <w:tc>
          <w:tcPr>
            <w:tcW w:w="3060" w:type="dxa"/>
            <w:tcBorders>
              <w:top w:val="nil"/>
              <w:left w:val="single" w:sz="4" w:space="0" w:color="auto"/>
              <w:bottom w:val="nil"/>
              <w:right w:val="single" w:sz="4" w:space="0" w:color="auto"/>
            </w:tcBorders>
          </w:tcPr>
          <w:p w14:paraId="5F6537B7"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4917424B"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9158</w:t>
            </w:r>
          </w:p>
        </w:tc>
        <w:tc>
          <w:tcPr>
            <w:tcW w:w="4860" w:type="dxa"/>
            <w:tcBorders>
              <w:top w:val="nil"/>
              <w:left w:val="nil"/>
              <w:bottom w:val="nil"/>
              <w:right w:val="single" w:sz="4" w:space="0" w:color="auto"/>
            </w:tcBorders>
          </w:tcPr>
          <w:p w14:paraId="1C5716C8"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Massage Therapy IV – Kinesiology &amp; Body Mechanics</w:t>
            </w:r>
          </w:p>
        </w:tc>
        <w:tc>
          <w:tcPr>
            <w:tcW w:w="900" w:type="dxa"/>
            <w:tcBorders>
              <w:top w:val="nil"/>
              <w:left w:val="nil"/>
              <w:bottom w:val="nil"/>
              <w:right w:val="single" w:sz="4" w:space="0" w:color="auto"/>
            </w:tcBorders>
          </w:tcPr>
          <w:p w14:paraId="5411C0D6" w14:textId="4E4569B7" w:rsidR="00A21B20" w:rsidRPr="005A35F6" w:rsidRDefault="0087296F"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66BAD98C" w14:textId="77777777" w:rsidTr="00E30998">
        <w:tc>
          <w:tcPr>
            <w:tcW w:w="3060" w:type="dxa"/>
            <w:tcBorders>
              <w:top w:val="nil"/>
              <w:left w:val="single" w:sz="4" w:space="0" w:color="auto"/>
              <w:bottom w:val="nil"/>
              <w:right w:val="single" w:sz="4" w:space="0" w:color="auto"/>
            </w:tcBorders>
          </w:tcPr>
          <w:p w14:paraId="01039072"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0C90BB5"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9159</w:t>
            </w:r>
          </w:p>
        </w:tc>
        <w:tc>
          <w:tcPr>
            <w:tcW w:w="4860" w:type="dxa"/>
            <w:tcBorders>
              <w:top w:val="nil"/>
              <w:left w:val="nil"/>
              <w:bottom w:val="nil"/>
              <w:right w:val="single" w:sz="4" w:space="0" w:color="auto"/>
            </w:tcBorders>
          </w:tcPr>
          <w:p w14:paraId="3BD2CB43"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Massage Therapy V – Professionalism &amp; Business Practice</w:t>
            </w:r>
          </w:p>
        </w:tc>
        <w:tc>
          <w:tcPr>
            <w:tcW w:w="900" w:type="dxa"/>
            <w:tcBorders>
              <w:top w:val="nil"/>
              <w:left w:val="nil"/>
              <w:bottom w:val="nil"/>
              <w:right w:val="single" w:sz="4" w:space="0" w:color="auto"/>
            </w:tcBorders>
          </w:tcPr>
          <w:p w14:paraId="20CCAAA2" w14:textId="57F57E33" w:rsidR="00A21B20" w:rsidRPr="005A35F6" w:rsidRDefault="0087296F"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3B6BF7BF" w14:textId="77777777" w:rsidTr="00E30998">
        <w:tc>
          <w:tcPr>
            <w:tcW w:w="3060" w:type="dxa"/>
            <w:tcBorders>
              <w:top w:val="nil"/>
              <w:left w:val="single" w:sz="4" w:space="0" w:color="auto"/>
              <w:bottom w:val="nil"/>
              <w:right w:val="single" w:sz="4" w:space="0" w:color="auto"/>
            </w:tcBorders>
          </w:tcPr>
          <w:p w14:paraId="2938C1C1"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16DC031"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9160</w:t>
            </w:r>
          </w:p>
        </w:tc>
        <w:tc>
          <w:tcPr>
            <w:tcW w:w="4860" w:type="dxa"/>
            <w:tcBorders>
              <w:top w:val="nil"/>
              <w:left w:val="nil"/>
              <w:bottom w:val="nil"/>
              <w:right w:val="single" w:sz="4" w:space="0" w:color="auto"/>
            </w:tcBorders>
          </w:tcPr>
          <w:p w14:paraId="6A72B85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Massage Therapy VI – Swedish/Deep Tissue</w:t>
            </w:r>
          </w:p>
        </w:tc>
        <w:tc>
          <w:tcPr>
            <w:tcW w:w="900" w:type="dxa"/>
            <w:tcBorders>
              <w:top w:val="nil"/>
              <w:left w:val="nil"/>
              <w:bottom w:val="nil"/>
              <w:right w:val="single" w:sz="4" w:space="0" w:color="auto"/>
            </w:tcBorders>
          </w:tcPr>
          <w:p w14:paraId="4E15F52F" w14:textId="7FF759DE" w:rsidR="00A21B20" w:rsidRPr="005A35F6" w:rsidRDefault="0087296F"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1B35DA5F" w14:textId="77777777" w:rsidTr="00E30998">
        <w:tc>
          <w:tcPr>
            <w:tcW w:w="3060" w:type="dxa"/>
            <w:tcBorders>
              <w:top w:val="nil"/>
              <w:left w:val="single" w:sz="4" w:space="0" w:color="auto"/>
              <w:bottom w:val="single" w:sz="4" w:space="0" w:color="auto"/>
              <w:right w:val="single" w:sz="4" w:space="0" w:color="auto"/>
            </w:tcBorders>
          </w:tcPr>
          <w:p w14:paraId="380C34E7"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4756459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9288</w:t>
            </w:r>
          </w:p>
        </w:tc>
        <w:tc>
          <w:tcPr>
            <w:tcW w:w="4860" w:type="dxa"/>
            <w:tcBorders>
              <w:top w:val="nil"/>
              <w:left w:val="nil"/>
              <w:bottom w:val="single" w:sz="4" w:space="0" w:color="auto"/>
              <w:right w:val="single" w:sz="4" w:space="0" w:color="auto"/>
            </w:tcBorders>
          </w:tcPr>
          <w:p w14:paraId="53B8196E"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Massage Therapy VII – Spa &amp; Clinical Modalities</w:t>
            </w:r>
          </w:p>
        </w:tc>
        <w:tc>
          <w:tcPr>
            <w:tcW w:w="900" w:type="dxa"/>
            <w:tcBorders>
              <w:top w:val="nil"/>
              <w:left w:val="nil"/>
              <w:bottom w:val="single" w:sz="4" w:space="0" w:color="auto"/>
              <w:right w:val="single" w:sz="4" w:space="0" w:color="auto"/>
            </w:tcBorders>
          </w:tcPr>
          <w:p w14:paraId="58B4628F" w14:textId="4F3F96B4" w:rsidR="00A21B20" w:rsidRPr="005A35F6" w:rsidRDefault="0087296F"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3E5B490E" w14:textId="77777777" w:rsidTr="00E30998">
        <w:tc>
          <w:tcPr>
            <w:tcW w:w="3060" w:type="dxa"/>
            <w:tcBorders>
              <w:top w:val="single" w:sz="4" w:space="0" w:color="auto"/>
              <w:left w:val="single" w:sz="4" w:space="0" w:color="auto"/>
              <w:bottom w:val="single" w:sz="4" w:space="0" w:color="auto"/>
              <w:right w:val="nil"/>
            </w:tcBorders>
          </w:tcPr>
          <w:p w14:paraId="7C0740DB"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3D50034D"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419B709F"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033C60D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18</w:t>
            </w:r>
          </w:p>
        </w:tc>
      </w:tr>
    </w:tbl>
    <w:p w14:paraId="4F0E8617" w14:textId="77777777" w:rsidR="00A21B20" w:rsidRPr="005A35F6" w:rsidRDefault="00A21B20" w:rsidP="006F0D7F">
      <w:pPr>
        <w:rPr>
          <w:rFonts w:asciiTheme="minorHAnsi" w:hAnsiTheme="minorHAnsi" w:cstheme="minorHAnsi"/>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32911CE8"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7B3AEF5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1EFC5497"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HE9307</w:t>
            </w:r>
          </w:p>
        </w:tc>
        <w:tc>
          <w:tcPr>
            <w:tcW w:w="4860" w:type="dxa"/>
            <w:tcBorders>
              <w:top w:val="single" w:sz="4" w:space="0" w:color="auto"/>
              <w:left w:val="nil"/>
              <w:bottom w:val="single" w:sz="4" w:space="0" w:color="auto"/>
            </w:tcBorders>
            <w:shd w:val="clear" w:color="auto" w:fill="303135" w:themeFill="accent3" w:themeFillShade="80"/>
          </w:tcPr>
          <w:p w14:paraId="5145EE0F"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Medical Assisting</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02CAA10D"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0BF3EADD"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040EB81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HE9307-1:  Medical Assisting</w:t>
            </w:r>
          </w:p>
        </w:tc>
        <w:tc>
          <w:tcPr>
            <w:tcW w:w="900" w:type="dxa"/>
            <w:tcBorders>
              <w:top w:val="single" w:sz="4" w:space="0" w:color="auto"/>
              <w:left w:val="nil"/>
              <w:bottom w:val="nil"/>
              <w:right w:val="single" w:sz="4" w:space="0" w:color="auto"/>
            </w:tcBorders>
            <w:shd w:val="clear" w:color="auto" w:fill="D1D3D4" w:themeFill="accent6"/>
          </w:tcPr>
          <w:p w14:paraId="43B82F1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3626F7E6" w14:textId="77777777" w:rsidTr="00E30998">
        <w:tc>
          <w:tcPr>
            <w:tcW w:w="3060" w:type="dxa"/>
            <w:tcBorders>
              <w:top w:val="nil"/>
              <w:left w:val="single" w:sz="4" w:space="0" w:color="auto"/>
              <w:bottom w:val="nil"/>
              <w:right w:val="single" w:sz="4" w:space="0" w:color="auto"/>
            </w:tcBorders>
          </w:tcPr>
          <w:p w14:paraId="2785E1C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1125</w:t>
            </w:r>
          </w:p>
        </w:tc>
        <w:tc>
          <w:tcPr>
            <w:tcW w:w="1080" w:type="dxa"/>
            <w:tcBorders>
              <w:top w:val="nil"/>
              <w:left w:val="single" w:sz="4" w:space="0" w:color="auto"/>
              <w:bottom w:val="nil"/>
              <w:right w:val="nil"/>
            </w:tcBorders>
          </w:tcPr>
          <w:p w14:paraId="5633395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9101</w:t>
            </w:r>
          </w:p>
        </w:tc>
        <w:tc>
          <w:tcPr>
            <w:tcW w:w="4860" w:type="dxa"/>
            <w:tcBorders>
              <w:top w:val="nil"/>
              <w:left w:val="nil"/>
              <w:bottom w:val="nil"/>
              <w:right w:val="single" w:sz="4" w:space="0" w:color="auto"/>
            </w:tcBorders>
          </w:tcPr>
          <w:p w14:paraId="062B218A"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Fundamentals of Medical Assisting</w:t>
            </w:r>
          </w:p>
        </w:tc>
        <w:tc>
          <w:tcPr>
            <w:tcW w:w="900" w:type="dxa"/>
            <w:tcBorders>
              <w:top w:val="nil"/>
              <w:left w:val="nil"/>
              <w:bottom w:val="nil"/>
              <w:right w:val="single" w:sz="4" w:space="0" w:color="auto"/>
            </w:tcBorders>
          </w:tcPr>
          <w:p w14:paraId="3FB24C5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7861DFCA" w14:textId="77777777" w:rsidTr="00E30998">
        <w:tc>
          <w:tcPr>
            <w:tcW w:w="3060" w:type="dxa"/>
            <w:tcBorders>
              <w:top w:val="nil"/>
              <w:left w:val="single" w:sz="4" w:space="0" w:color="auto"/>
              <w:bottom w:val="nil"/>
              <w:right w:val="single" w:sz="4" w:space="0" w:color="auto"/>
            </w:tcBorders>
          </w:tcPr>
          <w:p w14:paraId="1001140A" w14:textId="420C6288"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46A832D"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9102</w:t>
            </w:r>
          </w:p>
        </w:tc>
        <w:tc>
          <w:tcPr>
            <w:tcW w:w="4860" w:type="dxa"/>
            <w:tcBorders>
              <w:top w:val="nil"/>
              <w:left w:val="nil"/>
              <w:bottom w:val="nil"/>
              <w:right w:val="single" w:sz="4" w:space="0" w:color="auto"/>
            </w:tcBorders>
          </w:tcPr>
          <w:p w14:paraId="55370A05" w14:textId="69634CBA" w:rsidR="00A21B20" w:rsidRPr="005A35F6" w:rsidRDefault="00FD5C62"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Principles</w:t>
            </w:r>
            <w:r w:rsidR="00A21B20" w:rsidRPr="005A35F6">
              <w:rPr>
                <w:rFonts w:asciiTheme="minorHAnsi" w:eastAsia="Calibri" w:hAnsiTheme="minorHAnsi" w:cstheme="minorHAnsi"/>
              </w:rPr>
              <w:t xml:space="preserve"> of Medical Office Assisting</w:t>
            </w:r>
          </w:p>
        </w:tc>
        <w:tc>
          <w:tcPr>
            <w:tcW w:w="900" w:type="dxa"/>
            <w:tcBorders>
              <w:top w:val="nil"/>
              <w:left w:val="nil"/>
              <w:bottom w:val="nil"/>
              <w:right w:val="single" w:sz="4" w:space="0" w:color="auto"/>
            </w:tcBorders>
          </w:tcPr>
          <w:p w14:paraId="3B88564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38A7D27C" w14:textId="77777777" w:rsidTr="00E30998">
        <w:tc>
          <w:tcPr>
            <w:tcW w:w="3060" w:type="dxa"/>
            <w:tcBorders>
              <w:top w:val="nil"/>
              <w:left w:val="single" w:sz="4" w:space="0" w:color="auto"/>
              <w:bottom w:val="nil"/>
              <w:right w:val="single" w:sz="4" w:space="0" w:color="auto"/>
            </w:tcBorders>
          </w:tcPr>
          <w:p w14:paraId="5DD342F7"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CBCDDDE"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9103</w:t>
            </w:r>
          </w:p>
        </w:tc>
        <w:tc>
          <w:tcPr>
            <w:tcW w:w="4860" w:type="dxa"/>
            <w:tcBorders>
              <w:top w:val="nil"/>
              <w:left w:val="nil"/>
              <w:bottom w:val="nil"/>
              <w:right w:val="single" w:sz="4" w:space="0" w:color="auto"/>
            </w:tcBorders>
          </w:tcPr>
          <w:p w14:paraId="449842D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Administrative Medical Assisting</w:t>
            </w:r>
          </w:p>
        </w:tc>
        <w:tc>
          <w:tcPr>
            <w:tcW w:w="900" w:type="dxa"/>
            <w:tcBorders>
              <w:top w:val="nil"/>
              <w:left w:val="nil"/>
              <w:bottom w:val="nil"/>
              <w:right w:val="single" w:sz="4" w:space="0" w:color="auto"/>
            </w:tcBorders>
          </w:tcPr>
          <w:p w14:paraId="20495753"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64EEEE43" w14:textId="77777777" w:rsidTr="00E30998">
        <w:tc>
          <w:tcPr>
            <w:tcW w:w="3060" w:type="dxa"/>
            <w:tcBorders>
              <w:top w:val="nil"/>
              <w:left w:val="single" w:sz="4" w:space="0" w:color="auto"/>
              <w:bottom w:val="nil"/>
              <w:right w:val="single" w:sz="4" w:space="0" w:color="auto"/>
            </w:tcBorders>
          </w:tcPr>
          <w:p w14:paraId="1942B5E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2F48B35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9104</w:t>
            </w:r>
          </w:p>
        </w:tc>
        <w:tc>
          <w:tcPr>
            <w:tcW w:w="4860" w:type="dxa"/>
            <w:tcBorders>
              <w:top w:val="nil"/>
              <w:left w:val="nil"/>
              <w:bottom w:val="nil"/>
              <w:right w:val="single" w:sz="4" w:space="0" w:color="auto"/>
            </w:tcBorders>
          </w:tcPr>
          <w:p w14:paraId="1313C27B"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Clinical Medical Assisting I</w:t>
            </w:r>
          </w:p>
        </w:tc>
        <w:tc>
          <w:tcPr>
            <w:tcW w:w="900" w:type="dxa"/>
            <w:tcBorders>
              <w:top w:val="nil"/>
              <w:left w:val="nil"/>
              <w:bottom w:val="nil"/>
              <w:right w:val="single" w:sz="4" w:space="0" w:color="auto"/>
            </w:tcBorders>
          </w:tcPr>
          <w:p w14:paraId="7818A7EC"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34C347DF" w14:textId="77777777" w:rsidTr="00E30998">
        <w:tc>
          <w:tcPr>
            <w:tcW w:w="3060" w:type="dxa"/>
            <w:tcBorders>
              <w:top w:val="nil"/>
              <w:left w:val="single" w:sz="4" w:space="0" w:color="auto"/>
              <w:bottom w:val="nil"/>
              <w:right w:val="single" w:sz="4" w:space="0" w:color="auto"/>
            </w:tcBorders>
          </w:tcPr>
          <w:p w14:paraId="3D375EF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043601C"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9105</w:t>
            </w:r>
          </w:p>
        </w:tc>
        <w:tc>
          <w:tcPr>
            <w:tcW w:w="4860" w:type="dxa"/>
            <w:tcBorders>
              <w:top w:val="nil"/>
              <w:left w:val="nil"/>
              <w:bottom w:val="nil"/>
              <w:right w:val="single" w:sz="4" w:space="0" w:color="auto"/>
            </w:tcBorders>
          </w:tcPr>
          <w:p w14:paraId="03CAC9FF"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Clinical Medical Assisting II</w:t>
            </w:r>
          </w:p>
        </w:tc>
        <w:tc>
          <w:tcPr>
            <w:tcW w:w="900" w:type="dxa"/>
            <w:tcBorders>
              <w:top w:val="nil"/>
              <w:left w:val="nil"/>
              <w:bottom w:val="nil"/>
              <w:right w:val="single" w:sz="4" w:space="0" w:color="auto"/>
            </w:tcBorders>
          </w:tcPr>
          <w:p w14:paraId="15B3FB7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271DCB91" w14:textId="77777777" w:rsidTr="00E30998">
        <w:tc>
          <w:tcPr>
            <w:tcW w:w="3060" w:type="dxa"/>
            <w:tcBorders>
              <w:top w:val="nil"/>
              <w:left w:val="single" w:sz="4" w:space="0" w:color="auto"/>
              <w:bottom w:val="single" w:sz="4" w:space="0" w:color="auto"/>
              <w:right w:val="single" w:sz="4" w:space="0" w:color="auto"/>
            </w:tcBorders>
          </w:tcPr>
          <w:p w14:paraId="42A8F39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6696409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9107</w:t>
            </w:r>
          </w:p>
        </w:tc>
        <w:tc>
          <w:tcPr>
            <w:tcW w:w="4860" w:type="dxa"/>
            <w:tcBorders>
              <w:top w:val="nil"/>
              <w:left w:val="nil"/>
              <w:bottom w:val="single" w:sz="4" w:space="0" w:color="auto"/>
              <w:right w:val="single" w:sz="4" w:space="0" w:color="auto"/>
            </w:tcBorders>
          </w:tcPr>
          <w:p w14:paraId="2D3A004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Medical Assistant Practicum</w:t>
            </w:r>
          </w:p>
        </w:tc>
        <w:tc>
          <w:tcPr>
            <w:tcW w:w="900" w:type="dxa"/>
            <w:tcBorders>
              <w:top w:val="nil"/>
              <w:left w:val="nil"/>
              <w:bottom w:val="single" w:sz="4" w:space="0" w:color="auto"/>
              <w:right w:val="single" w:sz="4" w:space="0" w:color="auto"/>
            </w:tcBorders>
          </w:tcPr>
          <w:p w14:paraId="2528BE6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694262E4" w14:textId="77777777" w:rsidTr="00E30998">
        <w:tc>
          <w:tcPr>
            <w:tcW w:w="3060" w:type="dxa"/>
            <w:tcBorders>
              <w:top w:val="single" w:sz="4" w:space="0" w:color="auto"/>
              <w:left w:val="single" w:sz="4" w:space="0" w:color="auto"/>
              <w:bottom w:val="single" w:sz="4" w:space="0" w:color="auto"/>
              <w:right w:val="nil"/>
            </w:tcBorders>
          </w:tcPr>
          <w:p w14:paraId="3D173219"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3DE9BA4E"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4A9D1847"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07B942C0"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30</w:t>
            </w:r>
          </w:p>
        </w:tc>
      </w:tr>
    </w:tbl>
    <w:p w14:paraId="32D8A5F0" w14:textId="77777777" w:rsidR="00A21B20" w:rsidRPr="005A35F6" w:rsidRDefault="00A21B20" w:rsidP="006F0D7F">
      <w:pPr>
        <w:rPr>
          <w:rFonts w:asciiTheme="minorHAnsi" w:hAnsiTheme="minorHAnsi" w:cstheme="minorHAnsi"/>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3665C73D"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3C62AB40"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30507F88"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HE9301</w:t>
            </w:r>
          </w:p>
        </w:tc>
        <w:tc>
          <w:tcPr>
            <w:tcW w:w="4860" w:type="dxa"/>
            <w:tcBorders>
              <w:top w:val="single" w:sz="4" w:space="0" w:color="auto"/>
              <w:left w:val="nil"/>
              <w:bottom w:val="single" w:sz="4" w:space="0" w:color="auto"/>
            </w:tcBorders>
            <w:shd w:val="clear" w:color="auto" w:fill="303135" w:themeFill="accent3" w:themeFillShade="80"/>
          </w:tcPr>
          <w:p w14:paraId="1B39509C"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Phlebotomy Technician</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00D6401A"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4984B4B8"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799945ED"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HE9301-1:  Phlebotomy Technician</w:t>
            </w:r>
          </w:p>
        </w:tc>
        <w:tc>
          <w:tcPr>
            <w:tcW w:w="900" w:type="dxa"/>
            <w:tcBorders>
              <w:top w:val="single" w:sz="4" w:space="0" w:color="auto"/>
              <w:left w:val="nil"/>
              <w:bottom w:val="nil"/>
              <w:right w:val="single" w:sz="4" w:space="0" w:color="auto"/>
            </w:tcBorders>
            <w:shd w:val="clear" w:color="auto" w:fill="D1D3D4" w:themeFill="accent6"/>
          </w:tcPr>
          <w:p w14:paraId="081C877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3F302E2C" w14:textId="77777777" w:rsidTr="00E30998">
        <w:tc>
          <w:tcPr>
            <w:tcW w:w="3060" w:type="dxa"/>
            <w:tcBorders>
              <w:top w:val="nil"/>
              <w:left w:val="single" w:sz="4" w:space="0" w:color="auto"/>
              <w:bottom w:val="nil"/>
              <w:right w:val="single" w:sz="4" w:space="0" w:color="auto"/>
            </w:tcBorders>
          </w:tcPr>
          <w:p w14:paraId="0315D94E"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225</w:t>
            </w:r>
          </w:p>
        </w:tc>
        <w:tc>
          <w:tcPr>
            <w:tcW w:w="1080" w:type="dxa"/>
            <w:tcBorders>
              <w:top w:val="nil"/>
              <w:left w:val="single" w:sz="4" w:space="0" w:color="auto"/>
              <w:bottom w:val="nil"/>
              <w:right w:val="nil"/>
            </w:tcBorders>
          </w:tcPr>
          <w:p w14:paraId="783E2C5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9065</w:t>
            </w:r>
          </w:p>
        </w:tc>
        <w:tc>
          <w:tcPr>
            <w:tcW w:w="4860" w:type="dxa"/>
            <w:tcBorders>
              <w:top w:val="nil"/>
              <w:left w:val="nil"/>
              <w:bottom w:val="nil"/>
              <w:right w:val="single" w:sz="4" w:space="0" w:color="auto"/>
            </w:tcBorders>
          </w:tcPr>
          <w:p w14:paraId="04392AB5"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Phlebotomy Skills</w:t>
            </w:r>
          </w:p>
        </w:tc>
        <w:tc>
          <w:tcPr>
            <w:tcW w:w="900" w:type="dxa"/>
            <w:tcBorders>
              <w:top w:val="nil"/>
              <w:left w:val="nil"/>
              <w:bottom w:val="nil"/>
              <w:right w:val="single" w:sz="4" w:space="0" w:color="auto"/>
            </w:tcBorders>
          </w:tcPr>
          <w:p w14:paraId="2028256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3D7E3269" w14:textId="77777777" w:rsidTr="00E30998">
        <w:tc>
          <w:tcPr>
            <w:tcW w:w="3060" w:type="dxa"/>
            <w:tcBorders>
              <w:top w:val="single" w:sz="4" w:space="0" w:color="auto"/>
              <w:left w:val="single" w:sz="4" w:space="0" w:color="auto"/>
              <w:bottom w:val="single" w:sz="4" w:space="0" w:color="auto"/>
              <w:right w:val="nil"/>
            </w:tcBorders>
          </w:tcPr>
          <w:p w14:paraId="418107A3"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0E0ECADD"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6889412C"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74961A5C"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6</w:t>
            </w:r>
          </w:p>
        </w:tc>
      </w:tr>
    </w:tbl>
    <w:p w14:paraId="2D60AAB5" w14:textId="77777777" w:rsidR="00A21B20" w:rsidRPr="005A35F6" w:rsidRDefault="00A21B20" w:rsidP="006F0D7F">
      <w:pPr>
        <w:rPr>
          <w:rFonts w:asciiTheme="minorHAnsi" w:hAnsiTheme="minorHAnsi" w:cstheme="minorHAnsi"/>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0306F1C4"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70819CF2"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376EDCC9"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AR9103</w:t>
            </w:r>
          </w:p>
        </w:tc>
        <w:tc>
          <w:tcPr>
            <w:tcW w:w="4860" w:type="dxa"/>
            <w:tcBorders>
              <w:top w:val="single" w:sz="4" w:space="0" w:color="auto"/>
              <w:left w:val="nil"/>
              <w:bottom w:val="single" w:sz="4" w:space="0" w:color="auto"/>
            </w:tcBorders>
            <w:shd w:val="clear" w:color="auto" w:fill="303135" w:themeFill="accent3" w:themeFillShade="80"/>
          </w:tcPr>
          <w:p w14:paraId="3318E203"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Plumber in Training</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5CA36282"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1DD38D3D"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3C75AC31"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AR9103-1:  Plumber in Training</w:t>
            </w:r>
          </w:p>
        </w:tc>
        <w:tc>
          <w:tcPr>
            <w:tcW w:w="900" w:type="dxa"/>
            <w:tcBorders>
              <w:top w:val="single" w:sz="4" w:space="0" w:color="auto"/>
              <w:left w:val="nil"/>
              <w:bottom w:val="nil"/>
              <w:right w:val="single" w:sz="4" w:space="0" w:color="auto"/>
            </w:tcBorders>
            <w:shd w:val="clear" w:color="auto" w:fill="D1D3D4" w:themeFill="accent6"/>
          </w:tcPr>
          <w:p w14:paraId="095BB24B"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1AB9031E" w14:textId="77777777" w:rsidTr="00E30998">
        <w:tc>
          <w:tcPr>
            <w:tcW w:w="3060" w:type="dxa"/>
            <w:tcBorders>
              <w:top w:val="nil"/>
              <w:left w:val="single" w:sz="4" w:space="0" w:color="auto"/>
              <w:bottom w:val="nil"/>
              <w:right w:val="single" w:sz="4" w:space="0" w:color="auto"/>
            </w:tcBorders>
          </w:tcPr>
          <w:p w14:paraId="57DE1428"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1080</w:t>
            </w:r>
          </w:p>
        </w:tc>
        <w:tc>
          <w:tcPr>
            <w:tcW w:w="1080" w:type="dxa"/>
            <w:tcBorders>
              <w:top w:val="nil"/>
              <w:left w:val="single" w:sz="4" w:space="0" w:color="auto"/>
              <w:bottom w:val="nil"/>
              <w:right w:val="nil"/>
            </w:tcBorders>
          </w:tcPr>
          <w:p w14:paraId="7DB828CE"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9022</w:t>
            </w:r>
          </w:p>
        </w:tc>
        <w:tc>
          <w:tcPr>
            <w:tcW w:w="4860" w:type="dxa"/>
            <w:tcBorders>
              <w:top w:val="nil"/>
              <w:left w:val="nil"/>
              <w:bottom w:val="nil"/>
              <w:right w:val="single" w:sz="4" w:space="0" w:color="auto"/>
            </w:tcBorders>
          </w:tcPr>
          <w:p w14:paraId="1D0264B8"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Plumbing I</w:t>
            </w:r>
          </w:p>
        </w:tc>
        <w:tc>
          <w:tcPr>
            <w:tcW w:w="900" w:type="dxa"/>
            <w:tcBorders>
              <w:top w:val="nil"/>
              <w:left w:val="nil"/>
              <w:bottom w:val="nil"/>
              <w:right w:val="single" w:sz="4" w:space="0" w:color="auto"/>
            </w:tcBorders>
          </w:tcPr>
          <w:p w14:paraId="7FDEA04F"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7</w:t>
            </w:r>
          </w:p>
        </w:tc>
      </w:tr>
      <w:tr w:rsidR="005A35F6" w:rsidRPr="005A35F6" w14:paraId="0E4A755A" w14:textId="77777777" w:rsidTr="00E30998">
        <w:tc>
          <w:tcPr>
            <w:tcW w:w="3060" w:type="dxa"/>
            <w:tcBorders>
              <w:top w:val="nil"/>
              <w:left w:val="single" w:sz="4" w:space="0" w:color="auto"/>
              <w:bottom w:val="nil"/>
              <w:right w:val="single" w:sz="4" w:space="0" w:color="auto"/>
            </w:tcBorders>
          </w:tcPr>
          <w:p w14:paraId="46B958A9" w14:textId="01E7AA9A"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4F8B1F2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9023</w:t>
            </w:r>
          </w:p>
        </w:tc>
        <w:tc>
          <w:tcPr>
            <w:tcW w:w="4860" w:type="dxa"/>
            <w:tcBorders>
              <w:top w:val="nil"/>
              <w:left w:val="nil"/>
              <w:bottom w:val="nil"/>
              <w:right w:val="single" w:sz="4" w:space="0" w:color="auto"/>
            </w:tcBorders>
          </w:tcPr>
          <w:p w14:paraId="27376AF2"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Plumbing II</w:t>
            </w:r>
          </w:p>
        </w:tc>
        <w:tc>
          <w:tcPr>
            <w:tcW w:w="900" w:type="dxa"/>
            <w:tcBorders>
              <w:top w:val="nil"/>
              <w:left w:val="nil"/>
              <w:bottom w:val="nil"/>
              <w:right w:val="single" w:sz="4" w:space="0" w:color="auto"/>
            </w:tcBorders>
          </w:tcPr>
          <w:p w14:paraId="140E93D8"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7</w:t>
            </w:r>
          </w:p>
        </w:tc>
      </w:tr>
      <w:tr w:rsidR="005A35F6" w:rsidRPr="005A35F6" w14:paraId="5C6F1988" w14:textId="77777777" w:rsidTr="00E30998">
        <w:tc>
          <w:tcPr>
            <w:tcW w:w="3060" w:type="dxa"/>
            <w:tcBorders>
              <w:top w:val="nil"/>
              <w:left w:val="single" w:sz="4" w:space="0" w:color="auto"/>
              <w:bottom w:val="nil"/>
              <w:right w:val="single" w:sz="4" w:space="0" w:color="auto"/>
            </w:tcBorders>
          </w:tcPr>
          <w:p w14:paraId="5984B3CB"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52F25221"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9024</w:t>
            </w:r>
          </w:p>
        </w:tc>
        <w:tc>
          <w:tcPr>
            <w:tcW w:w="4860" w:type="dxa"/>
            <w:tcBorders>
              <w:top w:val="nil"/>
              <w:left w:val="nil"/>
              <w:bottom w:val="nil"/>
              <w:right w:val="single" w:sz="4" w:space="0" w:color="auto"/>
            </w:tcBorders>
          </w:tcPr>
          <w:p w14:paraId="35459E98"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Plumbing III</w:t>
            </w:r>
          </w:p>
        </w:tc>
        <w:tc>
          <w:tcPr>
            <w:tcW w:w="900" w:type="dxa"/>
            <w:tcBorders>
              <w:top w:val="nil"/>
              <w:left w:val="nil"/>
              <w:bottom w:val="nil"/>
              <w:right w:val="single" w:sz="4" w:space="0" w:color="auto"/>
            </w:tcBorders>
          </w:tcPr>
          <w:p w14:paraId="4AE2088E"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7</w:t>
            </w:r>
          </w:p>
        </w:tc>
      </w:tr>
      <w:tr w:rsidR="005A35F6" w:rsidRPr="005A35F6" w14:paraId="5E0BEBCC" w14:textId="77777777" w:rsidTr="00E30998">
        <w:tc>
          <w:tcPr>
            <w:tcW w:w="3060" w:type="dxa"/>
            <w:tcBorders>
              <w:top w:val="nil"/>
              <w:left w:val="single" w:sz="4" w:space="0" w:color="auto"/>
              <w:bottom w:val="single" w:sz="4" w:space="0" w:color="auto"/>
              <w:right w:val="single" w:sz="4" w:space="0" w:color="auto"/>
            </w:tcBorders>
          </w:tcPr>
          <w:p w14:paraId="2D337077"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296E5AF3"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9025</w:t>
            </w:r>
          </w:p>
        </w:tc>
        <w:tc>
          <w:tcPr>
            <w:tcW w:w="4860" w:type="dxa"/>
            <w:tcBorders>
              <w:top w:val="nil"/>
              <w:left w:val="nil"/>
              <w:bottom w:val="single" w:sz="4" w:space="0" w:color="auto"/>
              <w:right w:val="single" w:sz="4" w:space="0" w:color="auto"/>
            </w:tcBorders>
          </w:tcPr>
          <w:p w14:paraId="09A3EE54"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rPr>
              <w:t>Plumbing IV</w:t>
            </w:r>
          </w:p>
        </w:tc>
        <w:tc>
          <w:tcPr>
            <w:tcW w:w="900" w:type="dxa"/>
            <w:tcBorders>
              <w:top w:val="nil"/>
              <w:left w:val="nil"/>
              <w:bottom w:val="single" w:sz="4" w:space="0" w:color="auto"/>
              <w:right w:val="single" w:sz="4" w:space="0" w:color="auto"/>
            </w:tcBorders>
          </w:tcPr>
          <w:p w14:paraId="70FABC04"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7</w:t>
            </w:r>
          </w:p>
        </w:tc>
      </w:tr>
      <w:tr w:rsidR="005A35F6" w:rsidRPr="005A35F6" w14:paraId="2299373C" w14:textId="77777777" w:rsidTr="00E30998">
        <w:tc>
          <w:tcPr>
            <w:tcW w:w="3060" w:type="dxa"/>
            <w:tcBorders>
              <w:top w:val="single" w:sz="4" w:space="0" w:color="auto"/>
              <w:left w:val="single" w:sz="4" w:space="0" w:color="auto"/>
              <w:bottom w:val="single" w:sz="4" w:space="0" w:color="auto"/>
              <w:right w:val="nil"/>
            </w:tcBorders>
          </w:tcPr>
          <w:p w14:paraId="0A61E52D"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68A1B0A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1E041267"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1D42B15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28</w:t>
            </w:r>
          </w:p>
        </w:tc>
      </w:tr>
    </w:tbl>
    <w:p w14:paraId="6AE8C539" w14:textId="77777777" w:rsidR="00A21B20" w:rsidRPr="005A35F6" w:rsidRDefault="00A21B20" w:rsidP="006F0D7F">
      <w:pPr>
        <w:rPr>
          <w:rFonts w:asciiTheme="minorHAnsi" w:hAnsiTheme="minorHAnsi" w:cstheme="minorHAnsi"/>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31729BC0"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7EE30008"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65853B80"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HE9311</w:t>
            </w:r>
          </w:p>
        </w:tc>
        <w:tc>
          <w:tcPr>
            <w:tcW w:w="4860" w:type="dxa"/>
            <w:tcBorders>
              <w:top w:val="single" w:sz="4" w:space="0" w:color="auto"/>
              <w:left w:val="nil"/>
              <w:bottom w:val="single" w:sz="4" w:space="0" w:color="auto"/>
            </w:tcBorders>
            <w:shd w:val="clear" w:color="auto" w:fill="303135" w:themeFill="accent3" w:themeFillShade="80"/>
          </w:tcPr>
          <w:p w14:paraId="43487C6F"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Practical Nursing</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4EDA8D7C"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4E621A2F"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14CDD617"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HE9311-1:  Practical Nursing</w:t>
            </w:r>
          </w:p>
        </w:tc>
        <w:tc>
          <w:tcPr>
            <w:tcW w:w="900" w:type="dxa"/>
            <w:tcBorders>
              <w:top w:val="single" w:sz="4" w:space="0" w:color="auto"/>
              <w:left w:val="nil"/>
              <w:bottom w:val="nil"/>
              <w:right w:val="single" w:sz="4" w:space="0" w:color="auto"/>
            </w:tcBorders>
            <w:shd w:val="clear" w:color="auto" w:fill="D1D3D4" w:themeFill="accent6"/>
          </w:tcPr>
          <w:p w14:paraId="379AF2D1"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34EF76F0" w14:textId="77777777" w:rsidTr="00E30998">
        <w:tc>
          <w:tcPr>
            <w:tcW w:w="3060" w:type="dxa"/>
            <w:tcBorders>
              <w:top w:val="nil"/>
              <w:left w:val="single" w:sz="4" w:space="0" w:color="auto"/>
              <w:bottom w:val="nil"/>
              <w:right w:val="single" w:sz="4" w:space="0" w:color="auto"/>
            </w:tcBorders>
          </w:tcPr>
          <w:p w14:paraId="24936A3F"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1350</w:t>
            </w:r>
          </w:p>
        </w:tc>
        <w:tc>
          <w:tcPr>
            <w:tcW w:w="1080" w:type="dxa"/>
            <w:tcBorders>
              <w:top w:val="nil"/>
              <w:left w:val="single" w:sz="4" w:space="0" w:color="auto"/>
              <w:bottom w:val="nil"/>
              <w:right w:val="nil"/>
            </w:tcBorders>
          </w:tcPr>
          <w:p w14:paraId="465FBF5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9123</w:t>
            </w:r>
          </w:p>
        </w:tc>
        <w:tc>
          <w:tcPr>
            <w:tcW w:w="4860" w:type="dxa"/>
            <w:tcBorders>
              <w:top w:val="nil"/>
              <w:left w:val="nil"/>
              <w:bottom w:val="nil"/>
              <w:right w:val="single" w:sz="4" w:space="0" w:color="auto"/>
            </w:tcBorders>
          </w:tcPr>
          <w:p w14:paraId="623B4464" w14:textId="0480B8A1"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 xml:space="preserve">Practical Nursing - </w:t>
            </w:r>
            <w:r w:rsidR="00A9656C" w:rsidRPr="005A35F6">
              <w:rPr>
                <w:rFonts w:asciiTheme="minorHAnsi" w:eastAsia="Calibri" w:hAnsiTheme="minorHAnsi" w:cstheme="minorHAnsi"/>
              </w:rPr>
              <w:t>Principles</w:t>
            </w:r>
            <w:r w:rsidRPr="005A35F6">
              <w:rPr>
                <w:rFonts w:asciiTheme="minorHAnsi" w:eastAsia="Calibri" w:hAnsiTheme="minorHAnsi" w:cstheme="minorHAnsi"/>
              </w:rPr>
              <w:t xml:space="preserve"> &amp; Fundamentals</w:t>
            </w:r>
          </w:p>
        </w:tc>
        <w:tc>
          <w:tcPr>
            <w:tcW w:w="900" w:type="dxa"/>
            <w:tcBorders>
              <w:top w:val="nil"/>
              <w:left w:val="nil"/>
              <w:bottom w:val="nil"/>
              <w:right w:val="single" w:sz="4" w:space="0" w:color="auto"/>
            </w:tcBorders>
          </w:tcPr>
          <w:p w14:paraId="16BB927D"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5</w:t>
            </w:r>
          </w:p>
        </w:tc>
      </w:tr>
      <w:tr w:rsidR="005A35F6" w:rsidRPr="005A35F6" w14:paraId="2EBCC797" w14:textId="77777777" w:rsidTr="00E30998">
        <w:tc>
          <w:tcPr>
            <w:tcW w:w="3060" w:type="dxa"/>
            <w:tcBorders>
              <w:top w:val="nil"/>
              <w:left w:val="single" w:sz="4" w:space="0" w:color="auto"/>
              <w:bottom w:val="nil"/>
              <w:right w:val="single" w:sz="4" w:space="0" w:color="auto"/>
            </w:tcBorders>
          </w:tcPr>
          <w:p w14:paraId="61B2B17F" w14:textId="4C5F5FB6"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F504CF3"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9124</w:t>
            </w:r>
          </w:p>
        </w:tc>
        <w:tc>
          <w:tcPr>
            <w:tcW w:w="4860" w:type="dxa"/>
            <w:tcBorders>
              <w:top w:val="nil"/>
              <w:left w:val="nil"/>
              <w:bottom w:val="nil"/>
              <w:right w:val="single" w:sz="4" w:space="0" w:color="auto"/>
            </w:tcBorders>
          </w:tcPr>
          <w:p w14:paraId="66A4CAC3"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Practical Nursing - Social Sciences Integrated</w:t>
            </w:r>
          </w:p>
        </w:tc>
        <w:tc>
          <w:tcPr>
            <w:tcW w:w="900" w:type="dxa"/>
            <w:tcBorders>
              <w:top w:val="nil"/>
              <w:left w:val="nil"/>
              <w:bottom w:val="nil"/>
              <w:right w:val="single" w:sz="4" w:space="0" w:color="auto"/>
            </w:tcBorders>
          </w:tcPr>
          <w:p w14:paraId="5B03756D"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732C4EC8" w14:textId="77777777" w:rsidTr="00E30998">
        <w:tc>
          <w:tcPr>
            <w:tcW w:w="3060" w:type="dxa"/>
            <w:tcBorders>
              <w:top w:val="nil"/>
              <w:left w:val="single" w:sz="4" w:space="0" w:color="auto"/>
              <w:bottom w:val="nil"/>
              <w:right w:val="single" w:sz="4" w:space="0" w:color="auto"/>
            </w:tcBorders>
          </w:tcPr>
          <w:p w14:paraId="1B41C26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44CB9507"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9125</w:t>
            </w:r>
          </w:p>
        </w:tc>
        <w:tc>
          <w:tcPr>
            <w:tcW w:w="4860" w:type="dxa"/>
            <w:tcBorders>
              <w:top w:val="nil"/>
              <w:left w:val="nil"/>
              <w:bottom w:val="nil"/>
              <w:right w:val="single" w:sz="4" w:space="0" w:color="auto"/>
            </w:tcBorders>
          </w:tcPr>
          <w:p w14:paraId="5120FC71"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Practical Nursing - Anatomy &amp; Physiology</w:t>
            </w:r>
          </w:p>
        </w:tc>
        <w:tc>
          <w:tcPr>
            <w:tcW w:w="900" w:type="dxa"/>
            <w:tcBorders>
              <w:top w:val="nil"/>
              <w:left w:val="nil"/>
              <w:bottom w:val="nil"/>
              <w:right w:val="single" w:sz="4" w:space="0" w:color="auto"/>
            </w:tcBorders>
          </w:tcPr>
          <w:p w14:paraId="79815F27"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50E98F3E" w14:textId="77777777" w:rsidTr="00E30998">
        <w:tc>
          <w:tcPr>
            <w:tcW w:w="3060" w:type="dxa"/>
            <w:tcBorders>
              <w:top w:val="nil"/>
              <w:left w:val="single" w:sz="4" w:space="0" w:color="auto"/>
              <w:bottom w:val="nil"/>
              <w:right w:val="single" w:sz="4" w:space="0" w:color="auto"/>
            </w:tcBorders>
          </w:tcPr>
          <w:p w14:paraId="05D732FD"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2BCBCFC8"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9126</w:t>
            </w:r>
          </w:p>
        </w:tc>
        <w:tc>
          <w:tcPr>
            <w:tcW w:w="4860" w:type="dxa"/>
            <w:tcBorders>
              <w:top w:val="nil"/>
              <w:left w:val="nil"/>
              <w:bottom w:val="nil"/>
              <w:right w:val="single" w:sz="4" w:space="0" w:color="auto"/>
            </w:tcBorders>
          </w:tcPr>
          <w:p w14:paraId="44EEE427"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Practical Nursing - Nutrition &amp; Diet Therapy</w:t>
            </w:r>
          </w:p>
        </w:tc>
        <w:tc>
          <w:tcPr>
            <w:tcW w:w="900" w:type="dxa"/>
            <w:tcBorders>
              <w:top w:val="nil"/>
              <w:left w:val="nil"/>
              <w:bottom w:val="nil"/>
              <w:right w:val="single" w:sz="4" w:space="0" w:color="auto"/>
            </w:tcBorders>
          </w:tcPr>
          <w:p w14:paraId="1BB3845C"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607E3B0B" w14:textId="77777777" w:rsidTr="00E30998">
        <w:tc>
          <w:tcPr>
            <w:tcW w:w="3060" w:type="dxa"/>
            <w:tcBorders>
              <w:top w:val="nil"/>
              <w:left w:val="single" w:sz="4" w:space="0" w:color="auto"/>
              <w:bottom w:val="nil"/>
              <w:right w:val="single" w:sz="4" w:space="0" w:color="auto"/>
            </w:tcBorders>
          </w:tcPr>
          <w:p w14:paraId="2B2924D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6477852D"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9127</w:t>
            </w:r>
          </w:p>
        </w:tc>
        <w:tc>
          <w:tcPr>
            <w:tcW w:w="4860" w:type="dxa"/>
            <w:tcBorders>
              <w:top w:val="nil"/>
              <w:left w:val="nil"/>
              <w:bottom w:val="nil"/>
              <w:right w:val="single" w:sz="4" w:space="0" w:color="auto"/>
            </w:tcBorders>
          </w:tcPr>
          <w:p w14:paraId="583D0236"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Practical Nursing - Pharmacology</w:t>
            </w:r>
          </w:p>
        </w:tc>
        <w:tc>
          <w:tcPr>
            <w:tcW w:w="900" w:type="dxa"/>
            <w:tcBorders>
              <w:top w:val="nil"/>
              <w:left w:val="nil"/>
              <w:bottom w:val="nil"/>
              <w:right w:val="single" w:sz="4" w:space="0" w:color="auto"/>
            </w:tcBorders>
          </w:tcPr>
          <w:p w14:paraId="378ABCEA"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1958BABD" w14:textId="77777777" w:rsidTr="00E30998">
        <w:tc>
          <w:tcPr>
            <w:tcW w:w="3060" w:type="dxa"/>
            <w:tcBorders>
              <w:top w:val="nil"/>
              <w:left w:val="single" w:sz="4" w:space="0" w:color="auto"/>
              <w:bottom w:val="nil"/>
              <w:right w:val="single" w:sz="4" w:space="0" w:color="auto"/>
            </w:tcBorders>
          </w:tcPr>
          <w:p w14:paraId="65ABED42"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FB9FC2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9128</w:t>
            </w:r>
          </w:p>
        </w:tc>
        <w:tc>
          <w:tcPr>
            <w:tcW w:w="4860" w:type="dxa"/>
            <w:tcBorders>
              <w:top w:val="nil"/>
              <w:left w:val="nil"/>
              <w:bottom w:val="nil"/>
              <w:right w:val="single" w:sz="4" w:space="0" w:color="auto"/>
            </w:tcBorders>
          </w:tcPr>
          <w:p w14:paraId="6D0A6131"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Practical Nursing - Medical Surgical</w:t>
            </w:r>
          </w:p>
        </w:tc>
        <w:tc>
          <w:tcPr>
            <w:tcW w:w="900" w:type="dxa"/>
            <w:tcBorders>
              <w:top w:val="nil"/>
              <w:left w:val="nil"/>
              <w:bottom w:val="nil"/>
              <w:right w:val="single" w:sz="4" w:space="0" w:color="auto"/>
            </w:tcBorders>
          </w:tcPr>
          <w:p w14:paraId="423F818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12</w:t>
            </w:r>
          </w:p>
        </w:tc>
      </w:tr>
      <w:tr w:rsidR="005A35F6" w:rsidRPr="005A35F6" w14:paraId="3837E9FB" w14:textId="77777777" w:rsidTr="00E30998">
        <w:tc>
          <w:tcPr>
            <w:tcW w:w="3060" w:type="dxa"/>
            <w:tcBorders>
              <w:top w:val="nil"/>
              <w:left w:val="single" w:sz="4" w:space="0" w:color="auto"/>
              <w:bottom w:val="nil"/>
              <w:right w:val="single" w:sz="4" w:space="0" w:color="auto"/>
            </w:tcBorders>
          </w:tcPr>
          <w:p w14:paraId="7C009BF4"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3E6BE1CB"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9129</w:t>
            </w:r>
          </w:p>
        </w:tc>
        <w:tc>
          <w:tcPr>
            <w:tcW w:w="4860" w:type="dxa"/>
            <w:tcBorders>
              <w:top w:val="nil"/>
              <w:left w:val="nil"/>
              <w:bottom w:val="nil"/>
              <w:right w:val="single" w:sz="4" w:space="0" w:color="auto"/>
            </w:tcBorders>
          </w:tcPr>
          <w:p w14:paraId="4BC1EFDA"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Practical Nursing - Geriatrics</w:t>
            </w:r>
          </w:p>
        </w:tc>
        <w:tc>
          <w:tcPr>
            <w:tcW w:w="900" w:type="dxa"/>
            <w:tcBorders>
              <w:top w:val="nil"/>
              <w:left w:val="nil"/>
              <w:bottom w:val="nil"/>
              <w:right w:val="single" w:sz="4" w:space="0" w:color="auto"/>
            </w:tcBorders>
          </w:tcPr>
          <w:p w14:paraId="6A1B667E"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7357CEEF" w14:textId="77777777" w:rsidTr="00E30998">
        <w:tc>
          <w:tcPr>
            <w:tcW w:w="3060" w:type="dxa"/>
            <w:tcBorders>
              <w:top w:val="nil"/>
              <w:left w:val="single" w:sz="4" w:space="0" w:color="auto"/>
              <w:bottom w:val="nil"/>
              <w:right w:val="single" w:sz="4" w:space="0" w:color="auto"/>
            </w:tcBorders>
          </w:tcPr>
          <w:p w14:paraId="541825D6"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3D7072E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9130</w:t>
            </w:r>
          </w:p>
        </w:tc>
        <w:tc>
          <w:tcPr>
            <w:tcW w:w="4860" w:type="dxa"/>
            <w:tcBorders>
              <w:top w:val="nil"/>
              <w:left w:val="nil"/>
              <w:bottom w:val="nil"/>
              <w:right w:val="single" w:sz="4" w:space="0" w:color="auto"/>
            </w:tcBorders>
          </w:tcPr>
          <w:p w14:paraId="1DF52B44"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Practical Nursing - Psychiatric Nursing</w:t>
            </w:r>
          </w:p>
        </w:tc>
        <w:tc>
          <w:tcPr>
            <w:tcW w:w="900" w:type="dxa"/>
            <w:tcBorders>
              <w:top w:val="nil"/>
              <w:left w:val="nil"/>
              <w:bottom w:val="nil"/>
              <w:right w:val="single" w:sz="4" w:space="0" w:color="auto"/>
            </w:tcBorders>
          </w:tcPr>
          <w:p w14:paraId="61898247"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7A0F8615" w14:textId="77777777" w:rsidTr="00E30998">
        <w:tc>
          <w:tcPr>
            <w:tcW w:w="3060" w:type="dxa"/>
            <w:tcBorders>
              <w:top w:val="nil"/>
              <w:left w:val="single" w:sz="4" w:space="0" w:color="auto"/>
              <w:bottom w:val="nil"/>
              <w:right w:val="single" w:sz="4" w:space="0" w:color="auto"/>
            </w:tcBorders>
          </w:tcPr>
          <w:p w14:paraId="0AAA8B4F"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4BAEF92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9131</w:t>
            </w:r>
          </w:p>
        </w:tc>
        <w:tc>
          <w:tcPr>
            <w:tcW w:w="4860" w:type="dxa"/>
            <w:tcBorders>
              <w:top w:val="nil"/>
              <w:left w:val="nil"/>
              <w:bottom w:val="nil"/>
              <w:right w:val="single" w:sz="4" w:space="0" w:color="auto"/>
            </w:tcBorders>
          </w:tcPr>
          <w:p w14:paraId="1298B0B3"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Practical Nursing - Obstetrics</w:t>
            </w:r>
          </w:p>
        </w:tc>
        <w:tc>
          <w:tcPr>
            <w:tcW w:w="900" w:type="dxa"/>
            <w:tcBorders>
              <w:top w:val="nil"/>
              <w:left w:val="nil"/>
              <w:bottom w:val="nil"/>
              <w:right w:val="single" w:sz="4" w:space="0" w:color="auto"/>
            </w:tcBorders>
          </w:tcPr>
          <w:p w14:paraId="06BF759C"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0026B932" w14:textId="77777777" w:rsidTr="00E30998">
        <w:tc>
          <w:tcPr>
            <w:tcW w:w="3060" w:type="dxa"/>
            <w:tcBorders>
              <w:top w:val="nil"/>
              <w:left w:val="single" w:sz="4" w:space="0" w:color="auto"/>
              <w:bottom w:val="single" w:sz="4" w:space="0" w:color="auto"/>
              <w:right w:val="single" w:sz="4" w:space="0" w:color="auto"/>
            </w:tcBorders>
          </w:tcPr>
          <w:p w14:paraId="4097DE79"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1D3E91C4"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9132</w:t>
            </w:r>
          </w:p>
        </w:tc>
        <w:tc>
          <w:tcPr>
            <w:tcW w:w="4860" w:type="dxa"/>
            <w:tcBorders>
              <w:top w:val="nil"/>
              <w:left w:val="nil"/>
              <w:bottom w:val="single" w:sz="4" w:space="0" w:color="auto"/>
              <w:right w:val="single" w:sz="4" w:space="0" w:color="auto"/>
            </w:tcBorders>
          </w:tcPr>
          <w:p w14:paraId="046ABC76"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 xml:space="preserve">Practical Nursing - Pediatrics </w:t>
            </w:r>
          </w:p>
        </w:tc>
        <w:tc>
          <w:tcPr>
            <w:tcW w:w="900" w:type="dxa"/>
            <w:tcBorders>
              <w:top w:val="nil"/>
              <w:left w:val="nil"/>
              <w:bottom w:val="single" w:sz="4" w:space="0" w:color="auto"/>
              <w:right w:val="single" w:sz="4" w:space="0" w:color="auto"/>
            </w:tcBorders>
          </w:tcPr>
          <w:p w14:paraId="0DCCAD7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7605F7FD" w14:textId="77777777" w:rsidTr="00E30998">
        <w:tc>
          <w:tcPr>
            <w:tcW w:w="3060" w:type="dxa"/>
            <w:tcBorders>
              <w:top w:val="single" w:sz="4" w:space="0" w:color="auto"/>
              <w:left w:val="single" w:sz="4" w:space="0" w:color="auto"/>
              <w:bottom w:val="single" w:sz="4" w:space="0" w:color="auto"/>
              <w:right w:val="nil"/>
            </w:tcBorders>
          </w:tcPr>
          <w:p w14:paraId="689B7147"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2E55A0E3"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260A0280"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690EC0C3"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36</w:t>
            </w:r>
          </w:p>
        </w:tc>
      </w:tr>
    </w:tbl>
    <w:p w14:paraId="5E07AE7A" w14:textId="77777777" w:rsidR="00A21B20" w:rsidRPr="005A35F6" w:rsidRDefault="00A21B20" w:rsidP="006F0D7F">
      <w:pPr>
        <w:rPr>
          <w:rFonts w:asciiTheme="minorHAnsi" w:hAnsiTheme="minorHAnsi" w:cstheme="minorHAnsi"/>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7855C827"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67BD6B0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68C04DF9"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HE9312</w:t>
            </w:r>
          </w:p>
        </w:tc>
        <w:tc>
          <w:tcPr>
            <w:tcW w:w="4860" w:type="dxa"/>
            <w:tcBorders>
              <w:top w:val="single" w:sz="4" w:space="0" w:color="auto"/>
              <w:left w:val="nil"/>
              <w:bottom w:val="single" w:sz="4" w:space="0" w:color="auto"/>
            </w:tcBorders>
            <w:shd w:val="clear" w:color="auto" w:fill="303135" w:themeFill="accent3" w:themeFillShade="80"/>
          </w:tcPr>
          <w:p w14:paraId="347C4683"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Respiratory Therapy</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1EA9EF80"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53A10822"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0DEC8B63"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HE9312-1:  Respiratory Therapy</w:t>
            </w:r>
          </w:p>
        </w:tc>
        <w:tc>
          <w:tcPr>
            <w:tcW w:w="900" w:type="dxa"/>
            <w:tcBorders>
              <w:top w:val="single" w:sz="4" w:space="0" w:color="auto"/>
              <w:left w:val="nil"/>
              <w:bottom w:val="nil"/>
              <w:right w:val="single" w:sz="4" w:space="0" w:color="auto"/>
            </w:tcBorders>
            <w:shd w:val="clear" w:color="auto" w:fill="D1D3D4" w:themeFill="accent6"/>
          </w:tcPr>
          <w:p w14:paraId="46AC1B53"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709DD25A" w14:textId="77777777" w:rsidTr="00E30998">
        <w:tc>
          <w:tcPr>
            <w:tcW w:w="3060" w:type="dxa"/>
            <w:tcBorders>
              <w:top w:val="nil"/>
              <w:left w:val="single" w:sz="4" w:space="0" w:color="auto"/>
              <w:bottom w:val="nil"/>
              <w:right w:val="single" w:sz="4" w:space="0" w:color="auto"/>
            </w:tcBorders>
          </w:tcPr>
          <w:p w14:paraId="63C1D70B"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2145</w:t>
            </w:r>
          </w:p>
        </w:tc>
        <w:tc>
          <w:tcPr>
            <w:tcW w:w="1080" w:type="dxa"/>
            <w:tcBorders>
              <w:top w:val="nil"/>
              <w:left w:val="single" w:sz="4" w:space="0" w:color="auto"/>
              <w:bottom w:val="nil"/>
              <w:right w:val="nil"/>
            </w:tcBorders>
          </w:tcPr>
          <w:p w14:paraId="1E63A0E8"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9133</w:t>
            </w:r>
          </w:p>
        </w:tc>
        <w:tc>
          <w:tcPr>
            <w:tcW w:w="4860" w:type="dxa"/>
            <w:tcBorders>
              <w:top w:val="nil"/>
              <w:left w:val="nil"/>
              <w:bottom w:val="nil"/>
              <w:right w:val="single" w:sz="4" w:space="0" w:color="auto"/>
            </w:tcBorders>
          </w:tcPr>
          <w:p w14:paraId="6F20AAF0"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105 – Patient Assessment</w:t>
            </w:r>
          </w:p>
        </w:tc>
        <w:tc>
          <w:tcPr>
            <w:tcW w:w="900" w:type="dxa"/>
            <w:tcBorders>
              <w:top w:val="nil"/>
              <w:left w:val="nil"/>
              <w:bottom w:val="nil"/>
              <w:right w:val="single" w:sz="4" w:space="0" w:color="auto"/>
            </w:tcBorders>
          </w:tcPr>
          <w:p w14:paraId="534A9E0A"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0ECCDA9F" w14:textId="77777777" w:rsidTr="00E30998">
        <w:tc>
          <w:tcPr>
            <w:tcW w:w="3060" w:type="dxa"/>
            <w:tcBorders>
              <w:top w:val="nil"/>
              <w:left w:val="single" w:sz="4" w:space="0" w:color="auto"/>
              <w:bottom w:val="nil"/>
              <w:right w:val="single" w:sz="4" w:space="0" w:color="auto"/>
            </w:tcBorders>
          </w:tcPr>
          <w:p w14:paraId="719BB609" w14:textId="0C595EA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7DA37479"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9134</w:t>
            </w:r>
          </w:p>
        </w:tc>
        <w:tc>
          <w:tcPr>
            <w:tcW w:w="4860" w:type="dxa"/>
            <w:tcBorders>
              <w:top w:val="nil"/>
              <w:left w:val="nil"/>
              <w:bottom w:val="nil"/>
              <w:right w:val="single" w:sz="4" w:space="0" w:color="auto"/>
            </w:tcBorders>
          </w:tcPr>
          <w:p w14:paraId="02B833E2"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107 – Cardiopulmonary Pharmacology</w:t>
            </w:r>
          </w:p>
        </w:tc>
        <w:tc>
          <w:tcPr>
            <w:tcW w:w="900" w:type="dxa"/>
            <w:tcBorders>
              <w:top w:val="nil"/>
              <w:left w:val="nil"/>
              <w:bottom w:val="nil"/>
              <w:right w:val="single" w:sz="4" w:space="0" w:color="auto"/>
            </w:tcBorders>
          </w:tcPr>
          <w:p w14:paraId="6FAB043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7FDBA256" w14:textId="77777777" w:rsidTr="00E30998">
        <w:tc>
          <w:tcPr>
            <w:tcW w:w="3060" w:type="dxa"/>
            <w:tcBorders>
              <w:top w:val="nil"/>
              <w:left w:val="single" w:sz="4" w:space="0" w:color="auto"/>
              <w:bottom w:val="nil"/>
              <w:right w:val="single" w:sz="4" w:space="0" w:color="auto"/>
            </w:tcBorders>
          </w:tcPr>
          <w:p w14:paraId="63EBB1E5" w14:textId="42B7E57D" w:rsidR="00D944DB" w:rsidRPr="005A35F6" w:rsidRDefault="00D944DB" w:rsidP="006F0D7F">
            <w:pPr>
              <w:widowControl w:val="0"/>
              <w:autoSpaceDE w:val="0"/>
              <w:autoSpaceDN w:val="0"/>
              <w:adjustRightInd w:val="0"/>
              <w:ind w:left="-30"/>
              <w:rPr>
                <w:rFonts w:asciiTheme="minorHAnsi" w:eastAsia="Calibri" w:hAnsiTheme="minorHAnsi" w:cstheme="minorHAnsi"/>
                <w:bCs/>
              </w:rPr>
            </w:pPr>
            <w:r w:rsidRPr="005A35F6">
              <w:rPr>
                <w:rFonts w:asciiTheme="minorHAnsi" w:eastAsia="Calibri" w:hAnsiTheme="minorHAnsi" w:cstheme="minorHAnsi"/>
                <w:bCs/>
              </w:rPr>
              <w:t xml:space="preserve">Notes:  </w:t>
            </w:r>
            <w:r w:rsidR="000E61CA" w:rsidRPr="005A35F6">
              <w:rPr>
                <w:rFonts w:asciiTheme="minorHAnsi" w:eastAsia="Calibri" w:hAnsiTheme="minorHAnsi" w:cstheme="minorHAnsi"/>
                <w:bCs/>
              </w:rPr>
              <w:t>Additional courses must</w:t>
            </w:r>
          </w:p>
        </w:tc>
        <w:tc>
          <w:tcPr>
            <w:tcW w:w="1080" w:type="dxa"/>
            <w:tcBorders>
              <w:top w:val="nil"/>
              <w:left w:val="single" w:sz="4" w:space="0" w:color="auto"/>
              <w:bottom w:val="nil"/>
              <w:right w:val="nil"/>
            </w:tcBorders>
          </w:tcPr>
          <w:p w14:paraId="64147781"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9135</w:t>
            </w:r>
          </w:p>
        </w:tc>
        <w:tc>
          <w:tcPr>
            <w:tcW w:w="4860" w:type="dxa"/>
            <w:tcBorders>
              <w:top w:val="nil"/>
              <w:left w:val="nil"/>
              <w:bottom w:val="nil"/>
              <w:right w:val="single" w:sz="4" w:space="0" w:color="auto"/>
            </w:tcBorders>
          </w:tcPr>
          <w:p w14:paraId="00397D7D"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111 – Respiratory Skills I</w:t>
            </w:r>
          </w:p>
        </w:tc>
        <w:tc>
          <w:tcPr>
            <w:tcW w:w="900" w:type="dxa"/>
            <w:tcBorders>
              <w:top w:val="nil"/>
              <w:left w:val="nil"/>
              <w:bottom w:val="nil"/>
              <w:right w:val="single" w:sz="4" w:space="0" w:color="auto"/>
            </w:tcBorders>
          </w:tcPr>
          <w:p w14:paraId="388FCDEC"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25103FB8" w14:textId="77777777" w:rsidTr="00E30998">
        <w:tc>
          <w:tcPr>
            <w:tcW w:w="3060" w:type="dxa"/>
            <w:tcBorders>
              <w:top w:val="nil"/>
              <w:left w:val="single" w:sz="4" w:space="0" w:color="auto"/>
              <w:bottom w:val="nil"/>
              <w:right w:val="single" w:sz="4" w:space="0" w:color="auto"/>
            </w:tcBorders>
          </w:tcPr>
          <w:p w14:paraId="27EFB009" w14:textId="1A2B941C" w:rsidR="00D944DB" w:rsidRPr="005A35F6" w:rsidRDefault="00E30998" w:rsidP="006F0D7F">
            <w:pPr>
              <w:widowControl w:val="0"/>
              <w:autoSpaceDE w:val="0"/>
              <w:autoSpaceDN w:val="0"/>
              <w:adjustRightInd w:val="0"/>
              <w:ind w:left="-30"/>
              <w:rPr>
                <w:rFonts w:asciiTheme="minorHAnsi" w:eastAsia="Calibri" w:hAnsiTheme="minorHAnsi" w:cstheme="minorHAnsi"/>
                <w:bCs/>
              </w:rPr>
            </w:pPr>
            <w:r w:rsidRPr="005A35F6">
              <w:rPr>
                <w:rFonts w:asciiTheme="minorHAnsi" w:eastAsia="Calibri" w:hAnsiTheme="minorHAnsi" w:cstheme="minorHAnsi"/>
                <w:bCs/>
              </w:rPr>
              <w:t xml:space="preserve">be </w:t>
            </w:r>
            <w:r w:rsidR="000C7BE8" w:rsidRPr="005A35F6">
              <w:rPr>
                <w:rFonts w:asciiTheme="minorHAnsi" w:eastAsia="Calibri" w:hAnsiTheme="minorHAnsi" w:cstheme="minorHAnsi"/>
                <w:bCs/>
              </w:rPr>
              <w:t xml:space="preserve">taken to earn associate </w:t>
            </w:r>
          </w:p>
        </w:tc>
        <w:tc>
          <w:tcPr>
            <w:tcW w:w="1080" w:type="dxa"/>
            <w:tcBorders>
              <w:top w:val="nil"/>
              <w:left w:val="single" w:sz="4" w:space="0" w:color="auto"/>
              <w:bottom w:val="nil"/>
              <w:right w:val="nil"/>
            </w:tcBorders>
          </w:tcPr>
          <w:p w14:paraId="3141073D"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9136</w:t>
            </w:r>
          </w:p>
        </w:tc>
        <w:tc>
          <w:tcPr>
            <w:tcW w:w="4860" w:type="dxa"/>
            <w:tcBorders>
              <w:top w:val="nil"/>
              <w:left w:val="nil"/>
              <w:bottom w:val="nil"/>
              <w:right w:val="single" w:sz="4" w:space="0" w:color="auto"/>
            </w:tcBorders>
          </w:tcPr>
          <w:p w14:paraId="26BF6AF4"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101 – Clinical Rotation I</w:t>
            </w:r>
          </w:p>
        </w:tc>
        <w:tc>
          <w:tcPr>
            <w:tcW w:w="900" w:type="dxa"/>
            <w:tcBorders>
              <w:top w:val="nil"/>
              <w:left w:val="nil"/>
              <w:bottom w:val="nil"/>
              <w:right w:val="single" w:sz="4" w:space="0" w:color="auto"/>
            </w:tcBorders>
          </w:tcPr>
          <w:p w14:paraId="1876EA89"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6BEC6005" w14:textId="77777777" w:rsidTr="00E30998">
        <w:tc>
          <w:tcPr>
            <w:tcW w:w="3060" w:type="dxa"/>
            <w:tcBorders>
              <w:top w:val="nil"/>
              <w:left w:val="single" w:sz="4" w:space="0" w:color="auto"/>
              <w:bottom w:val="nil"/>
              <w:right w:val="single" w:sz="4" w:space="0" w:color="auto"/>
            </w:tcBorders>
          </w:tcPr>
          <w:p w14:paraId="7B69474A" w14:textId="14DDA767" w:rsidR="00D944DB" w:rsidRPr="005A35F6" w:rsidRDefault="00E30998" w:rsidP="006F0D7F">
            <w:pPr>
              <w:widowControl w:val="0"/>
              <w:autoSpaceDE w:val="0"/>
              <w:autoSpaceDN w:val="0"/>
              <w:adjustRightInd w:val="0"/>
              <w:ind w:left="-30"/>
              <w:rPr>
                <w:rFonts w:asciiTheme="minorHAnsi" w:eastAsia="Calibri" w:hAnsiTheme="minorHAnsi" w:cstheme="minorHAnsi"/>
                <w:bCs/>
              </w:rPr>
            </w:pPr>
            <w:r w:rsidRPr="005A35F6">
              <w:rPr>
                <w:rFonts w:asciiTheme="minorHAnsi" w:eastAsia="Calibri" w:hAnsiTheme="minorHAnsi" w:cstheme="minorHAnsi"/>
                <w:bCs/>
              </w:rPr>
              <w:t>degree.</w:t>
            </w:r>
          </w:p>
        </w:tc>
        <w:tc>
          <w:tcPr>
            <w:tcW w:w="1080" w:type="dxa"/>
            <w:tcBorders>
              <w:top w:val="nil"/>
              <w:left w:val="single" w:sz="4" w:space="0" w:color="auto"/>
              <w:bottom w:val="nil"/>
              <w:right w:val="nil"/>
            </w:tcBorders>
          </w:tcPr>
          <w:p w14:paraId="10E0CCBC"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9137</w:t>
            </w:r>
          </w:p>
        </w:tc>
        <w:tc>
          <w:tcPr>
            <w:tcW w:w="4860" w:type="dxa"/>
            <w:tcBorders>
              <w:top w:val="nil"/>
              <w:left w:val="nil"/>
              <w:bottom w:val="nil"/>
              <w:right w:val="single" w:sz="4" w:space="0" w:color="auto"/>
            </w:tcBorders>
          </w:tcPr>
          <w:p w14:paraId="1B1AFCAD"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112 – Respiratory Skills II</w:t>
            </w:r>
          </w:p>
        </w:tc>
        <w:tc>
          <w:tcPr>
            <w:tcW w:w="900" w:type="dxa"/>
            <w:tcBorders>
              <w:top w:val="nil"/>
              <w:left w:val="nil"/>
              <w:bottom w:val="nil"/>
              <w:right w:val="single" w:sz="4" w:space="0" w:color="auto"/>
            </w:tcBorders>
          </w:tcPr>
          <w:p w14:paraId="755C2B0C"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0E823160" w14:textId="77777777" w:rsidTr="00E30998">
        <w:tc>
          <w:tcPr>
            <w:tcW w:w="3060" w:type="dxa"/>
            <w:tcBorders>
              <w:top w:val="nil"/>
              <w:left w:val="single" w:sz="4" w:space="0" w:color="auto"/>
              <w:bottom w:val="nil"/>
              <w:right w:val="single" w:sz="4" w:space="0" w:color="auto"/>
            </w:tcBorders>
          </w:tcPr>
          <w:p w14:paraId="662C98F9"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57F57DB8"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9138</w:t>
            </w:r>
          </w:p>
        </w:tc>
        <w:tc>
          <w:tcPr>
            <w:tcW w:w="4860" w:type="dxa"/>
            <w:tcBorders>
              <w:top w:val="nil"/>
              <w:left w:val="nil"/>
              <w:bottom w:val="nil"/>
              <w:right w:val="single" w:sz="4" w:space="0" w:color="auto"/>
            </w:tcBorders>
          </w:tcPr>
          <w:p w14:paraId="7FE4DFF2"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115 – Pathology</w:t>
            </w:r>
          </w:p>
        </w:tc>
        <w:tc>
          <w:tcPr>
            <w:tcW w:w="900" w:type="dxa"/>
            <w:tcBorders>
              <w:top w:val="nil"/>
              <w:left w:val="nil"/>
              <w:bottom w:val="nil"/>
              <w:right w:val="single" w:sz="4" w:space="0" w:color="auto"/>
            </w:tcBorders>
          </w:tcPr>
          <w:p w14:paraId="0A703A88"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47F08322" w14:textId="77777777" w:rsidTr="00E30998">
        <w:tc>
          <w:tcPr>
            <w:tcW w:w="3060" w:type="dxa"/>
            <w:tcBorders>
              <w:top w:val="nil"/>
              <w:left w:val="single" w:sz="4" w:space="0" w:color="auto"/>
              <w:bottom w:val="nil"/>
              <w:right w:val="single" w:sz="4" w:space="0" w:color="auto"/>
            </w:tcBorders>
          </w:tcPr>
          <w:p w14:paraId="33ACEBAB"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BD9D704"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9139</w:t>
            </w:r>
          </w:p>
        </w:tc>
        <w:tc>
          <w:tcPr>
            <w:tcW w:w="4860" w:type="dxa"/>
            <w:tcBorders>
              <w:top w:val="nil"/>
              <w:left w:val="nil"/>
              <w:bottom w:val="nil"/>
              <w:right w:val="single" w:sz="4" w:space="0" w:color="auto"/>
            </w:tcBorders>
          </w:tcPr>
          <w:p w14:paraId="3F1A6A67"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102 – Clinical Rotation II</w:t>
            </w:r>
          </w:p>
        </w:tc>
        <w:tc>
          <w:tcPr>
            <w:tcW w:w="900" w:type="dxa"/>
            <w:tcBorders>
              <w:top w:val="nil"/>
              <w:left w:val="nil"/>
              <w:bottom w:val="nil"/>
              <w:right w:val="single" w:sz="4" w:space="0" w:color="auto"/>
            </w:tcBorders>
          </w:tcPr>
          <w:p w14:paraId="7370C2DD"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5900F30F" w14:textId="77777777" w:rsidTr="00E30998">
        <w:tc>
          <w:tcPr>
            <w:tcW w:w="3060" w:type="dxa"/>
            <w:tcBorders>
              <w:top w:val="nil"/>
              <w:left w:val="single" w:sz="4" w:space="0" w:color="auto"/>
              <w:bottom w:val="nil"/>
              <w:right w:val="single" w:sz="4" w:space="0" w:color="auto"/>
            </w:tcBorders>
          </w:tcPr>
          <w:p w14:paraId="70E38A16"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64356CEB"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9140</w:t>
            </w:r>
          </w:p>
        </w:tc>
        <w:tc>
          <w:tcPr>
            <w:tcW w:w="4860" w:type="dxa"/>
            <w:tcBorders>
              <w:top w:val="nil"/>
              <w:left w:val="nil"/>
              <w:bottom w:val="nil"/>
              <w:right w:val="single" w:sz="4" w:space="0" w:color="auto"/>
            </w:tcBorders>
          </w:tcPr>
          <w:p w14:paraId="70A0682F"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220 – Mechanical Ventilation I</w:t>
            </w:r>
          </w:p>
        </w:tc>
        <w:tc>
          <w:tcPr>
            <w:tcW w:w="900" w:type="dxa"/>
            <w:tcBorders>
              <w:top w:val="nil"/>
              <w:left w:val="nil"/>
              <w:bottom w:val="nil"/>
              <w:right w:val="single" w:sz="4" w:space="0" w:color="auto"/>
            </w:tcBorders>
          </w:tcPr>
          <w:p w14:paraId="54C9B3BB"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6EC1DEF7" w14:textId="77777777" w:rsidTr="00E30998">
        <w:tc>
          <w:tcPr>
            <w:tcW w:w="3060" w:type="dxa"/>
            <w:tcBorders>
              <w:top w:val="nil"/>
              <w:left w:val="single" w:sz="4" w:space="0" w:color="auto"/>
              <w:bottom w:val="nil"/>
              <w:right w:val="single" w:sz="4" w:space="0" w:color="auto"/>
            </w:tcBorders>
          </w:tcPr>
          <w:p w14:paraId="14797665"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2BFC268"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9141</w:t>
            </w:r>
          </w:p>
        </w:tc>
        <w:tc>
          <w:tcPr>
            <w:tcW w:w="4860" w:type="dxa"/>
            <w:tcBorders>
              <w:top w:val="nil"/>
              <w:left w:val="nil"/>
              <w:bottom w:val="nil"/>
              <w:right w:val="single" w:sz="4" w:space="0" w:color="auto"/>
            </w:tcBorders>
          </w:tcPr>
          <w:p w14:paraId="6191CEB8"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103 – Clinical Rotation III</w:t>
            </w:r>
          </w:p>
        </w:tc>
        <w:tc>
          <w:tcPr>
            <w:tcW w:w="900" w:type="dxa"/>
            <w:tcBorders>
              <w:top w:val="nil"/>
              <w:left w:val="nil"/>
              <w:bottom w:val="nil"/>
              <w:right w:val="single" w:sz="4" w:space="0" w:color="auto"/>
            </w:tcBorders>
          </w:tcPr>
          <w:p w14:paraId="31B458DD"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68D13955" w14:textId="77777777" w:rsidTr="00E30998">
        <w:tc>
          <w:tcPr>
            <w:tcW w:w="3060" w:type="dxa"/>
            <w:tcBorders>
              <w:top w:val="nil"/>
              <w:left w:val="single" w:sz="4" w:space="0" w:color="auto"/>
              <w:bottom w:val="nil"/>
              <w:right w:val="single" w:sz="4" w:space="0" w:color="auto"/>
            </w:tcBorders>
          </w:tcPr>
          <w:p w14:paraId="1E938AEA"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D44FD1D"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9142</w:t>
            </w:r>
          </w:p>
        </w:tc>
        <w:tc>
          <w:tcPr>
            <w:tcW w:w="4860" w:type="dxa"/>
            <w:tcBorders>
              <w:top w:val="nil"/>
              <w:left w:val="nil"/>
              <w:bottom w:val="nil"/>
              <w:right w:val="single" w:sz="4" w:space="0" w:color="auto"/>
            </w:tcBorders>
          </w:tcPr>
          <w:p w14:paraId="7AAF0DA9"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205 – Neonatal/Pediatric</w:t>
            </w:r>
          </w:p>
        </w:tc>
        <w:tc>
          <w:tcPr>
            <w:tcW w:w="900" w:type="dxa"/>
            <w:tcBorders>
              <w:top w:val="nil"/>
              <w:left w:val="nil"/>
              <w:bottom w:val="nil"/>
              <w:right w:val="single" w:sz="4" w:space="0" w:color="auto"/>
            </w:tcBorders>
          </w:tcPr>
          <w:p w14:paraId="28ABFB37"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23F1B243" w14:textId="77777777" w:rsidTr="00E30998">
        <w:tc>
          <w:tcPr>
            <w:tcW w:w="3060" w:type="dxa"/>
            <w:tcBorders>
              <w:top w:val="nil"/>
              <w:left w:val="single" w:sz="4" w:space="0" w:color="auto"/>
              <w:bottom w:val="nil"/>
              <w:right w:val="single" w:sz="4" w:space="0" w:color="auto"/>
            </w:tcBorders>
          </w:tcPr>
          <w:p w14:paraId="3D914F3D"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A99BD71"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9143</w:t>
            </w:r>
          </w:p>
        </w:tc>
        <w:tc>
          <w:tcPr>
            <w:tcW w:w="4860" w:type="dxa"/>
            <w:tcBorders>
              <w:top w:val="nil"/>
              <w:left w:val="nil"/>
              <w:bottom w:val="nil"/>
              <w:right w:val="single" w:sz="4" w:space="0" w:color="auto"/>
            </w:tcBorders>
          </w:tcPr>
          <w:p w14:paraId="47054934"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210 – Cardiopulmonary Diagnostics I</w:t>
            </w:r>
          </w:p>
        </w:tc>
        <w:tc>
          <w:tcPr>
            <w:tcW w:w="900" w:type="dxa"/>
            <w:tcBorders>
              <w:top w:val="nil"/>
              <w:left w:val="nil"/>
              <w:bottom w:val="nil"/>
              <w:right w:val="single" w:sz="4" w:space="0" w:color="auto"/>
            </w:tcBorders>
          </w:tcPr>
          <w:p w14:paraId="30D62FBA"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1B4817DE" w14:textId="77777777" w:rsidTr="00E30998">
        <w:tc>
          <w:tcPr>
            <w:tcW w:w="3060" w:type="dxa"/>
            <w:tcBorders>
              <w:top w:val="nil"/>
              <w:left w:val="single" w:sz="4" w:space="0" w:color="auto"/>
              <w:bottom w:val="nil"/>
              <w:right w:val="single" w:sz="4" w:space="0" w:color="auto"/>
            </w:tcBorders>
          </w:tcPr>
          <w:p w14:paraId="0A5076F4"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4BF03479"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9144</w:t>
            </w:r>
          </w:p>
        </w:tc>
        <w:tc>
          <w:tcPr>
            <w:tcW w:w="4860" w:type="dxa"/>
            <w:tcBorders>
              <w:top w:val="nil"/>
              <w:left w:val="nil"/>
              <w:bottom w:val="nil"/>
              <w:right w:val="single" w:sz="4" w:space="0" w:color="auto"/>
            </w:tcBorders>
          </w:tcPr>
          <w:p w14:paraId="5919EAE2"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221 – Mechanical Ventilation II</w:t>
            </w:r>
          </w:p>
        </w:tc>
        <w:tc>
          <w:tcPr>
            <w:tcW w:w="900" w:type="dxa"/>
            <w:tcBorders>
              <w:top w:val="nil"/>
              <w:left w:val="nil"/>
              <w:bottom w:val="nil"/>
              <w:right w:val="single" w:sz="4" w:space="0" w:color="auto"/>
            </w:tcBorders>
          </w:tcPr>
          <w:p w14:paraId="5254D3A4"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1C2F75C3" w14:textId="77777777" w:rsidTr="00E30998">
        <w:tc>
          <w:tcPr>
            <w:tcW w:w="3060" w:type="dxa"/>
            <w:tcBorders>
              <w:top w:val="nil"/>
              <w:left w:val="single" w:sz="4" w:space="0" w:color="auto"/>
              <w:bottom w:val="nil"/>
              <w:right w:val="single" w:sz="4" w:space="0" w:color="auto"/>
            </w:tcBorders>
          </w:tcPr>
          <w:p w14:paraId="37C85898"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BFB9ADC"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9145</w:t>
            </w:r>
          </w:p>
        </w:tc>
        <w:tc>
          <w:tcPr>
            <w:tcW w:w="4860" w:type="dxa"/>
            <w:tcBorders>
              <w:top w:val="nil"/>
              <w:left w:val="nil"/>
              <w:bottom w:val="nil"/>
              <w:right w:val="single" w:sz="4" w:space="0" w:color="auto"/>
            </w:tcBorders>
          </w:tcPr>
          <w:p w14:paraId="1E70A305"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201 – Clinical Rotation IV</w:t>
            </w:r>
          </w:p>
        </w:tc>
        <w:tc>
          <w:tcPr>
            <w:tcW w:w="900" w:type="dxa"/>
            <w:tcBorders>
              <w:top w:val="nil"/>
              <w:left w:val="nil"/>
              <w:bottom w:val="nil"/>
              <w:right w:val="single" w:sz="4" w:space="0" w:color="auto"/>
            </w:tcBorders>
          </w:tcPr>
          <w:p w14:paraId="622ABA06"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20573A02" w14:textId="77777777" w:rsidTr="00E30998">
        <w:tc>
          <w:tcPr>
            <w:tcW w:w="3060" w:type="dxa"/>
            <w:tcBorders>
              <w:top w:val="nil"/>
              <w:left w:val="single" w:sz="4" w:space="0" w:color="auto"/>
              <w:bottom w:val="nil"/>
              <w:right w:val="single" w:sz="4" w:space="0" w:color="auto"/>
            </w:tcBorders>
          </w:tcPr>
          <w:p w14:paraId="63C57DCC"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2A77F1A6"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9146</w:t>
            </w:r>
          </w:p>
        </w:tc>
        <w:tc>
          <w:tcPr>
            <w:tcW w:w="4860" w:type="dxa"/>
            <w:tcBorders>
              <w:top w:val="nil"/>
              <w:left w:val="nil"/>
              <w:bottom w:val="nil"/>
              <w:right w:val="single" w:sz="4" w:space="0" w:color="auto"/>
            </w:tcBorders>
          </w:tcPr>
          <w:p w14:paraId="567E2E6B"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207 – Alternate Health</w:t>
            </w:r>
          </w:p>
        </w:tc>
        <w:tc>
          <w:tcPr>
            <w:tcW w:w="900" w:type="dxa"/>
            <w:tcBorders>
              <w:top w:val="nil"/>
              <w:left w:val="nil"/>
              <w:bottom w:val="nil"/>
              <w:right w:val="single" w:sz="4" w:space="0" w:color="auto"/>
            </w:tcBorders>
          </w:tcPr>
          <w:p w14:paraId="41C792CA"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278B85D2" w14:textId="77777777" w:rsidTr="00E30998">
        <w:tc>
          <w:tcPr>
            <w:tcW w:w="3060" w:type="dxa"/>
            <w:tcBorders>
              <w:top w:val="nil"/>
              <w:left w:val="single" w:sz="4" w:space="0" w:color="auto"/>
              <w:bottom w:val="nil"/>
              <w:right w:val="single" w:sz="4" w:space="0" w:color="auto"/>
            </w:tcBorders>
          </w:tcPr>
          <w:p w14:paraId="4D592469"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6FD6A722"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9295</w:t>
            </w:r>
          </w:p>
        </w:tc>
        <w:tc>
          <w:tcPr>
            <w:tcW w:w="4860" w:type="dxa"/>
            <w:tcBorders>
              <w:top w:val="nil"/>
              <w:left w:val="nil"/>
              <w:bottom w:val="nil"/>
              <w:right w:val="single" w:sz="4" w:space="0" w:color="auto"/>
            </w:tcBorders>
          </w:tcPr>
          <w:p w14:paraId="18D6BF23"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209 – Clinical Simulations</w:t>
            </w:r>
          </w:p>
        </w:tc>
        <w:tc>
          <w:tcPr>
            <w:tcW w:w="900" w:type="dxa"/>
            <w:tcBorders>
              <w:top w:val="nil"/>
              <w:left w:val="nil"/>
              <w:bottom w:val="nil"/>
              <w:right w:val="single" w:sz="4" w:space="0" w:color="auto"/>
            </w:tcBorders>
          </w:tcPr>
          <w:p w14:paraId="016F57E4"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1C8DB6A7" w14:textId="77777777" w:rsidTr="00E30998">
        <w:tc>
          <w:tcPr>
            <w:tcW w:w="3060" w:type="dxa"/>
            <w:tcBorders>
              <w:top w:val="nil"/>
              <w:left w:val="single" w:sz="4" w:space="0" w:color="auto"/>
              <w:bottom w:val="nil"/>
              <w:right w:val="single" w:sz="4" w:space="0" w:color="auto"/>
            </w:tcBorders>
          </w:tcPr>
          <w:p w14:paraId="2E99816A"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5206805C"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9296</w:t>
            </w:r>
          </w:p>
        </w:tc>
        <w:tc>
          <w:tcPr>
            <w:tcW w:w="4860" w:type="dxa"/>
            <w:tcBorders>
              <w:top w:val="nil"/>
              <w:left w:val="nil"/>
              <w:bottom w:val="nil"/>
              <w:right w:val="single" w:sz="4" w:space="0" w:color="auto"/>
            </w:tcBorders>
          </w:tcPr>
          <w:p w14:paraId="5E771822"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211 – Cardiopulmonary Diagnostics II</w:t>
            </w:r>
          </w:p>
        </w:tc>
        <w:tc>
          <w:tcPr>
            <w:tcW w:w="900" w:type="dxa"/>
            <w:tcBorders>
              <w:top w:val="nil"/>
              <w:left w:val="nil"/>
              <w:bottom w:val="nil"/>
              <w:right w:val="single" w:sz="4" w:space="0" w:color="auto"/>
            </w:tcBorders>
          </w:tcPr>
          <w:p w14:paraId="19E5B642"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2D0A4FE6" w14:textId="77777777" w:rsidTr="00E30998">
        <w:tc>
          <w:tcPr>
            <w:tcW w:w="3060" w:type="dxa"/>
            <w:tcBorders>
              <w:top w:val="nil"/>
              <w:left w:val="single" w:sz="4" w:space="0" w:color="auto"/>
              <w:bottom w:val="nil"/>
              <w:right w:val="single" w:sz="4" w:space="0" w:color="auto"/>
            </w:tcBorders>
          </w:tcPr>
          <w:p w14:paraId="03A4F2BF"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6A014733"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9297</w:t>
            </w:r>
          </w:p>
        </w:tc>
        <w:tc>
          <w:tcPr>
            <w:tcW w:w="4860" w:type="dxa"/>
            <w:tcBorders>
              <w:top w:val="nil"/>
              <w:left w:val="nil"/>
              <w:bottom w:val="nil"/>
              <w:right w:val="single" w:sz="4" w:space="0" w:color="auto"/>
            </w:tcBorders>
          </w:tcPr>
          <w:p w14:paraId="4E156A1C"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215 – Review Seminar</w:t>
            </w:r>
          </w:p>
        </w:tc>
        <w:tc>
          <w:tcPr>
            <w:tcW w:w="900" w:type="dxa"/>
            <w:tcBorders>
              <w:top w:val="nil"/>
              <w:left w:val="nil"/>
              <w:bottom w:val="nil"/>
              <w:right w:val="single" w:sz="4" w:space="0" w:color="auto"/>
            </w:tcBorders>
          </w:tcPr>
          <w:p w14:paraId="2694944F"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32184363" w14:textId="77777777" w:rsidTr="00E30998">
        <w:tc>
          <w:tcPr>
            <w:tcW w:w="3060" w:type="dxa"/>
            <w:tcBorders>
              <w:top w:val="nil"/>
              <w:left w:val="single" w:sz="4" w:space="0" w:color="auto"/>
              <w:bottom w:val="nil"/>
              <w:right w:val="single" w:sz="4" w:space="0" w:color="auto"/>
            </w:tcBorders>
          </w:tcPr>
          <w:p w14:paraId="7FA8030B"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6B89AAB0"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9298</w:t>
            </w:r>
          </w:p>
        </w:tc>
        <w:tc>
          <w:tcPr>
            <w:tcW w:w="4860" w:type="dxa"/>
            <w:tcBorders>
              <w:top w:val="nil"/>
              <w:left w:val="nil"/>
              <w:bottom w:val="nil"/>
              <w:right w:val="single" w:sz="4" w:space="0" w:color="auto"/>
            </w:tcBorders>
          </w:tcPr>
          <w:p w14:paraId="1B661F25"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217 – Professional Issues</w:t>
            </w:r>
          </w:p>
        </w:tc>
        <w:tc>
          <w:tcPr>
            <w:tcW w:w="900" w:type="dxa"/>
            <w:tcBorders>
              <w:top w:val="nil"/>
              <w:left w:val="nil"/>
              <w:bottom w:val="nil"/>
              <w:right w:val="single" w:sz="4" w:space="0" w:color="auto"/>
            </w:tcBorders>
          </w:tcPr>
          <w:p w14:paraId="37C59600"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347BD197" w14:textId="77777777" w:rsidTr="00E30998">
        <w:tc>
          <w:tcPr>
            <w:tcW w:w="3060" w:type="dxa"/>
            <w:tcBorders>
              <w:top w:val="nil"/>
              <w:left w:val="single" w:sz="4" w:space="0" w:color="auto"/>
              <w:bottom w:val="single" w:sz="4" w:space="0" w:color="auto"/>
              <w:right w:val="single" w:sz="4" w:space="0" w:color="auto"/>
            </w:tcBorders>
          </w:tcPr>
          <w:p w14:paraId="67DDE815"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471D5388"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9299</w:t>
            </w:r>
          </w:p>
        </w:tc>
        <w:tc>
          <w:tcPr>
            <w:tcW w:w="4860" w:type="dxa"/>
            <w:tcBorders>
              <w:top w:val="nil"/>
              <w:left w:val="nil"/>
              <w:bottom w:val="single" w:sz="4" w:space="0" w:color="auto"/>
              <w:right w:val="single" w:sz="4" w:space="0" w:color="auto"/>
            </w:tcBorders>
          </w:tcPr>
          <w:p w14:paraId="4B1A6372"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RESP 202 – Clinical Rotations V</w:t>
            </w:r>
          </w:p>
        </w:tc>
        <w:tc>
          <w:tcPr>
            <w:tcW w:w="900" w:type="dxa"/>
            <w:tcBorders>
              <w:top w:val="nil"/>
              <w:left w:val="nil"/>
              <w:bottom w:val="single" w:sz="4" w:space="0" w:color="auto"/>
              <w:right w:val="single" w:sz="4" w:space="0" w:color="auto"/>
            </w:tcBorders>
          </w:tcPr>
          <w:p w14:paraId="4E65DA7D"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0EE67C59" w14:textId="77777777" w:rsidTr="00E30998">
        <w:tc>
          <w:tcPr>
            <w:tcW w:w="3060" w:type="dxa"/>
            <w:tcBorders>
              <w:top w:val="single" w:sz="4" w:space="0" w:color="auto"/>
              <w:left w:val="single" w:sz="4" w:space="0" w:color="auto"/>
              <w:bottom w:val="single" w:sz="4" w:space="0" w:color="auto"/>
              <w:right w:val="nil"/>
            </w:tcBorders>
          </w:tcPr>
          <w:p w14:paraId="0D246214" w14:textId="77777777" w:rsidR="00D944DB" w:rsidRPr="005A35F6" w:rsidRDefault="00D944DB"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47D35309"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11255BD6" w14:textId="77777777" w:rsidR="00D944DB" w:rsidRPr="005A35F6" w:rsidRDefault="00D944DB"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6140D2DE"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41</w:t>
            </w:r>
          </w:p>
        </w:tc>
      </w:tr>
    </w:tbl>
    <w:p w14:paraId="3B3D12D0" w14:textId="77777777" w:rsidR="00A21B20" w:rsidRPr="005A35F6" w:rsidRDefault="00A21B20" w:rsidP="006F0D7F">
      <w:pPr>
        <w:rPr>
          <w:rFonts w:asciiTheme="minorHAnsi" w:hAnsiTheme="minorHAnsi" w:cstheme="minorHAnsi"/>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22A4B563" w14:textId="77777777" w:rsidTr="004534CB">
        <w:tc>
          <w:tcPr>
            <w:tcW w:w="3060" w:type="dxa"/>
            <w:tcBorders>
              <w:top w:val="single" w:sz="4" w:space="0" w:color="auto"/>
              <w:left w:val="single" w:sz="4" w:space="0" w:color="auto"/>
              <w:bottom w:val="single" w:sz="4" w:space="0" w:color="auto"/>
              <w:right w:val="nil"/>
            </w:tcBorders>
            <w:shd w:val="clear" w:color="auto" w:fill="303135" w:themeFill="accent3" w:themeFillShade="80"/>
          </w:tcPr>
          <w:p w14:paraId="31077D0C"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left w:val="nil"/>
              <w:bottom w:val="single" w:sz="4" w:space="0" w:color="auto"/>
              <w:right w:val="nil"/>
            </w:tcBorders>
            <w:shd w:val="clear" w:color="auto" w:fill="303135" w:themeFill="accent3" w:themeFillShade="80"/>
          </w:tcPr>
          <w:p w14:paraId="0754F3C7"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HE9313</w:t>
            </w:r>
          </w:p>
        </w:tc>
        <w:tc>
          <w:tcPr>
            <w:tcW w:w="4860" w:type="dxa"/>
            <w:tcBorders>
              <w:top w:val="single" w:sz="4" w:space="0" w:color="auto"/>
              <w:left w:val="nil"/>
              <w:bottom w:val="single" w:sz="4" w:space="0" w:color="auto"/>
            </w:tcBorders>
            <w:shd w:val="clear" w:color="auto" w:fill="303135" w:themeFill="accent3" w:themeFillShade="80"/>
          </w:tcPr>
          <w:p w14:paraId="6118D888"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Surgical Technology</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1137BEF0"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114F3BB3"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23CF5349"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HE9313-1:  Surgical Technology</w:t>
            </w:r>
          </w:p>
        </w:tc>
        <w:tc>
          <w:tcPr>
            <w:tcW w:w="900" w:type="dxa"/>
            <w:tcBorders>
              <w:top w:val="single" w:sz="4" w:space="0" w:color="auto"/>
              <w:left w:val="nil"/>
              <w:bottom w:val="nil"/>
              <w:right w:val="single" w:sz="4" w:space="0" w:color="auto"/>
            </w:tcBorders>
            <w:shd w:val="clear" w:color="auto" w:fill="D1D3D4" w:themeFill="accent6"/>
          </w:tcPr>
          <w:p w14:paraId="63BAD376"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2CA3DC9A" w14:textId="77777777" w:rsidTr="00E30998">
        <w:tc>
          <w:tcPr>
            <w:tcW w:w="3060" w:type="dxa"/>
            <w:tcBorders>
              <w:top w:val="nil"/>
              <w:left w:val="single" w:sz="4" w:space="0" w:color="auto"/>
              <w:bottom w:val="nil"/>
              <w:right w:val="single" w:sz="4" w:space="0" w:color="auto"/>
            </w:tcBorders>
          </w:tcPr>
          <w:p w14:paraId="27B1EFBC"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1200</w:t>
            </w:r>
          </w:p>
        </w:tc>
        <w:tc>
          <w:tcPr>
            <w:tcW w:w="1080" w:type="dxa"/>
            <w:tcBorders>
              <w:top w:val="nil"/>
              <w:left w:val="single" w:sz="4" w:space="0" w:color="auto"/>
              <w:bottom w:val="nil"/>
              <w:right w:val="nil"/>
            </w:tcBorders>
          </w:tcPr>
          <w:p w14:paraId="7046D17E"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9147</w:t>
            </w:r>
          </w:p>
        </w:tc>
        <w:tc>
          <w:tcPr>
            <w:tcW w:w="4860" w:type="dxa"/>
            <w:tcBorders>
              <w:top w:val="nil"/>
              <w:left w:val="nil"/>
              <w:bottom w:val="nil"/>
              <w:right w:val="single" w:sz="4" w:space="0" w:color="auto"/>
            </w:tcBorders>
          </w:tcPr>
          <w:p w14:paraId="67DFB293"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Surgical Technology Principles &amp; Practices</w:t>
            </w:r>
          </w:p>
        </w:tc>
        <w:tc>
          <w:tcPr>
            <w:tcW w:w="900" w:type="dxa"/>
            <w:tcBorders>
              <w:top w:val="nil"/>
              <w:left w:val="nil"/>
              <w:bottom w:val="nil"/>
              <w:right w:val="single" w:sz="4" w:space="0" w:color="auto"/>
            </w:tcBorders>
          </w:tcPr>
          <w:p w14:paraId="0BD2AF83"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56F92BED" w14:textId="77777777" w:rsidTr="00E30998">
        <w:tc>
          <w:tcPr>
            <w:tcW w:w="3060" w:type="dxa"/>
            <w:tcBorders>
              <w:top w:val="nil"/>
              <w:left w:val="single" w:sz="4" w:space="0" w:color="auto"/>
              <w:bottom w:val="nil"/>
              <w:right w:val="single" w:sz="4" w:space="0" w:color="auto"/>
            </w:tcBorders>
          </w:tcPr>
          <w:p w14:paraId="2552D9A3" w14:textId="6911110D"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767405F2"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9148</w:t>
            </w:r>
          </w:p>
        </w:tc>
        <w:tc>
          <w:tcPr>
            <w:tcW w:w="4860" w:type="dxa"/>
            <w:tcBorders>
              <w:top w:val="nil"/>
              <w:left w:val="nil"/>
              <w:bottom w:val="nil"/>
              <w:right w:val="single" w:sz="4" w:space="0" w:color="auto"/>
            </w:tcBorders>
          </w:tcPr>
          <w:p w14:paraId="5C151CE8"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Surgical Technology Medical Terminology</w:t>
            </w:r>
          </w:p>
        </w:tc>
        <w:tc>
          <w:tcPr>
            <w:tcW w:w="900" w:type="dxa"/>
            <w:tcBorders>
              <w:top w:val="nil"/>
              <w:left w:val="nil"/>
              <w:bottom w:val="nil"/>
              <w:right w:val="single" w:sz="4" w:space="0" w:color="auto"/>
            </w:tcBorders>
          </w:tcPr>
          <w:p w14:paraId="3102E43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3FA23686" w14:textId="77777777" w:rsidTr="00E30998">
        <w:tc>
          <w:tcPr>
            <w:tcW w:w="3060" w:type="dxa"/>
            <w:tcBorders>
              <w:top w:val="nil"/>
              <w:left w:val="single" w:sz="4" w:space="0" w:color="auto"/>
              <w:bottom w:val="nil"/>
              <w:right w:val="single" w:sz="4" w:space="0" w:color="auto"/>
            </w:tcBorders>
          </w:tcPr>
          <w:p w14:paraId="3017142A"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06D6CC6"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9149</w:t>
            </w:r>
          </w:p>
        </w:tc>
        <w:tc>
          <w:tcPr>
            <w:tcW w:w="4860" w:type="dxa"/>
            <w:tcBorders>
              <w:top w:val="nil"/>
              <w:left w:val="nil"/>
              <w:bottom w:val="nil"/>
              <w:right w:val="single" w:sz="4" w:space="0" w:color="auto"/>
            </w:tcBorders>
          </w:tcPr>
          <w:p w14:paraId="00F28F6C"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Surgical Technology A&amp;P</w:t>
            </w:r>
          </w:p>
        </w:tc>
        <w:tc>
          <w:tcPr>
            <w:tcW w:w="900" w:type="dxa"/>
            <w:tcBorders>
              <w:top w:val="nil"/>
              <w:left w:val="nil"/>
              <w:bottom w:val="nil"/>
              <w:right w:val="single" w:sz="4" w:space="0" w:color="auto"/>
            </w:tcBorders>
          </w:tcPr>
          <w:p w14:paraId="7474CB25"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37BF34C8" w14:textId="77777777" w:rsidTr="00E30998">
        <w:tc>
          <w:tcPr>
            <w:tcW w:w="3060" w:type="dxa"/>
            <w:tcBorders>
              <w:top w:val="nil"/>
              <w:left w:val="single" w:sz="4" w:space="0" w:color="auto"/>
              <w:bottom w:val="nil"/>
              <w:right w:val="single" w:sz="4" w:space="0" w:color="auto"/>
            </w:tcBorders>
          </w:tcPr>
          <w:p w14:paraId="4D12895F"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5B2CE16B"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9150</w:t>
            </w:r>
          </w:p>
        </w:tc>
        <w:tc>
          <w:tcPr>
            <w:tcW w:w="4860" w:type="dxa"/>
            <w:tcBorders>
              <w:top w:val="nil"/>
              <w:left w:val="nil"/>
              <w:bottom w:val="nil"/>
              <w:right w:val="single" w:sz="4" w:space="0" w:color="auto"/>
            </w:tcBorders>
          </w:tcPr>
          <w:p w14:paraId="63D0B2E4"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Surgical Instruments</w:t>
            </w:r>
          </w:p>
        </w:tc>
        <w:tc>
          <w:tcPr>
            <w:tcW w:w="900" w:type="dxa"/>
            <w:tcBorders>
              <w:top w:val="nil"/>
              <w:left w:val="nil"/>
              <w:bottom w:val="nil"/>
              <w:right w:val="single" w:sz="4" w:space="0" w:color="auto"/>
            </w:tcBorders>
          </w:tcPr>
          <w:p w14:paraId="586BB9AE"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7C035DA6" w14:textId="77777777" w:rsidTr="00E30998">
        <w:tc>
          <w:tcPr>
            <w:tcW w:w="3060" w:type="dxa"/>
            <w:tcBorders>
              <w:top w:val="nil"/>
              <w:left w:val="single" w:sz="4" w:space="0" w:color="auto"/>
              <w:bottom w:val="nil"/>
              <w:right w:val="single" w:sz="4" w:space="0" w:color="auto"/>
            </w:tcBorders>
          </w:tcPr>
          <w:p w14:paraId="3D58BE10"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0804AC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9151</w:t>
            </w:r>
          </w:p>
        </w:tc>
        <w:tc>
          <w:tcPr>
            <w:tcW w:w="4860" w:type="dxa"/>
            <w:tcBorders>
              <w:top w:val="nil"/>
              <w:left w:val="nil"/>
              <w:bottom w:val="nil"/>
              <w:right w:val="single" w:sz="4" w:space="0" w:color="auto"/>
            </w:tcBorders>
          </w:tcPr>
          <w:p w14:paraId="24C0608C"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Surgical Technology Pharmacology</w:t>
            </w:r>
          </w:p>
        </w:tc>
        <w:tc>
          <w:tcPr>
            <w:tcW w:w="900" w:type="dxa"/>
            <w:tcBorders>
              <w:top w:val="nil"/>
              <w:left w:val="nil"/>
              <w:bottom w:val="nil"/>
              <w:right w:val="single" w:sz="4" w:space="0" w:color="auto"/>
            </w:tcBorders>
          </w:tcPr>
          <w:p w14:paraId="0344A890"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5</w:t>
            </w:r>
          </w:p>
        </w:tc>
      </w:tr>
      <w:tr w:rsidR="005A35F6" w:rsidRPr="005A35F6" w14:paraId="66BBB307" w14:textId="77777777" w:rsidTr="00E30998">
        <w:tc>
          <w:tcPr>
            <w:tcW w:w="3060" w:type="dxa"/>
            <w:tcBorders>
              <w:top w:val="nil"/>
              <w:left w:val="single" w:sz="4" w:space="0" w:color="auto"/>
              <w:bottom w:val="nil"/>
              <w:right w:val="single" w:sz="4" w:space="0" w:color="auto"/>
            </w:tcBorders>
          </w:tcPr>
          <w:p w14:paraId="282C9222"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50EEF140"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9153</w:t>
            </w:r>
          </w:p>
        </w:tc>
        <w:tc>
          <w:tcPr>
            <w:tcW w:w="4860" w:type="dxa"/>
            <w:tcBorders>
              <w:top w:val="nil"/>
              <w:left w:val="nil"/>
              <w:bottom w:val="nil"/>
              <w:right w:val="single" w:sz="4" w:space="0" w:color="auto"/>
            </w:tcBorders>
          </w:tcPr>
          <w:p w14:paraId="79AA085A"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Surgical Procedure</w:t>
            </w:r>
          </w:p>
        </w:tc>
        <w:tc>
          <w:tcPr>
            <w:tcW w:w="900" w:type="dxa"/>
            <w:tcBorders>
              <w:top w:val="nil"/>
              <w:left w:val="nil"/>
              <w:bottom w:val="nil"/>
              <w:right w:val="single" w:sz="4" w:space="0" w:color="auto"/>
            </w:tcBorders>
          </w:tcPr>
          <w:p w14:paraId="0B0F5850"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5</w:t>
            </w:r>
          </w:p>
        </w:tc>
      </w:tr>
      <w:tr w:rsidR="005A35F6" w:rsidRPr="005A35F6" w14:paraId="7894EBA9" w14:textId="77777777" w:rsidTr="00E30998">
        <w:tc>
          <w:tcPr>
            <w:tcW w:w="3060" w:type="dxa"/>
            <w:tcBorders>
              <w:top w:val="nil"/>
              <w:left w:val="single" w:sz="4" w:space="0" w:color="auto"/>
              <w:bottom w:val="single" w:sz="4" w:space="0" w:color="auto"/>
              <w:right w:val="single" w:sz="4" w:space="0" w:color="auto"/>
            </w:tcBorders>
          </w:tcPr>
          <w:p w14:paraId="49CFF5B3"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4A11ABEB"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9068</w:t>
            </w:r>
          </w:p>
        </w:tc>
        <w:tc>
          <w:tcPr>
            <w:tcW w:w="4860" w:type="dxa"/>
            <w:tcBorders>
              <w:top w:val="nil"/>
              <w:left w:val="nil"/>
              <w:bottom w:val="single" w:sz="4" w:space="0" w:color="auto"/>
              <w:right w:val="single" w:sz="4" w:space="0" w:color="auto"/>
            </w:tcBorders>
          </w:tcPr>
          <w:p w14:paraId="22FD32AF"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Science Clinical Experience</w:t>
            </w:r>
          </w:p>
        </w:tc>
        <w:tc>
          <w:tcPr>
            <w:tcW w:w="900" w:type="dxa"/>
            <w:tcBorders>
              <w:top w:val="nil"/>
              <w:left w:val="nil"/>
              <w:bottom w:val="single" w:sz="4" w:space="0" w:color="auto"/>
              <w:right w:val="single" w:sz="4" w:space="0" w:color="auto"/>
            </w:tcBorders>
          </w:tcPr>
          <w:p w14:paraId="668E3505"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6</w:t>
            </w:r>
          </w:p>
        </w:tc>
      </w:tr>
      <w:tr w:rsidR="005A35F6" w:rsidRPr="005A35F6" w14:paraId="4BE76680" w14:textId="77777777" w:rsidTr="00E30998">
        <w:tc>
          <w:tcPr>
            <w:tcW w:w="3060" w:type="dxa"/>
            <w:tcBorders>
              <w:top w:val="single" w:sz="4" w:space="0" w:color="auto"/>
              <w:left w:val="single" w:sz="4" w:space="0" w:color="auto"/>
              <w:bottom w:val="single" w:sz="4" w:space="0" w:color="auto"/>
              <w:right w:val="nil"/>
            </w:tcBorders>
          </w:tcPr>
          <w:p w14:paraId="0421B35A" w14:textId="77777777" w:rsidR="00A21B20" w:rsidRPr="005A35F6" w:rsidRDefault="00A21B20"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1BEA280A"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010EBEC9" w14:textId="77777777" w:rsidR="00A21B20" w:rsidRPr="005A35F6" w:rsidRDefault="00A21B20"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2DB9CC8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32</w:t>
            </w:r>
          </w:p>
        </w:tc>
      </w:tr>
    </w:tbl>
    <w:p w14:paraId="07542896" w14:textId="77777777" w:rsidR="00A21B20" w:rsidRPr="005A35F6" w:rsidRDefault="00A21B20" w:rsidP="006F0D7F">
      <w:pPr>
        <w:rPr>
          <w:rFonts w:asciiTheme="minorHAnsi" w:hAnsiTheme="minorHAnsi" w:cstheme="minorHAnsi"/>
        </w:rPr>
      </w:pPr>
    </w:p>
    <w:tbl>
      <w:tblPr>
        <w:tblStyle w:val="TableGrid4242"/>
        <w:tblW w:w="9900" w:type="dxa"/>
        <w:tblInd w:w="-275" w:type="dxa"/>
        <w:tblLayout w:type="fixed"/>
        <w:tblLook w:val="04A0" w:firstRow="1" w:lastRow="0" w:firstColumn="1" w:lastColumn="0" w:noHBand="0" w:noVBand="1"/>
      </w:tblPr>
      <w:tblGrid>
        <w:gridCol w:w="3060"/>
        <w:gridCol w:w="1080"/>
        <w:gridCol w:w="4860"/>
        <w:gridCol w:w="900"/>
      </w:tblGrid>
      <w:tr w:rsidR="005A35F6" w:rsidRPr="005A35F6" w14:paraId="0D5956B2" w14:textId="77777777" w:rsidTr="008C2629">
        <w:tc>
          <w:tcPr>
            <w:tcW w:w="3060" w:type="dxa"/>
            <w:tcBorders>
              <w:top w:val="single" w:sz="4" w:space="0" w:color="auto"/>
              <w:left w:val="single" w:sz="4" w:space="0" w:color="auto"/>
              <w:bottom w:val="single" w:sz="4" w:space="0" w:color="auto"/>
            </w:tcBorders>
            <w:shd w:val="clear" w:color="auto" w:fill="303135" w:themeFill="accent3" w:themeFillShade="80"/>
          </w:tcPr>
          <w:p w14:paraId="42A5C9D3"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
              </w:rPr>
              <w:t>WV ACE Program of Study</w:t>
            </w:r>
          </w:p>
        </w:tc>
        <w:tc>
          <w:tcPr>
            <w:tcW w:w="1080" w:type="dxa"/>
            <w:tcBorders>
              <w:top w:val="single" w:sz="4" w:space="0" w:color="auto"/>
              <w:bottom w:val="single" w:sz="4" w:space="0" w:color="auto"/>
              <w:right w:val="nil"/>
            </w:tcBorders>
            <w:shd w:val="clear" w:color="auto" w:fill="303135" w:themeFill="accent3" w:themeFillShade="80"/>
          </w:tcPr>
          <w:p w14:paraId="6D3C7A7E" w14:textId="77777777" w:rsidR="00A21B20" w:rsidRPr="005A35F6" w:rsidRDefault="00A21B20" w:rsidP="006F0D7F">
            <w:pPr>
              <w:widowControl w:val="0"/>
              <w:autoSpaceDE w:val="0"/>
              <w:autoSpaceDN w:val="0"/>
              <w:adjustRightInd w:val="0"/>
              <w:ind w:left="-30" w:right="-19"/>
              <w:rPr>
                <w:rFonts w:asciiTheme="minorHAnsi" w:eastAsia="Calibri" w:hAnsiTheme="minorHAnsi" w:cstheme="minorHAnsi"/>
                <w:b/>
              </w:rPr>
            </w:pPr>
            <w:r w:rsidRPr="005A35F6">
              <w:rPr>
                <w:rFonts w:asciiTheme="minorHAnsi" w:eastAsia="Calibri" w:hAnsiTheme="minorHAnsi" w:cstheme="minorHAnsi"/>
                <w:b/>
              </w:rPr>
              <w:t>HE9305</w:t>
            </w:r>
          </w:p>
        </w:tc>
        <w:tc>
          <w:tcPr>
            <w:tcW w:w="4860" w:type="dxa"/>
            <w:tcBorders>
              <w:top w:val="single" w:sz="4" w:space="0" w:color="auto"/>
              <w:left w:val="nil"/>
              <w:bottom w:val="single" w:sz="4" w:space="0" w:color="auto"/>
            </w:tcBorders>
            <w:shd w:val="clear" w:color="auto" w:fill="303135" w:themeFill="accent3" w:themeFillShade="80"/>
          </w:tcPr>
          <w:p w14:paraId="4434219E" w14:textId="77777777" w:rsidR="00A21B20" w:rsidRPr="005A35F6" w:rsidRDefault="00A21B20" w:rsidP="006F0D7F">
            <w:pPr>
              <w:widowControl w:val="0"/>
              <w:autoSpaceDE w:val="0"/>
              <w:autoSpaceDN w:val="0"/>
              <w:adjustRightInd w:val="0"/>
              <w:ind w:left="-19"/>
              <w:jc w:val="both"/>
              <w:rPr>
                <w:rFonts w:asciiTheme="minorHAnsi" w:eastAsia="Calibri" w:hAnsiTheme="minorHAnsi" w:cstheme="minorHAnsi"/>
                <w:b/>
              </w:rPr>
            </w:pPr>
            <w:r w:rsidRPr="005A35F6">
              <w:rPr>
                <w:rFonts w:asciiTheme="minorHAnsi" w:eastAsia="Calibri" w:hAnsiTheme="minorHAnsi" w:cstheme="minorHAnsi"/>
                <w:b/>
              </w:rPr>
              <w:t>Veterinary Technology</w:t>
            </w:r>
          </w:p>
        </w:tc>
        <w:tc>
          <w:tcPr>
            <w:tcW w:w="900" w:type="dxa"/>
            <w:tcBorders>
              <w:top w:val="single" w:sz="4" w:space="0" w:color="auto"/>
              <w:left w:val="nil"/>
              <w:bottom w:val="single" w:sz="4" w:space="0" w:color="auto"/>
              <w:right w:val="single" w:sz="4" w:space="0" w:color="auto"/>
            </w:tcBorders>
            <w:shd w:val="clear" w:color="auto" w:fill="303135" w:themeFill="accent3" w:themeFillShade="80"/>
          </w:tcPr>
          <w:p w14:paraId="1EFA8F54" w14:textId="77777777" w:rsidR="00A21B20" w:rsidRPr="005A35F6" w:rsidRDefault="00A21B20" w:rsidP="006F0D7F">
            <w:pPr>
              <w:widowControl w:val="0"/>
              <w:autoSpaceDE w:val="0"/>
              <w:autoSpaceDN w:val="0"/>
              <w:adjustRightInd w:val="0"/>
              <w:jc w:val="both"/>
              <w:rPr>
                <w:rFonts w:asciiTheme="minorHAnsi" w:eastAsia="Calibri" w:hAnsiTheme="minorHAnsi" w:cstheme="minorHAnsi"/>
                <w:b/>
              </w:rPr>
            </w:pPr>
            <w:r w:rsidRPr="005A35F6">
              <w:rPr>
                <w:rFonts w:asciiTheme="minorHAnsi" w:eastAsia="Calibri" w:hAnsiTheme="minorHAnsi" w:cstheme="minorHAnsi"/>
                <w:b/>
              </w:rPr>
              <w:t>Credits</w:t>
            </w:r>
          </w:p>
        </w:tc>
      </w:tr>
      <w:tr w:rsidR="005A35F6" w:rsidRPr="005A35F6" w14:paraId="692B521C" w14:textId="77777777" w:rsidTr="00D76DDA">
        <w:tc>
          <w:tcPr>
            <w:tcW w:w="9000" w:type="dxa"/>
            <w:gridSpan w:val="3"/>
            <w:tcBorders>
              <w:top w:val="single" w:sz="4" w:space="0" w:color="auto"/>
              <w:left w:val="single" w:sz="4" w:space="0" w:color="auto"/>
              <w:bottom w:val="nil"/>
              <w:right w:val="single" w:sz="4" w:space="0" w:color="auto"/>
            </w:tcBorders>
            <w:shd w:val="clear" w:color="auto" w:fill="D1D3D4" w:themeFill="accent6"/>
          </w:tcPr>
          <w:p w14:paraId="375FA196" w14:textId="77777777" w:rsidR="00A21B20" w:rsidRPr="005A35F6" w:rsidRDefault="00A21B20" w:rsidP="006F0D7F">
            <w:pPr>
              <w:widowControl w:val="0"/>
              <w:autoSpaceDE w:val="0"/>
              <w:autoSpaceDN w:val="0"/>
              <w:adjustRightInd w:val="0"/>
              <w:ind w:left="-14" w:hanging="16"/>
              <w:rPr>
                <w:rFonts w:asciiTheme="minorHAnsi" w:eastAsia="Calibri" w:hAnsiTheme="minorHAnsi" w:cstheme="minorHAnsi"/>
              </w:rPr>
            </w:pPr>
            <w:r w:rsidRPr="005A35F6">
              <w:rPr>
                <w:rFonts w:asciiTheme="minorHAnsi" w:eastAsia="Calibri" w:hAnsiTheme="minorHAnsi" w:cstheme="minorHAnsi"/>
                <w:b/>
              </w:rPr>
              <w:t>HE9305-1:  Veterinary Technology</w:t>
            </w:r>
          </w:p>
        </w:tc>
        <w:tc>
          <w:tcPr>
            <w:tcW w:w="900" w:type="dxa"/>
            <w:tcBorders>
              <w:top w:val="single" w:sz="4" w:space="0" w:color="auto"/>
              <w:left w:val="nil"/>
              <w:bottom w:val="nil"/>
              <w:right w:val="single" w:sz="4" w:space="0" w:color="auto"/>
            </w:tcBorders>
            <w:shd w:val="clear" w:color="auto" w:fill="D1D3D4" w:themeFill="accent6"/>
          </w:tcPr>
          <w:p w14:paraId="6AC6D6CC"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p>
        </w:tc>
      </w:tr>
      <w:tr w:rsidR="005A35F6" w:rsidRPr="005A35F6" w14:paraId="40072C31" w14:textId="77777777" w:rsidTr="00F87ADE">
        <w:tc>
          <w:tcPr>
            <w:tcW w:w="3060" w:type="dxa"/>
            <w:tcBorders>
              <w:top w:val="nil"/>
              <w:left w:val="single" w:sz="4" w:space="0" w:color="auto"/>
              <w:bottom w:val="nil"/>
              <w:right w:val="single" w:sz="4" w:space="0" w:color="auto"/>
            </w:tcBorders>
          </w:tcPr>
          <w:p w14:paraId="3DF9DBB5" w14:textId="77777777" w:rsidR="00A21B20" w:rsidRPr="005A35F6" w:rsidRDefault="00A21B20" w:rsidP="006F0D7F">
            <w:pPr>
              <w:widowControl w:val="0"/>
              <w:autoSpaceDE w:val="0"/>
              <w:autoSpaceDN w:val="0"/>
              <w:adjustRightInd w:val="0"/>
              <w:ind w:left="-30"/>
              <w:rPr>
                <w:rFonts w:asciiTheme="minorHAnsi" w:eastAsia="Calibri" w:hAnsiTheme="minorHAnsi" w:cstheme="minorHAnsi"/>
                <w:b/>
              </w:rPr>
            </w:pPr>
            <w:r w:rsidRPr="005A35F6">
              <w:rPr>
                <w:rFonts w:asciiTheme="minorHAnsi" w:eastAsia="Calibri" w:hAnsiTheme="minorHAnsi" w:cstheme="minorHAnsi"/>
                <w:bCs/>
              </w:rPr>
              <w:t>Minimum Contact Hours:  1816</w:t>
            </w:r>
          </w:p>
        </w:tc>
        <w:tc>
          <w:tcPr>
            <w:tcW w:w="1080" w:type="dxa"/>
            <w:tcBorders>
              <w:top w:val="nil"/>
              <w:left w:val="single" w:sz="4" w:space="0" w:color="auto"/>
              <w:bottom w:val="nil"/>
              <w:right w:val="nil"/>
            </w:tcBorders>
          </w:tcPr>
          <w:p w14:paraId="356E78EF" w14:textId="77777777" w:rsidR="00A21B20" w:rsidRPr="005A35F6" w:rsidRDefault="00A21B20"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9081</w:t>
            </w:r>
          </w:p>
        </w:tc>
        <w:tc>
          <w:tcPr>
            <w:tcW w:w="4860" w:type="dxa"/>
            <w:tcBorders>
              <w:top w:val="nil"/>
              <w:left w:val="nil"/>
              <w:bottom w:val="nil"/>
              <w:right w:val="single" w:sz="4" w:space="0" w:color="auto"/>
            </w:tcBorders>
          </w:tcPr>
          <w:p w14:paraId="6A223BEB" w14:textId="77777777" w:rsidR="00A21B20" w:rsidRPr="005A35F6" w:rsidRDefault="00A21B20"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Introduction to Veterinary Technology</w:t>
            </w:r>
          </w:p>
        </w:tc>
        <w:tc>
          <w:tcPr>
            <w:tcW w:w="900" w:type="dxa"/>
            <w:tcBorders>
              <w:top w:val="nil"/>
              <w:left w:val="nil"/>
              <w:bottom w:val="nil"/>
              <w:right w:val="single" w:sz="4" w:space="0" w:color="auto"/>
            </w:tcBorders>
          </w:tcPr>
          <w:p w14:paraId="3E619112" w14:textId="77777777" w:rsidR="00A21B20" w:rsidRPr="005A35F6" w:rsidRDefault="00A21B20"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3B15BA2A" w14:textId="77777777" w:rsidTr="00F87ADE">
        <w:tc>
          <w:tcPr>
            <w:tcW w:w="3060" w:type="dxa"/>
            <w:tcBorders>
              <w:top w:val="nil"/>
              <w:left w:val="single" w:sz="4" w:space="0" w:color="auto"/>
              <w:bottom w:val="nil"/>
              <w:right w:val="single" w:sz="4" w:space="0" w:color="auto"/>
            </w:tcBorders>
          </w:tcPr>
          <w:p w14:paraId="6E3726AB" w14:textId="507ADEC9"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54D36A47"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9082</w:t>
            </w:r>
          </w:p>
        </w:tc>
        <w:tc>
          <w:tcPr>
            <w:tcW w:w="4860" w:type="dxa"/>
            <w:tcBorders>
              <w:top w:val="nil"/>
              <w:left w:val="nil"/>
              <w:bottom w:val="nil"/>
              <w:right w:val="single" w:sz="4" w:space="0" w:color="auto"/>
            </w:tcBorders>
          </w:tcPr>
          <w:p w14:paraId="4DA0FEE2"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Veterinary Parasitology</w:t>
            </w:r>
          </w:p>
        </w:tc>
        <w:tc>
          <w:tcPr>
            <w:tcW w:w="900" w:type="dxa"/>
            <w:tcBorders>
              <w:top w:val="nil"/>
              <w:left w:val="nil"/>
              <w:bottom w:val="nil"/>
              <w:right w:val="single" w:sz="4" w:space="0" w:color="auto"/>
            </w:tcBorders>
          </w:tcPr>
          <w:p w14:paraId="345EFCD1"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3B6B6277" w14:textId="77777777" w:rsidTr="00F87ADE">
        <w:tc>
          <w:tcPr>
            <w:tcW w:w="3060" w:type="dxa"/>
            <w:tcBorders>
              <w:top w:val="nil"/>
              <w:left w:val="single" w:sz="4" w:space="0" w:color="auto"/>
              <w:bottom w:val="nil"/>
              <w:right w:val="single" w:sz="4" w:space="0" w:color="auto"/>
            </w:tcBorders>
          </w:tcPr>
          <w:p w14:paraId="4B93A7BC" w14:textId="1E670721" w:rsidR="000C7BE8" w:rsidRPr="005A35F6" w:rsidRDefault="000C7BE8" w:rsidP="006F0D7F">
            <w:pPr>
              <w:widowControl w:val="0"/>
              <w:autoSpaceDE w:val="0"/>
              <w:autoSpaceDN w:val="0"/>
              <w:adjustRightInd w:val="0"/>
              <w:ind w:left="-30"/>
              <w:rPr>
                <w:rFonts w:asciiTheme="minorHAnsi" w:eastAsia="Calibri" w:hAnsiTheme="minorHAnsi" w:cstheme="minorHAnsi"/>
                <w:bCs/>
              </w:rPr>
            </w:pPr>
            <w:r w:rsidRPr="005A35F6">
              <w:rPr>
                <w:rFonts w:asciiTheme="minorHAnsi" w:eastAsia="Calibri" w:hAnsiTheme="minorHAnsi" w:cstheme="minorHAnsi"/>
                <w:bCs/>
              </w:rPr>
              <w:t>Notes:  Additional courses must</w:t>
            </w:r>
          </w:p>
        </w:tc>
        <w:tc>
          <w:tcPr>
            <w:tcW w:w="1080" w:type="dxa"/>
            <w:tcBorders>
              <w:top w:val="nil"/>
              <w:left w:val="single" w:sz="4" w:space="0" w:color="auto"/>
              <w:bottom w:val="nil"/>
              <w:right w:val="nil"/>
            </w:tcBorders>
          </w:tcPr>
          <w:p w14:paraId="7A96C643" w14:textId="77777777" w:rsidR="000C7BE8" w:rsidRPr="005A35F6" w:rsidRDefault="000C7BE8"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9083</w:t>
            </w:r>
          </w:p>
        </w:tc>
        <w:tc>
          <w:tcPr>
            <w:tcW w:w="4860" w:type="dxa"/>
            <w:tcBorders>
              <w:top w:val="nil"/>
              <w:left w:val="nil"/>
              <w:bottom w:val="nil"/>
              <w:right w:val="single" w:sz="4" w:space="0" w:color="auto"/>
            </w:tcBorders>
          </w:tcPr>
          <w:p w14:paraId="0540F8EC" w14:textId="77777777" w:rsidR="000C7BE8" w:rsidRPr="005A35F6" w:rsidRDefault="000C7BE8"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Animal Science</w:t>
            </w:r>
          </w:p>
        </w:tc>
        <w:tc>
          <w:tcPr>
            <w:tcW w:w="900" w:type="dxa"/>
            <w:tcBorders>
              <w:top w:val="nil"/>
              <w:left w:val="nil"/>
              <w:bottom w:val="nil"/>
              <w:right w:val="single" w:sz="4" w:space="0" w:color="auto"/>
            </w:tcBorders>
          </w:tcPr>
          <w:p w14:paraId="289A1D86" w14:textId="77777777" w:rsidR="000C7BE8" w:rsidRPr="005A35F6" w:rsidRDefault="000C7BE8"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54C5D66C" w14:textId="77777777" w:rsidTr="00F87ADE">
        <w:tc>
          <w:tcPr>
            <w:tcW w:w="3060" w:type="dxa"/>
            <w:tcBorders>
              <w:top w:val="nil"/>
              <w:left w:val="single" w:sz="4" w:space="0" w:color="auto"/>
              <w:bottom w:val="nil"/>
              <w:right w:val="single" w:sz="4" w:space="0" w:color="auto"/>
            </w:tcBorders>
          </w:tcPr>
          <w:p w14:paraId="21AD3F55" w14:textId="29418410" w:rsidR="000C7BE8" w:rsidRPr="005A35F6" w:rsidRDefault="00F87ADE" w:rsidP="006F0D7F">
            <w:pPr>
              <w:widowControl w:val="0"/>
              <w:autoSpaceDE w:val="0"/>
              <w:autoSpaceDN w:val="0"/>
              <w:adjustRightInd w:val="0"/>
              <w:ind w:left="-30"/>
              <w:rPr>
                <w:rFonts w:asciiTheme="minorHAnsi" w:eastAsia="Calibri" w:hAnsiTheme="minorHAnsi" w:cstheme="minorHAnsi"/>
                <w:bCs/>
              </w:rPr>
            </w:pPr>
            <w:r w:rsidRPr="005A35F6">
              <w:rPr>
                <w:rFonts w:asciiTheme="minorHAnsi" w:eastAsia="Calibri" w:hAnsiTheme="minorHAnsi" w:cstheme="minorHAnsi"/>
                <w:bCs/>
              </w:rPr>
              <w:t xml:space="preserve">be </w:t>
            </w:r>
            <w:r w:rsidR="000C7BE8" w:rsidRPr="005A35F6">
              <w:rPr>
                <w:rFonts w:asciiTheme="minorHAnsi" w:eastAsia="Calibri" w:hAnsiTheme="minorHAnsi" w:cstheme="minorHAnsi"/>
                <w:bCs/>
              </w:rPr>
              <w:t xml:space="preserve">taken to earn associate </w:t>
            </w:r>
          </w:p>
        </w:tc>
        <w:tc>
          <w:tcPr>
            <w:tcW w:w="1080" w:type="dxa"/>
            <w:tcBorders>
              <w:top w:val="nil"/>
              <w:left w:val="single" w:sz="4" w:space="0" w:color="auto"/>
              <w:bottom w:val="nil"/>
              <w:right w:val="nil"/>
            </w:tcBorders>
          </w:tcPr>
          <w:p w14:paraId="0E635A07" w14:textId="77777777" w:rsidR="000C7BE8" w:rsidRPr="005A35F6" w:rsidRDefault="000C7BE8"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9084</w:t>
            </w:r>
          </w:p>
        </w:tc>
        <w:tc>
          <w:tcPr>
            <w:tcW w:w="4860" w:type="dxa"/>
            <w:tcBorders>
              <w:top w:val="nil"/>
              <w:left w:val="nil"/>
              <w:bottom w:val="nil"/>
              <w:right w:val="single" w:sz="4" w:space="0" w:color="auto"/>
            </w:tcBorders>
          </w:tcPr>
          <w:p w14:paraId="14817039" w14:textId="44D7D090" w:rsidR="000C7BE8" w:rsidRPr="005A35F6" w:rsidRDefault="000C7BE8"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 xml:space="preserve">Veterinary </w:t>
            </w:r>
            <w:r w:rsidR="00DD1751" w:rsidRPr="005A35F6">
              <w:rPr>
                <w:rFonts w:asciiTheme="minorHAnsi" w:eastAsia="Calibri" w:hAnsiTheme="minorHAnsi" w:cstheme="minorHAnsi"/>
              </w:rPr>
              <w:t>M</w:t>
            </w:r>
            <w:r w:rsidRPr="005A35F6">
              <w:rPr>
                <w:rFonts w:asciiTheme="minorHAnsi" w:eastAsia="Calibri" w:hAnsiTheme="minorHAnsi" w:cstheme="minorHAnsi"/>
              </w:rPr>
              <w:t>edical Terminology</w:t>
            </w:r>
          </w:p>
        </w:tc>
        <w:tc>
          <w:tcPr>
            <w:tcW w:w="900" w:type="dxa"/>
            <w:tcBorders>
              <w:top w:val="nil"/>
              <w:left w:val="nil"/>
              <w:bottom w:val="nil"/>
              <w:right w:val="single" w:sz="4" w:space="0" w:color="auto"/>
            </w:tcBorders>
          </w:tcPr>
          <w:p w14:paraId="44BAFE98" w14:textId="77777777" w:rsidR="000C7BE8" w:rsidRPr="005A35F6" w:rsidRDefault="000C7BE8"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40C5DCA9" w14:textId="77777777" w:rsidTr="00F87ADE">
        <w:tc>
          <w:tcPr>
            <w:tcW w:w="3060" w:type="dxa"/>
            <w:tcBorders>
              <w:top w:val="nil"/>
              <w:left w:val="single" w:sz="4" w:space="0" w:color="auto"/>
              <w:bottom w:val="nil"/>
              <w:right w:val="single" w:sz="4" w:space="0" w:color="auto"/>
            </w:tcBorders>
          </w:tcPr>
          <w:p w14:paraId="44BFD8D5" w14:textId="517422DE" w:rsidR="000C7BE8" w:rsidRPr="005A35F6" w:rsidRDefault="00F87ADE" w:rsidP="006F0D7F">
            <w:pPr>
              <w:widowControl w:val="0"/>
              <w:autoSpaceDE w:val="0"/>
              <w:autoSpaceDN w:val="0"/>
              <w:adjustRightInd w:val="0"/>
              <w:ind w:left="-30"/>
              <w:rPr>
                <w:rFonts w:asciiTheme="minorHAnsi" w:eastAsia="Calibri" w:hAnsiTheme="minorHAnsi" w:cstheme="minorHAnsi"/>
                <w:bCs/>
              </w:rPr>
            </w:pPr>
            <w:r w:rsidRPr="005A35F6">
              <w:rPr>
                <w:rFonts w:asciiTheme="minorHAnsi" w:eastAsia="Calibri" w:hAnsiTheme="minorHAnsi" w:cstheme="minorHAnsi"/>
                <w:bCs/>
              </w:rPr>
              <w:t>degree.</w:t>
            </w:r>
          </w:p>
        </w:tc>
        <w:tc>
          <w:tcPr>
            <w:tcW w:w="1080" w:type="dxa"/>
            <w:tcBorders>
              <w:top w:val="nil"/>
              <w:left w:val="single" w:sz="4" w:space="0" w:color="auto"/>
              <w:bottom w:val="nil"/>
              <w:right w:val="nil"/>
            </w:tcBorders>
          </w:tcPr>
          <w:p w14:paraId="0EEE36ED" w14:textId="77777777" w:rsidR="000C7BE8" w:rsidRPr="005A35F6" w:rsidRDefault="000C7BE8"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9085</w:t>
            </w:r>
          </w:p>
        </w:tc>
        <w:tc>
          <w:tcPr>
            <w:tcW w:w="4860" w:type="dxa"/>
            <w:tcBorders>
              <w:top w:val="nil"/>
              <w:left w:val="nil"/>
              <w:bottom w:val="nil"/>
              <w:right w:val="single" w:sz="4" w:space="0" w:color="auto"/>
            </w:tcBorders>
          </w:tcPr>
          <w:p w14:paraId="63BDE9E1" w14:textId="77777777" w:rsidR="000C7BE8" w:rsidRPr="005A35F6" w:rsidRDefault="000C7BE8"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Animal Anatomy &amp; Physiology</w:t>
            </w:r>
          </w:p>
        </w:tc>
        <w:tc>
          <w:tcPr>
            <w:tcW w:w="900" w:type="dxa"/>
            <w:tcBorders>
              <w:top w:val="nil"/>
              <w:left w:val="nil"/>
              <w:bottom w:val="nil"/>
              <w:right w:val="single" w:sz="4" w:space="0" w:color="auto"/>
            </w:tcBorders>
          </w:tcPr>
          <w:p w14:paraId="07C23708" w14:textId="77777777" w:rsidR="000C7BE8" w:rsidRPr="005A35F6" w:rsidRDefault="000C7BE8"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6AF595EC" w14:textId="77777777" w:rsidTr="00F87ADE">
        <w:tc>
          <w:tcPr>
            <w:tcW w:w="3060" w:type="dxa"/>
            <w:tcBorders>
              <w:top w:val="nil"/>
              <w:left w:val="single" w:sz="4" w:space="0" w:color="auto"/>
              <w:bottom w:val="nil"/>
              <w:right w:val="single" w:sz="4" w:space="0" w:color="auto"/>
            </w:tcBorders>
          </w:tcPr>
          <w:p w14:paraId="01AF266D"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3761CDB5"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9086</w:t>
            </w:r>
          </w:p>
        </w:tc>
        <w:tc>
          <w:tcPr>
            <w:tcW w:w="4860" w:type="dxa"/>
            <w:tcBorders>
              <w:top w:val="nil"/>
              <w:left w:val="nil"/>
              <w:bottom w:val="nil"/>
              <w:right w:val="single" w:sz="4" w:space="0" w:color="auto"/>
            </w:tcBorders>
          </w:tcPr>
          <w:p w14:paraId="3E1D75BE"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Surgical Techniques &amp; Nursing</w:t>
            </w:r>
          </w:p>
        </w:tc>
        <w:tc>
          <w:tcPr>
            <w:tcW w:w="900" w:type="dxa"/>
            <w:tcBorders>
              <w:top w:val="nil"/>
              <w:left w:val="nil"/>
              <w:bottom w:val="nil"/>
              <w:right w:val="single" w:sz="4" w:space="0" w:color="auto"/>
            </w:tcBorders>
          </w:tcPr>
          <w:p w14:paraId="0B3AD477"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5</w:t>
            </w:r>
          </w:p>
        </w:tc>
      </w:tr>
      <w:tr w:rsidR="005A35F6" w:rsidRPr="005A35F6" w14:paraId="1A789A45" w14:textId="77777777" w:rsidTr="00F87ADE">
        <w:tc>
          <w:tcPr>
            <w:tcW w:w="3060" w:type="dxa"/>
            <w:tcBorders>
              <w:top w:val="nil"/>
              <w:left w:val="single" w:sz="4" w:space="0" w:color="auto"/>
              <w:bottom w:val="nil"/>
              <w:right w:val="single" w:sz="4" w:space="0" w:color="auto"/>
            </w:tcBorders>
          </w:tcPr>
          <w:p w14:paraId="6A855D84"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961889E"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9087</w:t>
            </w:r>
          </w:p>
        </w:tc>
        <w:tc>
          <w:tcPr>
            <w:tcW w:w="4860" w:type="dxa"/>
            <w:tcBorders>
              <w:top w:val="nil"/>
              <w:left w:val="nil"/>
              <w:bottom w:val="nil"/>
              <w:right w:val="single" w:sz="4" w:space="0" w:color="auto"/>
            </w:tcBorders>
          </w:tcPr>
          <w:p w14:paraId="4DC2CBF2"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Veterinary Pharmacology I</w:t>
            </w:r>
          </w:p>
        </w:tc>
        <w:tc>
          <w:tcPr>
            <w:tcW w:w="900" w:type="dxa"/>
            <w:tcBorders>
              <w:top w:val="nil"/>
              <w:left w:val="nil"/>
              <w:bottom w:val="nil"/>
              <w:right w:val="single" w:sz="4" w:space="0" w:color="auto"/>
            </w:tcBorders>
          </w:tcPr>
          <w:p w14:paraId="4516E5BF"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2C6A79A1" w14:textId="77777777" w:rsidTr="00F87ADE">
        <w:tc>
          <w:tcPr>
            <w:tcW w:w="3060" w:type="dxa"/>
            <w:tcBorders>
              <w:top w:val="nil"/>
              <w:left w:val="single" w:sz="4" w:space="0" w:color="auto"/>
              <w:bottom w:val="nil"/>
              <w:right w:val="single" w:sz="4" w:space="0" w:color="auto"/>
            </w:tcBorders>
          </w:tcPr>
          <w:p w14:paraId="1FC3004A"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16EEEBB4"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9088</w:t>
            </w:r>
          </w:p>
        </w:tc>
        <w:tc>
          <w:tcPr>
            <w:tcW w:w="4860" w:type="dxa"/>
            <w:tcBorders>
              <w:top w:val="nil"/>
              <w:left w:val="nil"/>
              <w:bottom w:val="nil"/>
              <w:right w:val="single" w:sz="4" w:space="0" w:color="auto"/>
            </w:tcBorders>
          </w:tcPr>
          <w:p w14:paraId="66D5238B"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Companion Animal Diseases I</w:t>
            </w:r>
          </w:p>
        </w:tc>
        <w:tc>
          <w:tcPr>
            <w:tcW w:w="900" w:type="dxa"/>
            <w:tcBorders>
              <w:top w:val="nil"/>
              <w:left w:val="nil"/>
              <w:bottom w:val="nil"/>
              <w:right w:val="single" w:sz="4" w:space="0" w:color="auto"/>
            </w:tcBorders>
          </w:tcPr>
          <w:p w14:paraId="19C16C75"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2C6D1C52" w14:textId="77777777" w:rsidTr="00F87ADE">
        <w:tc>
          <w:tcPr>
            <w:tcW w:w="3060" w:type="dxa"/>
            <w:tcBorders>
              <w:top w:val="nil"/>
              <w:left w:val="single" w:sz="4" w:space="0" w:color="auto"/>
              <w:bottom w:val="nil"/>
              <w:right w:val="single" w:sz="4" w:space="0" w:color="auto"/>
            </w:tcBorders>
          </w:tcPr>
          <w:p w14:paraId="0BC8E704"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3553298B"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9089</w:t>
            </w:r>
          </w:p>
        </w:tc>
        <w:tc>
          <w:tcPr>
            <w:tcW w:w="4860" w:type="dxa"/>
            <w:tcBorders>
              <w:top w:val="nil"/>
              <w:left w:val="nil"/>
              <w:bottom w:val="nil"/>
              <w:right w:val="single" w:sz="4" w:space="0" w:color="auto"/>
            </w:tcBorders>
          </w:tcPr>
          <w:p w14:paraId="526D8FF6"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Seminar I</w:t>
            </w:r>
          </w:p>
        </w:tc>
        <w:tc>
          <w:tcPr>
            <w:tcW w:w="900" w:type="dxa"/>
            <w:tcBorders>
              <w:top w:val="nil"/>
              <w:left w:val="nil"/>
              <w:bottom w:val="nil"/>
              <w:right w:val="single" w:sz="4" w:space="0" w:color="auto"/>
            </w:tcBorders>
          </w:tcPr>
          <w:p w14:paraId="5038C1BC"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09331B94" w14:textId="77777777" w:rsidTr="00F87ADE">
        <w:tc>
          <w:tcPr>
            <w:tcW w:w="3060" w:type="dxa"/>
            <w:tcBorders>
              <w:top w:val="nil"/>
              <w:left w:val="single" w:sz="4" w:space="0" w:color="auto"/>
              <w:bottom w:val="nil"/>
              <w:right w:val="single" w:sz="4" w:space="0" w:color="auto"/>
            </w:tcBorders>
          </w:tcPr>
          <w:p w14:paraId="70E43327"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7D8B564D"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9338</w:t>
            </w:r>
          </w:p>
        </w:tc>
        <w:tc>
          <w:tcPr>
            <w:tcW w:w="4860" w:type="dxa"/>
            <w:tcBorders>
              <w:top w:val="nil"/>
              <w:left w:val="nil"/>
              <w:bottom w:val="nil"/>
              <w:right w:val="single" w:sz="4" w:space="0" w:color="auto"/>
            </w:tcBorders>
          </w:tcPr>
          <w:p w14:paraId="657AC0FB"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Preceptorship I</w:t>
            </w:r>
          </w:p>
        </w:tc>
        <w:tc>
          <w:tcPr>
            <w:tcW w:w="900" w:type="dxa"/>
            <w:tcBorders>
              <w:top w:val="nil"/>
              <w:left w:val="nil"/>
              <w:bottom w:val="nil"/>
              <w:right w:val="single" w:sz="4" w:space="0" w:color="auto"/>
            </w:tcBorders>
          </w:tcPr>
          <w:p w14:paraId="314A4483"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1</w:t>
            </w:r>
          </w:p>
        </w:tc>
      </w:tr>
      <w:tr w:rsidR="005A35F6" w:rsidRPr="005A35F6" w14:paraId="317C63A3" w14:textId="77777777" w:rsidTr="00F87ADE">
        <w:tc>
          <w:tcPr>
            <w:tcW w:w="3060" w:type="dxa"/>
            <w:tcBorders>
              <w:top w:val="nil"/>
              <w:left w:val="single" w:sz="4" w:space="0" w:color="auto"/>
              <w:bottom w:val="nil"/>
              <w:right w:val="single" w:sz="4" w:space="0" w:color="auto"/>
            </w:tcBorders>
          </w:tcPr>
          <w:p w14:paraId="08B5A2E8"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3B376337"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9339</w:t>
            </w:r>
          </w:p>
        </w:tc>
        <w:tc>
          <w:tcPr>
            <w:tcW w:w="4860" w:type="dxa"/>
            <w:tcBorders>
              <w:top w:val="nil"/>
              <w:left w:val="nil"/>
              <w:bottom w:val="nil"/>
              <w:right w:val="single" w:sz="4" w:space="0" w:color="auto"/>
            </w:tcBorders>
          </w:tcPr>
          <w:p w14:paraId="56E61304"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Veterinary Pathology</w:t>
            </w:r>
          </w:p>
        </w:tc>
        <w:tc>
          <w:tcPr>
            <w:tcW w:w="900" w:type="dxa"/>
            <w:tcBorders>
              <w:top w:val="nil"/>
              <w:left w:val="nil"/>
              <w:bottom w:val="nil"/>
              <w:right w:val="single" w:sz="4" w:space="0" w:color="auto"/>
            </w:tcBorders>
          </w:tcPr>
          <w:p w14:paraId="537458B8"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6FD00666" w14:textId="77777777" w:rsidTr="00F87ADE">
        <w:tc>
          <w:tcPr>
            <w:tcW w:w="3060" w:type="dxa"/>
            <w:tcBorders>
              <w:top w:val="nil"/>
              <w:left w:val="single" w:sz="4" w:space="0" w:color="auto"/>
              <w:bottom w:val="nil"/>
              <w:right w:val="single" w:sz="4" w:space="0" w:color="auto"/>
            </w:tcBorders>
          </w:tcPr>
          <w:p w14:paraId="0C07210F"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088C02D0"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9340</w:t>
            </w:r>
          </w:p>
        </w:tc>
        <w:tc>
          <w:tcPr>
            <w:tcW w:w="4860" w:type="dxa"/>
            <w:tcBorders>
              <w:top w:val="nil"/>
              <w:left w:val="nil"/>
              <w:bottom w:val="nil"/>
              <w:right w:val="single" w:sz="4" w:space="0" w:color="auto"/>
            </w:tcBorders>
          </w:tcPr>
          <w:p w14:paraId="7E54882D"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Large Animal Health &amp; Disease</w:t>
            </w:r>
          </w:p>
        </w:tc>
        <w:tc>
          <w:tcPr>
            <w:tcW w:w="900" w:type="dxa"/>
            <w:tcBorders>
              <w:top w:val="nil"/>
              <w:left w:val="nil"/>
              <w:bottom w:val="nil"/>
              <w:right w:val="single" w:sz="4" w:space="0" w:color="auto"/>
            </w:tcBorders>
          </w:tcPr>
          <w:p w14:paraId="0BF92368"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40BFD82D" w14:textId="77777777" w:rsidTr="00F87ADE">
        <w:tc>
          <w:tcPr>
            <w:tcW w:w="3060" w:type="dxa"/>
            <w:tcBorders>
              <w:top w:val="nil"/>
              <w:left w:val="single" w:sz="4" w:space="0" w:color="auto"/>
              <w:bottom w:val="nil"/>
              <w:right w:val="single" w:sz="4" w:space="0" w:color="auto"/>
            </w:tcBorders>
          </w:tcPr>
          <w:p w14:paraId="1A926B0C"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7E2165BA"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9341</w:t>
            </w:r>
          </w:p>
        </w:tc>
        <w:tc>
          <w:tcPr>
            <w:tcW w:w="4860" w:type="dxa"/>
            <w:tcBorders>
              <w:top w:val="nil"/>
              <w:left w:val="nil"/>
              <w:bottom w:val="nil"/>
              <w:right w:val="single" w:sz="4" w:space="0" w:color="auto"/>
            </w:tcBorders>
          </w:tcPr>
          <w:p w14:paraId="62487D84"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Laboratory Animal &amp; Avian Medicine</w:t>
            </w:r>
          </w:p>
        </w:tc>
        <w:tc>
          <w:tcPr>
            <w:tcW w:w="900" w:type="dxa"/>
            <w:tcBorders>
              <w:top w:val="nil"/>
              <w:left w:val="nil"/>
              <w:bottom w:val="nil"/>
              <w:right w:val="single" w:sz="4" w:space="0" w:color="auto"/>
            </w:tcBorders>
          </w:tcPr>
          <w:p w14:paraId="12040EFE"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3</w:t>
            </w:r>
          </w:p>
        </w:tc>
      </w:tr>
      <w:tr w:rsidR="005A35F6" w:rsidRPr="005A35F6" w14:paraId="0300EE98" w14:textId="77777777" w:rsidTr="00F87ADE">
        <w:tc>
          <w:tcPr>
            <w:tcW w:w="3060" w:type="dxa"/>
            <w:tcBorders>
              <w:top w:val="nil"/>
              <w:left w:val="single" w:sz="4" w:space="0" w:color="auto"/>
              <w:bottom w:val="nil"/>
              <w:right w:val="single" w:sz="4" w:space="0" w:color="auto"/>
            </w:tcBorders>
          </w:tcPr>
          <w:p w14:paraId="1AD50F24"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7AB294EB"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9342</w:t>
            </w:r>
          </w:p>
        </w:tc>
        <w:tc>
          <w:tcPr>
            <w:tcW w:w="4860" w:type="dxa"/>
            <w:tcBorders>
              <w:top w:val="nil"/>
              <w:left w:val="nil"/>
              <w:bottom w:val="nil"/>
              <w:right w:val="single" w:sz="4" w:space="0" w:color="auto"/>
            </w:tcBorders>
          </w:tcPr>
          <w:p w14:paraId="3007E818"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Companion Animal Disease II</w:t>
            </w:r>
          </w:p>
        </w:tc>
        <w:tc>
          <w:tcPr>
            <w:tcW w:w="900" w:type="dxa"/>
            <w:tcBorders>
              <w:top w:val="nil"/>
              <w:left w:val="nil"/>
              <w:bottom w:val="nil"/>
              <w:right w:val="single" w:sz="4" w:space="0" w:color="auto"/>
            </w:tcBorders>
          </w:tcPr>
          <w:p w14:paraId="3A5FA9C6"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13544A0D" w14:textId="77777777" w:rsidTr="00F87ADE">
        <w:tc>
          <w:tcPr>
            <w:tcW w:w="3060" w:type="dxa"/>
            <w:tcBorders>
              <w:top w:val="nil"/>
              <w:left w:val="single" w:sz="4" w:space="0" w:color="auto"/>
              <w:bottom w:val="nil"/>
              <w:right w:val="single" w:sz="4" w:space="0" w:color="auto"/>
            </w:tcBorders>
          </w:tcPr>
          <w:p w14:paraId="55CDF2A4"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58E26AF9"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9343</w:t>
            </w:r>
          </w:p>
        </w:tc>
        <w:tc>
          <w:tcPr>
            <w:tcW w:w="4860" w:type="dxa"/>
            <w:tcBorders>
              <w:top w:val="nil"/>
              <w:left w:val="nil"/>
              <w:bottom w:val="nil"/>
              <w:right w:val="single" w:sz="4" w:space="0" w:color="auto"/>
            </w:tcBorders>
          </w:tcPr>
          <w:p w14:paraId="012ECACC"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Veterinary Pharmacology II</w:t>
            </w:r>
          </w:p>
        </w:tc>
        <w:tc>
          <w:tcPr>
            <w:tcW w:w="900" w:type="dxa"/>
            <w:tcBorders>
              <w:top w:val="nil"/>
              <w:left w:val="nil"/>
              <w:bottom w:val="nil"/>
              <w:right w:val="single" w:sz="4" w:space="0" w:color="auto"/>
            </w:tcBorders>
          </w:tcPr>
          <w:p w14:paraId="7B269CA4"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7E9D3E2A" w14:textId="77777777" w:rsidTr="00F87ADE">
        <w:tc>
          <w:tcPr>
            <w:tcW w:w="3060" w:type="dxa"/>
            <w:tcBorders>
              <w:top w:val="nil"/>
              <w:left w:val="single" w:sz="4" w:space="0" w:color="auto"/>
              <w:bottom w:val="nil"/>
              <w:right w:val="single" w:sz="4" w:space="0" w:color="auto"/>
            </w:tcBorders>
          </w:tcPr>
          <w:p w14:paraId="23A98727"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nil"/>
              <w:right w:val="nil"/>
            </w:tcBorders>
          </w:tcPr>
          <w:p w14:paraId="39B2A003"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9344</w:t>
            </w:r>
          </w:p>
        </w:tc>
        <w:tc>
          <w:tcPr>
            <w:tcW w:w="4860" w:type="dxa"/>
            <w:tcBorders>
              <w:top w:val="nil"/>
              <w:left w:val="nil"/>
              <w:bottom w:val="nil"/>
              <w:right w:val="single" w:sz="4" w:space="0" w:color="auto"/>
            </w:tcBorders>
          </w:tcPr>
          <w:p w14:paraId="14B15973"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Preceptorship II</w:t>
            </w:r>
          </w:p>
        </w:tc>
        <w:tc>
          <w:tcPr>
            <w:tcW w:w="900" w:type="dxa"/>
            <w:tcBorders>
              <w:top w:val="nil"/>
              <w:left w:val="nil"/>
              <w:bottom w:val="nil"/>
              <w:right w:val="single" w:sz="4" w:space="0" w:color="auto"/>
            </w:tcBorders>
          </w:tcPr>
          <w:p w14:paraId="72C159C1"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2</w:t>
            </w:r>
          </w:p>
        </w:tc>
      </w:tr>
      <w:tr w:rsidR="005A35F6" w:rsidRPr="005A35F6" w14:paraId="1E638063" w14:textId="77777777" w:rsidTr="00F87ADE">
        <w:tc>
          <w:tcPr>
            <w:tcW w:w="3060" w:type="dxa"/>
            <w:tcBorders>
              <w:top w:val="nil"/>
              <w:left w:val="single" w:sz="4" w:space="0" w:color="auto"/>
              <w:bottom w:val="single" w:sz="4" w:space="0" w:color="auto"/>
              <w:right w:val="single" w:sz="4" w:space="0" w:color="auto"/>
            </w:tcBorders>
          </w:tcPr>
          <w:p w14:paraId="7166D79A" w14:textId="77777777" w:rsidR="00D944DB" w:rsidRPr="005A35F6" w:rsidRDefault="00D944DB" w:rsidP="006F0D7F">
            <w:pPr>
              <w:widowControl w:val="0"/>
              <w:autoSpaceDE w:val="0"/>
              <w:autoSpaceDN w:val="0"/>
              <w:adjustRightInd w:val="0"/>
              <w:ind w:left="-30"/>
              <w:rPr>
                <w:rFonts w:asciiTheme="minorHAnsi" w:eastAsia="Calibri" w:hAnsiTheme="minorHAnsi" w:cstheme="minorHAnsi"/>
                <w:bCs/>
              </w:rPr>
            </w:pPr>
          </w:p>
        </w:tc>
        <w:tc>
          <w:tcPr>
            <w:tcW w:w="1080" w:type="dxa"/>
            <w:tcBorders>
              <w:top w:val="nil"/>
              <w:left w:val="single" w:sz="4" w:space="0" w:color="auto"/>
              <w:bottom w:val="single" w:sz="4" w:space="0" w:color="auto"/>
              <w:right w:val="nil"/>
            </w:tcBorders>
          </w:tcPr>
          <w:p w14:paraId="116A2303"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r w:rsidRPr="005A35F6">
              <w:rPr>
                <w:rFonts w:asciiTheme="minorHAnsi" w:eastAsia="Calibri" w:hAnsiTheme="minorHAnsi" w:cstheme="minorHAnsi"/>
                <w:b/>
              </w:rPr>
              <w:t>9345</w:t>
            </w:r>
          </w:p>
        </w:tc>
        <w:tc>
          <w:tcPr>
            <w:tcW w:w="4860" w:type="dxa"/>
            <w:tcBorders>
              <w:top w:val="nil"/>
              <w:left w:val="nil"/>
              <w:bottom w:val="single" w:sz="4" w:space="0" w:color="auto"/>
              <w:right w:val="single" w:sz="4" w:space="0" w:color="auto"/>
            </w:tcBorders>
          </w:tcPr>
          <w:p w14:paraId="2FCDEB81" w14:textId="77777777" w:rsidR="00D944DB" w:rsidRPr="005A35F6" w:rsidRDefault="00D944DB" w:rsidP="006F0D7F">
            <w:pPr>
              <w:widowControl w:val="0"/>
              <w:autoSpaceDE w:val="0"/>
              <w:autoSpaceDN w:val="0"/>
              <w:adjustRightInd w:val="0"/>
              <w:rPr>
                <w:rFonts w:asciiTheme="minorHAnsi" w:eastAsia="Calibri" w:hAnsiTheme="minorHAnsi" w:cstheme="minorHAnsi"/>
              </w:rPr>
            </w:pPr>
            <w:r w:rsidRPr="005A35F6">
              <w:rPr>
                <w:rFonts w:asciiTheme="minorHAnsi" w:eastAsia="Calibri" w:hAnsiTheme="minorHAnsi" w:cstheme="minorHAnsi"/>
              </w:rPr>
              <w:t>Veterinary Capstone</w:t>
            </w:r>
          </w:p>
        </w:tc>
        <w:tc>
          <w:tcPr>
            <w:tcW w:w="900" w:type="dxa"/>
            <w:tcBorders>
              <w:top w:val="nil"/>
              <w:left w:val="nil"/>
              <w:bottom w:val="single" w:sz="4" w:space="0" w:color="auto"/>
              <w:right w:val="single" w:sz="4" w:space="0" w:color="auto"/>
            </w:tcBorders>
          </w:tcPr>
          <w:p w14:paraId="09D07D4C"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rPr>
            </w:pPr>
            <w:r w:rsidRPr="005A35F6">
              <w:rPr>
                <w:rFonts w:asciiTheme="minorHAnsi" w:eastAsia="Calibri" w:hAnsiTheme="minorHAnsi" w:cstheme="minorHAnsi"/>
              </w:rPr>
              <w:t>4</w:t>
            </w:r>
          </w:p>
        </w:tc>
      </w:tr>
      <w:tr w:rsidR="005A35F6" w:rsidRPr="005A35F6" w14:paraId="5816BCFF" w14:textId="77777777" w:rsidTr="00F87ADE">
        <w:tc>
          <w:tcPr>
            <w:tcW w:w="3060" w:type="dxa"/>
            <w:tcBorders>
              <w:top w:val="single" w:sz="4" w:space="0" w:color="auto"/>
              <w:left w:val="single" w:sz="4" w:space="0" w:color="auto"/>
              <w:bottom w:val="single" w:sz="4" w:space="0" w:color="auto"/>
              <w:right w:val="nil"/>
            </w:tcBorders>
          </w:tcPr>
          <w:p w14:paraId="6A411D25" w14:textId="77777777" w:rsidR="00D944DB" w:rsidRPr="005A35F6" w:rsidRDefault="00D944DB" w:rsidP="006F0D7F">
            <w:pPr>
              <w:widowControl w:val="0"/>
              <w:autoSpaceDE w:val="0"/>
              <w:autoSpaceDN w:val="0"/>
              <w:adjustRightInd w:val="0"/>
              <w:ind w:left="-30"/>
              <w:jc w:val="center"/>
              <w:rPr>
                <w:rFonts w:asciiTheme="minorHAnsi" w:eastAsia="Calibri" w:hAnsiTheme="minorHAnsi" w:cstheme="minorHAnsi"/>
                <w:b/>
              </w:rPr>
            </w:pPr>
          </w:p>
        </w:tc>
        <w:tc>
          <w:tcPr>
            <w:tcW w:w="1080" w:type="dxa"/>
            <w:tcBorders>
              <w:top w:val="single" w:sz="4" w:space="0" w:color="auto"/>
              <w:left w:val="nil"/>
              <w:bottom w:val="single" w:sz="4" w:space="0" w:color="auto"/>
              <w:right w:val="nil"/>
            </w:tcBorders>
          </w:tcPr>
          <w:p w14:paraId="5F0803B5" w14:textId="77777777" w:rsidR="00D944DB" w:rsidRPr="005A35F6" w:rsidRDefault="00D944DB" w:rsidP="006F0D7F">
            <w:pPr>
              <w:widowControl w:val="0"/>
              <w:tabs>
                <w:tab w:val="left" w:pos="556"/>
              </w:tabs>
              <w:autoSpaceDE w:val="0"/>
              <w:autoSpaceDN w:val="0"/>
              <w:adjustRightInd w:val="0"/>
              <w:ind w:left="556" w:hanging="586"/>
              <w:jc w:val="right"/>
              <w:rPr>
                <w:rFonts w:asciiTheme="minorHAnsi" w:eastAsia="Calibri" w:hAnsiTheme="minorHAnsi" w:cstheme="minorHAnsi"/>
                <w:b/>
              </w:rPr>
            </w:pPr>
          </w:p>
        </w:tc>
        <w:tc>
          <w:tcPr>
            <w:tcW w:w="4860" w:type="dxa"/>
            <w:tcBorders>
              <w:top w:val="single" w:sz="4" w:space="0" w:color="auto"/>
              <w:left w:val="nil"/>
              <w:bottom w:val="single" w:sz="4" w:space="0" w:color="auto"/>
              <w:right w:val="single" w:sz="4" w:space="0" w:color="auto"/>
            </w:tcBorders>
          </w:tcPr>
          <w:p w14:paraId="51832CD7" w14:textId="77777777" w:rsidR="00D944DB" w:rsidRPr="005A35F6" w:rsidRDefault="00D944DB" w:rsidP="006F0D7F">
            <w:pPr>
              <w:widowControl w:val="0"/>
              <w:autoSpaceDE w:val="0"/>
              <w:autoSpaceDN w:val="0"/>
              <w:adjustRightInd w:val="0"/>
              <w:ind w:left="-14" w:hanging="16"/>
              <w:jc w:val="right"/>
              <w:rPr>
                <w:rFonts w:asciiTheme="minorHAnsi" w:eastAsia="Calibri" w:hAnsiTheme="minorHAnsi" w:cstheme="minorHAnsi"/>
              </w:rPr>
            </w:pPr>
            <w:r w:rsidRPr="005A35F6">
              <w:rPr>
                <w:rFonts w:asciiTheme="minorHAnsi" w:eastAsia="Calibri" w:hAnsiTheme="minorHAnsi" w:cstheme="minorHAnsi"/>
              </w:rPr>
              <w:t>TOTAL CREDITS</w:t>
            </w:r>
          </w:p>
        </w:tc>
        <w:tc>
          <w:tcPr>
            <w:tcW w:w="900" w:type="dxa"/>
            <w:tcBorders>
              <w:top w:val="single" w:sz="4" w:space="0" w:color="auto"/>
              <w:left w:val="nil"/>
              <w:bottom w:val="single" w:sz="4" w:space="0" w:color="auto"/>
              <w:right w:val="single" w:sz="4" w:space="0" w:color="auto"/>
            </w:tcBorders>
          </w:tcPr>
          <w:p w14:paraId="305C1823" w14:textId="77777777" w:rsidR="00D944DB" w:rsidRPr="005A35F6" w:rsidRDefault="00D944DB" w:rsidP="006F0D7F">
            <w:pPr>
              <w:widowControl w:val="0"/>
              <w:autoSpaceDE w:val="0"/>
              <w:autoSpaceDN w:val="0"/>
              <w:adjustRightInd w:val="0"/>
              <w:ind w:left="-14" w:hanging="16"/>
              <w:jc w:val="center"/>
              <w:rPr>
                <w:rFonts w:asciiTheme="minorHAnsi" w:eastAsia="Calibri" w:hAnsiTheme="minorHAnsi" w:cstheme="minorHAnsi"/>
                <w:b/>
                <w:bCs/>
              </w:rPr>
            </w:pPr>
            <w:r w:rsidRPr="005A35F6">
              <w:rPr>
                <w:rFonts w:asciiTheme="minorHAnsi" w:eastAsia="Calibri" w:hAnsiTheme="minorHAnsi" w:cstheme="minorHAnsi"/>
                <w:b/>
                <w:bCs/>
              </w:rPr>
              <w:t>46</w:t>
            </w:r>
          </w:p>
        </w:tc>
      </w:tr>
    </w:tbl>
    <w:p w14:paraId="7B5D6B02" w14:textId="77777777" w:rsidR="00A21B20" w:rsidRPr="005A35F6" w:rsidRDefault="00A21B20" w:rsidP="006F0D7F">
      <w:pPr>
        <w:rPr>
          <w:rFonts w:asciiTheme="minorHAnsi" w:hAnsiTheme="minorHAnsi" w:cstheme="minorHAnsi"/>
        </w:rPr>
      </w:pPr>
    </w:p>
    <w:p w14:paraId="1F6AB2D4" w14:textId="77777777" w:rsidR="00B8327F" w:rsidRPr="005A35F6" w:rsidRDefault="00B8327F" w:rsidP="006F0D7F">
      <w:pPr>
        <w:rPr>
          <w:rFonts w:asciiTheme="minorHAnsi" w:hAnsiTheme="minorHAnsi" w:cstheme="minorHAnsi"/>
        </w:rPr>
      </w:pPr>
    </w:p>
    <w:sectPr w:rsidR="00B8327F" w:rsidRPr="005A35F6" w:rsidSect="00A0258C">
      <w:footnotePr>
        <w:numRestart w:val="eachPage"/>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4729" w14:textId="77777777" w:rsidR="00FA369B" w:rsidRDefault="00FA369B" w:rsidP="005C223D">
      <w:r>
        <w:separator/>
      </w:r>
    </w:p>
  </w:endnote>
  <w:endnote w:type="continuationSeparator" w:id="0">
    <w:p w14:paraId="3AACCC14" w14:textId="77777777" w:rsidR="00FA369B" w:rsidRDefault="00FA369B" w:rsidP="005C223D">
      <w:r>
        <w:continuationSeparator/>
      </w:r>
    </w:p>
  </w:endnote>
  <w:endnote w:type="continuationNotice" w:id="1">
    <w:p w14:paraId="222B802A" w14:textId="77777777" w:rsidR="00FA369B" w:rsidRDefault="00FA3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358199"/>
      <w:docPartObj>
        <w:docPartGallery w:val="Page Numbers (Bottom of Page)"/>
        <w:docPartUnique/>
      </w:docPartObj>
    </w:sdtPr>
    <w:sdtEndPr>
      <w:rPr>
        <w:noProof/>
      </w:rPr>
    </w:sdtEndPr>
    <w:sdtContent>
      <w:p w14:paraId="561024E1" w14:textId="1D62EB7B" w:rsidR="004D3558" w:rsidRDefault="004D35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31E7F6D" w14:textId="463F2B27" w:rsidR="004D3558" w:rsidRDefault="004D3558" w:rsidP="00A0258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755F" w14:textId="6ED18CC9" w:rsidR="004D3558" w:rsidRPr="00374433" w:rsidRDefault="004D3558" w:rsidP="00374433">
    <w:pPr>
      <w:pStyle w:val="Footer"/>
      <w:jc w:val="center"/>
      <w:rPr>
        <w:rFonts w:asciiTheme="minorHAnsi" w:hAnsiTheme="minorHAnsi" w:cstheme="minorHAnsi"/>
      </w:rPr>
    </w:pPr>
    <w:r w:rsidRPr="00374433">
      <w:rPr>
        <w:rFonts w:asciiTheme="minorHAnsi" w:hAnsiTheme="minorHAnsi" w:cstheme="minorHAnsi"/>
      </w:rPr>
      <w:fldChar w:fldCharType="begin"/>
    </w:r>
    <w:r w:rsidRPr="00374433">
      <w:rPr>
        <w:rFonts w:asciiTheme="minorHAnsi" w:hAnsiTheme="minorHAnsi" w:cstheme="minorHAnsi"/>
      </w:rPr>
      <w:instrText xml:space="preserve"> PAGE   \* MERGEFORMAT </w:instrText>
    </w:r>
    <w:r w:rsidRPr="00374433">
      <w:rPr>
        <w:rFonts w:asciiTheme="minorHAnsi" w:hAnsiTheme="minorHAnsi" w:cstheme="minorHAnsi"/>
      </w:rPr>
      <w:fldChar w:fldCharType="separate"/>
    </w:r>
    <w:r>
      <w:rPr>
        <w:rFonts w:asciiTheme="minorHAnsi" w:hAnsiTheme="minorHAnsi" w:cstheme="minorHAnsi"/>
        <w:noProof/>
      </w:rPr>
      <w:t>1</w:t>
    </w:r>
    <w:r w:rsidRPr="00374433">
      <w:rPr>
        <w:rFonts w:asciiTheme="minorHAnsi" w:hAnsiTheme="minorHAnsi"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378263"/>
      <w:docPartObj>
        <w:docPartGallery w:val="Page Numbers (Bottom of Page)"/>
        <w:docPartUnique/>
      </w:docPartObj>
    </w:sdtPr>
    <w:sdtEndPr>
      <w:rPr>
        <w:noProof/>
      </w:rPr>
    </w:sdtEndPr>
    <w:sdtContent>
      <w:p w14:paraId="470FDAC4" w14:textId="48A6F174" w:rsidR="004D3558" w:rsidRPr="00A0258C" w:rsidRDefault="004D3558" w:rsidP="003B17E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9E7C" w14:textId="77777777" w:rsidR="00FA369B" w:rsidRDefault="00FA369B" w:rsidP="005C223D">
      <w:r>
        <w:separator/>
      </w:r>
    </w:p>
  </w:footnote>
  <w:footnote w:type="continuationSeparator" w:id="0">
    <w:p w14:paraId="6F514C0E" w14:textId="77777777" w:rsidR="00FA369B" w:rsidRDefault="00FA369B" w:rsidP="005C223D">
      <w:r>
        <w:continuationSeparator/>
      </w:r>
    </w:p>
  </w:footnote>
  <w:footnote w:type="continuationNotice" w:id="1">
    <w:p w14:paraId="4A15CDD7" w14:textId="77777777" w:rsidR="00FA369B" w:rsidRDefault="00FA369B"/>
  </w:footnote>
  <w:footnote w:id="2">
    <w:p w14:paraId="0A38A3DA" w14:textId="127F8AC2" w:rsidR="004D3558" w:rsidRDefault="004D3558">
      <w:pPr>
        <w:pStyle w:val="FootnoteText"/>
      </w:pPr>
      <w:r>
        <w:rPr>
          <w:rStyle w:val="FootnoteReference"/>
        </w:rPr>
        <w:footnoteRef/>
      </w:r>
      <w:r>
        <w:t xml:space="preserve"> This is a CTE foundational offering.</w:t>
      </w:r>
    </w:p>
  </w:footnote>
  <w:footnote w:id="3">
    <w:p w14:paraId="559465B4" w14:textId="5344FA6E" w:rsidR="004D3558" w:rsidRDefault="004D3558">
      <w:pPr>
        <w:pStyle w:val="FootnoteText"/>
      </w:pPr>
      <w:r>
        <w:rPr>
          <w:rStyle w:val="FootnoteReference"/>
        </w:rPr>
        <w:footnoteRef/>
      </w:r>
      <w:r>
        <w:t xml:space="preserve"> This is a CTE foundational offering.</w:t>
      </w:r>
    </w:p>
  </w:footnote>
  <w:footnote w:id="4">
    <w:p w14:paraId="7E0085F7" w14:textId="24EC20F9" w:rsidR="004D3558" w:rsidRDefault="004D3558">
      <w:pPr>
        <w:pStyle w:val="FootnoteText"/>
      </w:pPr>
      <w:r>
        <w:rPr>
          <w:rStyle w:val="FootnoteReference"/>
        </w:rPr>
        <w:footnoteRef/>
      </w:r>
      <w:r>
        <w:t xml:space="preserve"> This is a CTE foundational offering.</w:t>
      </w:r>
    </w:p>
  </w:footnote>
  <w:footnote w:id="5">
    <w:p w14:paraId="3EEC6522" w14:textId="1B260A3D" w:rsidR="004D3558" w:rsidRDefault="004D3558">
      <w:pPr>
        <w:pStyle w:val="FootnoteText"/>
      </w:pPr>
      <w:r>
        <w:rPr>
          <w:rStyle w:val="FootnoteReference"/>
        </w:rPr>
        <w:footnoteRef/>
      </w:r>
      <w:r>
        <w:t xml:space="preserve"> This is a CTE foundational offering.</w:t>
      </w:r>
    </w:p>
  </w:footnote>
  <w:footnote w:id="6">
    <w:p w14:paraId="69D5CEDD" w14:textId="0E0A1F33" w:rsidR="004D3558" w:rsidRDefault="004D3558" w:rsidP="00FD0901">
      <w:pPr>
        <w:pStyle w:val="FootnoteText"/>
      </w:pPr>
      <w:r>
        <w:rPr>
          <w:rStyle w:val="FootnoteReference"/>
        </w:rPr>
        <w:footnoteRef/>
      </w:r>
      <w:r>
        <w:t xml:space="preserve"> This is a CTE foundational offering.</w:t>
      </w:r>
    </w:p>
  </w:footnote>
  <w:footnote w:id="7">
    <w:p w14:paraId="7CB2CAB2" w14:textId="1531143B" w:rsidR="004D3558" w:rsidRDefault="004D3558" w:rsidP="00FD0901">
      <w:pPr>
        <w:pStyle w:val="FootnoteText"/>
      </w:pPr>
      <w:r>
        <w:rPr>
          <w:rStyle w:val="FootnoteReference"/>
        </w:rPr>
        <w:footnoteRef/>
      </w:r>
      <w:r>
        <w:t xml:space="preserve"> This is a CTE foundational offering.</w:t>
      </w:r>
    </w:p>
  </w:footnote>
  <w:footnote w:id="8">
    <w:p w14:paraId="2109AE24" w14:textId="77777777" w:rsidR="004D3558" w:rsidRDefault="004D3558" w:rsidP="00FD0901">
      <w:pPr>
        <w:pStyle w:val="FootnoteText"/>
      </w:pPr>
      <w:r>
        <w:rPr>
          <w:rStyle w:val="FootnoteReference"/>
        </w:rPr>
        <w:footnoteRef/>
      </w:r>
      <w:r>
        <w:t xml:space="preserve"> This is a CTE foundational offering.</w:t>
      </w:r>
    </w:p>
  </w:footnote>
  <w:footnote w:id="9">
    <w:p w14:paraId="50F5137F" w14:textId="77777777" w:rsidR="004D3558" w:rsidRDefault="004D3558" w:rsidP="00E57308">
      <w:pPr>
        <w:pStyle w:val="FootnoteText"/>
      </w:pPr>
      <w:r>
        <w:rPr>
          <w:rStyle w:val="FootnoteReference"/>
        </w:rPr>
        <w:footnoteRef/>
      </w:r>
      <w:r>
        <w:t xml:space="preserve"> This is a CTE foundational offering.</w:t>
      </w:r>
    </w:p>
  </w:footnote>
  <w:footnote w:id="10">
    <w:p w14:paraId="1C2CD746" w14:textId="77777777" w:rsidR="004D3558" w:rsidRDefault="004D3558" w:rsidP="004A6C0A">
      <w:pPr>
        <w:pStyle w:val="FootnoteText"/>
      </w:pPr>
      <w:r>
        <w:rPr>
          <w:rStyle w:val="FootnoteReference"/>
        </w:rPr>
        <w:footnoteRef/>
      </w:r>
      <w:r>
        <w:t xml:space="preserve"> This is a CTE foundational offering.</w:t>
      </w:r>
    </w:p>
  </w:footnote>
  <w:footnote w:id="11">
    <w:p w14:paraId="4F472EE8" w14:textId="77777777" w:rsidR="004D3558" w:rsidRDefault="004D3558">
      <w:pPr>
        <w:pStyle w:val="FootnoteText"/>
      </w:pPr>
      <w:r>
        <w:rPr>
          <w:rStyle w:val="FootnoteReference"/>
        </w:rPr>
        <w:footnoteRef/>
      </w:r>
      <w:r>
        <w:t xml:space="preserve"> This is a CTE foundational offering.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3D71" w14:textId="77777777" w:rsidR="004D3558" w:rsidRDefault="004D3558" w:rsidP="00547170">
    <w:pPr>
      <w:pStyle w:val="Header"/>
      <w:jc w:val="center"/>
    </w:pPr>
    <w:r w:rsidRPr="005213D1">
      <w:rPr>
        <w:rFonts w:cs="Times New Roman"/>
        <w:b/>
      </w:rPr>
      <w:t>126CSR44M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9DB7" w14:textId="77777777" w:rsidR="004D3558" w:rsidRPr="005213D1" w:rsidRDefault="004D3558" w:rsidP="00547170">
    <w:pPr>
      <w:pStyle w:val="Header"/>
      <w:jc w:val="center"/>
    </w:pPr>
    <w:r w:rsidRPr="005213D1">
      <w:rPr>
        <w:rFonts w:cs="Times New Roman"/>
        <w:b/>
      </w:rPr>
      <w:t>126CSR44M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539A" w14:textId="77777777" w:rsidR="004D3558" w:rsidRDefault="004D3558" w:rsidP="00547170">
    <w:pPr>
      <w:pStyle w:val="Header"/>
      <w:jc w:val="center"/>
    </w:pPr>
    <w:r w:rsidRPr="005213D1">
      <w:rPr>
        <w:rFonts w:cs="Times New Roman"/>
        <w:b/>
      </w:rPr>
      <w:t>126CSR44M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FBC5" w14:textId="77777777" w:rsidR="004D3558" w:rsidRDefault="004D35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80D9" w14:textId="77777777" w:rsidR="004D3558" w:rsidRDefault="004D35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78ED" w14:textId="77777777" w:rsidR="004D3558" w:rsidRDefault="004D3558" w:rsidP="00547170">
    <w:pPr>
      <w:pStyle w:val="Header"/>
      <w:jc w:val="center"/>
    </w:pPr>
    <w:r w:rsidRPr="005213D1">
      <w:rPr>
        <w:rFonts w:cs="Times New Roman"/>
        <w:b/>
      </w:rPr>
      <w:t>126CSR44M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0EADB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6F3318"/>
    <w:multiLevelType w:val="hybridMultilevel"/>
    <w:tmpl w:val="DB4C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2D20"/>
    <w:multiLevelType w:val="hybridMultilevel"/>
    <w:tmpl w:val="A4ACECC2"/>
    <w:lvl w:ilvl="0" w:tplc="72F47DA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682B"/>
    <w:multiLevelType w:val="hybridMultilevel"/>
    <w:tmpl w:val="31B42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020DC0"/>
    <w:multiLevelType w:val="hybridMultilevel"/>
    <w:tmpl w:val="5652FED8"/>
    <w:lvl w:ilvl="0" w:tplc="04090001">
      <w:start w:val="1"/>
      <w:numFmt w:val="bullet"/>
      <w:lvlText w:val=""/>
      <w:lvlJc w:val="left"/>
      <w:pPr>
        <w:ind w:left="69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61F2D"/>
    <w:multiLevelType w:val="hybridMultilevel"/>
    <w:tmpl w:val="C9509C4A"/>
    <w:lvl w:ilvl="0" w:tplc="B706DF8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19312654"/>
    <w:multiLevelType w:val="hybridMultilevel"/>
    <w:tmpl w:val="3054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5353C"/>
    <w:multiLevelType w:val="hybridMultilevel"/>
    <w:tmpl w:val="D682E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3D0B58"/>
    <w:multiLevelType w:val="hybridMultilevel"/>
    <w:tmpl w:val="D9CE6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4A3CC2"/>
    <w:multiLevelType w:val="hybridMultilevel"/>
    <w:tmpl w:val="CD501D82"/>
    <w:lvl w:ilvl="0" w:tplc="E2B4D826">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FE3CFF"/>
    <w:multiLevelType w:val="hybridMultilevel"/>
    <w:tmpl w:val="627A3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7C6379"/>
    <w:multiLevelType w:val="hybridMultilevel"/>
    <w:tmpl w:val="CF44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EC5F8D"/>
    <w:multiLevelType w:val="hybridMultilevel"/>
    <w:tmpl w:val="775A485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021130"/>
    <w:multiLevelType w:val="hybridMultilevel"/>
    <w:tmpl w:val="7652A0CE"/>
    <w:lvl w:ilvl="0" w:tplc="5E426B8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370B3"/>
    <w:multiLevelType w:val="hybridMultilevel"/>
    <w:tmpl w:val="24CE4DA6"/>
    <w:lvl w:ilvl="0" w:tplc="84F2D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FC1D0E"/>
    <w:multiLevelType w:val="hybridMultilevel"/>
    <w:tmpl w:val="B66A80A0"/>
    <w:lvl w:ilvl="0" w:tplc="0409000F">
      <w:start w:val="1"/>
      <w:numFmt w:val="decimal"/>
      <w:lvlText w:val="%1."/>
      <w:lvlJc w:val="left"/>
      <w:pPr>
        <w:ind w:left="6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B4AA2"/>
    <w:multiLevelType w:val="hybridMultilevel"/>
    <w:tmpl w:val="12D00C3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15:restartNumberingAfterBreak="0">
    <w:nsid w:val="39663020"/>
    <w:multiLevelType w:val="hybridMultilevel"/>
    <w:tmpl w:val="CD501D82"/>
    <w:lvl w:ilvl="0" w:tplc="E2B4D826">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A3E2E10"/>
    <w:multiLevelType w:val="hybridMultilevel"/>
    <w:tmpl w:val="C9509C4A"/>
    <w:lvl w:ilvl="0" w:tplc="B706DF8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40276BC6"/>
    <w:multiLevelType w:val="hybridMultilevel"/>
    <w:tmpl w:val="A4B8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95796"/>
    <w:multiLevelType w:val="hybridMultilevel"/>
    <w:tmpl w:val="C5443A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1A1791C"/>
    <w:multiLevelType w:val="hybridMultilevel"/>
    <w:tmpl w:val="F6E666E2"/>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488264E8"/>
    <w:multiLevelType w:val="hybridMultilevel"/>
    <w:tmpl w:val="C4A8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35EBC"/>
    <w:multiLevelType w:val="hybridMultilevel"/>
    <w:tmpl w:val="4200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84AAE"/>
    <w:multiLevelType w:val="hybridMultilevel"/>
    <w:tmpl w:val="749C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01C80"/>
    <w:multiLevelType w:val="hybridMultilevel"/>
    <w:tmpl w:val="3DB8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72DC4"/>
    <w:multiLevelType w:val="hybridMultilevel"/>
    <w:tmpl w:val="0C3A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85205"/>
    <w:multiLevelType w:val="hybridMultilevel"/>
    <w:tmpl w:val="7C74E056"/>
    <w:lvl w:ilvl="0" w:tplc="D214E9A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7133C"/>
    <w:multiLevelType w:val="hybridMultilevel"/>
    <w:tmpl w:val="4F24A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71846"/>
    <w:multiLevelType w:val="hybridMultilevel"/>
    <w:tmpl w:val="FE747028"/>
    <w:lvl w:ilvl="0" w:tplc="16AAC6A4">
      <w:start w:val="1"/>
      <w:numFmt w:val="decimal"/>
      <w:lvlText w:val="%1."/>
      <w:lvlJc w:val="left"/>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A547153"/>
    <w:multiLevelType w:val="hybridMultilevel"/>
    <w:tmpl w:val="443ABFD2"/>
    <w:lvl w:ilvl="0" w:tplc="0409000F">
      <w:start w:val="1"/>
      <w:numFmt w:val="decimal"/>
      <w:lvlText w:val="%1."/>
      <w:lvlJc w:val="left"/>
      <w:pPr>
        <w:ind w:left="720" w:hanging="360"/>
      </w:pPr>
    </w:lvl>
    <w:lvl w:ilvl="1" w:tplc="7FD6B65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736E6"/>
    <w:multiLevelType w:val="hybridMultilevel"/>
    <w:tmpl w:val="A77A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4316A5"/>
    <w:multiLevelType w:val="hybridMultilevel"/>
    <w:tmpl w:val="D834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944E6"/>
    <w:multiLevelType w:val="hybridMultilevel"/>
    <w:tmpl w:val="C21AF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51122"/>
    <w:multiLevelType w:val="hybridMultilevel"/>
    <w:tmpl w:val="08643848"/>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15:restartNumberingAfterBreak="0">
    <w:nsid w:val="7D267CEF"/>
    <w:multiLevelType w:val="hybridMultilevel"/>
    <w:tmpl w:val="6628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9"/>
  </w:num>
  <w:num w:numId="4">
    <w:abstractNumId w:val="17"/>
  </w:num>
  <w:num w:numId="5">
    <w:abstractNumId w:val="9"/>
  </w:num>
  <w:num w:numId="6">
    <w:abstractNumId w:val="19"/>
  </w:num>
  <w:num w:numId="7">
    <w:abstractNumId w:val="1"/>
  </w:num>
  <w:num w:numId="8">
    <w:abstractNumId w:val="32"/>
  </w:num>
  <w:num w:numId="9">
    <w:abstractNumId w:val="12"/>
  </w:num>
  <w:num w:numId="10">
    <w:abstractNumId w:val="6"/>
  </w:num>
  <w:num w:numId="11">
    <w:abstractNumId w:val="21"/>
  </w:num>
  <w:num w:numId="12">
    <w:abstractNumId w:val="14"/>
  </w:num>
  <w:num w:numId="13">
    <w:abstractNumId w:val="16"/>
  </w:num>
  <w:num w:numId="14">
    <w:abstractNumId w:val="5"/>
  </w:num>
  <w:num w:numId="15">
    <w:abstractNumId w:val="35"/>
  </w:num>
  <w:num w:numId="16">
    <w:abstractNumId w:val="24"/>
  </w:num>
  <w:num w:numId="17">
    <w:abstractNumId w:val="26"/>
  </w:num>
  <w:num w:numId="18">
    <w:abstractNumId w:val="10"/>
  </w:num>
  <w:num w:numId="19">
    <w:abstractNumId w:val="33"/>
  </w:num>
  <w:num w:numId="20">
    <w:abstractNumId w:val="23"/>
  </w:num>
  <w:num w:numId="21">
    <w:abstractNumId w:val="25"/>
  </w:num>
  <w:num w:numId="22">
    <w:abstractNumId w:val="22"/>
  </w:num>
  <w:num w:numId="23">
    <w:abstractNumId w:val="28"/>
  </w:num>
  <w:num w:numId="24">
    <w:abstractNumId w:val="3"/>
  </w:num>
  <w:num w:numId="25">
    <w:abstractNumId w:val="7"/>
  </w:num>
  <w:num w:numId="26">
    <w:abstractNumId w:val="8"/>
  </w:num>
  <w:num w:numId="27">
    <w:abstractNumId w:val="11"/>
  </w:num>
  <w:num w:numId="28">
    <w:abstractNumId w:val="34"/>
  </w:num>
  <w:num w:numId="29">
    <w:abstractNumId w:val="30"/>
  </w:num>
  <w:num w:numId="30">
    <w:abstractNumId w:val="15"/>
  </w:num>
  <w:num w:numId="31">
    <w:abstractNumId w:val="18"/>
  </w:num>
  <w:num w:numId="32">
    <w:abstractNumId w:val="13"/>
  </w:num>
  <w:num w:numId="33">
    <w:abstractNumId w:val="2"/>
  </w:num>
  <w:num w:numId="34">
    <w:abstractNumId w:val="4"/>
  </w:num>
  <w:num w:numId="35">
    <w:abstractNumId w:val="20"/>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drawingGridHorizontalSpacing w:val="110"/>
  <w:displayHorizontalDrawingGridEvery w:val="2"/>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TQwMTAztTA0tjBU0lEKTi0uzszPAymwtKgFADPnSlAtAAAA"/>
  </w:docVars>
  <w:rsids>
    <w:rsidRoot w:val="00C65DAF"/>
    <w:rsid w:val="000000F6"/>
    <w:rsid w:val="00000EA4"/>
    <w:rsid w:val="0000127F"/>
    <w:rsid w:val="000012E7"/>
    <w:rsid w:val="00001A92"/>
    <w:rsid w:val="000036EF"/>
    <w:rsid w:val="0000390F"/>
    <w:rsid w:val="00003A9A"/>
    <w:rsid w:val="00003B59"/>
    <w:rsid w:val="00004086"/>
    <w:rsid w:val="00004AF2"/>
    <w:rsid w:val="00004B4E"/>
    <w:rsid w:val="00004EB5"/>
    <w:rsid w:val="0000516C"/>
    <w:rsid w:val="00005351"/>
    <w:rsid w:val="00006D41"/>
    <w:rsid w:val="00007C3D"/>
    <w:rsid w:val="0001055E"/>
    <w:rsid w:val="00010C48"/>
    <w:rsid w:val="00011073"/>
    <w:rsid w:val="00011465"/>
    <w:rsid w:val="00012113"/>
    <w:rsid w:val="000127AF"/>
    <w:rsid w:val="00013002"/>
    <w:rsid w:val="000131C0"/>
    <w:rsid w:val="0001363F"/>
    <w:rsid w:val="000137FC"/>
    <w:rsid w:val="00013867"/>
    <w:rsid w:val="00015244"/>
    <w:rsid w:val="000155A0"/>
    <w:rsid w:val="0001682F"/>
    <w:rsid w:val="000169EB"/>
    <w:rsid w:val="000200DD"/>
    <w:rsid w:val="00020263"/>
    <w:rsid w:val="00020C12"/>
    <w:rsid w:val="00020F09"/>
    <w:rsid w:val="000224CF"/>
    <w:rsid w:val="00022BFE"/>
    <w:rsid w:val="00022F54"/>
    <w:rsid w:val="000232EC"/>
    <w:rsid w:val="00024540"/>
    <w:rsid w:val="0002467C"/>
    <w:rsid w:val="00024EDB"/>
    <w:rsid w:val="000256D3"/>
    <w:rsid w:val="00026405"/>
    <w:rsid w:val="00026F59"/>
    <w:rsid w:val="00027026"/>
    <w:rsid w:val="000273E7"/>
    <w:rsid w:val="0002777E"/>
    <w:rsid w:val="00027870"/>
    <w:rsid w:val="00027ACB"/>
    <w:rsid w:val="00027ED2"/>
    <w:rsid w:val="00030C5C"/>
    <w:rsid w:val="00030D81"/>
    <w:rsid w:val="000338F5"/>
    <w:rsid w:val="000342C3"/>
    <w:rsid w:val="00036AE5"/>
    <w:rsid w:val="00036CB1"/>
    <w:rsid w:val="00037C21"/>
    <w:rsid w:val="00040078"/>
    <w:rsid w:val="00040182"/>
    <w:rsid w:val="0004036C"/>
    <w:rsid w:val="00040815"/>
    <w:rsid w:val="00040DE9"/>
    <w:rsid w:val="000441A4"/>
    <w:rsid w:val="000445F8"/>
    <w:rsid w:val="0004472F"/>
    <w:rsid w:val="00044B4C"/>
    <w:rsid w:val="00045AA2"/>
    <w:rsid w:val="00046909"/>
    <w:rsid w:val="00047BDC"/>
    <w:rsid w:val="0005033A"/>
    <w:rsid w:val="00050598"/>
    <w:rsid w:val="0005193A"/>
    <w:rsid w:val="00051D23"/>
    <w:rsid w:val="000527C7"/>
    <w:rsid w:val="000536A4"/>
    <w:rsid w:val="000548A5"/>
    <w:rsid w:val="00055D57"/>
    <w:rsid w:val="000569D5"/>
    <w:rsid w:val="00060114"/>
    <w:rsid w:val="000601DA"/>
    <w:rsid w:val="00060247"/>
    <w:rsid w:val="00060A50"/>
    <w:rsid w:val="0006291E"/>
    <w:rsid w:val="00063517"/>
    <w:rsid w:val="00063CA0"/>
    <w:rsid w:val="00063D61"/>
    <w:rsid w:val="00063E35"/>
    <w:rsid w:val="00064D24"/>
    <w:rsid w:val="00064DDA"/>
    <w:rsid w:val="00064F7B"/>
    <w:rsid w:val="00065144"/>
    <w:rsid w:val="00065882"/>
    <w:rsid w:val="00065964"/>
    <w:rsid w:val="00065B4D"/>
    <w:rsid w:val="00065D53"/>
    <w:rsid w:val="000667A3"/>
    <w:rsid w:val="00066AA7"/>
    <w:rsid w:val="00066FFB"/>
    <w:rsid w:val="00067026"/>
    <w:rsid w:val="00067533"/>
    <w:rsid w:val="0006792D"/>
    <w:rsid w:val="00067B6F"/>
    <w:rsid w:val="00070F38"/>
    <w:rsid w:val="00071135"/>
    <w:rsid w:val="00072AE7"/>
    <w:rsid w:val="00073078"/>
    <w:rsid w:val="000730F8"/>
    <w:rsid w:val="000738A3"/>
    <w:rsid w:val="000739FC"/>
    <w:rsid w:val="00074A7B"/>
    <w:rsid w:val="00074B64"/>
    <w:rsid w:val="00074F4A"/>
    <w:rsid w:val="00075804"/>
    <w:rsid w:val="0007677E"/>
    <w:rsid w:val="00076912"/>
    <w:rsid w:val="00077419"/>
    <w:rsid w:val="00080A8F"/>
    <w:rsid w:val="00080EAB"/>
    <w:rsid w:val="00080FE4"/>
    <w:rsid w:val="00081C18"/>
    <w:rsid w:val="00081FA0"/>
    <w:rsid w:val="00085881"/>
    <w:rsid w:val="0008619E"/>
    <w:rsid w:val="00086598"/>
    <w:rsid w:val="00086CCB"/>
    <w:rsid w:val="00086E60"/>
    <w:rsid w:val="00086F3A"/>
    <w:rsid w:val="00087250"/>
    <w:rsid w:val="00087AE5"/>
    <w:rsid w:val="00087DAF"/>
    <w:rsid w:val="000902E6"/>
    <w:rsid w:val="00091302"/>
    <w:rsid w:val="00091A49"/>
    <w:rsid w:val="000928C1"/>
    <w:rsid w:val="0009460E"/>
    <w:rsid w:val="00095EB0"/>
    <w:rsid w:val="000960C6"/>
    <w:rsid w:val="000971EC"/>
    <w:rsid w:val="00097A21"/>
    <w:rsid w:val="00097E2E"/>
    <w:rsid w:val="00097F5C"/>
    <w:rsid w:val="000A00EF"/>
    <w:rsid w:val="000A041E"/>
    <w:rsid w:val="000A092E"/>
    <w:rsid w:val="000A099F"/>
    <w:rsid w:val="000A15B9"/>
    <w:rsid w:val="000A17D8"/>
    <w:rsid w:val="000A1829"/>
    <w:rsid w:val="000A1CE8"/>
    <w:rsid w:val="000A1F63"/>
    <w:rsid w:val="000A2085"/>
    <w:rsid w:val="000A3EC9"/>
    <w:rsid w:val="000A474C"/>
    <w:rsid w:val="000A48F8"/>
    <w:rsid w:val="000A5194"/>
    <w:rsid w:val="000A54AA"/>
    <w:rsid w:val="000A578A"/>
    <w:rsid w:val="000A7454"/>
    <w:rsid w:val="000B0590"/>
    <w:rsid w:val="000B0EFE"/>
    <w:rsid w:val="000B0F18"/>
    <w:rsid w:val="000B14D3"/>
    <w:rsid w:val="000B2675"/>
    <w:rsid w:val="000B3E84"/>
    <w:rsid w:val="000B48E1"/>
    <w:rsid w:val="000B5E00"/>
    <w:rsid w:val="000B740E"/>
    <w:rsid w:val="000B7D06"/>
    <w:rsid w:val="000C0575"/>
    <w:rsid w:val="000C0C99"/>
    <w:rsid w:val="000C10CF"/>
    <w:rsid w:val="000C1F68"/>
    <w:rsid w:val="000C2867"/>
    <w:rsid w:val="000C2A0A"/>
    <w:rsid w:val="000C2B92"/>
    <w:rsid w:val="000C3433"/>
    <w:rsid w:val="000C3B41"/>
    <w:rsid w:val="000C3F27"/>
    <w:rsid w:val="000C4141"/>
    <w:rsid w:val="000C4670"/>
    <w:rsid w:val="000C531F"/>
    <w:rsid w:val="000C6F31"/>
    <w:rsid w:val="000C7BE8"/>
    <w:rsid w:val="000C7C78"/>
    <w:rsid w:val="000D0447"/>
    <w:rsid w:val="000D08F9"/>
    <w:rsid w:val="000D0CF1"/>
    <w:rsid w:val="000D13AB"/>
    <w:rsid w:val="000D1965"/>
    <w:rsid w:val="000D29FA"/>
    <w:rsid w:val="000D2B3E"/>
    <w:rsid w:val="000D2D46"/>
    <w:rsid w:val="000D2ECD"/>
    <w:rsid w:val="000D2F49"/>
    <w:rsid w:val="000D3464"/>
    <w:rsid w:val="000D45DC"/>
    <w:rsid w:val="000D46D5"/>
    <w:rsid w:val="000D6173"/>
    <w:rsid w:val="000D7A2A"/>
    <w:rsid w:val="000D7BB6"/>
    <w:rsid w:val="000D7FFA"/>
    <w:rsid w:val="000E0096"/>
    <w:rsid w:val="000E0279"/>
    <w:rsid w:val="000E07D1"/>
    <w:rsid w:val="000E0CC3"/>
    <w:rsid w:val="000E13E0"/>
    <w:rsid w:val="000E16D5"/>
    <w:rsid w:val="000E1A7E"/>
    <w:rsid w:val="000E20D9"/>
    <w:rsid w:val="000E3C50"/>
    <w:rsid w:val="000E453A"/>
    <w:rsid w:val="000E4D39"/>
    <w:rsid w:val="000E4D72"/>
    <w:rsid w:val="000E61CA"/>
    <w:rsid w:val="000E648B"/>
    <w:rsid w:val="000E7331"/>
    <w:rsid w:val="000E7A54"/>
    <w:rsid w:val="000F03DC"/>
    <w:rsid w:val="000F1904"/>
    <w:rsid w:val="000F2A77"/>
    <w:rsid w:val="000F3198"/>
    <w:rsid w:val="000F434C"/>
    <w:rsid w:val="000F59A9"/>
    <w:rsid w:val="000F5C2D"/>
    <w:rsid w:val="000F5C5A"/>
    <w:rsid w:val="000F62B4"/>
    <w:rsid w:val="000F6902"/>
    <w:rsid w:val="00100CC6"/>
    <w:rsid w:val="00100E69"/>
    <w:rsid w:val="00100FE2"/>
    <w:rsid w:val="00101D32"/>
    <w:rsid w:val="00102082"/>
    <w:rsid w:val="0010327B"/>
    <w:rsid w:val="00103665"/>
    <w:rsid w:val="00104012"/>
    <w:rsid w:val="001042BF"/>
    <w:rsid w:val="001051F6"/>
    <w:rsid w:val="00105912"/>
    <w:rsid w:val="00105D39"/>
    <w:rsid w:val="0010647D"/>
    <w:rsid w:val="00106D09"/>
    <w:rsid w:val="00107E11"/>
    <w:rsid w:val="00111D6C"/>
    <w:rsid w:val="001121CA"/>
    <w:rsid w:val="00112682"/>
    <w:rsid w:val="00113190"/>
    <w:rsid w:val="001132D2"/>
    <w:rsid w:val="001138ED"/>
    <w:rsid w:val="00114813"/>
    <w:rsid w:val="00116CC8"/>
    <w:rsid w:val="001170B7"/>
    <w:rsid w:val="001201EA"/>
    <w:rsid w:val="0012189D"/>
    <w:rsid w:val="00122DB5"/>
    <w:rsid w:val="00122F10"/>
    <w:rsid w:val="00123218"/>
    <w:rsid w:val="00123276"/>
    <w:rsid w:val="0012380B"/>
    <w:rsid w:val="00123BDF"/>
    <w:rsid w:val="001250CC"/>
    <w:rsid w:val="001253D0"/>
    <w:rsid w:val="0012573A"/>
    <w:rsid w:val="001265F2"/>
    <w:rsid w:val="001267C8"/>
    <w:rsid w:val="00126F62"/>
    <w:rsid w:val="0012726A"/>
    <w:rsid w:val="00130581"/>
    <w:rsid w:val="0013159B"/>
    <w:rsid w:val="00132573"/>
    <w:rsid w:val="00133028"/>
    <w:rsid w:val="001333A6"/>
    <w:rsid w:val="001335E5"/>
    <w:rsid w:val="00133FA0"/>
    <w:rsid w:val="00134322"/>
    <w:rsid w:val="00134653"/>
    <w:rsid w:val="001348F7"/>
    <w:rsid w:val="001349B0"/>
    <w:rsid w:val="00136F83"/>
    <w:rsid w:val="00137013"/>
    <w:rsid w:val="00137ED4"/>
    <w:rsid w:val="0014010B"/>
    <w:rsid w:val="0014076A"/>
    <w:rsid w:val="00142209"/>
    <w:rsid w:val="001428D8"/>
    <w:rsid w:val="00142DDD"/>
    <w:rsid w:val="00143E70"/>
    <w:rsid w:val="00144980"/>
    <w:rsid w:val="001458C2"/>
    <w:rsid w:val="001459A7"/>
    <w:rsid w:val="0014666C"/>
    <w:rsid w:val="0014677C"/>
    <w:rsid w:val="001475BB"/>
    <w:rsid w:val="001509C3"/>
    <w:rsid w:val="0015103F"/>
    <w:rsid w:val="0015125A"/>
    <w:rsid w:val="00151F71"/>
    <w:rsid w:val="001524CF"/>
    <w:rsid w:val="00152E2F"/>
    <w:rsid w:val="0015398D"/>
    <w:rsid w:val="00154DEA"/>
    <w:rsid w:val="00155DE2"/>
    <w:rsid w:val="001568C0"/>
    <w:rsid w:val="0015726E"/>
    <w:rsid w:val="001608A9"/>
    <w:rsid w:val="00161D88"/>
    <w:rsid w:val="00162442"/>
    <w:rsid w:val="00163C89"/>
    <w:rsid w:val="001647FD"/>
    <w:rsid w:val="00164933"/>
    <w:rsid w:val="0016526E"/>
    <w:rsid w:val="001652FC"/>
    <w:rsid w:val="00165628"/>
    <w:rsid w:val="0016585F"/>
    <w:rsid w:val="00165A60"/>
    <w:rsid w:val="00166BB8"/>
    <w:rsid w:val="001671BB"/>
    <w:rsid w:val="00167A40"/>
    <w:rsid w:val="001715DD"/>
    <w:rsid w:val="00171DCA"/>
    <w:rsid w:val="00171F40"/>
    <w:rsid w:val="00172408"/>
    <w:rsid w:val="00172DE7"/>
    <w:rsid w:val="0017352D"/>
    <w:rsid w:val="0017387C"/>
    <w:rsid w:val="0017561A"/>
    <w:rsid w:val="00175BC5"/>
    <w:rsid w:val="0017628B"/>
    <w:rsid w:val="0017654D"/>
    <w:rsid w:val="0017682B"/>
    <w:rsid w:val="00176A65"/>
    <w:rsid w:val="00176ACD"/>
    <w:rsid w:val="00177904"/>
    <w:rsid w:val="00177A5F"/>
    <w:rsid w:val="001806EE"/>
    <w:rsid w:val="001809E6"/>
    <w:rsid w:val="00180E87"/>
    <w:rsid w:val="00181353"/>
    <w:rsid w:val="00182656"/>
    <w:rsid w:val="00182C5C"/>
    <w:rsid w:val="00183DC1"/>
    <w:rsid w:val="00183F37"/>
    <w:rsid w:val="00185505"/>
    <w:rsid w:val="0018593E"/>
    <w:rsid w:val="0019013F"/>
    <w:rsid w:val="001924D6"/>
    <w:rsid w:val="00192656"/>
    <w:rsid w:val="001931B7"/>
    <w:rsid w:val="00193E85"/>
    <w:rsid w:val="0019529B"/>
    <w:rsid w:val="00196265"/>
    <w:rsid w:val="001967CD"/>
    <w:rsid w:val="00196D65"/>
    <w:rsid w:val="001A0543"/>
    <w:rsid w:val="001A0757"/>
    <w:rsid w:val="001A0A12"/>
    <w:rsid w:val="001A2934"/>
    <w:rsid w:val="001A36FE"/>
    <w:rsid w:val="001A392A"/>
    <w:rsid w:val="001A3952"/>
    <w:rsid w:val="001A3E07"/>
    <w:rsid w:val="001A4891"/>
    <w:rsid w:val="001A5679"/>
    <w:rsid w:val="001A6BE7"/>
    <w:rsid w:val="001A6D54"/>
    <w:rsid w:val="001A6FBA"/>
    <w:rsid w:val="001A7078"/>
    <w:rsid w:val="001A70BB"/>
    <w:rsid w:val="001A72DF"/>
    <w:rsid w:val="001A753F"/>
    <w:rsid w:val="001B0766"/>
    <w:rsid w:val="001B1F44"/>
    <w:rsid w:val="001B2E39"/>
    <w:rsid w:val="001B40AE"/>
    <w:rsid w:val="001B4A57"/>
    <w:rsid w:val="001B63A7"/>
    <w:rsid w:val="001B64AB"/>
    <w:rsid w:val="001B6E6E"/>
    <w:rsid w:val="001B708C"/>
    <w:rsid w:val="001B7EFE"/>
    <w:rsid w:val="001C0CBC"/>
    <w:rsid w:val="001C15C1"/>
    <w:rsid w:val="001C1A15"/>
    <w:rsid w:val="001C2065"/>
    <w:rsid w:val="001C2AF0"/>
    <w:rsid w:val="001C5CE9"/>
    <w:rsid w:val="001C5EA7"/>
    <w:rsid w:val="001D0EB6"/>
    <w:rsid w:val="001D1F4A"/>
    <w:rsid w:val="001D214E"/>
    <w:rsid w:val="001D2F94"/>
    <w:rsid w:val="001D4407"/>
    <w:rsid w:val="001D4491"/>
    <w:rsid w:val="001D7AE5"/>
    <w:rsid w:val="001E05CD"/>
    <w:rsid w:val="001E0CDE"/>
    <w:rsid w:val="001E1246"/>
    <w:rsid w:val="001E12B4"/>
    <w:rsid w:val="001E23C0"/>
    <w:rsid w:val="001E36A1"/>
    <w:rsid w:val="001E445A"/>
    <w:rsid w:val="001E464F"/>
    <w:rsid w:val="001E5FE0"/>
    <w:rsid w:val="001E6114"/>
    <w:rsid w:val="001E7A4D"/>
    <w:rsid w:val="001F0CA1"/>
    <w:rsid w:val="001F0F31"/>
    <w:rsid w:val="001F1965"/>
    <w:rsid w:val="001F2C64"/>
    <w:rsid w:val="001F34C6"/>
    <w:rsid w:val="001F3A38"/>
    <w:rsid w:val="001F4DCC"/>
    <w:rsid w:val="001F5051"/>
    <w:rsid w:val="001F65B3"/>
    <w:rsid w:val="001F6B2D"/>
    <w:rsid w:val="001F73B3"/>
    <w:rsid w:val="00200382"/>
    <w:rsid w:val="00202C23"/>
    <w:rsid w:val="00203184"/>
    <w:rsid w:val="00203C54"/>
    <w:rsid w:val="0020577B"/>
    <w:rsid w:val="00205996"/>
    <w:rsid w:val="00205BCB"/>
    <w:rsid w:val="00205EB7"/>
    <w:rsid w:val="00206938"/>
    <w:rsid w:val="00207131"/>
    <w:rsid w:val="00207C71"/>
    <w:rsid w:val="00214284"/>
    <w:rsid w:val="0021519F"/>
    <w:rsid w:val="00216816"/>
    <w:rsid w:val="00216F33"/>
    <w:rsid w:val="002175EB"/>
    <w:rsid w:val="00217EF6"/>
    <w:rsid w:val="00220D0B"/>
    <w:rsid w:val="00220EED"/>
    <w:rsid w:val="00220FD7"/>
    <w:rsid w:val="0022101A"/>
    <w:rsid w:val="0022107A"/>
    <w:rsid w:val="00221651"/>
    <w:rsid w:val="00222B59"/>
    <w:rsid w:val="00222CD4"/>
    <w:rsid w:val="002236C6"/>
    <w:rsid w:val="002238AD"/>
    <w:rsid w:val="00224824"/>
    <w:rsid w:val="002249FD"/>
    <w:rsid w:val="00225528"/>
    <w:rsid w:val="00226923"/>
    <w:rsid w:val="00226BBF"/>
    <w:rsid w:val="00227AE8"/>
    <w:rsid w:val="002301AF"/>
    <w:rsid w:val="0023072D"/>
    <w:rsid w:val="00231A69"/>
    <w:rsid w:val="00231DEC"/>
    <w:rsid w:val="002328EA"/>
    <w:rsid w:val="00232A82"/>
    <w:rsid w:val="00232F32"/>
    <w:rsid w:val="00233941"/>
    <w:rsid w:val="00234302"/>
    <w:rsid w:val="002348D0"/>
    <w:rsid w:val="00234FE9"/>
    <w:rsid w:val="00235A1F"/>
    <w:rsid w:val="00235A55"/>
    <w:rsid w:val="00237435"/>
    <w:rsid w:val="00240896"/>
    <w:rsid w:val="00241761"/>
    <w:rsid w:val="00241EE8"/>
    <w:rsid w:val="0024269E"/>
    <w:rsid w:val="00244018"/>
    <w:rsid w:val="002452E1"/>
    <w:rsid w:val="00245715"/>
    <w:rsid w:val="00247D37"/>
    <w:rsid w:val="00247F69"/>
    <w:rsid w:val="00253CEF"/>
    <w:rsid w:val="00254B6D"/>
    <w:rsid w:val="00254C5D"/>
    <w:rsid w:val="00254CA4"/>
    <w:rsid w:val="00255B8F"/>
    <w:rsid w:val="00260130"/>
    <w:rsid w:val="00260896"/>
    <w:rsid w:val="00260B17"/>
    <w:rsid w:val="002626CD"/>
    <w:rsid w:val="002627B8"/>
    <w:rsid w:val="00262BC3"/>
    <w:rsid w:val="002634A7"/>
    <w:rsid w:val="00263634"/>
    <w:rsid w:val="0026413F"/>
    <w:rsid w:val="00264946"/>
    <w:rsid w:val="00264DD3"/>
    <w:rsid w:val="00265480"/>
    <w:rsid w:val="0026614E"/>
    <w:rsid w:val="00271499"/>
    <w:rsid w:val="00272463"/>
    <w:rsid w:val="00272CB3"/>
    <w:rsid w:val="00272FFC"/>
    <w:rsid w:val="00273CD8"/>
    <w:rsid w:val="00273E58"/>
    <w:rsid w:val="00273EAD"/>
    <w:rsid w:val="00274FD3"/>
    <w:rsid w:val="00275063"/>
    <w:rsid w:val="00275174"/>
    <w:rsid w:val="0027612C"/>
    <w:rsid w:val="002766F9"/>
    <w:rsid w:val="00277049"/>
    <w:rsid w:val="002774BA"/>
    <w:rsid w:val="0027760E"/>
    <w:rsid w:val="00280927"/>
    <w:rsid w:val="00280C62"/>
    <w:rsid w:val="00280CB1"/>
    <w:rsid w:val="00281052"/>
    <w:rsid w:val="002810CF"/>
    <w:rsid w:val="00281709"/>
    <w:rsid w:val="002826C6"/>
    <w:rsid w:val="00283C3F"/>
    <w:rsid w:val="002840C7"/>
    <w:rsid w:val="00284453"/>
    <w:rsid w:val="00285E83"/>
    <w:rsid w:val="00285EE3"/>
    <w:rsid w:val="00286171"/>
    <w:rsid w:val="0028633D"/>
    <w:rsid w:val="002877B3"/>
    <w:rsid w:val="002902F6"/>
    <w:rsid w:val="00290965"/>
    <w:rsid w:val="00290F45"/>
    <w:rsid w:val="00291E9F"/>
    <w:rsid w:val="0029391C"/>
    <w:rsid w:val="00294DED"/>
    <w:rsid w:val="002952A6"/>
    <w:rsid w:val="0029549A"/>
    <w:rsid w:val="00295532"/>
    <w:rsid w:val="00295B1A"/>
    <w:rsid w:val="00295FBA"/>
    <w:rsid w:val="0029600D"/>
    <w:rsid w:val="00296265"/>
    <w:rsid w:val="00297EC4"/>
    <w:rsid w:val="002A03CA"/>
    <w:rsid w:val="002A0678"/>
    <w:rsid w:val="002A1B2E"/>
    <w:rsid w:val="002A1CD6"/>
    <w:rsid w:val="002A1F5F"/>
    <w:rsid w:val="002A26A8"/>
    <w:rsid w:val="002A3676"/>
    <w:rsid w:val="002A49A1"/>
    <w:rsid w:val="002A4D67"/>
    <w:rsid w:val="002A5F92"/>
    <w:rsid w:val="002A62DA"/>
    <w:rsid w:val="002A642F"/>
    <w:rsid w:val="002A6A75"/>
    <w:rsid w:val="002A7A80"/>
    <w:rsid w:val="002B01AC"/>
    <w:rsid w:val="002B0702"/>
    <w:rsid w:val="002B0CBC"/>
    <w:rsid w:val="002B18D9"/>
    <w:rsid w:val="002B496D"/>
    <w:rsid w:val="002B4CF0"/>
    <w:rsid w:val="002B5306"/>
    <w:rsid w:val="002B54D4"/>
    <w:rsid w:val="002B5A33"/>
    <w:rsid w:val="002B7623"/>
    <w:rsid w:val="002C0BE0"/>
    <w:rsid w:val="002C14D1"/>
    <w:rsid w:val="002C151B"/>
    <w:rsid w:val="002C1BAD"/>
    <w:rsid w:val="002C24F6"/>
    <w:rsid w:val="002C27C5"/>
    <w:rsid w:val="002C408F"/>
    <w:rsid w:val="002C4A2F"/>
    <w:rsid w:val="002C59D6"/>
    <w:rsid w:val="002C6EC3"/>
    <w:rsid w:val="002C7E93"/>
    <w:rsid w:val="002D02F6"/>
    <w:rsid w:val="002D0B36"/>
    <w:rsid w:val="002D0D82"/>
    <w:rsid w:val="002D1E7A"/>
    <w:rsid w:val="002D24B5"/>
    <w:rsid w:val="002D2AAF"/>
    <w:rsid w:val="002D2D98"/>
    <w:rsid w:val="002D313B"/>
    <w:rsid w:val="002D3812"/>
    <w:rsid w:val="002D38DF"/>
    <w:rsid w:val="002D402D"/>
    <w:rsid w:val="002D4C02"/>
    <w:rsid w:val="002D57C1"/>
    <w:rsid w:val="002D5F27"/>
    <w:rsid w:val="002D619D"/>
    <w:rsid w:val="002D6B3B"/>
    <w:rsid w:val="002E0284"/>
    <w:rsid w:val="002E0499"/>
    <w:rsid w:val="002E0F45"/>
    <w:rsid w:val="002E202A"/>
    <w:rsid w:val="002E3049"/>
    <w:rsid w:val="002E32E0"/>
    <w:rsid w:val="002E3DF0"/>
    <w:rsid w:val="002E427A"/>
    <w:rsid w:val="002E49C2"/>
    <w:rsid w:val="002E4FC8"/>
    <w:rsid w:val="002E535B"/>
    <w:rsid w:val="002E635F"/>
    <w:rsid w:val="002E731D"/>
    <w:rsid w:val="002E76A3"/>
    <w:rsid w:val="002F05D7"/>
    <w:rsid w:val="002F10F8"/>
    <w:rsid w:val="002F1598"/>
    <w:rsid w:val="002F216F"/>
    <w:rsid w:val="002F2C35"/>
    <w:rsid w:val="003009AA"/>
    <w:rsid w:val="003015D8"/>
    <w:rsid w:val="0030173D"/>
    <w:rsid w:val="003017AC"/>
    <w:rsid w:val="0030223F"/>
    <w:rsid w:val="003024FF"/>
    <w:rsid w:val="00302D9F"/>
    <w:rsid w:val="003031C7"/>
    <w:rsid w:val="00303933"/>
    <w:rsid w:val="00303976"/>
    <w:rsid w:val="0030439D"/>
    <w:rsid w:val="003044F9"/>
    <w:rsid w:val="00304722"/>
    <w:rsid w:val="00305842"/>
    <w:rsid w:val="00306749"/>
    <w:rsid w:val="003074FF"/>
    <w:rsid w:val="0030753F"/>
    <w:rsid w:val="00307747"/>
    <w:rsid w:val="0031019A"/>
    <w:rsid w:val="00310341"/>
    <w:rsid w:val="00310C9F"/>
    <w:rsid w:val="00311C71"/>
    <w:rsid w:val="003122F9"/>
    <w:rsid w:val="0031254C"/>
    <w:rsid w:val="003127E4"/>
    <w:rsid w:val="00313B4D"/>
    <w:rsid w:val="003142CE"/>
    <w:rsid w:val="0031511F"/>
    <w:rsid w:val="00315D12"/>
    <w:rsid w:val="00315F06"/>
    <w:rsid w:val="0031660E"/>
    <w:rsid w:val="00316DE6"/>
    <w:rsid w:val="0031741D"/>
    <w:rsid w:val="00321205"/>
    <w:rsid w:val="00322EE2"/>
    <w:rsid w:val="00324C16"/>
    <w:rsid w:val="003250AE"/>
    <w:rsid w:val="00325EAA"/>
    <w:rsid w:val="00326853"/>
    <w:rsid w:val="0032698C"/>
    <w:rsid w:val="00327D52"/>
    <w:rsid w:val="00327E76"/>
    <w:rsid w:val="00330415"/>
    <w:rsid w:val="0033056F"/>
    <w:rsid w:val="00331019"/>
    <w:rsid w:val="0033233A"/>
    <w:rsid w:val="00332879"/>
    <w:rsid w:val="003334B9"/>
    <w:rsid w:val="00333597"/>
    <w:rsid w:val="003336EC"/>
    <w:rsid w:val="00333EF4"/>
    <w:rsid w:val="00334D6A"/>
    <w:rsid w:val="00334E14"/>
    <w:rsid w:val="00335E2C"/>
    <w:rsid w:val="00336198"/>
    <w:rsid w:val="00336735"/>
    <w:rsid w:val="00337030"/>
    <w:rsid w:val="003376D3"/>
    <w:rsid w:val="00340031"/>
    <w:rsid w:val="003413C2"/>
    <w:rsid w:val="0034140A"/>
    <w:rsid w:val="0034223F"/>
    <w:rsid w:val="00342BDF"/>
    <w:rsid w:val="00342DB2"/>
    <w:rsid w:val="00342FED"/>
    <w:rsid w:val="00344298"/>
    <w:rsid w:val="003442C0"/>
    <w:rsid w:val="00344EE1"/>
    <w:rsid w:val="003452FC"/>
    <w:rsid w:val="003458C2"/>
    <w:rsid w:val="00346022"/>
    <w:rsid w:val="0034636B"/>
    <w:rsid w:val="0034680B"/>
    <w:rsid w:val="003473E0"/>
    <w:rsid w:val="00347B01"/>
    <w:rsid w:val="0035241B"/>
    <w:rsid w:val="00352678"/>
    <w:rsid w:val="00352951"/>
    <w:rsid w:val="00354255"/>
    <w:rsid w:val="00354390"/>
    <w:rsid w:val="00354632"/>
    <w:rsid w:val="00355BA0"/>
    <w:rsid w:val="00356847"/>
    <w:rsid w:val="003614BA"/>
    <w:rsid w:val="00361C03"/>
    <w:rsid w:val="00361FB9"/>
    <w:rsid w:val="00362812"/>
    <w:rsid w:val="00362F59"/>
    <w:rsid w:val="0036395A"/>
    <w:rsid w:val="00365044"/>
    <w:rsid w:val="0036550B"/>
    <w:rsid w:val="00365801"/>
    <w:rsid w:val="00366428"/>
    <w:rsid w:val="003671ED"/>
    <w:rsid w:val="00367E9A"/>
    <w:rsid w:val="00370FD1"/>
    <w:rsid w:val="00371784"/>
    <w:rsid w:val="003725DE"/>
    <w:rsid w:val="00372B0D"/>
    <w:rsid w:val="00372D2E"/>
    <w:rsid w:val="00373283"/>
    <w:rsid w:val="00373668"/>
    <w:rsid w:val="00373721"/>
    <w:rsid w:val="00373E06"/>
    <w:rsid w:val="003743C2"/>
    <w:rsid w:val="00374433"/>
    <w:rsid w:val="00375109"/>
    <w:rsid w:val="00375626"/>
    <w:rsid w:val="0038020D"/>
    <w:rsid w:val="003806B3"/>
    <w:rsid w:val="00381A0F"/>
    <w:rsid w:val="00381E1D"/>
    <w:rsid w:val="00382714"/>
    <w:rsid w:val="00383904"/>
    <w:rsid w:val="00384617"/>
    <w:rsid w:val="00385F7F"/>
    <w:rsid w:val="0038791D"/>
    <w:rsid w:val="00387AD5"/>
    <w:rsid w:val="003907D2"/>
    <w:rsid w:val="00390D1F"/>
    <w:rsid w:val="00391250"/>
    <w:rsid w:val="00392023"/>
    <w:rsid w:val="00392E90"/>
    <w:rsid w:val="003933CF"/>
    <w:rsid w:val="003937B4"/>
    <w:rsid w:val="003942C5"/>
    <w:rsid w:val="003953ED"/>
    <w:rsid w:val="00395AA6"/>
    <w:rsid w:val="00395E47"/>
    <w:rsid w:val="0039765A"/>
    <w:rsid w:val="00397862"/>
    <w:rsid w:val="003979EB"/>
    <w:rsid w:val="003A0113"/>
    <w:rsid w:val="003A2CCC"/>
    <w:rsid w:val="003A3887"/>
    <w:rsid w:val="003A4673"/>
    <w:rsid w:val="003A5089"/>
    <w:rsid w:val="003A5F32"/>
    <w:rsid w:val="003A6EB1"/>
    <w:rsid w:val="003A6F13"/>
    <w:rsid w:val="003B0DB5"/>
    <w:rsid w:val="003B17EC"/>
    <w:rsid w:val="003B180A"/>
    <w:rsid w:val="003B2E44"/>
    <w:rsid w:val="003B2F31"/>
    <w:rsid w:val="003B3017"/>
    <w:rsid w:val="003B32BF"/>
    <w:rsid w:val="003B3D11"/>
    <w:rsid w:val="003B49CF"/>
    <w:rsid w:val="003B4AE7"/>
    <w:rsid w:val="003B4F97"/>
    <w:rsid w:val="003B5319"/>
    <w:rsid w:val="003B697D"/>
    <w:rsid w:val="003B7BFE"/>
    <w:rsid w:val="003C1B7D"/>
    <w:rsid w:val="003C332C"/>
    <w:rsid w:val="003C374F"/>
    <w:rsid w:val="003C4F86"/>
    <w:rsid w:val="003C6C04"/>
    <w:rsid w:val="003D00A4"/>
    <w:rsid w:val="003D0E73"/>
    <w:rsid w:val="003D1302"/>
    <w:rsid w:val="003D26DD"/>
    <w:rsid w:val="003D2FB3"/>
    <w:rsid w:val="003D306A"/>
    <w:rsid w:val="003D33A8"/>
    <w:rsid w:val="003D41D6"/>
    <w:rsid w:val="003D43DF"/>
    <w:rsid w:val="003D4AE0"/>
    <w:rsid w:val="003D5DF4"/>
    <w:rsid w:val="003D670B"/>
    <w:rsid w:val="003D6789"/>
    <w:rsid w:val="003D6C8E"/>
    <w:rsid w:val="003D71AF"/>
    <w:rsid w:val="003D7A07"/>
    <w:rsid w:val="003D7B9B"/>
    <w:rsid w:val="003E02DB"/>
    <w:rsid w:val="003E0D75"/>
    <w:rsid w:val="003E1478"/>
    <w:rsid w:val="003E1A79"/>
    <w:rsid w:val="003E20DA"/>
    <w:rsid w:val="003E25DB"/>
    <w:rsid w:val="003E3867"/>
    <w:rsid w:val="003E3C08"/>
    <w:rsid w:val="003E3CB4"/>
    <w:rsid w:val="003E3D7D"/>
    <w:rsid w:val="003E3DD0"/>
    <w:rsid w:val="003E44C7"/>
    <w:rsid w:val="003E46D3"/>
    <w:rsid w:val="003E54CC"/>
    <w:rsid w:val="003E5502"/>
    <w:rsid w:val="003E5C20"/>
    <w:rsid w:val="003E63C2"/>
    <w:rsid w:val="003E66D4"/>
    <w:rsid w:val="003E6E91"/>
    <w:rsid w:val="003E71B4"/>
    <w:rsid w:val="003E7EB4"/>
    <w:rsid w:val="003F0674"/>
    <w:rsid w:val="003F0DFD"/>
    <w:rsid w:val="003F0EA1"/>
    <w:rsid w:val="003F0F75"/>
    <w:rsid w:val="003F155A"/>
    <w:rsid w:val="003F1E07"/>
    <w:rsid w:val="003F5953"/>
    <w:rsid w:val="003F7600"/>
    <w:rsid w:val="003F7FF6"/>
    <w:rsid w:val="00400237"/>
    <w:rsid w:val="0040060F"/>
    <w:rsid w:val="0040084E"/>
    <w:rsid w:val="00400B11"/>
    <w:rsid w:val="004013CB"/>
    <w:rsid w:val="00401489"/>
    <w:rsid w:val="00401A9B"/>
    <w:rsid w:val="00402417"/>
    <w:rsid w:val="00402841"/>
    <w:rsid w:val="00403C27"/>
    <w:rsid w:val="0040489C"/>
    <w:rsid w:val="004063E5"/>
    <w:rsid w:val="00406760"/>
    <w:rsid w:val="004076DE"/>
    <w:rsid w:val="004076EB"/>
    <w:rsid w:val="0041001C"/>
    <w:rsid w:val="00410D52"/>
    <w:rsid w:val="00410EF3"/>
    <w:rsid w:val="0041175E"/>
    <w:rsid w:val="0041358D"/>
    <w:rsid w:val="004141C6"/>
    <w:rsid w:val="00414A08"/>
    <w:rsid w:val="0041700F"/>
    <w:rsid w:val="004173E6"/>
    <w:rsid w:val="00417CA1"/>
    <w:rsid w:val="00417DF5"/>
    <w:rsid w:val="00420336"/>
    <w:rsid w:val="00421626"/>
    <w:rsid w:val="00421BF2"/>
    <w:rsid w:val="004222EA"/>
    <w:rsid w:val="00422364"/>
    <w:rsid w:val="00423558"/>
    <w:rsid w:val="00423B5C"/>
    <w:rsid w:val="00425904"/>
    <w:rsid w:val="004259C5"/>
    <w:rsid w:val="00425DB4"/>
    <w:rsid w:val="00426B13"/>
    <w:rsid w:val="00426FBD"/>
    <w:rsid w:val="0042733F"/>
    <w:rsid w:val="0042734F"/>
    <w:rsid w:val="00427546"/>
    <w:rsid w:val="0042769D"/>
    <w:rsid w:val="004311E8"/>
    <w:rsid w:val="00431A1E"/>
    <w:rsid w:val="004322ED"/>
    <w:rsid w:val="0043258E"/>
    <w:rsid w:val="0043294C"/>
    <w:rsid w:val="004351D1"/>
    <w:rsid w:val="00435511"/>
    <w:rsid w:val="0043557B"/>
    <w:rsid w:val="004363C3"/>
    <w:rsid w:val="00436B6A"/>
    <w:rsid w:val="00436DDC"/>
    <w:rsid w:val="0043737C"/>
    <w:rsid w:val="00440E70"/>
    <w:rsid w:val="00440F13"/>
    <w:rsid w:val="0044196D"/>
    <w:rsid w:val="00441F2A"/>
    <w:rsid w:val="004429D1"/>
    <w:rsid w:val="00443D21"/>
    <w:rsid w:val="0044407F"/>
    <w:rsid w:val="004444B9"/>
    <w:rsid w:val="004444EB"/>
    <w:rsid w:val="00444F5D"/>
    <w:rsid w:val="0044509D"/>
    <w:rsid w:val="00445899"/>
    <w:rsid w:val="004458C3"/>
    <w:rsid w:val="00446547"/>
    <w:rsid w:val="00447825"/>
    <w:rsid w:val="00447EE2"/>
    <w:rsid w:val="004515BF"/>
    <w:rsid w:val="004520F6"/>
    <w:rsid w:val="004526BE"/>
    <w:rsid w:val="004527C6"/>
    <w:rsid w:val="004534CB"/>
    <w:rsid w:val="00453748"/>
    <w:rsid w:val="00453B6F"/>
    <w:rsid w:val="00454502"/>
    <w:rsid w:val="00454E5D"/>
    <w:rsid w:val="00454FAC"/>
    <w:rsid w:val="00454FFE"/>
    <w:rsid w:val="0045512E"/>
    <w:rsid w:val="004556DF"/>
    <w:rsid w:val="00455D9D"/>
    <w:rsid w:val="00455F74"/>
    <w:rsid w:val="00456353"/>
    <w:rsid w:val="00456A18"/>
    <w:rsid w:val="00456DAA"/>
    <w:rsid w:val="004576F7"/>
    <w:rsid w:val="004612B1"/>
    <w:rsid w:val="004616C1"/>
    <w:rsid w:val="0046186B"/>
    <w:rsid w:val="004621B1"/>
    <w:rsid w:val="004621C4"/>
    <w:rsid w:val="0046256C"/>
    <w:rsid w:val="00462AB5"/>
    <w:rsid w:val="004639BE"/>
    <w:rsid w:val="00463F25"/>
    <w:rsid w:val="004641D1"/>
    <w:rsid w:val="004649BE"/>
    <w:rsid w:val="00464CC8"/>
    <w:rsid w:val="00464F67"/>
    <w:rsid w:val="0046580B"/>
    <w:rsid w:val="004667BD"/>
    <w:rsid w:val="0046684B"/>
    <w:rsid w:val="00466BB7"/>
    <w:rsid w:val="004676EA"/>
    <w:rsid w:val="00467C42"/>
    <w:rsid w:val="00470543"/>
    <w:rsid w:val="004707CF"/>
    <w:rsid w:val="00472699"/>
    <w:rsid w:val="0047521C"/>
    <w:rsid w:val="00475B2D"/>
    <w:rsid w:val="004766FE"/>
    <w:rsid w:val="00477D57"/>
    <w:rsid w:val="00477DD0"/>
    <w:rsid w:val="00480AC8"/>
    <w:rsid w:val="00480DB9"/>
    <w:rsid w:val="00480F44"/>
    <w:rsid w:val="004815AC"/>
    <w:rsid w:val="00481E87"/>
    <w:rsid w:val="00483903"/>
    <w:rsid w:val="004839E7"/>
    <w:rsid w:val="00483B68"/>
    <w:rsid w:val="00484D3B"/>
    <w:rsid w:val="00484E37"/>
    <w:rsid w:val="00485083"/>
    <w:rsid w:val="0048679E"/>
    <w:rsid w:val="004905FD"/>
    <w:rsid w:val="00490F28"/>
    <w:rsid w:val="00490F3B"/>
    <w:rsid w:val="00492006"/>
    <w:rsid w:val="004921AE"/>
    <w:rsid w:val="00492703"/>
    <w:rsid w:val="00492B3D"/>
    <w:rsid w:val="00492BF4"/>
    <w:rsid w:val="00494969"/>
    <w:rsid w:val="00494D31"/>
    <w:rsid w:val="00496006"/>
    <w:rsid w:val="004964E2"/>
    <w:rsid w:val="00496A91"/>
    <w:rsid w:val="00496D8E"/>
    <w:rsid w:val="0049782B"/>
    <w:rsid w:val="004A0584"/>
    <w:rsid w:val="004A204C"/>
    <w:rsid w:val="004A2643"/>
    <w:rsid w:val="004A36A8"/>
    <w:rsid w:val="004A3FAC"/>
    <w:rsid w:val="004A464A"/>
    <w:rsid w:val="004A4694"/>
    <w:rsid w:val="004A6042"/>
    <w:rsid w:val="004A60BD"/>
    <w:rsid w:val="004A6698"/>
    <w:rsid w:val="004A6A9D"/>
    <w:rsid w:val="004A6BA9"/>
    <w:rsid w:val="004A6C0A"/>
    <w:rsid w:val="004A7605"/>
    <w:rsid w:val="004A76FC"/>
    <w:rsid w:val="004A7DAE"/>
    <w:rsid w:val="004B06A4"/>
    <w:rsid w:val="004B0FAD"/>
    <w:rsid w:val="004B32E1"/>
    <w:rsid w:val="004B346D"/>
    <w:rsid w:val="004B457A"/>
    <w:rsid w:val="004B4615"/>
    <w:rsid w:val="004B48CD"/>
    <w:rsid w:val="004B5ACF"/>
    <w:rsid w:val="004B6FCF"/>
    <w:rsid w:val="004B778D"/>
    <w:rsid w:val="004C2052"/>
    <w:rsid w:val="004C2209"/>
    <w:rsid w:val="004C4770"/>
    <w:rsid w:val="004C4DFF"/>
    <w:rsid w:val="004C525B"/>
    <w:rsid w:val="004C620A"/>
    <w:rsid w:val="004C630F"/>
    <w:rsid w:val="004C67A2"/>
    <w:rsid w:val="004D0863"/>
    <w:rsid w:val="004D2508"/>
    <w:rsid w:val="004D29BB"/>
    <w:rsid w:val="004D3558"/>
    <w:rsid w:val="004D3A57"/>
    <w:rsid w:val="004D3EE6"/>
    <w:rsid w:val="004D41C4"/>
    <w:rsid w:val="004D50E4"/>
    <w:rsid w:val="004D6E4C"/>
    <w:rsid w:val="004D74E5"/>
    <w:rsid w:val="004D7DEA"/>
    <w:rsid w:val="004E220C"/>
    <w:rsid w:val="004E3363"/>
    <w:rsid w:val="004E34F7"/>
    <w:rsid w:val="004E35C4"/>
    <w:rsid w:val="004E35D3"/>
    <w:rsid w:val="004E37A6"/>
    <w:rsid w:val="004E540D"/>
    <w:rsid w:val="004E5742"/>
    <w:rsid w:val="004E7F42"/>
    <w:rsid w:val="004F0721"/>
    <w:rsid w:val="004F098E"/>
    <w:rsid w:val="004F1550"/>
    <w:rsid w:val="004F21A1"/>
    <w:rsid w:val="004F21D2"/>
    <w:rsid w:val="004F2ED9"/>
    <w:rsid w:val="004F3225"/>
    <w:rsid w:val="004F3F44"/>
    <w:rsid w:val="004F4BE3"/>
    <w:rsid w:val="004F55EE"/>
    <w:rsid w:val="004F583F"/>
    <w:rsid w:val="004F6244"/>
    <w:rsid w:val="004F6611"/>
    <w:rsid w:val="004F6BC8"/>
    <w:rsid w:val="004F6E3D"/>
    <w:rsid w:val="004F7288"/>
    <w:rsid w:val="004F7C00"/>
    <w:rsid w:val="00500D17"/>
    <w:rsid w:val="0050192A"/>
    <w:rsid w:val="005019BE"/>
    <w:rsid w:val="005025A9"/>
    <w:rsid w:val="00502A2C"/>
    <w:rsid w:val="0050325B"/>
    <w:rsid w:val="00504BC3"/>
    <w:rsid w:val="0050502D"/>
    <w:rsid w:val="00505052"/>
    <w:rsid w:val="00505132"/>
    <w:rsid w:val="005052E9"/>
    <w:rsid w:val="00505823"/>
    <w:rsid w:val="00505CCB"/>
    <w:rsid w:val="00506F5A"/>
    <w:rsid w:val="005075FC"/>
    <w:rsid w:val="00507CB4"/>
    <w:rsid w:val="00507E3C"/>
    <w:rsid w:val="00510DD9"/>
    <w:rsid w:val="00511658"/>
    <w:rsid w:val="00512556"/>
    <w:rsid w:val="00512591"/>
    <w:rsid w:val="0051294F"/>
    <w:rsid w:val="00512D45"/>
    <w:rsid w:val="00514110"/>
    <w:rsid w:val="0051525B"/>
    <w:rsid w:val="00515812"/>
    <w:rsid w:val="00516CB1"/>
    <w:rsid w:val="00516CEA"/>
    <w:rsid w:val="005173FE"/>
    <w:rsid w:val="005176BE"/>
    <w:rsid w:val="00517E60"/>
    <w:rsid w:val="00517E96"/>
    <w:rsid w:val="005213D1"/>
    <w:rsid w:val="005268D6"/>
    <w:rsid w:val="0052797B"/>
    <w:rsid w:val="0053031E"/>
    <w:rsid w:val="00532064"/>
    <w:rsid w:val="00532386"/>
    <w:rsid w:val="0053258C"/>
    <w:rsid w:val="00532D0D"/>
    <w:rsid w:val="00532DFB"/>
    <w:rsid w:val="00533076"/>
    <w:rsid w:val="00533B03"/>
    <w:rsid w:val="00534C71"/>
    <w:rsid w:val="0053544C"/>
    <w:rsid w:val="00535ABC"/>
    <w:rsid w:val="00535B04"/>
    <w:rsid w:val="00535F5E"/>
    <w:rsid w:val="00535FC0"/>
    <w:rsid w:val="00536FFB"/>
    <w:rsid w:val="005371E5"/>
    <w:rsid w:val="00541191"/>
    <w:rsid w:val="00541DCF"/>
    <w:rsid w:val="005432A0"/>
    <w:rsid w:val="005434EC"/>
    <w:rsid w:val="005441C5"/>
    <w:rsid w:val="00544414"/>
    <w:rsid w:val="0054499F"/>
    <w:rsid w:val="005451C9"/>
    <w:rsid w:val="00545915"/>
    <w:rsid w:val="00545BC3"/>
    <w:rsid w:val="00546BB1"/>
    <w:rsid w:val="00547170"/>
    <w:rsid w:val="00547355"/>
    <w:rsid w:val="0055094D"/>
    <w:rsid w:val="00550C55"/>
    <w:rsid w:val="005512BB"/>
    <w:rsid w:val="00551EAC"/>
    <w:rsid w:val="0055446B"/>
    <w:rsid w:val="005557B7"/>
    <w:rsid w:val="00556B1D"/>
    <w:rsid w:val="00556C6A"/>
    <w:rsid w:val="00557F7F"/>
    <w:rsid w:val="00561247"/>
    <w:rsid w:val="005652C1"/>
    <w:rsid w:val="005652DF"/>
    <w:rsid w:val="0056566C"/>
    <w:rsid w:val="00566007"/>
    <w:rsid w:val="00570215"/>
    <w:rsid w:val="005706E4"/>
    <w:rsid w:val="00570C53"/>
    <w:rsid w:val="00570CA0"/>
    <w:rsid w:val="00570CC8"/>
    <w:rsid w:val="005713BA"/>
    <w:rsid w:val="00571727"/>
    <w:rsid w:val="00571748"/>
    <w:rsid w:val="00571843"/>
    <w:rsid w:val="00571DAA"/>
    <w:rsid w:val="00572421"/>
    <w:rsid w:val="00573194"/>
    <w:rsid w:val="00573356"/>
    <w:rsid w:val="00573CD5"/>
    <w:rsid w:val="00573D76"/>
    <w:rsid w:val="0057403F"/>
    <w:rsid w:val="00575E62"/>
    <w:rsid w:val="00577E41"/>
    <w:rsid w:val="00580AEA"/>
    <w:rsid w:val="00581252"/>
    <w:rsid w:val="00583040"/>
    <w:rsid w:val="005839C7"/>
    <w:rsid w:val="0058406F"/>
    <w:rsid w:val="005840DC"/>
    <w:rsid w:val="00584D0C"/>
    <w:rsid w:val="00585122"/>
    <w:rsid w:val="00585870"/>
    <w:rsid w:val="00585975"/>
    <w:rsid w:val="00585E06"/>
    <w:rsid w:val="00586333"/>
    <w:rsid w:val="00587396"/>
    <w:rsid w:val="0058748B"/>
    <w:rsid w:val="00590003"/>
    <w:rsid w:val="005908E5"/>
    <w:rsid w:val="0059153E"/>
    <w:rsid w:val="00593440"/>
    <w:rsid w:val="0059566B"/>
    <w:rsid w:val="00595EA6"/>
    <w:rsid w:val="0059601A"/>
    <w:rsid w:val="0059684C"/>
    <w:rsid w:val="00597D4B"/>
    <w:rsid w:val="00597EA4"/>
    <w:rsid w:val="005A073B"/>
    <w:rsid w:val="005A0DE4"/>
    <w:rsid w:val="005A1280"/>
    <w:rsid w:val="005A21AE"/>
    <w:rsid w:val="005A22DC"/>
    <w:rsid w:val="005A2B8A"/>
    <w:rsid w:val="005A3404"/>
    <w:rsid w:val="005A35F6"/>
    <w:rsid w:val="005A3A23"/>
    <w:rsid w:val="005A3C39"/>
    <w:rsid w:val="005A41AB"/>
    <w:rsid w:val="005A429F"/>
    <w:rsid w:val="005A50B0"/>
    <w:rsid w:val="005A56F9"/>
    <w:rsid w:val="005A5B21"/>
    <w:rsid w:val="005A5E1E"/>
    <w:rsid w:val="005A6218"/>
    <w:rsid w:val="005A6B90"/>
    <w:rsid w:val="005A6CE0"/>
    <w:rsid w:val="005B004C"/>
    <w:rsid w:val="005B0CC1"/>
    <w:rsid w:val="005B0F7F"/>
    <w:rsid w:val="005B179A"/>
    <w:rsid w:val="005B1B4C"/>
    <w:rsid w:val="005B2471"/>
    <w:rsid w:val="005B33B2"/>
    <w:rsid w:val="005B3DED"/>
    <w:rsid w:val="005B4165"/>
    <w:rsid w:val="005B43DC"/>
    <w:rsid w:val="005C1A51"/>
    <w:rsid w:val="005C223D"/>
    <w:rsid w:val="005C3B2F"/>
    <w:rsid w:val="005C403A"/>
    <w:rsid w:val="005C5299"/>
    <w:rsid w:val="005C7157"/>
    <w:rsid w:val="005C7C99"/>
    <w:rsid w:val="005C7D2B"/>
    <w:rsid w:val="005C7FA2"/>
    <w:rsid w:val="005D0081"/>
    <w:rsid w:val="005D071E"/>
    <w:rsid w:val="005D2AF8"/>
    <w:rsid w:val="005D3856"/>
    <w:rsid w:val="005D4977"/>
    <w:rsid w:val="005D5297"/>
    <w:rsid w:val="005D5D84"/>
    <w:rsid w:val="005D6864"/>
    <w:rsid w:val="005D6C0C"/>
    <w:rsid w:val="005D77FF"/>
    <w:rsid w:val="005D7C7C"/>
    <w:rsid w:val="005D7FEC"/>
    <w:rsid w:val="005E0041"/>
    <w:rsid w:val="005E0AE7"/>
    <w:rsid w:val="005E0F60"/>
    <w:rsid w:val="005E111F"/>
    <w:rsid w:val="005E118D"/>
    <w:rsid w:val="005E11BA"/>
    <w:rsid w:val="005E13C1"/>
    <w:rsid w:val="005E149D"/>
    <w:rsid w:val="005E1F3C"/>
    <w:rsid w:val="005E3107"/>
    <w:rsid w:val="005E3349"/>
    <w:rsid w:val="005E4930"/>
    <w:rsid w:val="005E4E50"/>
    <w:rsid w:val="005E556F"/>
    <w:rsid w:val="005E579A"/>
    <w:rsid w:val="005E6267"/>
    <w:rsid w:val="005E7271"/>
    <w:rsid w:val="005F16EE"/>
    <w:rsid w:val="005F249E"/>
    <w:rsid w:val="005F274B"/>
    <w:rsid w:val="005F36BE"/>
    <w:rsid w:val="005F3D23"/>
    <w:rsid w:val="005F4196"/>
    <w:rsid w:val="005F5219"/>
    <w:rsid w:val="005F576C"/>
    <w:rsid w:val="005F57C1"/>
    <w:rsid w:val="005F5A90"/>
    <w:rsid w:val="005F6108"/>
    <w:rsid w:val="005F7F56"/>
    <w:rsid w:val="00600336"/>
    <w:rsid w:val="00602210"/>
    <w:rsid w:val="0060235B"/>
    <w:rsid w:val="006038E9"/>
    <w:rsid w:val="0060491C"/>
    <w:rsid w:val="00604A8D"/>
    <w:rsid w:val="006050B6"/>
    <w:rsid w:val="00605AC2"/>
    <w:rsid w:val="006065C7"/>
    <w:rsid w:val="0060708A"/>
    <w:rsid w:val="00607A60"/>
    <w:rsid w:val="00612330"/>
    <w:rsid w:val="00615692"/>
    <w:rsid w:val="006166CF"/>
    <w:rsid w:val="00616EBB"/>
    <w:rsid w:val="00616ECE"/>
    <w:rsid w:val="006174AA"/>
    <w:rsid w:val="0062165F"/>
    <w:rsid w:val="006216B4"/>
    <w:rsid w:val="006223AC"/>
    <w:rsid w:val="006225C3"/>
    <w:rsid w:val="00622762"/>
    <w:rsid w:val="006233D0"/>
    <w:rsid w:val="006238A1"/>
    <w:rsid w:val="0062614D"/>
    <w:rsid w:val="00626357"/>
    <w:rsid w:val="006276EC"/>
    <w:rsid w:val="006277DD"/>
    <w:rsid w:val="00627FE6"/>
    <w:rsid w:val="006300B8"/>
    <w:rsid w:val="0063032E"/>
    <w:rsid w:val="00630A3A"/>
    <w:rsid w:val="00630E68"/>
    <w:rsid w:val="006312DA"/>
    <w:rsid w:val="00631780"/>
    <w:rsid w:val="00631848"/>
    <w:rsid w:val="0063223D"/>
    <w:rsid w:val="00633A02"/>
    <w:rsid w:val="00633CD6"/>
    <w:rsid w:val="00635667"/>
    <w:rsid w:val="006361E7"/>
    <w:rsid w:val="0063706E"/>
    <w:rsid w:val="00637E00"/>
    <w:rsid w:val="006409EF"/>
    <w:rsid w:val="00640D15"/>
    <w:rsid w:val="0064294D"/>
    <w:rsid w:val="0064315C"/>
    <w:rsid w:val="00643E20"/>
    <w:rsid w:val="0064463E"/>
    <w:rsid w:val="00644AD8"/>
    <w:rsid w:val="00645415"/>
    <w:rsid w:val="00646248"/>
    <w:rsid w:val="00646CFA"/>
    <w:rsid w:val="00647375"/>
    <w:rsid w:val="0065088C"/>
    <w:rsid w:val="00650B50"/>
    <w:rsid w:val="00650D1D"/>
    <w:rsid w:val="006516D3"/>
    <w:rsid w:val="00653AA3"/>
    <w:rsid w:val="00653BD8"/>
    <w:rsid w:val="00653E50"/>
    <w:rsid w:val="00653FA1"/>
    <w:rsid w:val="00654586"/>
    <w:rsid w:val="00654665"/>
    <w:rsid w:val="00654B3E"/>
    <w:rsid w:val="0065573A"/>
    <w:rsid w:val="006557F8"/>
    <w:rsid w:val="006568BA"/>
    <w:rsid w:val="00656FB9"/>
    <w:rsid w:val="00657A6F"/>
    <w:rsid w:val="00660720"/>
    <w:rsid w:val="00660723"/>
    <w:rsid w:val="00660E18"/>
    <w:rsid w:val="00661E5C"/>
    <w:rsid w:val="00662376"/>
    <w:rsid w:val="006627E1"/>
    <w:rsid w:val="00664447"/>
    <w:rsid w:val="006646A5"/>
    <w:rsid w:val="0066470F"/>
    <w:rsid w:val="006654D5"/>
    <w:rsid w:val="00665E47"/>
    <w:rsid w:val="00667B13"/>
    <w:rsid w:val="00670440"/>
    <w:rsid w:val="00670A2E"/>
    <w:rsid w:val="00670EFB"/>
    <w:rsid w:val="00671164"/>
    <w:rsid w:val="006717C3"/>
    <w:rsid w:val="0067253C"/>
    <w:rsid w:val="00672D90"/>
    <w:rsid w:val="006731EF"/>
    <w:rsid w:val="00673206"/>
    <w:rsid w:val="00674465"/>
    <w:rsid w:val="0067603A"/>
    <w:rsid w:val="006764D1"/>
    <w:rsid w:val="00676876"/>
    <w:rsid w:val="00680BF4"/>
    <w:rsid w:val="006820FB"/>
    <w:rsid w:val="006839A7"/>
    <w:rsid w:val="00683A74"/>
    <w:rsid w:val="0068445F"/>
    <w:rsid w:val="00684539"/>
    <w:rsid w:val="0068462A"/>
    <w:rsid w:val="00684887"/>
    <w:rsid w:val="0068494F"/>
    <w:rsid w:val="00684E30"/>
    <w:rsid w:val="00685069"/>
    <w:rsid w:val="00685B17"/>
    <w:rsid w:val="00686590"/>
    <w:rsid w:val="00686616"/>
    <w:rsid w:val="0068715E"/>
    <w:rsid w:val="006907E9"/>
    <w:rsid w:val="00691CE7"/>
    <w:rsid w:val="00692B19"/>
    <w:rsid w:val="0069308F"/>
    <w:rsid w:val="00693C4C"/>
    <w:rsid w:val="00694B18"/>
    <w:rsid w:val="00694F27"/>
    <w:rsid w:val="00695118"/>
    <w:rsid w:val="00695405"/>
    <w:rsid w:val="00695C1E"/>
    <w:rsid w:val="00695C82"/>
    <w:rsid w:val="006967E6"/>
    <w:rsid w:val="006A1120"/>
    <w:rsid w:val="006A15E0"/>
    <w:rsid w:val="006A2E6F"/>
    <w:rsid w:val="006A35B7"/>
    <w:rsid w:val="006A4268"/>
    <w:rsid w:val="006A4AA9"/>
    <w:rsid w:val="006A556A"/>
    <w:rsid w:val="006A5CB6"/>
    <w:rsid w:val="006B25CA"/>
    <w:rsid w:val="006B285B"/>
    <w:rsid w:val="006B2CE8"/>
    <w:rsid w:val="006B32D1"/>
    <w:rsid w:val="006B3846"/>
    <w:rsid w:val="006B3D15"/>
    <w:rsid w:val="006B4FDF"/>
    <w:rsid w:val="006B6F8E"/>
    <w:rsid w:val="006B7E8C"/>
    <w:rsid w:val="006C0793"/>
    <w:rsid w:val="006C0B31"/>
    <w:rsid w:val="006C2050"/>
    <w:rsid w:val="006C40FC"/>
    <w:rsid w:val="006C437E"/>
    <w:rsid w:val="006C4A29"/>
    <w:rsid w:val="006C6863"/>
    <w:rsid w:val="006C7837"/>
    <w:rsid w:val="006D0B87"/>
    <w:rsid w:val="006D0F5C"/>
    <w:rsid w:val="006D1AD2"/>
    <w:rsid w:val="006D2A25"/>
    <w:rsid w:val="006D2E90"/>
    <w:rsid w:val="006D3E34"/>
    <w:rsid w:val="006D534E"/>
    <w:rsid w:val="006D5769"/>
    <w:rsid w:val="006D596C"/>
    <w:rsid w:val="006D60C5"/>
    <w:rsid w:val="006D6E3E"/>
    <w:rsid w:val="006D7F33"/>
    <w:rsid w:val="006D7F3B"/>
    <w:rsid w:val="006E0B8D"/>
    <w:rsid w:val="006E2081"/>
    <w:rsid w:val="006E218C"/>
    <w:rsid w:val="006E24AD"/>
    <w:rsid w:val="006E24E4"/>
    <w:rsid w:val="006E259A"/>
    <w:rsid w:val="006E2D12"/>
    <w:rsid w:val="006E309F"/>
    <w:rsid w:val="006E30FD"/>
    <w:rsid w:val="006E31C6"/>
    <w:rsid w:val="006E3561"/>
    <w:rsid w:val="006E4B7B"/>
    <w:rsid w:val="006E4E84"/>
    <w:rsid w:val="006E70CE"/>
    <w:rsid w:val="006F0C8F"/>
    <w:rsid w:val="006F0D7F"/>
    <w:rsid w:val="006F1003"/>
    <w:rsid w:val="006F19E9"/>
    <w:rsid w:val="006F1A62"/>
    <w:rsid w:val="006F200A"/>
    <w:rsid w:val="006F39AF"/>
    <w:rsid w:val="006F3E0C"/>
    <w:rsid w:val="006F41A5"/>
    <w:rsid w:val="006F448C"/>
    <w:rsid w:val="006F4F4C"/>
    <w:rsid w:val="006F61FB"/>
    <w:rsid w:val="006F6D54"/>
    <w:rsid w:val="006F730C"/>
    <w:rsid w:val="006F75CA"/>
    <w:rsid w:val="006F76EB"/>
    <w:rsid w:val="006F7815"/>
    <w:rsid w:val="007002AA"/>
    <w:rsid w:val="00700392"/>
    <w:rsid w:val="00701959"/>
    <w:rsid w:val="00702134"/>
    <w:rsid w:val="00702F45"/>
    <w:rsid w:val="00703494"/>
    <w:rsid w:val="00703648"/>
    <w:rsid w:val="00706E25"/>
    <w:rsid w:val="00707105"/>
    <w:rsid w:val="00707E5C"/>
    <w:rsid w:val="00713E8E"/>
    <w:rsid w:val="00714992"/>
    <w:rsid w:val="00714ED6"/>
    <w:rsid w:val="00715DF6"/>
    <w:rsid w:val="0071683C"/>
    <w:rsid w:val="007170A0"/>
    <w:rsid w:val="00717FE3"/>
    <w:rsid w:val="0072095B"/>
    <w:rsid w:val="00720C46"/>
    <w:rsid w:val="00722A6D"/>
    <w:rsid w:val="00722CA6"/>
    <w:rsid w:val="00722E79"/>
    <w:rsid w:val="00722E8D"/>
    <w:rsid w:val="0072351A"/>
    <w:rsid w:val="00723731"/>
    <w:rsid w:val="00723867"/>
    <w:rsid w:val="007250D3"/>
    <w:rsid w:val="0072530B"/>
    <w:rsid w:val="0072533E"/>
    <w:rsid w:val="0072692B"/>
    <w:rsid w:val="0072709E"/>
    <w:rsid w:val="00730274"/>
    <w:rsid w:val="0073047F"/>
    <w:rsid w:val="0073204E"/>
    <w:rsid w:val="00732444"/>
    <w:rsid w:val="007325DE"/>
    <w:rsid w:val="00732975"/>
    <w:rsid w:val="00732AAE"/>
    <w:rsid w:val="00732D08"/>
    <w:rsid w:val="0073323A"/>
    <w:rsid w:val="007335B3"/>
    <w:rsid w:val="00733E1C"/>
    <w:rsid w:val="007358CB"/>
    <w:rsid w:val="00735D05"/>
    <w:rsid w:val="00736EA2"/>
    <w:rsid w:val="0073719D"/>
    <w:rsid w:val="00737267"/>
    <w:rsid w:val="00737432"/>
    <w:rsid w:val="007412F2"/>
    <w:rsid w:val="00741E47"/>
    <w:rsid w:val="00743844"/>
    <w:rsid w:val="007439C4"/>
    <w:rsid w:val="00743FA9"/>
    <w:rsid w:val="007444FE"/>
    <w:rsid w:val="007446E9"/>
    <w:rsid w:val="00744B89"/>
    <w:rsid w:val="00744EF4"/>
    <w:rsid w:val="00744F82"/>
    <w:rsid w:val="0074624D"/>
    <w:rsid w:val="0074744F"/>
    <w:rsid w:val="00747E60"/>
    <w:rsid w:val="0075169F"/>
    <w:rsid w:val="00752404"/>
    <w:rsid w:val="00752B79"/>
    <w:rsid w:val="00753F2E"/>
    <w:rsid w:val="007545CF"/>
    <w:rsid w:val="007559BE"/>
    <w:rsid w:val="00755C37"/>
    <w:rsid w:val="00755C77"/>
    <w:rsid w:val="00756387"/>
    <w:rsid w:val="007603E8"/>
    <w:rsid w:val="0076076F"/>
    <w:rsid w:val="00760F1B"/>
    <w:rsid w:val="00761BAE"/>
    <w:rsid w:val="00761D4C"/>
    <w:rsid w:val="00762808"/>
    <w:rsid w:val="00762D3D"/>
    <w:rsid w:val="0076308B"/>
    <w:rsid w:val="00763156"/>
    <w:rsid w:val="00763866"/>
    <w:rsid w:val="00763ADA"/>
    <w:rsid w:val="00764518"/>
    <w:rsid w:val="00764E97"/>
    <w:rsid w:val="00765865"/>
    <w:rsid w:val="00765F2D"/>
    <w:rsid w:val="007707AA"/>
    <w:rsid w:val="00772B43"/>
    <w:rsid w:val="0077373D"/>
    <w:rsid w:val="0077626E"/>
    <w:rsid w:val="00776DE4"/>
    <w:rsid w:val="00777917"/>
    <w:rsid w:val="00777A71"/>
    <w:rsid w:val="007810E9"/>
    <w:rsid w:val="00782F9E"/>
    <w:rsid w:val="0078312E"/>
    <w:rsid w:val="00783F3B"/>
    <w:rsid w:val="00784BCC"/>
    <w:rsid w:val="00784CE9"/>
    <w:rsid w:val="007866B1"/>
    <w:rsid w:val="0078757D"/>
    <w:rsid w:val="0078771B"/>
    <w:rsid w:val="0079200B"/>
    <w:rsid w:val="007923DA"/>
    <w:rsid w:val="0079313A"/>
    <w:rsid w:val="007944C9"/>
    <w:rsid w:val="00796174"/>
    <w:rsid w:val="00797E8C"/>
    <w:rsid w:val="007A05A9"/>
    <w:rsid w:val="007A0EB7"/>
    <w:rsid w:val="007A21D2"/>
    <w:rsid w:val="007A256D"/>
    <w:rsid w:val="007A2DA0"/>
    <w:rsid w:val="007A2E24"/>
    <w:rsid w:val="007A2FF6"/>
    <w:rsid w:val="007A38D4"/>
    <w:rsid w:val="007A4653"/>
    <w:rsid w:val="007A4CDA"/>
    <w:rsid w:val="007A5775"/>
    <w:rsid w:val="007B0993"/>
    <w:rsid w:val="007B15FC"/>
    <w:rsid w:val="007B183B"/>
    <w:rsid w:val="007B1FD2"/>
    <w:rsid w:val="007B3AD5"/>
    <w:rsid w:val="007B4173"/>
    <w:rsid w:val="007B49A3"/>
    <w:rsid w:val="007B5934"/>
    <w:rsid w:val="007B6E0A"/>
    <w:rsid w:val="007B798A"/>
    <w:rsid w:val="007C0697"/>
    <w:rsid w:val="007C175B"/>
    <w:rsid w:val="007C277E"/>
    <w:rsid w:val="007C35C6"/>
    <w:rsid w:val="007C385C"/>
    <w:rsid w:val="007C3E46"/>
    <w:rsid w:val="007C3EF5"/>
    <w:rsid w:val="007C403D"/>
    <w:rsid w:val="007C43A3"/>
    <w:rsid w:val="007C4F40"/>
    <w:rsid w:val="007C5463"/>
    <w:rsid w:val="007C55C4"/>
    <w:rsid w:val="007C63F2"/>
    <w:rsid w:val="007C7C37"/>
    <w:rsid w:val="007D0667"/>
    <w:rsid w:val="007D2009"/>
    <w:rsid w:val="007D26C6"/>
    <w:rsid w:val="007D2B55"/>
    <w:rsid w:val="007D3452"/>
    <w:rsid w:val="007D38FC"/>
    <w:rsid w:val="007D43F3"/>
    <w:rsid w:val="007D5400"/>
    <w:rsid w:val="007D59FE"/>
    <w:rsid w:val="007D69F7"/>
    <w:rsid w:val="007D6A1C"/>
    <w:rsid w:val="007D7AF9"/>
    <w:rsid w:val="007E0C32"/>
    <w:rsid w:val="007E1098"/>
    <w:rsid w:val="007E1841"/>
    <w:rsid w:val="007E1AAD"/>
    <w:rsid w:val="007E232F"/>
    <w:rsid w:val="007E2528"/>
    <w:rsid w:val="007E2E5C"/>
    <w:rsid w:val="007E32D2"/>
    <w:rsid w:val="007E3454"/>
    <w:rsid w:val="007E3D45"/>
    <w:rsid w:val="007E54BB"/>
    <w:rsid w:val="007E5ED5"/>
    <w:rsid w:val="007E606F"/>
    <w:rsid w:val="007E66BC"/>
    <w:rsid w:val="007E67EF"/>
    <w:rsid w:val="007E7D9C"/>
    <w:rsid w:val="007E7E46"/>
    <w:rsid w:val="007F024F"/>
    <w:rsid w:val="007F0B61"/>
    <w:rsid w:val="007F0C7B"/>
    <w:rsid w:val="007F0ECE"/>
    <w:rsid w:val="007F1146"/>
    <w:rsid w:val="007F31E5"/>
    <w:rsid w:val="007F32DD"/>
    <w:rsid w:val="007F51D6"/>
    <w:rsid w:val="007F59FD"/>
    <w:rsid w:val="008002AA"/>
    <w:rsid w:val="008011C3"/>
    <w:rsid w:val="00802EE6"/>
    <w:rsid w:val="008049BE"/>
    <w:rsid w:val="00807FB1"/>
    <w:rsid w:val="008118D9"/>
    <w:rsid w:val="008122E0"/>
    <w:rsid w:val="00812C64"/>
    <w:rsid w:val="00813056"/>
    <w:rsid w:val="00813430"/>
    <w:rsid w:val="0081345C"/>
    <w:rsid w:val="0081403C"/>
    <w:rsid w:val="00815003"/>
    <w:rsid w:val="0082033E"/>
    <w:rsid w:val="008238D9"/>
    <w:rsid w:val="00825C92"/>
    <w:rsid w:val="00826111"/>
    <w:rsid w:val="008266E5"/>
    <w:rsid w:val="0082722A"/>
    <w:rsid w:val="008275A0"/>
    <w:rsid w:val="00827F0B"/>
    <w:rsid w:val="0083059F"/>
    <w:rsid w:val="008342F2"/>
    <w:rsid w:val="00834B26"/>
    <w:rsid w:val="0083594F"/>
    <w:rsid w:val="00835C2C"/>
    <w:rsid w:val="00836266"/>
    <w:rsid w:val="00841040"/>
    <w:rsid w:val="00841AA1"/>
    <w:rsid w:val="00842AB4"/>
    <w:rsid w:val="00842DBE"/>
    <w:rsid w:val="00843450"/>
    <w:rsid w:val="00843FC1"/>
    <w:rsid w:val="00844400"/>
    <w:rsid w:val="00844E1B"/>
    <w:rsid w:val="00844E7E"/>
    <w:rsid w:val="00845134"/>
    <w:rsid w:val="00845C4A"/>
    <w:rsid w:val="00846726"/>
    <w:rsid w:val="0084695B"/>
    <w:rsid w:val="00847E8B"/>
    <w:rsid w:val="0085000B"/>
    <w:rsid w:val="00850087"/>
    <w:rsid w:val="00850F56"/>
    <w:rsid w:val="00851505"/>
    <w:rsid w:val="00852D87"/>
    <w:rsid w:val="00853B1F"/>
    <w:rsid w:val="00854A1A"/>
    <w:rsid w:val="00855180"/>
    <w:rsid w:val="008553D4"/>
    <w:rsid w:val="00855704"/>
    <w:rsid w:val="00856293"/>
    <w:rsid w:val="00856595"/>
    <w:rsid w:val="008601DC"/>
    <w:rsid w:val="00860342"/>
    <w:rsid w:val="00860E4D"/>
    <w:rsid w:val="0086120D"/>
    <w:rsid w:val="00861857"/>
    <w:rsid w:val="00861BC1"/>
    <w:rsid w:val="00862FD1"/>
    <w:rsid w:val="00863ABA"/>
    <w:rsid w:val="008640DB"/>
    <w:rsid w:val="008665A5"/>
    <w:rsid w:val="00866E66"/>
    <w:rsid w:val="008707A5"/>
    <w:rsid w:val="00870ADA"/>
    <w:rsid w:val="00871393"/>
    <w:rsid w:val="0087196F"/>
    <w:rsid w:val="00871E85"/>
    <w:rsid w:val="0087272A"/>
    <w:rsid w:val="0087296F"/>
    <w:rsid w:val="00874173"/>
    <w:rsid w:val="00874457"/>
    <w:rsid w:val="00874947"/>
    <w:rsid w:val="00874A50"/>
    <w:rsid w:val="008755E6"/>
    <w:rsid w:val="008756A1"/>
    <w:rsid w:val="008756C6"/>
    <w:rsid w:val="00876387"/>
    <w:rsid w:val="00876672"/>
    <w:rsid w:val="00876CDD"/>
    <w:rsid w:val="00877FB1"/>
    <w:rsid w:val="00880B12"/>
    <w:rsid w:val="00880DF7"/>
    <w:rsid w:val="00881390"/>
    <w:rsid w:val="00881703"/>
    <w:rsid w:val="00881BD8"/>
    <w:rsid w:val="00882018"/>
    <w:rsid w:val="008825E5"/>
    <w:rsid w:val="00882D5D"/>
    <w:rsid w:val="00883274"/>
    <w:rsid w:val="00884158"/>
    <w:rsid w:val="0088460D"/>
    <w:rsid w:val="00885A78"/>
    <w:rsid w:val="00885DDC"/>
    <w:rsid w:val="008866B3"/>
    <w:rsid w:val="00886C0D"/>
    <w:rsid w:val="00886C2F"/>
    <w:rsid w:val="008874A6"/>
    <w:rsid w:val="00890004"/>
    <w:rsid w:val="00890234"/>
    <w:rsid w:val="00892394"/>
    <w:rsid w:val="00892AAD"/>
    <w:rsid w:val="00893AFD"/>
    <w:rsid w:val="00893E30"/>
    <w:rsid w:val="0089488F"/>
    <w:rsid w:val="008957DE"/>
    <w:rsid w:val="00895E8C"/>
    <w:rsid w:val="008961D5"/>
    <w:rsid w:val="008968A9"/>
    <w:rsid w:val="00896A69"/>
    <w:rsid w:val="00897506"/>
    <w:rsid w:val="00897C9B"/>
    <w:rsid w:val="008A0AAC"/>
    <w:rsid w:val="008A0E5D"/>
    <w:rsid w:val="008A14C9"/>
    <w:rsid w:val="008A1CCA"/>
    <w:rsid w:val="008A1F11"/>
    <w:rsid w:val="008A2524"/>
    <w:rsid w:val="008A2CE0"/>
    <w:rsid w:val="008A4BF9"/>
    <w:rsid w:val="008A4F21"/>
    <w:rsid w:val="008A5AAD"/>
    <w:rsid w:val="008A66D0"/>
    <w:rsid w:val="008B06CF"/>
    <w:rsid w:val="008B1099"/>
    <w:rsid w:val="008B1343"/>
    <w:rsid w:val="008B135D"/>
    <w:rsid w:val="008B1EC5"/>
    <w:rsid w:val="008B252F"/>
    <w:rsid w:val="008B271E"/>
    <w:rsid w:val="008B278B"/>
    <w:rsid w:val="008B3323"/>
    <w:rsid w:val="008B35E3"/>
    <w:rsid w:val="008B36C7"/>
    <w:rsid w:val="008B3E77"/>
    <w:rsid w:val="008B4451"/>
    <w:rsid w:val="008B4893"/>
    <w:rsid w:val="008B4AE0"/>
    <w:rsid w:val="008B4CA5"/>
    <w:rsid w:val="008B5054"/>
    <w:rsid w:val="008B5BF1"/>
    <w:rsid w:val="008B65ED"/>
    <w:rsid w:val="008B688A"/>
    <w:rsid w:val="008B75D9"/>
    <w:rsid w:val="008B7F37"/>
    <w:rsid w:val="008C030E"/>
    <w:rsid w:val="008C07F6"/>
    <w:rsid w:val="008C2629"/>
    <w:rsid w:val="008C3272"/>
    <w:rsid w:val="008C3FE2"/>
    <w:rsid w:val="008C4950"/>
    <w:rsid w:val="008C5236"/>
    <w:rsid w:val="008C554F"/>
    <w:rsid w:val="008C5E50"/>
    <w:rsid w:val="008C624A"/>
    <w:rsid w:val="008C652C"/>
    <w:rsid w:val="008C6C24"/>
    <w:rsid w:val="008C704B"/>
    <w:rsid w:val="008C7E39"/>
    <w:rsid w:val="008C7E69"/>
    <w:rsid w:val="008D06D4"/>
    <w:rsid w:val="008D10B2"/>
    <w:rsid w:val="008D26AC"/>
    <w:rsid w:val="008D2856"/>
    <w:rsid w:val="008D37C6"/>
    <w:rsid w:val="008D4885"/>
    <w:rsid w:val="008D5524"/>
    <w:rsid w:val="008D60F1"/>
    <w:rsid w:val="008D70AB"/>
    <w:rsid w:val="008D7124"/>
    <w:rsid w:val="008D7351"/>
    <w:rsid w:val="008D75DB"/>
    <w:rsid w:val="008D7AE4"/>
    <w:rsid w:val="008D7C48"/>
    <w:rsid w:val="008E068B"/>
    <w:rsid w:val="008E1867"/>
    <w:rsid w:val="008E19F2"/>
    <w:rsid w:val="008E220B"/>
    <w:rsid w:val="008E3A50"/>
    <w:rsid w:val="008E3EE6"/>
    <w:rsid w:val="008E459B"/>
    <w:rsid w:val="008E46CE"/>
    <w:rsid w:val="008E4B8A"/>
    <w:rsid w:val="008E4D6B"/>
    <w:rsid w:val="008F09C5"/>
    <w:rsid w:val="008F14F9"/>
    <w:rsid w:val="008F1C73"/>
    <w:rsid w:val="008F1DD1"/>
    <w:rsid w:val="008F2AA8"/>
    <w:rsid w:val="008F321E"/>
    <w:rsid w:val="008F4030"/>
    <w:rsid w:val="008F47A9"/>
    <w:rsid w:val="008F589F"/>
    <w:rsid w:val="009015E3"/>
    <w:rsid w:val="00901B8D"/>
    <w:rsid w:val="009024D3"/>
    <w:rsid w:val="00902986"/>
    <w:rsid w:val="009030F1"/>
    <w:rsid w:val="00905327"/>
    <w:rsid w:val="0090592B"/>
    <w:rsid w:val="009066C8"/>
    <w:rsid w:val="009069EB"/>
    <w:rsid w:val="00907467"/>
    <w:rsid w:val="009074F0"/>
    <w:rsid w:val="009104E6"/>
    <w:rsid w:val="00911544"/>
    <w:rsid w:val="009116FA"/>
    <w:rsid w:val="009122F5"/>
    <w:rsid w:val="0091482B"/>
    <w:rsid w:val="00914951"/>
    <w:rsid w:val="00914CD6"/>
    <w:rsid w:val="00914F46"/>
    <w:rsid w:val="0091508A"/>
    <w:rsid w:val="00915B25"/>
    <w:rsid w:val="00916EE4"/>
    <w:rsid w:val="009170CC"/>
    <w:rsid w:val="009171BA"/>
    <w:rsid w:val="009175F2"/>
    <w:rsid w:val="00917AD5"/>
    <w:rsid w:val="0092016C"/>
    <w:rsid w:val="00920233"/>
    <w:rsid w:val="009204BD"/>
    <w:rsid w:val="00920AA2"/>
    <w:rsid w:val="0092178A"/>
    <w:rsid w:val="0092219D"/>
    <w:rsid w:val="0092253C"/>
    <w:rsid w:val="00923747"/>
    <w:rsid w:val="00923872"/>
    <w:rsid w:val="0092391A"/>
    <w:rsid w:val="009244BB"/>
    <w:rsid w:val="00924510"/>
    <w:rsid w:val="00926D63"/>
    <w:rsid w:val="00926F9B"/>
    <w:rsid w:val="009272E5"/>
    <w:rsid w:val="00927E98"/>
    <w:rsid w:val="009300BE"/>
    <w:rsid w:val="00930984"/>
    <w:rsid w:val="00932214"/>
    <w:rsid w:val="0093259E"/>
    <w:rsid w:val="00932940"/>
    <w:rsid w:val="0093344C"/>
    <w:rsid w:val="00933DFA"/>
    <w:rsid w:val="009348F6"/>
    <w:rsid w:val="00934F17"/>
    <w:rsid w:val="0093636E"/>
    <w:rsid w:val="0093663B"/>
    <w:rsid w:val="00937957"/>
    <w:rsid w:val="00937B23"/>
    <w:rsid w:val="009402F8"/>
    <w:rsid w:val="009411F0"/>
    <w:rsid w:val="009418DA"/>
    <w:rsid w:val="009428A8"/>
    <w:rsid w:val="00944077"/>
    <w:rsid w:val="00944242"/>
    <w:rsid w:val="00945BB8"/>
    <w:rsid w:val="00945F6C"/>
    <w:rsid w:val="00946246"/>
    <w:rsid w:val="0094631E"/>
    <w:rsid w:val="00946C46"/>
    <w:rsid w:val="00947350"/>
    <w:rsid w:val="009479EC"/>
    <w:rsid w:val="00947CC3"/>
    <w:rsid w:val="0095033E"/>
    <w:rsid w:val="009518EE"/>
    <w:rsid w:val="00951AA8"/>
    <w:rsid w:val="00952EF3"/>
    <w:rsid w:val="00953EDB"/>
    <w:rsid w:val="00954247"/>
    <w:rsid w:val="00954BBC"/>
    <w:rsid w:val="009555F0"/>
    <w:rsid w:val="00955B2F"/>
    <w:rsid w:val="00955E49"/>
    <w:rsid w:val="00956019"/>
    <w:rsid w:val="0095615F"/>
    <w:rsid w:val="0095659A"/>
    <w:rsid w:val="00957C5C"/>
    <w:rsid w:val="009602D3"/>
    <w:rsid w:val="009603F1"/>
    <w:rsid w:val="00961C95"/>
    <w:rsid w:val="009622A3"/>
    <w:rsid w:val="009624F4"/>
    <w:rsid w:val="00962932"/>
    <w:rsid w:val="00964A4B"/>
    <w:rsid w:val="009658AC"/>
    <w:rsid w:val="00965C73"/>
    <w:rsid w:val="00965CAA"/>
    <w:rsid w:val="00965D21"/>
    <w:rsid w:val="009664D5"/>
    <w:rsid w:val="00966B60"/>
    <w:rsid w:val="00970311"/>
    <w:rsid w:val="00970D43"/>
    <w:rsid w:val="0097255A"/>
    <w:rsid w:val="0097375C"/>
    <w:rsid w:val="009771DF"/>
    <w:rsid w:val="0098055A"/>
    <w:rsid w:val="00980A24"/>
    <w:rsid w:val="00980DD7"/>
    <w:rsid w:val="009812F1"/>
    <w:rsid w:val="00982293"/>
    <w:rsid w:val="00982373"/>
    <w:rsid w:val="009838E2"/>
    <w:rsid w:val="00983B90"/>
    <w:rsid w:val="00985257"/>
    <w:rsid w:val="00990ACE"/>
    <w:rsid w:val="00991089"/>
    <w:rsid w:val="0099228E"/>
    <w:rsid w:val="00992AA9"/>
    <w:rsid w:val="009941F0"/>
    <w:rsid w:val="00994A3B"/>
    <w:rsid w:val="00995C8F"/>
    <w:rsid w:val="00996073"/>
    <w:rsid w:val="00996D88"/>
    <w:rsid w:val="009976B7"/>
    <w:rsid w:val="009A13AF"/>
    <w:rsid w:val="009A1A7D"/>
    <w:rsid w:val="009A2732"/>
    <w:rsid w:val="009A2C7D"/>
    <w:rsid w:val="009A3785"/>
    <w:rsid w:val="009A3FEE"/>
    <w:rsid w:val="009A5011"/>
    <w:rsid w:val="009A5089"/>
    <w:rsid w:val="009A52A6"/>
    <w:rsid w:val="009A587B"/>
    <w:rsid w:val="009A5973"/>
    <w:rsid w:val="009A5B1B"/>
    <w:rsid w:val="009A5E44"/>
    <w:rsid w:val="009A6317"/>
    <w:rsid w:val="009A740A"/>
    <w:rsid w:val="009A772D"/>
    <w:rsid w:val="009A7A93"/>
    <w:rsid w:val="009B0888"/>
    <w:rsid w:val="009B0C5E"/>
    <w:rsid w:val="009B1B4F"/>
    <w:rsid w:val="009B2324"/>
    <w:rsid w:val="009B3664"/>
    <w:rsid w:val="009B3E84"/>
    <w:rsid w:val="009B45CA"/>
    <w:rsid w:val="009B551D"/>
    <w:rsid w:val="009B5F3A"/>
    <w:rsid w:val="009B621E"/>
    <w:rsid w:val="009B67FE"/>
    <w:rsid w:val="009B696C"/>
    <w:rsid w:val="009B705C"/>
    <w:rsid w:val="009C0BDD"/>
    <w:rsid w:val="009C105C"/>
    <w:rsid w:val="009C141D"/>
    <w:rsid w:val="009C14A1"/>
    <w:rsid w:val="009C2057"/>
    <w:rsid w:val="009C2111"/>
    <w:rsid w:val="009C238B"/>
    <w:rsid w:val="009C23D5"/>
    <w:rsid w:val="009C37ED"/>
    <w:rsid w:val="009C39D4"/>
    <w:rsid w:val="009C3CD0"/>
    <w:rsid w:val="009C48EC"/>
    <w:rsid w:val="009C52E1"/>
    <w:rsid w:val="009C5539"/>
    <w:rsid w:val="009C5602"/>
    <w:rsid w:val="009C5A9B"/>
    <w:rsid w:val="009C6B2A"/>
    <w:rsid w:val="009C7B85"/>
    <w:rsid w:val="009D0308"/>
    <w:rsid w:val="009D0AB0"/>
    <w:rsid w:val="009D13F6"/>
    <w:rsid w:val="009D1445"/>
    <w:rsid w:val="009D158F"/>
    <w:rsid w:val="009D24ED"/>
    <w:rsid w:val="009D261A"/>
    <w:rsid w:val="009D2AA7"/>
    <w:rsid w:val="009D35D1"/>
    <w:rsid w:val="009D3B5E"/>
    <w:rsid w:val="009D4314"/>
    <w:rsid w:val="009D4458"/>
    <w:rsid w:val="009D4AF7"/>
    <w:rsid w:val="009D4D49"/>
    <w:rsid w:val="009D5E8F"/>
    <w:rsid w:val="009D6906"/>
    <w:rsid w:val="009D6DDF"/>
    <w:rsid w:val="009D6E98"/>
    <w:rsid w:val="009D704C"/>
    <w:rsid w:val="009D7231"/>
    <w:rsid w:val="009E1A81"/>
    <w:rsid w:val="009E1FB1"/>
    <w:rsid w:val="009E330B"/>
    <w:rsid w:val="009E4762"/>
    <w:rsid w:val="009E4F78"/>
    <w:rsid w:val="009E6592"/>
    <w:rsid w:val="009E784E"/>
    <w:rsid w:val="009E78B7"/>
    <w:rsid w:val="009F0DB3"/>
    <w:rsid w:val="009F1585"/>
    <w:rsid w:val="009F1944"/>
    <w:rsid w:val="009F3513"/>
    <w:rsid w:val="009F36FB"/>
    <w:rsid w:val="009F3B65"/>
    <w:rsid w:val="009F3E7D"/>
    <w:rsid w:val="009F46DD"/>
    <w:rsid w:val="009F46E6"/>
    <w:rsid w:val="009F6EB5"/>
    <w:rsid w:val="00A00137"/>
    <w:rsid w:val="00A018F9"/>
    <w:rsid w:val="00A022BE"/>
    <w:rsid w:val="00A0246C"/>
    <w:rsid w:val="00A0258C"/>
    <w:rsid w:val="00A02DBD"/>
    <w:rsid w:val="00A02FC9"/>
    <w:rsid w:val="00A036CF"/>
    <w:rsid w:val="00A04DC1"/>
    <w:rsid w:val="00A0623D"/>
    <w:rsid w:val="00A06469"/>
    <w:rsid w:val="00A06496"/>
    <w:rsid w:val="00A069C4"/>
    <w:rsid w:val="00A1005A"/>
    <w:rsid w:val="00A1026F"/>
    <w:rsid w:val="00A1044A"/>
    <w:rsid w:val="00A10797"/>
    <w:rsid w:val="00A10CD8"/>
    <w:rsid w:val="00A11491"/>
    <w:rsid w:val="00A12E1A"/>
    <w:rsid w:val="00A139AE"/>
    <w:rsid w:val="00A13C8D"/>
    <w:rsid w:val="00A15FEE"/>
    <w:rsid w:val="00A16936"/>
    <w:rsid w:val="00A16EFC"/>
    <w:rsid w:val="00A170D0"/>
    <w:rsid w:val="00A21466"/>
    <w:rsid w:val="00A21B20"/>
    <w:rsid w:val="00A23212"/>
    <w:rsid w:val="00A23B99"/>
    <w:rsid w:val="00A23D43"/>
    <w:rsid w:val="00A2447E"/>
    <w:rsid w:val="00A24DD9"/>
    <w:rsid w:val="00A254AF"/>
    <w:rsid w:val="00A25919"/>
    <w:rsid w:val="00A26BAE"/>
    <w:rsid w:val="00A2725C"/>
    <w:rsid w:val="00A275E2"/>
    <w:rsid w:val="00A27C02"/>
    <w:rsid w:val="00A27FA4"/>
    <w:rsid w:val="00A27FDC"/>
    <w:rsid w:val="00A30E5B"/>
    <w:rsid w:val="00A31576"/>
    <w:rsid w:val="00A32C57"/>
    <w:rsid w:val="00A32F3C"/>
    <w:rsid w:val="00A35104"/>
    <w:rsid w:val="00A353DE"/>
    <w:rsid w:val="00A358D2"/>
    <w:rsid w:val="00A35E3B"/>
    <w:rsid w:val="00A36171"/>
    <w:rsid w:val="00A375B9"/>
    <w:rsid w:val="00A37A00"/>
    <w:rsid w:val="00A37B73"/>
    <w:rsid w:val="00A37C98"/>
    <w:rsid w:val="00A37D33"/>
    <w:rsid w:val="00A40019"/>
    <w:rsid w:val="00A401DD"/>
    <w:rsid w:val="00A402F2"/>
    <w:rsid w:val="00A40763"/>
    <w:rsid w:val="00A41570"/>
    <w:rsid w:val="00A4195D"/>
    <w:rsid w:val="00A41F01"/>
    <w:rsid w:val="00A41F74"/>
    <w:rsid w:val="00A42673"/>
    <w:rsid w:val="00A43D62"/>
    <w:rsid w:val="00A443C9"/>
    <w:rsid w:val="00A448F4"/>
    <w:rsid w:val="00A44BAF"/>
    <w:rsid w:val="00A4505F"/>
    <w:rsid w:val="00A45330"/>
    <w:rsid w:val="00A45AAB"/>
    <w:rsid w:val="00A45DE6"/>
    <w:rsid w:val="00A46090"/>
    <w:rsid w:val="00A46FB7"/>
    <w:rsid w:val="00A47C20"/>
    <w:rsid w:val="00A50004"/>
    <w:rsid w:val="00A500AA"/>
    <w:rsid w:val="00A5031B"/>
    <w:rsid w:val="00A506DF"/>
    <w:rsid w:val="00A5122B"/>
    <w:rsid w:val="00A5172D"/>
    <w:rsid w:val="00A52F08"/>
    <w:rsid w:val="00A537FF"/>
    <w:rsid w:val="00A53C16"/>
    <w:rsid w:val="00A53C88"/>
    <w:rsid w:val="00A5469B"/>
    <w:rsid w:val="00A56103"/>
    <w:rsid w:val="00A5752A"/>
    <w:rsid w:val="00A60CEA"/>
    <w:rsid w:val="00A60EC8"/>
    <w:rsid w:val="00A61B8B"/>
    <w:rsid w:val="00A61C53"/>
    <w:rsid w:val="00A6214C"/>
    <w:rsid w:val="00A622B9"/>
    <w:rsid w:val="00A625AE"/>
    <w:rsid w:val="00A62C87"/>
    <w:rsid w:val="00A6314A"/>
    <w:rsid w:val="00A6327B"/>
    <w:rsid w:val="00A639E0"/>
    <w:rsid w:val="00A63BE0"/>
    <w:rsid w:val="00A63FF7"/>
    <w:rsid w:val="00A647D7"/>
    <w:rsid w:val="00A64B77"/>
    <w:rsid w:val="00A658BF"/>
    <w:rsid w:val="00A65B17"/>
    <w:rsid w:val="00A66051"/>
    <w:rsid w:val="00A66E51"/>
    <w:rsid w:val="00A6701B"/>
    <w:rsid w:val="00A67531"/>
    <w:rsid w:val="00A71220"/>
    <w:rsid w:val="00A71379"/>
    <w:rsid w:val="00A71F8E"/>
    <w:rsid w:val="00A72B20"/>
    <w:rsid w:val="00A7365C"/>
    <w:rsid w:val="00A74113"/>
    <w:rsid w:val="00A7532E"/>
    <w:rsid w:val="00A75984"/>
    <w:rsid w:val="00A77D1F"/>
    <w:rsid w:val="00A802CB"/>
    <w:rsid w:val="00A80490"/>
    <w:rsid w:val="00A8288B"/>
    <w:rsid w:val="00A84653"/>
    <w:rsid w:val="00A848EB"/>
    <w:rsid w:val="00A84D8E"/>
    <w:rsid w:val="00A86017"/>
    <w:rsid w:val="00A86C09"/>
    <w:rsid w:val="00A87671"/>
    <w:rsid w:val="00A91504"/>
    <w:rsid w:val="00A9151A"/>
    <w:rsid w:val="00A9364F"/>
    <w:rsid w:val="00A93C29"/>
    <w:rsid w:val="00A9423F"/>
    <w:rsid w:val="00A9656C"/>
    <w:rsid w:val="00A96E59"/>
    <w:rsid w:val="00A97649"/>
    <w:rsid w:val="00A978B7"/>
    <w:rsid w:val="00AA0711"/>
    <w:rsid w:val="00AA0D5E"/>
    <w:rsid w:val="00AA1586"/>
    <w:rsid w:val="00AA1A5B"/>
    <w:rsid w:val="00AA1AAC"/>
    <w:rsid w:val="00AA2D0E"/>
    <w:rsid w:val="00AA2F4C"/>
    <w:rsid w:val="00AA5FC0"/>
    <w:rsid w:val="00AA67B6"/>
    <w:rsid w:val="00AB04C9"/>
    <w:rsid w:val="00AB1100"/>
    <w:rsid w:val="00AB1338"/>
    <w:rsid w:val="00AB179C"/>
    <w:rsid w:val="00AB2DA9"/>
    <w:rsid w:val="00AB50C3"/>
    <w:rsid w:val="00AB5C4A"/>
    <w:rsid w:val="00AB6917"/>
    <w:rsid w:val="00AB70AF"/>
    <w:rsid w:val="00AC0E55"/>
    <w:rsid w:val="00AC1575"/>
    <w:rsid w:val="00AC2FF0"/>
    <w:rsid w:val="00AC33F0"/>
    <w:rsid w:val="00AC3C3E"/>
    <w:rsid w:val="00AC3EC9"/>
    <w:rsid w:val="00AC426C"/>
    <w:rsid w:val="00AC5BE5"/>
    <w:rsid w:val="00AC6471"/>
    <w:rsid w:val="00AC6655"/>
    <w:rsid w:val="00AC7145"/>
    <w:rsid w:val="00AD073B"/>
    <w:rsid w:val="00AD0B9D"/>
    <w:rsid w:val="00AD39D3"/>
    <w:rsid w:val="00AD41E5"/>
    <w:rsid w:val="00AD4384"/>
    <w:rsid w:val="00AD4956"/>
    <w:rsid w:val="00AD5690"/>
    <w:rsid w:val="00AD57D1"/>
    <w:rsid w:val="00AD6214"/>
    <w:rsid w:val="00AD6DB8"/>
    <w:rsid w:val="00AD7EEB"/>
    <w:rsid w:val="00AE0CA1"/>
    <w:rsid w:val="00AE1463"/>
    <w:rsid w:val="00AE1508"/>
    <w:rsid w:val="00AE2311"/>
    <w:rsid w:val="00AE28FD"/>
    <w:rsid w:val="00AE36B3"/>
    <w:rsid w:val="00AE36DA"/>
    <w:rsid w:val="00AE4ED3"/>
    <w:rsid w:val="00AE6BDC"/>
    <w:rsid w:val="00AE6FFC"/>
    <w:rsid w:val="00AF0065"/>
    <w:rsid w:val="00AF01EC"/>
    <w:rsid w:val="00AF04B7"/>
    <w:rsid w:val="00AF0861"/>
    <w:rsid w:val="00AF1443"/>
    <w:rsid w:val="00AF1B55"/>
    <w:rsid w:val="00AF2971"/>
    <w:rsid w:val="00AF4BCC"/>
    <w:rsid w:val="00AF5E91"/>
    <w:rsid w:val="00AF6BCF"/>
    <w:rsid w:val="00AF7086"/>
    <w:rsid w:val="00AF7B92"/>
    <w:rsid w:val="00B00991"/>
    <w:rsid w:val="00B00F9E"/>
    <w:rsid w:val="00B01B92"/>
    <w:rsid w:val="00B01DEE"/>
    <w:rsid w:val="00B02CA3"/>
    <w:rsid w:val="00B03968"/>
    <w:rsid w:val="00B0459F"/>
    <w:rsid w:val="00B05196"/>
    <w:rsid w:val="00B0521D"/>
    <w:rsid w:val="00B06589"/>
    <w:rsid w:val="00B069C7"/>
    <w:rsid w:val="00B06A1F"/>
    <w:rsid w:val="00B06EB8"/>
    <w:rsid w:val="00B072A2"/>
    <w:rsid w:val="00B07BDB"/>
    <w:rsid w:val="00B1021A"/>
    <w:rsid w:val="00B10594"/>
    <w:rsid w:val="00B11DC4"/>
    <w:rsid w:val="00B12B60"/>
    <w:rsid w:val="00B14099"/>
    <w:rsid w:val="00B15384"/>
    <w:rsid w:val="00B15B04"/>
    <w:rsid w:val="00B17042"/>
    <w:rsid w:val="00B175D6"/>
    <w:rsid w:val="00B17832"/>
    <w:rsid w:val="00B2000A"/>
    <w:rsid w:val="00B205F2"/>
    <w:rsid w:val="00B2068A"/>
    <w:rsid w:val="00B20B01"/>
    <w:rsid w:val="00B226A6"/>
    <w:rsid w:val="00B2294C"/>
    <w:rsid w:val="00B22A4C"/>
    <w:rsid w:val="00B22BA5"/>
    <w:rsid w:val="00B24173"/>
    <w:rsid w:val="00B2450A"/>
    <w:rsid w:val="00B24791"/>
    <w:rsid w:val="00B24AFA"/>
    <w:rsid w:val="00B24BDD"/>
    <w:rsid w:val="00B25046"/>
    <w:rsid w:val="00B255DF"/>
    <w:rsid w:val="00B25874"/>
    <w:rsid w:val="00B2598D"/>
    <w:rsid w:val="00B2722F"/>
    <w:rsid w:val="00B308F9"/>
    <w:rsid w:val="00B316CE"/>
    <w:rsid w:val="00B31CBD"/>
    <w:rsid w:val="00B31E4E"/>
    <w:rsid w:val="00B33255"/>
    <w:rsid w:val="00B33687"/>
    <w:rsid w:val="00B339C8"/>
    <w:rsid w:val="00B33DB9"/>
    <w:rsid w:val="00B34AEE"/>
    <w:rsid w:val="00B352AD"/>
    <w:rsid w:val="00B359E9"/>
    <w:rsid w:val="00B35A1D"/>
    <w:rsid w:val="00B35C4F"/>
    <w:rsid w:val="00B3696B"/>
    <w:rsid w:val="00B36EF6"/>
    <w:rsid w:val="00B375BD"/>
    <w:rsid w:val="00B375D8"/>
    <w:rsid w:val="00B37DB5"/>
    <w:rsid w:val="00B40071"/>
    <w:rsid w:val="00B409B8"/>
    <w:rsid w:val="00B40B2E"/>
    <w:rsid w:val="00B41C3A"/>
    <w:rsid w:val="00B41CA0"/>
    <w:rsid w:val="00B42046"/>
    <w:rsid w:val="00B42B7B"/>
    <w:rsid w:val="00B4395A"/>
    <w:rsid w:val="00B441C6"/>
    <w:rsid w:val="00B45AD3"/>
    <w:rsid w:val="00B46553"/>
    <w:rsid w:val="00B46D9E"/>
    <w:rsid w:val="00B4733B"/>
    <w:rsid w:val="00B52350"/>
    <w:rsid w:val="00B537A5"/>
    <w:rsid w:val="00B54163"/>
    <w:rsid w:val="00B54A27"/>
    <w:rsid w:val="00B54D68"/>
    <w:rsid w:val="00B54DA8"/>
    <w:rsid w:val="00B55193"/>
    <w:rsid w:val="00B5523A"/>
    <w:rsid w:val="00B553D9"/>
    <w:rsid w:val="00B56128"/>
    <w:rsid w:val="00B56539"/>
    <w:rsid w:val="00B56CA9"/>
    <w:rsid w:val="00B576AE"/>
    <w:rsid w:val="00B57DAF"/>
    <w:rsid w:val="00B602AB"/>
    <w:rsid w:val="00B604FE"/>
    <w:rsid w:val="00B60FE6"/>
    <w:rsid w:val="00B61576"/>
    <w:rsid w:val="00B61E4D"/>
    <w:rsid w:val="00B6205F"/>
    <w:rsid w:val="00B62452"/>
    <w:rsid w:val="00B6285E"/>
    <w:rsid w:val="00B63413"/>
    <w:rsid w:val="00B63B64"/>
    <w:rsid w:val="00B6426A"/>
    <w:rsid w:val="00B6474E"/>
    <w:rsid w:val="00B655B8"/>
    <w:rsid w:val="00B65F4A"/>
    <w:rsid w:val="00B663E6"/>
    <w:rsid w:val="00B66C7A"/>
    <w:rsid w:val="00B66EF0"/>
    <w:rsid w:val="00B72057"/>
    <w:rsid w:val="00B72157"/>
    <w:rsid w:val="00B72302"/>
    <w:rsid w:val="00B72FC9"/>
    <w:rsid w:val="00B75604"/>
    <w:rsid w:val="00B75E5C"/>
    <w:rsid w:val="00B76466"/>
    <w:rsid w:val="00B7780B"/>
    <w:rsid w:val="00B77F8A"/>
    <w:rsid w:val="00B80006"/>
    <w:rsid w:val="00B805A5"/>
    <w:rsid w:val="00B81CF8"/>
    <w:rsid w:val="00B8327F"/>
    <w:rsid w:val="00B8372F"/>
    <w:rsid w:val="00B83878"/>
    <w:rsid w:val="00B84365"/>
    <w:rsid w:val="00B85DFB"/>
    <w:rsid w:val="00B86147"/>
    <w:rsid w:val="00B867AC"/>
    <w:rsid w:val="00B86D79"/>
    <w:rsid w:val="00B873F0"/>
    <w:rsid w:val="00B87B40"/>
    <w:rsid w:val="00B902BF"/>
    <w:rsid w:val="00B907C7"/>
    <w:rsid w:val="00B9123F"/>
    <w:rsid w:val="00B91883"/>
    <w:rsid w:val="00B92073"/>
    <w:rsid w:val="00B93255"/>
    <w:rsid w:val="00B954F1"/>
    <w:rsid w:val="00B9626C"/>
    <w:rsid w:val="00B96A56"/>
    <w:rsid w:val="00B97691"/>
    <w:rsid w:val="00BA05E5"/>
    <w:rsid w:val="00BA0AFA"/>
    <w:rsid w:val="00BA0C4E"/>
    <w:rsid w:val="00BA2AF0"/>
    <w:rsid w:val="00BA2F93"/>
    <w:rsid w:val="00BA4480"/>
    <w:rsid w:val="00BA4910"/>
    <w:rsid w:val="00BA4F4A"/>
    <w:rsid w:val="00BA5615"/>
    <w:rsid w:val="00BA721F"/>
    <w:rsid w:val="00BB02DB"/>
    <w:rsid w:val="00BB1D84"/>
    <w:rsid w:val="00BB1F7E"/>
    <w:rsid w:val="00BB299C"/>
    <w:rsid w:val="00BB3D49"/>
    <w:rsid w:val="00BB464D"/>
    <w:rsid w:val="00BB559E"/>
    <w:rsid w:val="00BB5A9D"/>
    <w:rsid w:val="00BB69F2"/>
    <w:rsid w:val="00BB6C51"/>
    <w:rsid w:val="00BC163F"/>
    <w:rsid w:val="00BC23A1"/>
    <w:rsid w:val="00BC2FD4"/>
    <w:rsid w:val="00BC3DD9"/>
    <w:rsid w:val="00BC459F"/>
    <w:rsid w:val="00BC5C0E"/>
    <w:rsid w:val="00BC5DB8"/>
    <w:rsid w:val="00BC65E6"/>
    <w:rsid w:val="00BC6F2B"/>
    <w:rsid w:val="00BC764C"/>
    <w:rsid w:val="00BD0EB2"/>
    <w:rsid w:val="00BD1A12"/>
    <w:rsid w:val="00BD1D4F"/>
    <w:rsid w:val="00BD2372"/>
    <w:rsid w:val="00BD2C35"/>
    <w:rsid w:val="00BD3519"/>
    <w:rsid w:val="00BD38B1"/>
    <w:rsid w:val="00BD3B4A"/>
    <w:rsid w:val="00BD536D"/>
    <w:rsid w:val="00BE0A25"/>
    <w:rsid w:val="00BE0A33"/>
    <w:rsid w:val="00BE0D17"/>
    <w:rsid w:val="00BE1B55"/>
    <w:rsid w:val="00BE2022"/>
    <w:rsid w:val="00BE2B02"/>
    <w:rsid w:val="00BE3D35"/>
    <w:rsid w:val="00BE43F7"/>
    <w:rsid w:val="00BE4670"/>
    <w:rsid w:val="00BE4766"/>
    <w:rsid w:val="00BE4B4E"/>
    <w:rsid w:val="00BE616E"/>
    <w:rsid w:val="00BE663F"/>
    <w:rsid w:val="00BE68A0"/>
    <w:rsid w:val="00BE6F50"/>
    <w:rsid w:val="00BF0160"/>
    <w:rsid w:val="00BF034F"/>
    <w:rsid w:val="00BF0B4E"/>
    <w:rsid w:val="00BF13DF"/>
    <w:rsid w:val="00BF195D"/>
    <w:rsid w:val="00BF1A0A"/>
    <w:rsid w:val="00BF2FF9"/>
    <w:rsid w:val="00BF330B"/>
    <w:rsid w:val="00BF3EF6"/>
    <w:rsid w:val="00BF523F"/>
    <w:rsid w:val="00BF593C"/>
    <w:rsid w:val="00BF62BE"/>
    <w:rsid w:val="00BF63EF"/>
    <w:rsid w:val="00BF677A"/>
    <w:rsid w:val="00BF73E8"/>
    <w:rsid w:val="00BF74ED"/>
    <w:rsid w:val="00BF77A7"/>
    <w:rsid w:val="00BF7ADB"/>
    <w:rsid w:val="00BF7F72"/>
    <w:rsid w:val="00C00E14"/>
    <w:rsid w:val="00C00F52"/>
    <w:rsid w:val="00C01BE5"/>
    <w:rsid w:val="00C02310"/>
    <w:rsid w:val="00C02DF1"/>
    <w:rsid w:val="00C02EB1"/>
    <w:rsid w:val="00C03A25"/>
    <w:rsid w:val="00C0420C"/>
    <w:rsid w:val="00C0421E"/>
    <w:rsid w:val="00C04956"/>
    <w:rsid w:val="00C0517E"/>
    <w:rsid w:val="00C05515"/>
    <w:rsid w:val="00C0605F"/>
    <w:rsid w:val="00C1081E"/>
    <w:rsid w:val="00C108C0"/>
    <w:rsid w:val="00C12A6F"/>
    <w:rsid w:val="00C12EFD"/>
    <w:rsid w:val="00C1381B"/>
    <w:rsid w:val="00C13B19"/>
    <w:rsid w:val="00C13DFF"/>
    <w:rsid w:val="00C14329"/>
    <w:rsid w:val="00C148F6"/>
    <w:rsid w:val="00C14AA6"/>
    <w:rsid w:val="00C14BE3"/>
    <w:rsid w:val="00C1664F"/>
    <w:rsid w:val="00C20328"/>
    <w:rsid w:val="00C20CAF"/>
    <w:rsid w:val="00C20EB6"/>
    <w:rsid w:val="00C22488"/>
    <w:rsid w:val="00C22AAE"/>
    <w:rsid w:val="00C2360E"/>
    <w:rsid w:val="00C23867"/>
    <w:rsid w:val="00C23F37"/>
    <w:rsid w:val="00C23FF9"/>
    <w:rsid w:val="00C2485B"/>
    <w:rsid w:val="00C24EB0"/>
    <w:rsid w:val="00C24F13"/>
    <w:rsid w:val="00C263EE"/>
    <w:rsid w:val="00C26C72"/>
    <w:rsid w:val="00C27630"/>
    <w:rsid w:val="00C30471"/>
    <w:rsid w:val="00C304A2"/>
    <w:rsid w:val="00C30AE9"/>
    <w:rsid w:val="00C30FF2"/>
    <w:rsid w:val="00C315DF"/>
    <w:rsid w:val="00C31ED3"/>
    <w:rsid w:val="00C32697"/>
    <w:rsid w:val="00C32CD5"/>
    <w:rsid w:val="00C33CC1"/>
    <w:rsid w:val="00C33DE3"/>
    <w:rsid w:val="00C34065"/>
    <w:rsid w:val="00C34FE9"/>
    <w:rsid w:val="00C352F6"/>
    <w:rsid w:val="00C35396"/>
    <w:rsid w:val="00C353DB"/>
    <w:rsid w:val="00C36142"/>
    <w:rsid w:val="00C366D3"/>
    <w:rsid w:val="00C37B78"/>
    <w:rsid w:val="00C41445"/>
    <w:rsid w:val="00C41CAA"/>
    <w:rsid w:val="00C425E4"/>
    <w:rsid w:val="00C426DF"/>
    <w:rsid w:val="00C44D99"/>
    <w:rsid w:val="00C45058"/>
    <w:rsid w:val="00C451B6"/>
    <w:rsid w:val="00C4556A"/>
    <w:rsid w:val="00C45BAC"/>
    <w:rsid w:val="00C474F7"/>
    <w:rsid w:val="00C4781F"/>
    <w:rsid w:val="00C4788C"/>
    <w:rsid w:val="00C47B68"/>
    <w:rsid w:val="00C50AE2"/>
    <w:rsid w:val="00C51270"/>
    <w:rsid w:val="00C523E1"/>
    <w:rsid w:val="00C5279C"/>
    <w:rsid w:val="00C52BC3"/>
    <w:rsid w:val="00C53139"/>
    <w:rsid w:val="00C53508"/>
    <w:rsid w:val="00C56E58"/>
    <w:rsid w:val="00C575DF"/>
    <w:rsid w:val="00C6102C"/>
    <w:rsid w:val="00C61D62"/>
    <w:rsid w:val="00C635E2"/>
    <w:rsid w:val="00C639B9"/>
    <w:rsid w:val="00C63C0D"/>
    <w:rsid w:val="00C63F4D"/>
    <w:rsid w:val="00C646CD"/>
    <w:rsid w:val="00C65DAF"/>
    <w:rsid w:val="00C6614A"/>
    <w:rsid w:val="00C66734"/>
    <w:rsid w:val="00C67C20"/>
    <w:rsid w:val="00C70072"/>
    <w:rsid w:val="00C70519"/>
    <w:rsid w:val="00C7093B"/>
    <w:rsid w:val="00C70D40"/>
    <w:rsid w:val="00C70DF0"/>
    <w:rsid w:val="00C7190A"/>
    <w:rsid w:val="00C72F07"/>
    <w:rsid w:val="00C730DB"/>
    <w:rsid w:val="00C738EA"/>
    <w:rsid w:val="00C74CD1"/>
    <w:rsid w:val="00C75472"/>
    <w:rsid w:val="00C76810"/>
    <w:rsid w:val="00C7757B"/>
    <w:rsid w:val="00C77C2B"/>
    <w:rsid w:val="00C805A2"/>
    <w:rsid w:val="00C81C26"/>
    <w:rsid w:val="00C82296"/>
    <w:rsid w:val="00C8287B"/>
    <w:rsid w:val="00C82973"/>
    <w:rsid w:val="00C82DF3"/>
    <w:rsid w:val="00C83A2F"/>
    <w:rsid w:val="00C83BE7"/>
    <w:rsid w:val="00C843FF"/>
    <w:rsid w:val="00C845E8"/>
    <w:rsid w:val="00C84FC2"/>
    <w:rsid w:val="00C8587E"/>
    <w:rsid w:val="00C863D0"/>
    <w:rsid w:val="00C8738C"/>
    <w:rsid w:val="00C919FD"/>
    <w:rsid w:val="00C91C65"/>
    <w:rsid w:val="00C91E74"/>
    <w:rsid w:val="00C9255A"/>
    <w:rsid w:val="00C93512"/>
    <w:rsid w:val="00C94E69"/>
    <w:rsid w:val="00C95E71"/>
    <w:rsid w:val="00C96918"/>
    <w:rsid w:val="00CA12D2"/>
    <w:rsid w:val="00CA1583"/>
    <w:rsid w:val="00CA1A3C"/>
    <w:rsid w:val="00CA1D33"/>
    <w:rsid w:val="00CA1FBA"/>
    <w:rsid w:val="00CA271C"/>
    <w:rsid w:val="00CA34EF"/>
    <w:rsid w:val="00CA56B5"/>
    <w:rsid w:val="00CA66F2"/>
    <w:rsid w:val="00CA6798"/>
    <w:rsid w:val="00CA6B57"/>
    <w:rsid w:val="00CA7EC5"/>
    <w:rsid w:val="00CB0F0C"/>
    <w:rsid w:val="00CB15CA"/>
    <w:rsid w:val="00CB20BD"/>
    <w:rsid w:val="00CB2384"/>
    <w:rsid w:val="00CB43D5"/>
    <w:rsid w:val="00CB5D12"/>
    <w:rsid w:val="00CB5EF6"/>
    <w:rsid w:val="00CB5FEF"/>
    <w:rsid w:val="00CB7B8C"/>
    <w:rsid w:val="00CC0050"/>
    <w:rsid w:val="00CC35CE"/>
    <w:rsid w:val="00CC36FD"/>
    <w:rsid w:val="00CC4754"/>
    <w:rsid w:val="00CC5D0D"/>
    <w:rsid w:val="00CC604C"/>
    <w:rsid w:val="00CC615E"/>
    <w:rsid w:val="00CC6B8F"/>
    <w:rsid w:val="00CC75FC"/>
    <w:rsid w:val="00CD0234"/>
    <w:rsid w:val="00CD0375"/>
    <w:rsid w:val="00CD0EAA"/>
    <w:rsid w:val="00CD1639"/>
    <w:rsid w:val="00CD1847"/>
    <w:rsid w:val="00CD2116"/>
    <w:rsid w:val="00CD3638"/>
    <w:rsid w:val="00CD4E98"/>
    <w:rsid w:val="00CD4F3D"/>
    <w:rsid w:val="00CD55D3"/>
    <w:rsid w:val="00CD5AC5"/>
    <w:rsid w:val="00CD7813"/>
    <w:rsid w:val="00CE1166"/>
    <w:rsid w:val="00CE1656"/>
    <w:rsid w:val="00CE1A81"/>
    <w:rsid w:val="00CE200C"/>
    <w:rsid w:val="00CE24E7"/>
    <w:rsid w:val="00CE2BA5"/>
    <w:rsid w:val="00CE2E11"/>
    <w:rsid w:val="00CE2E8A"/>
    <w:rsid w:val="00CE2EFB"/>
    <w:rsid w:val="00CE31A4"/>
    <w:rsid w:val="00CE3B57"/>
    <w:rsid w:val="00CE3E2F"/>
    <w:rsid w:val="00CE40A7"/>
    <w:rsid w:val="00CE4869"/>
    <w:rsid w:val="00CE4889"/>
    <w:rsid w:val="00CE4DCE"/>
    <w:rsid w:val="00CE54F8"/>
    <w:rsid w:val="00CE6375"/>
    <w:rsid w:val="00CE6935"/>
    <w:rsid w:val="00CE6A37"/>
    <w:rsid w:val="00CE7986"/>
    <w:rsid w:val="00CF02AB"/>
    <w:rsid w:val="00CF07C4"/>
    <w:rsid w:val="00CF0967"/>
    <w:rsid w:val="00CF1D28"/>
    <w:rsid w:val="00CF1D66"/>
    <w:rsid w:val="00CF2869"/>
    <w:rsid w:val="00CF2AA0"/>
    <w:rsid w:val="00CF2F87"/>
    <w:rsid w:val="00CF4366"/>
    <w:rsid w:val="00CF4799"/>
    <w:rsid w:val="00CF48E1"/>
    <w:rsid w:val="00CF4B14"/>
    <w:rsid w:val="00CF507C"/>
    <w:rsid w:val="00CF52ED"/>
    <w:rsid w:val="00CF65F4"/>
    <w:rsid w:val="00CF6656"/>
    <w:rsid w:val="00CF79FC"/>
    <w:rsid w:val="00D0107B"/>
    <w:rsid w:val="00D018BC"/>
    <w:rsid w:val="00D01B3D"/>
    <w:rsid w:val="00D04976"/>
    <w:rsid w:val="00D05142"/>
    <w:rsid w:val="00D05560"/>
    <w:rsid w:val="00D05D40"/>
    <w:rsid w:val="00D06239"/>
    <w:rsid w:val="00D071BC"/>
    <w:rsid w:val="00D072FA"/>
    <w:rsid w:val="00D10819"/>
    <w:rsid w:val="00D10B33"/>
    <w:rsid w:val="00D12095"/>
    <w:rsid w:val="00D123D7"/>
    <w:rsid w:val="00D12CCB"/>
    <w:rsid w:val="00D12EDB"/>
    <w:rsid w:val="00D13624"/>
    <w:rsid w:val="00D144F5"/>
    <w:rsid w:val="00D1475A"/>
    <w:rsid w:val="00D159E3"/>
    <w:rsid w:val="00D1714B"/>
    <w:rsid w:val="00D17DCC"/>
    <w:rsid w:val="00D201C3"/>
    <w:rsid w:val="00D21527"/>
    <w:rsid w:val="00D21663"/>
    <w:rsid w:val="00D21CC9"/>
    <w:rsid w:val="00D22FCE"/>
    <w:rsid w:val="00D232C9"/>
    <w:rsid w:val="00D244D9"/>
    <w:rsid w:val="00D24902"/>
    <w:rsid w:val="00D25363"/>
    <w:rsid w:val="00D254DB"/>
    <w:rsid w:val="00D259AB"/>
    <w:rsid w:val="00D25BDE"/>
    <w:rsid w:val="00D25E05"/>
    <w:rsid w:val="00D25F40"/>
    <w:rsid w:val="00D26A1E"/>
    <w:rsid w:val="00D27915"/>
    <w:rsid w:val="00D30A75"/>
    <w:rsid w:val="00D30F06"/>
    <w:rsid w:val="00D315C1"/>
    <w:rsid w:val="00D31A5F"/>
    <w:rsid w:val="00D31F30"/>
    <w:rsid w:val="00D31F8C"/>
    <w:rsid w:val="00D325C3"/>
    <w:rsid w:val="00D330C2"/>
    <w:rsid w:val="00D33BC7"/>
    <w:rsid w:val="00D340A1"/>
    <w:rsid w:val="00D355BE"/>
    <w:rsid w:val="00D36A39"/>
    <w:rsid w:val="00D36CBA"/>
    <w:rsid w:val="00D36D87"/>
    <w:rsid w:val="00D40CFE"/>
    <w:rsid w:val="00D4122B"/>
    <w:rsid w:val="00D423DF"/>
    <w:rsid w:val="00D42E4E"/>
    <w:rsid w:val="00D45E3C"/>
    <w:rsid w:val="00D45E56"/>
    <w:rsid w:val="00D4658B"/>
    <w:rsid w:val="00D472B2"/>
    <w:rsid w:val="00D47D0D"/>
    <w:rsid w:val="00D50921"/>
    <w:rsid w:val="00D51E4D"/>
    <w:rsid w:val="00D52332"/>
    <w:rsid w:val="00D53539"/>
    <w:rsid w:val="00D540BE"/>
    <w:rsid w:val="00D5468A"/>
    <w:rsid w:val="00D548B5"/>
    <w:rsid w:val="00D55A05"/>
    <w:rsid w:val="00D560E7"/>
    <w:rsid w:val="00D5612E"/>
    <w:rsid w:val="00D567CF"/>
    <w:rsid w:val="00D57D70"/>
    <w:rsid w:val="00D57DF0"/>
    <w:rsid w:val="00D602D7"/>
    <w:rsid w:val="00D616F7"/>
    <w:rsid w:val="00D6203C"/>
    <w:rsid w:val="00D624BC"/>
    <w:rsid w:val="00D62CA0"/>
    <w:rsid w:val="00D64366"/>
    <w:rsid w:val="00D6488B"/>
    <w:rsid w:val="00D64943"/>
    <w:rsid w:val="00D6573C"/>
    <w:rsid w:val="00D6663D"/>
    <w:rsid w:val="00D670B4"/>
    <w:rsid w:val="00D67EA8"/>
    <w:rsid w:val="00D702B5"/>
    <w:rsid w:val="00D70DCE"/>
    <w:rsid w:val="00D71463"/>
    <w:rsid w:val="00D7243E"/>
    <w:rsid w:val="00D730AC"/>
    <w:rsid w:val="00D73182"/>
    <w:rsid w:val="00D735B1"/>
    <w:rsid w:val="00D74695"/>
    <w:rsid w:val="00D75076"/>
    <w:rsid w:val="00D764D2"/>
    <w:rsid w:val="00D76A84"/>
    <w:rsid w:val="00D76DDA"/>
    <w:rsid w:val="00D778A1"/>
    <w:rsid w:val="00D77C71"/>
    <w:rsid w:val="00D808D6"/>
    <w:rsid w:val="00D80E77"/>
    <w:rsid w:val="00D8163F"/>
    <w:rsid w:val="00D8185C"/>
    <w:rsid w:val="00D81B27"/>
    <w:rsid w:val="00D82A30"/>
    <w:rsid w:val="00D8387B"/>
    <w:rsid w:val="00D83A7B"/>
    <w:rsid w:val="00D8487B"/>
    <w:rsid w:val="00D849AA"/>
    <w:rsid w:val="00D84F8C"/>
    <w:rsid w:val="00D865F6"/>
    <w:rsid w:val="00D86F0D"/>
    <w:rsid w:val="00D873F9"/>
    <w:rsid w:val="00D87685"/>
    <w:rsid w:val="00D87F77"/>
    <w:rsid w:val="00D905AE"/>
    <w:rsid w:val="00D91383"/>
    <w:rsid w:val="00D91A0B"/>
    <w:rsid w:val="00D91BC2"/>
    <w:rsid w:val="00D92441"/>
    <w:rsid w:val="00D92499"/>
    <w:rsid w:val="00D93029"/>
    <w:rsid w:val="00D93E54"/>
    <w:rsid w:val="00D94363"/>
    <w:rsid w:val="00D944DB"/>
    <w:rsid w:val="00D94B3C"/>
    <w:rsid w:val="00D94DCF"/>
    <w:rsid w:val="00D95693"/>
    <w:rsid w:val="00D95FAE"/>
    <w:rsid w:val="00D9655B"/>
    <w:rsid w:val="00D972DA"/>
    <w:rsid w:val="00D978F9"/>
    <w:rsid w:val="00D97CAA"/>
    <w:rsid w:val="00DA30E3"/>
    <w:rsid w:val="00DA4BD0"/>
    <w:rsid w:val="00DA55CF"/>
    <w:rsid w:val="00DA5A27"/>
    <w:rsid w:val="00DA5DD8"/>
    <w:rsid w:val="00DA68FF"/>
    <w:rsid w:val="00DA7B14"/>
    <w:rsid w:val="00DB00D3"/>
    <w:rsid w:val="00DB07D9"/>
    <w:rsid w:val="00DB1340"/>
    <w:rsid w:val="00DB1823"/>
    <w:rsid w:val="00DB3718"/>
    <w:rsid w:val="00DB3C58"/>
    <w:rsid w:val="00DB3F94"/>
    <w:rsid w:val="00DB4575"/>
    <w:rsid w:val="00DB482E"/>
    <w:rsid w:val="00DB4989"/>
    <w:rsid w:val="00DB49FD"/>
    <w:rsid w:val="00DB5E03"/>
    <w:rsid w:val="00DB62CE"/>
    <w:rsid w:val="00DB6755"/>
    <w:rsid w:val="00DB70C2"/>
    <w:rsid w:val="00DB728B"/>
    <w:rsid w:val="00DB737D"/>
    <w:rsid w:val="00DB785F"/>
    <w:rsid w:val="00DB7AF3"/>
    <w:rsid w:val="00DC169F"/>
    <w:rsid w:val="00DC1B9A"/>
    <w:rsid w:val="00DC1C5E"/>
    <w:rsid w:val="00DC2CC1"/>
    <w:rsid w:val="00DC2F97"/>
    <w:rsid w:val="00DC3372"/>
    <w:rsid w:val="00DC3C34"/>
    <w:rsid w:val="00DC4EAC"/>
    <w:rsid w:val="00DC6D56"/>
    <w:rsid w:val="00DC73C0"/>
    <w:rsid w:val="00DC74EE"/>
    <w:rsid w:val="00DD0583"/>
    <w:rsid w:val="00DD0B96"/>
    <w:rsid w:val="00DD0F96"/>
    <w:rsid w:val="00DD1751"/>
    <w:rsid w:val="00DD204E"/>
    <w:rsid w:val="00DD32D0"/>
    <w:rsid w:val="00DD3855"/>
    <w:rsid w:val="00DD578D"/>
    <w:rsid w:val="00DD7BE7"/>
    <w:rsid w:val="00DD7E21"/>
    <w:rsid w:val="00DD7FC3"/>
    <w:rsid w:val="00DE09F4"/>
    <w:rsid w:val="00DE11A0"/>
    <w:rsid w:val="00DE2542"/>
    <w:rsid w:val="00DE26DC"/>
    <w:rsid w:val="00DE33A4"/>
    <w:rsid w:val="00DE3500"/>
    <w:rsid w:val="00DE3AFF"/>
    <w:rsid w:val="00DE3E5A"/>
    <w:rsid w:val="00DE45DA"/>
    <w:rsid w:val="00DE4826"/>
    <w:rsid w:val="00DE548D"/>
    <w:rsid w:val="00DE6676"/>
    <w:rsid w:val="00DF0B1F"/>
    <w:rsid w:val="00DF1B90"/>
    <w:rsid w:val="00DF1FCE"/>
    <w:rsid w:val="00DF2A37"/>
    <w:rsid w:val="00DF3ECD"/>
    <w:rsid w:val="00DF4B3C"/>
    <w:rsid w:val="00DF59F2"/>
    <w:rsid w:val="00DF5A46"/>
    <w:rsid w:val="00DF5AC2"/>
    <w:rsid w:val="00DF662F"/>
    <w:rsid w:val="00DF6B38"/>
    <w:rsid w:val="00DF7AD1"/>
    <w:rsid w:val="00E00AB0"/>
    <w:rsid w:val="00E01469"/>
    <w:rsid w:val="00E0234E"/>
    <w:rsid w:val="00E02579"/>
    <w:rsid w:val="00E02CAE"/>
    <w:rsid w:val="00E039E0"/>
    <w:rsid w:val="00E03DF8"/>
    <w:rsid w:val="00E04043"/>
    <w:rsid w:val="00E040DA"/>
    <w:rsid w:val="00E06BDF"/>
    <w:rsid w:val="00E06BE3"/>
    <w:rsid w:val="00E06DD8"/>
    <w:rsid w:val="00E071EF"/>
    <w:rsid w:val="00E07736"/>
    <w:rsid w:val="00E07A7E"/>
    <w:rsid w:val="00E1049B"/>
    <w:rsid w:val="00E11234"/>
    <w:rsid w:val="00E12F40"/>
    <w:rsid w:val="00E14401"/>
    <w:rsid w:val="00E14C6C"/>
    <w:rsid w:val="00E1526B"/>
    <w:rsid w:val="00E156A0"/>
    <w:rsid w:val="00E1574E"/>
    <w:rsid w:val="00E16494"/>
    <w:rsid w:val="00E16843"/>
    <w:rsid w:val="00E169E8"/>
    <w:rsid w:val="00E17C73"/>
    <w:rsid w:val="00E17DA0"/>
    <w:rsid w:val="00E2006B"/>
    <w:rsid w:val="00E2222F"/>
    <w:rsid w:val="00E2347F"/>
    <w:rsid w:val="00E2399C"/>
    <w:rsid w:val="00E24BBE"/>
    <w:rsid w:val="00E26A1D"/>
    <w:rsid w:val="00E26C2C"/>
    <w:rsid w:val="00E27A38"/>
    <w:rsid w:val="00E27ADC"/>
    <w:rsid w:val="00E30761"/>
    <w:rsid w:val="00E30998"/>
    <w:rsid w:val="00E30D8D"/>
    <w:rsid w:val="00E31ECD"/>
    <w:rsid w:val="00E32239"/>
    <w:rsid w:val="00E3373F"/>
    <w:rsid w:val="00E338BF"/>
    <w:rsid w:val="00E33DC5"/>
    <w:rsid w:val="00E33EC8"/>
    <w:rsid w:val="00E34CD7"/>
    <w:rsid w:val="00E34D75"/>
    <w:rsid w:val="00E35627"/>
    <w:rsid w:val="00E35C89"/>
    <w:rsid w:val="00E36D40"/>
    <w:rsid w:val="00E404EE"/>
    <w:rsid w:val="00E4098C"/>
    <w:rsid w:val="00E4198F"/>
    <w:rsid w:val="00E424E7"/>
    <w:rsid w:val="00E4345B"/>
    <w:rsid w:val="00E43E63"/>
    <w:rsid w:val="00E44807"/>
    <w:rsid w:val="00E4520F"/>
    <w:rsid w:val="00E45D3C"/>
    <w:rsid w:val="00E46079"/>
    <w:rsid w:val="00E471B4"/>
    <w:rsid w:val="00E47234"/>
    <w:rsid w:val="00E4780D"/>
    <w:rsid w:val="00E500C8"/>
    <w:rsid w:val="00E50AE1"/>
    <w:rsid w:val="00E51B9E"/>
    <w:rsid w:val="00E525B9"/>
    <w:rsid w:val="00E5272C"/>
    <w:rsid w:val="00E53115"/>
    <w:rsid w:val="00E5325E"/>
    <w:rsid w:val="00E5430F"/>
    <w:rsid w:val="00E54F6B"/>
    <w:rsid w:val="00E5519B"/>
    <w:rsid w:val="00E55B52"/>
    <w:rsid w:val="00E55C93"/>
    <w:rsid w:val="00E56447"/>
    <w:rsid w:val="00E56E28"/>
    <w:rsid w:val="00E56FD4"/>
    <w:rsid w:val="00E570C8"/>
    <w:rsid w:val="00E57308"/>
    <w:rsid w:val="00E57924"/>
    <w:rsid w:val="00E60726"/>
    <w:rsid w:val="00E60AD0"/>
    <w:rsid w:val="00E60D64"/>
    <w:rsid w:val="00E61D89"/>
    <w:rsid w:val="00E643CD"/>
    <w:rsid w:val="00E64CF7"/>
    <w:rsid w:val="00E65C6F"/>
    <w:rsid w:val="00E65CBE"/>
    <w:rsid w:val="00E66708"/>
    <w:rsid w:val="00E67ED5"/>
    <w:rsid w:val="00E700AB"/>
    <w:rsid w:val="00E71388"/>
    <w:rsid w:val="00E713FD"/>
    <w:rsid w:val="00E7188F"/>
    <w:rsid w:val="00E72197"/>
    <w:rsid w:val="00E7253F"/>
    <w:rsid w:val="00E72810"/>
    <w:rsid w:val="00E7328E"/>
    <w:rsid w:val="00E73E1B"/>
    <w:rsid w:val="00E74A85"/>
    <w:rsid w:val="00E753E1"/>
    <w:rsid w:val="00E75964"/>
    <w:rsid w:val="00E75DF6"/>
    <w:rsid w:val="00E76199"/>
    <w:rsid w:val="00E76FE7"/>
    <w:rsid w:val="00E77865"/>
    <w:rsid w:val="00E779A6"/>
    <w:rsid w:val="00E805F0"/>
    <w:rsid w:val="00E808B1"/>
    <w:rsid w:val="00E818FE"/>
    <w:rsid w:val="00E820EF"/>
    <w:rsid w:val="00E826F0"/>
    <w:rsid w:val="00E86133"/>
    <w:rsid w:val="00E86259"/>
    <w:rsid w:val="00E90081"/>
    <w:rsid w:val="00E90F25"/>
    <w:rsid w:val="00E93932"/>
    <w:rsid w:val="00E93F5D"/>
    <w:rsid w:val="00E94F3B"/>
    <w:rsid w:val="00E951D2"/>
    <w:rsid w:val="00E95368"/>
    <w:rsid w:val="00E95E6E"/>
    <w:rsid w:val="00E960F1"/>
    <w:rsid w:val="00E96DD8"/>
    <w:rsid w:val="00EA0074"/>
    <w:rsid w:val="00EA07F8"/>
    <w:rsid w:val="00EA14C3"/>
    <w:rsid w:val="00EA4EC5"/>
    <w:rsid w:val="00EA75D4"/>
    <w:rsid w:val="00EA7BF6"/>
    <w:rsid w:val="00EB1916"/>
    <w:rsid w:val="00EB23E6"/>
    <w:rsid w:val="00EB2EF7"/>
    <w:rsid w:val="00EB320D"/>
    <w:rsid w:val="00EB34CD"/>
    <w:rsid w:val="00EB3615"/>
    <w:rsid w:val="00EB573A"/>
    <w:rsid w:val="00EB5FCC"/>
    <w:rsid w:val="00EB703C"/>
    <w:rsid w:val="00EB7225"/>
    <w:rsid w:val="00EB752D"/>
    <w:rsid w:val="00EB7559"/>
    <w:rsid w:val="00EB7E38"/>
    <w:rsid w:val="00EC0E74"/>
    <w:rsid w:val="00EC1252"/>
    <w:rsid w:val="00EC159C"/>
    <w:rsid w:val="00EC179B"/>
    <w:rsid w:val="00EC1E17"/>
    <w:rsid w:val="00EC2FDB"/>
    <w:rsid w:val="00EC358E"/>
    <w:rsid w:val="00EC56D6"/>
    <w:rsid w:val="00EC689D"/>
    <w:rsid w:val="00ED07FD"/>
    <w:rsid w:val="00ED0EA6"/>
    <w:rsid w:val="00ED112E"/>
    <w:rsid w:val="00ED1202"/>
    <w:rsid w:val="00ED14C1"/>
    <w:rsid w:val="00ED2BCB"/>
    <w:rsid w:val="00ED2CA6"/>
    <w:rsid w:val="00ED449E"/>
    <w:rsid w:val="00ED52C1"/>
    <w:rsid w:val="00ED63BA"/>
    <w:rsid w:val="00ED64AE"/>
    <w:rsid w:val="00ED6CB5"/>
    <w:rsid w:val="00ED7460"/>
    <w:rsid w:val="00EE03AE"/>
    <w:rsid w:val="00EE0BD2"/>
    <w:rsid w:val="00EE2977"/>
    <w:rsid w:val="00EE3694"/>
    <w:rsid w:val="00EE4022"/>
    <w:rsid w:val="00EE430F"/>
    <w:rsid w:val="00EE4531"/>
    <w:rsid w:val="00EE454F"/>
    <w:rsid w:val="00EE4927"/>
    <w:rsid w:val="00EE7D6B"/>
    <w:rsid w:val="00EE7FC8"/>
    <w:rsid w:val="00EF036D"/>
    <w:rsid w:val="00EF0E17"/>
    <w:rsid w:val="00EF11A1"/>
    <w:rsid w:val="00EF143B"/>
    <w:rsid w:val="00EF2242"/>
    <w:rsid w:val="00EF2515"/>
    <w:rsid w:val="00EF2BB6"/>
    <w:rsid w:val="00EF2D19"/>
    <w:rsid w:val="00EF37BC"/>
    <w:rsid w:val="00EF3E7B"/>
    <w:rsid w:val="00EF48A1"/>
    <w:rsid w:val="00EF49F7"/>
    <w:rsid w:val="00EF4DED"/>
    <w:rsid w:val="00EF5247"/>
    <w:rsid w:val="00EF5D3D"/>
    <w:rsid w:val="00EF6F61"/>
    <w:rsid w:val="00EF75CB"/>
    <w:rsid w:val="00EF7B93"/>
    <w:rsid w:val="00F0143B"/>
    <w:rsid w:val="00F01C28"/>
    <w:rsid w:val="00F020A0"/>
    <w:rsid w:val="00F02BAB"/>
    <w:rsid w:val="00F031D0"/>
    <w:rsid w:val="00F04D9C"/>
    <w:rsid w:val="00F04FAC"/>
    <w:rsid w:val="00F06BBF"/>
    <w:rsid w:val="00F10B9B"/>
    <w:rsid w:val="00F10C61"/>
    <w:rsid w:val="00F11A0D"/>
    <w:rsid w:val="00F11F55"/>
    <w:rsid w:val="00F12748"/>
    <w:rsid w:val="00F13365"/>
    <w:rsid w:val="00F137DF"/>
    <w:rsid w:val="00F13A97"/>
    <w:rsid w:val="00F13D2E"/>
    <w:rsid w:val="00F1437B"/>
    <w:rsid w:val="00F149A1"/>
    <w:rsid w:val="00F14BDA"/>
    <w:rsid w:val="00F15129"/>
    <w:rsid w:val="00F15D3F"/>
    <w:rsid w:val="00F16114"/>
    <w:rsid w:val="00F16288"/>
    <w:rsid w:val="00F1693A"/>
    <w:rsid w:val="00F2002D"/>
    <w:rsid w:val="00F216C8"/>
    <w:rsid w:val="00F219EB"/>
    <w:rsid w:val="00F25AED"/>
    <w:rsid w:val="00F25DC2"/>
    <w:rsid w:val="00F2634F"/>
    <w:rsid w:val="00F26DE7"/>
    <w:rsid w:val="00F326EE"/>
    <w:rsid w:val="00F32B98"/>
    <w:rsid w:val="00F33819"/>
    <w:rsid w:val="00F33CF7"/>
    <w:rsid w:val="00F33D18"/>
    <w:rsid w:val="00F354A1"/>
    <w:rsid w:val="00F35B77"/>
    <w:rsid w:val="00F363BD"/>
    <w:rsid w:val="00F36603"/>
    <w:rsid w:val="00F36CD5"/>
    <w:rsid w:val="00F375BB"/>
    <w:rsid w:val="00F400B9"/>
    <w:rsid w:val="00F426F5"/>
    <w:rsid w:val="00F4393D"/>
    <w:rsid w:val="00F44133"/>
    <w:rsid w:val="00F44855"/>
    <w:rsid w:val="00F44B26"/>
    <w:rsid w:val="00F457EB"/>
    <w:rsid w:val="00F45A24"/>
    <w:rsid w:val="00F46D8F"/>
    <w:rsid w:val="00F471F3"/>
    <w:rsid w:val="00F47575"/>
    <w:rsid w:val="00F50D02"/>
    <w:rsid w:val="00F511DF"/>
    <w:rsid w:val="00F5174E"/>
    <w:rsid w:val="00F529FD"/>
    <w:rsid w:val="00F5318D"/>
    <w:rsid w:val="00F5370C"/>
    <w:rsid w:val="00F5389B"/>
    <w:rsid w:val="00F549C9"/>
    <w:rsid w:val="00F5542B"/>
    <w:rsid w:val="00F55C1E"/>
    <w:rsid w:val="00F56A7D"/>
    <w:rsid w:val="00F574A8"/>
    <w:rsid w:val="00F57933"/>
    <w:rsid w:val="00F6030C"/>
    <w:rsid w:val="00F60F33"/>
    <w:rsid w:val="00F61719"/>
    <w:rsid w:val="00F61ABE"/>
    <w:rsid w:val="00F62B6A"/>
    <w:rsid w:val="00F63C23"/>
    <w:rsid w:val="00F664C1"/>
    <w:rsid w:val="00F66AFE"/>
    <w:rsid w:val="00F66FFE"/>
    <w:rsid w:val="00F678DF"/>
    <w:rsid w:val="00F70255"/>
    <w:rsid w:val="00F70B20"/>
    <w:rsid w:val="00F711FC"/>
    <w:rsid w:val="00F71373"/>
    <w:rsid w:val="00F71EDB"/>
    <w:rsid w:val="00F72632"/>
    <w:rsid w:val="00F7295E"/>
    <w:rsid w:val="00F72960"/>
    <w:rsid w:val="00F7301E"/>
    <w:rsid w:val="00F742C7"/>
    <w:rsid w:val="00F75C48"/>
    <w:rsid w:val="00F75E93"/>
    <w:rsid w:val="00F766FA"/>
    <w:rsid w:val="00F76819"/>
    <w:rsid w:val="00F7769A"/>
    <w:rsid w:val="00F77910"/>
    <w:rsid w:val="00F807B7"/>
    <w:rsid w:val="00F80B38"/>
    <w:rsid w:val="00F81CD9"/>
    <w:rsid w:val="00F831EE"/>
    <w:rsid w:val="00F83B99"/>
    <w:rsid w:val="00F83BF5"/>
    <w:rsid w:val="00F84F81"/>
    <w:rsid w:val="00F852E6"/>
    <w:rsid w:val="00F85F72"/>
    <w:rsid w:val="00F864B7"/>
    <w:rsid w:val="00F86B53"/>
    <w:rsid w:val="00F86C15"/>
    <w:rsid w:val="00F87ADE"/>
    <w:rsid w:val="00F90060"/>
    <w:rsid w:val="00F9045A"/>
    <w:rsid w:val="00F906B9"/>
    <w:rsid w:val="00F920C7"/>
    <w:rsid w:val="00F920E6"/>
    <w:rsid w:val="00F92193"/>
    <w:rsid w:val="00F93309"/>
    <w:rsid w:val="00F93685"/>
    <w:rsid w:val="00F9464D"/>
    <w:rsid w:val="00F94E6A"/>
    <w:rsid w:val="00F95790"/>
    <w:rsid w:val="00F95FEB"/>
    <w:rsid w:val="00F96E07"/>
    <w:rsid w:val="00FA2FC8"/>
    <w:rsid w:val="00FA369B"/>
    <w:rsid w:val="00FA5B85"/>
    <w:rsid w:val="00FA5FFC"/>
    <w:rsid w:val="00FA67D1"/>
    <w:rsid w:val="00FA6BC2"/>
    <w:rsid w:val="00FA756E"/>
    <w:rsid w:val="00FA76D3"/>
    <w:rsid w:val="00FA7B89"/>
    <w:rsid w:val="00FB04AD"/>
    <w:rsid w:val="00FB0737"/>
    <w:rsid w:val="00FB17C3"/>
    <w:rsid w:val="00FB1ED8"/>
    <w:rsid w:val="00FB20B9"/>
    <w:rsid w:val="00FB3D1B"/>
    <w:rsid w:val="00FB446C"/>
    <w:rsid w:val="00FB5199"/>
    <w:rsid w:val="00FB51BD"/>
    <w:rsid w:val="00FB54C9"/>
    <w:rsid w:val="00FB6628"/>
    <w:rsid w:val="00FB73BD"/>
    <w:rsid w:val="00FC00E6"/>
    <w:rsid w:val="00FC0650"/>
    <w:rsid w:val="00FC09A0"/>
    <w:rsid w:val="00FC0AA2"/>
    <w:rsid w:val="00FC14F7"/>
    <w:rsid w:val="00FC2ED9"/>
    <w:rsid w:val="00FC3345"/>
    <w:rsid w:val="00FC435D"/>
    <w:rsid w:val="00FC4F41"/>
    <w:rsid w:val="00FC5CBA"/>
    <w:rsid w:val="00FC6611"/>
    <w:rsid w:val="00FC671A"/>
    <w:rsid w:val="00FC679B"/>
    <w:rsid w:val="00FC798E"/>
    <w:rsid w:val="00FD048F"/>
    <w:rsid w:val="00FD0901"/>
    <w:rsid w:val="00FD11DA"/>
    <w:rsid w:val="00FD13CC"/>
    <w:rsid w:val="00FD1727"/>
    <w:rsid w:val="00FD378E"/>
    <w:rsid w:val="00FD3952"/>
    <w:rsid w:val="00FD3C2D"/>
    <w:rsid w:val="00FD3DB8"/>
    <w:rsid w:val="00FD46A7"/>
    <w:rsid w:val="00FD4E6E"/>
    <w:rsid w:val="00FD549F"/>
    <w:rsid w:val="00FD5AEC"/>
    <w:rsid w:val="00FD5C62"/>
    <w:rsid w:val="00FD6280"/>
    <w:rsid w:val="00FD62B8"/>
    <w:rsid w:val="00FD650A"/>
    <w:rsid w:val="00FD65D0"/>
    <w:rsid w:val="00FD7C8F"/>
    <w:rsid w:val="00FE0ABF"/>
    <w:rsid w:val="00FE3718"/>
    <w:rsid w:val="00FE375F"/>
    <w:rsid w:val="00FE417B"/>
    <w:rsid w:val="00FE4662"/>
    <w:rsid w:val="00FE4D7B"/>
    <w:rsid w:val="00FE5399"/>
    <w:rsid w:val="00FE5445"/>
    <w:rsid w:val="00FE5DD0"/>
    <w:rsid w:val="00FE6A38"/>
    <w:rsid w:val="00FE7BD2"/>
    <w:rsid w:val="00FE7C03"/>
    <w:rsid w:val="00FF04C7"/>
    <w:rsid w:val="00FF0F92"/>
    <w:rsid w:val="00FF1406"/>
    <w:rsid w:val="00FF1E5E"/>
    <w:rsid w:val="00FF2856"/>
    <w:rsid w:val="00FF2A97"/>
    <w:rsid w:val="00FF484F"/>
    <w:rsid w:val="00FF5B8D"/>
    <w:rsid w:val="00FF5C87"/>
    <w:rsid w:val="00FF6475"/>
    <w:rsid w:val="00FF670D"/>
    <w:rsid w:val="00FF7E93"/>
    <w:rsid w:val="049EA01E"/>
    <w:rsid w:val="077121EA"/>
    <w:rsid w:val="0A666BAC"/>
    <w:rsid w:val="0DC2DB83"/>
    <w:rsid w:val="0ED42661"/>
    <w:rsid w:val="11AED6C7"/>
    <w:rsid w:val="18C625B9"/>
    <w:rsid w:val="24FC9B53"/>
    <w:rsid w:val="2963BF97"/>
    <w:rsid w:val="3D32D63F"/>
    <w:rsid w:val="42334288"/>
    <w:rsid w:val="456DAA47"/>
    <w:rsid w:val="4647562D"/>
    <w:rsid w:val="4899D8EC"/>
    <w:rsid w:val="49D1F0D6"/>
    <w:rsid w:val="4A874606"/>
    <w:rsid w:val="4DFD548B"/>
    <w:rsid w:val="514E1DAA"/>
    <w:rsid w:val="536BA6A4"/>
    <w:rsid w:val="59400732"/>
    <w:rsid w:val="5D6B6AE7"/>
    <w:rsid w:val="5D829DCF"/>
    <w:rsid w:val="6944F025"/>
    <w:rsid w:val="6AF9E8E3"/>
    <w:rsid w:val="6FCD5A06"/>
    <w:rsid w:val="77E583A2"/>
    <w:rsid w:val="78030B8D"/>
    <w:rsid w:val="7B3AAC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8987F"/>
  <w15:docId w15:val="{CFF35E4F-2740-47C3-94E3-BB1F20E8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65"/>
    <w:rPr>
      <w:rFonts w:ascii="Calibri" w:hAnsi="Calibri"/>
      <w:sz w:val="22"/>
    </w:rPr>
  </w:style>
  <w:style w:type="paragraph" w:styleId="Heading1">
    <w:name w:val="heading 1"/>
    <w:basedOn w:val="Normal"/>
    <w:next w:val="Normal"/>
    <w:link w:val="Heading1Char"/>
    <w:qFormat/>
    <w:rsid w:val="00AF2971"/>
    <w:pPr>
      <w:keepNext/>
      <w:outlineLvl w:val="0"/>
    </w:pPr>
    <w:rPr>
      <w:rFonts w:eastAsia="Times New Roman" w:cs="Arial"/>
      <w:b/>
      <w:bCs/>
      <w:szCs w:val="24"/>
    </w:rPr>
  </w:style>
  <w:style w:type="paragraph" w:styleId="Heading2">
    <w:name w:val="heading 2"/>
    <w:basedOn w:val="Normal"/>
    <w:next w:val="Normal"/>
    <w:link w:val="Heading2Char"/>
    <w:qFormat/>
    <w:rsid w:val="00547170"/>
    <w:pPr>
      <w:keepNext/>
      <w:widowControl w:val="0"/>
      <w:tabs>
        <w:tab w:val="left" w:pos="1440"/>
      </w:tabs>
      <w:autoSpaceDE w:val="0"/>
      <w:autoSpaceDN w:val="0"/>
      <w:jc w:val="both"/>
      <w:outlineLvl w:val="1"/>
    </w:pPr>
    <w:rPr>
      <w:rFonts w:eastAsia="Times New Roman" w:cs="Arial"/>
      <w:szCs w:val="24"/>
    </w:rPr>
  </w:style>
  <w:style w:type="paragraph" w:styleId="Heading3">
    <w:name w:val="heading 3"/>
    <w:basedOn w:val="Normal"/>
    <w:next w:val="Normal"/>
    <w:link w:val="Heading3Char"/>
    <w:qFormat/>
    <w:rsid w:val="00547170"/>
    <w:pPr>
      <w:keepNext/>
      <w:outlineLvl w:val="2"/>
    </w:pPr>
    <w:rPr>
      <w:rFonts w:eastAsia="Times New Roman" w:cs="Arial"/>
      <w:b/>
      <w:bCs/>
      <w:sz w:val="20"/>
      <w:szCs w:val="24"/>
    </w:rPr>
  </w:style>
  <w:style w:type="paragraph" w:styleId="Heading4">
    <w:name w:val="heading 4"/>
    <w:basedOn w:val="Normal"/>
    <w:next w:val="Normal"/>
    <w:link w:val="Heading4Char"/>
    <w:qFormat/>
    <w:rsid w:val="00547170"/>
    <w:pPr>
      <w:keepNext/>
      <w:ind w:left="1512" w:hanging="1512"/>
      <w:outlineLvl w:val="3"/>
    </w:pPr>
    <w:rPr>
      <w:rFonts w:eastAsia="Times New Roman" w:cs="Arial"/>
      <w:b/>
      <w:bCs/>
      <w:sz w:val="20"/>
      <w:szCs w:val="24"/>
    </w:rPr>
  </w:style>
  <w:style w:type="paragraph" w:styleId="Heading5">
    <w:name w:val="heading 5"/>
    <w:basedOn w:val="Normal"/>
    <w:next w:val="Normal"/>
    <w:link w:val="Heading5Char"/>
    <w:qFormat/>
    <w:rsid w:val="00547170"/>
    <w:pPr>
      <w:keepNext/>
      <w:outlineLvl w:val="4"/>
    </w:pPr>
    <w:rPr>
      <w:rFonts w:eastAsia="Times New Roman" w:cs="Arial"/>
      <w:b/>
      <w:bCs/>
      <w:szCs w:val="24"/>
    </w:rPr>
  </w:style>
  <w:style w:type="paragraph" w:styleId="Heading6">
    <w:name w:val="heading 6"/>
    <w:basedOn w:val="Normal"/>
    <w:next w:val="Normal"/>
    <w:link w:val="Heading6Char"/>
    <w:qFormat/>
    <w:rsid w:val="00547170"/>
    <w:pPr>
      <w:keepNext/>
      <w:tabs>
        <w:tab w:val="left" w:pos="720"/>
        <w:tab w:val="left" w:pos="1440"/>
      </w:tabs>
      <w:ind w:left="1440" w:hanging="1440"/>
      <w:outlineLvl w:val="5"/>
    </w:pPr>
    <w:rPr>
      <w:rFonts w:eastAsia="Times New Roman" w:cs="Arial"/>
      <w:b/>
      <w:bCs/>
      <w:sz w:val="20"/>
      <w:szCs w:val="24"/>
    </w:rPr>
  </w:style>
  <w:style w:type="paragraph" w:styleId="Heading7">
    <w:name w:val="heading 7"/>
    <w:basedOn w:val="Normal"/>
    <w:next w:val="Normal"/>
    <w:link w:val="Heading7Char"/>
    <w:qFormat/>
    <w:rsid w:val="00547170"/>
    <w:pPr>
      <w:spacing w:before="240" w:after="6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547170"/>
    <w:pPr>
      <w:keepNext/>
      <w:ind w:left="720" w:hanging="720"/>
      <w:outlineLvl w:val="7"/>
    </w:pPr>
    <w:rPr>
      <w:rFonts w:eastAsia="Times New Roman" w:cs="Arial"/>
      <w:b/>
      <w:bCs/>
      <w:sz w:val="20"/>
      <w:szCs w:val="24"/>
    </w:rPr>
  </w:style>
  <w:style w:type="paragraph" w:styleId="Heading9">
    <w:name w:val="heading 9"/>
    <w:basedOn w:val="Normal"/>
    <w:next w:val="Normal"/>
    <w:link w:val="Heading9Char"/>
    <w:qFormat/>
    <w:rsid w:val="00547170"/>
    <w:p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971"/>
    <w:rPr>
      <w:rFonts w:ascii="Calibri" w:eastAsia="Times New Roman" w:hAnsi="Calibri" w:cs="Arial"/>
      <w:b/>
      <w:bCs/>
      <w:sz w:val="22"/>
      <w:szCs w:val="24"/>
    </w:rPr>
  </w:style>
  <w:style w:type="character" w:customStyle="1" w:styleId="Heading2Char">
    <w:name w:val="Heading 2 Char"/>
    <w:basedOn w:val="DefaultParagraphFont"/>
    <w:link w:val="Heading2"/>
    <w:rsid w:val="00547170"/>
    <w:rPr>
      <w:rFonts w:ascii="Arial" w:eastAsia="Times New Roman" w:hAnsi="Arial" w:cs="Arial"/>
      <w:sz w:val="24"/>
      <w:szCs w:val="24"/>
    </w:rPr>
  </w:style>
  <w:style w:type="character" w:customStyle="1" w:styleId="Heading3Char">
    <w:name w:val="Heading 3 Char"/>
    <w:basedOn w:val="DefaultParagraphFont"/>
    <w:link w:val="Heading3"/>
    <w:rsid w:val="00547170"/>
    <w:rPr>
      <w:rFonts w:ascii="Arial" w:eastAsia="Times New Roman" w:hAnsi="Arial" w:cs="Arial"/>
      <w:b/>
      <w:bCs/>
      <w:sz w:val="20"/>
      <w:szCs w:val="24"/>
    </w:rPr>
  </w:style>
  <w:style w:type="character" w:customStyle="1" w:styleId="Heading4Char">
    <w:name w:val="Heading 4 Char"/>
    <w:basedOn w:val="DefaultParagraphFont"/>
    <w:link w:val="Heading4"/>
    <w:rsid w:val="00547170"/>
    <w:rPr>
      <w:rFonts w:ascii="Arial" w:eastAsia="Times New Roman" w:hAnsi="Arial" w:cs="Arial"/>
      <w:b/>
      <w:bCs/>
      <w:sz w:val="20"/>
      <w:szCs w:val="24"/>
    </w:rPr>
  </w:style>
  <w:style w:type="character" w:customStyle="1" w:styleId="Heading5Char">
    <w:name w:val="Heading 5 Char"/>
    <w:basedOn w:val="DefaultParagraphFont"/>
    <w:link w:val="Heading5"/>
    <w:rsid w:val="00547170"/>
    <w:rPr>
      <w:rFonts w:ascii="Arial" w:eastAsia="Times New Roman" w:hAnsi="Arial" w:cs="Arial"/>
      <w:b/>
      <w:bCs/>
      <w:sz w:val="24"/>
      <w:szCs w:val="24"/>
    </w:rPr>
  </w:style>
  <w:style w:type="character" w:customStyle="1" w:styleId="Heading6Char">
    <w:name w:val="Heading 6 Char"/>
    <w:basedOn w:val="DefaultParagraphFont"/>
    <w:link w:val="Heading6"/>
    <w:rsid w:val="00547170"/>
    <w:rPr>
      <w:rFonts w:ascii="Arial" w:eastAsia="Times New Roman" w:hAnsi="Arial" w:cs="Arial"/>
      <w:b/>
      <w:bCs/>
      <w:sz w:val="20"/>
      <w:szCs w:val="24"/>
    </w:rPr>
  </w:style>
  <w:style w:type="character" w:customStyle="1" w:styleId="Heading7Char">
    <w:name w:val="Heading 7 Char"/>
    <w:basedOn w:val="DefaultParagraphFont"/>
    <w:link w:val="Heading7"/>
    <w:rsid w:val="0054717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47170"/>
    <w:rPr>
      <w:rFonts w:ascii="Arial" w:eastAsia="Times New Roman" w:hAnsi="Arial" w:cs="Arial"/>
      <w:b/>
      <w:bCs/>
      <w:sz w:val="20"/>
      <w:szCs w:val="24"/>
    </w:rPr>
  </w:style>
  <w:style w:type="character" w:customStyle="1" w:styleId="Heading9Char">
    <w:name w:val="Heading 9 Char"/>
    <w:basedOn w:val="DefaultParagraphFont"/>
    <w:link w:val="Heading9"/>
    <w:rsid w:val="00547170"/>
    <w:rPr>
      <w:rFonts w:ascii="Arial" w:eastAsia="Times New Roman" w:hAnsi="Arial" w:cs="Arial"/>
    </w:rPr>
  </w:style>
  <w:style w:type="paragraph" w:styleId="EnvelopeAddress">
    <w:name w:val="envelope address"/>
    <w:basedOn w:val="Normal"/>
    <w:uiPriority w:val="99"/>
    <w:semiHidden/>
    <w:unhideWhenUsed/>
    <w:rsid w:val="00683A74"/>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nhideWhenUsed/>
    <w:rsid w:val="00260B17"/>
    <w:rPr>
      <w:color w:val="0563C1" w:themeColor="hyperlink"/>
      <w:u w:val="single"/>
    </w:rPr>
  </w:style>
  <w:style w:type="paragraph" w:styleId="Header">
    <w:name w:val="header"/>
    <w:basedOn w:val="Normal"/>
    <w:link w:val="HeaderChar"/>
    <w:unhideWhenUsed/>
    <w:rsid w:val="005C223D"/>
    <w:pPr>
      <w:tabs>
        <w:tab w:val="center" w:pos="4680"/>
        <w:tab w:val="right" w:pos="9360"/>
      </w:tabs>
    </w:pPr>
  </w:style>
  <w:style w:type="character" w:customStyle="1" w:styleId="HeaderChar">
    <w:name w:val="Header Char"/>
    <w:basedOn w:val="DefaultParagraphFont"/>
    <w:link w:val="Header"/>
    <w:uiPriority w:val="99"/>
    <w:rsid w:val="005C223D"/>
  </w:style>
  <w:style w:type="paragraph" w:styleId="Footer">
    <w:name w:val="footer"/>
    <w:basedOn w:val="Normal"/>
    <w:link w:val="FooterChar"/>
    <w:uiPriority w:val="99"/>
    <w:unhideWhenUsed/>
    <w:rsid w:val="005C223D"/>
    <w:pPr>
      <w:tabs>
        <w:tab w:val="center" w:pos="4680"/>
        <w:tab w:val="right" w:pos="9360"/>
      </w:tabs>
    </w:pPr>
  </w:style>
  <w:style w:type="character" w:customStyle="1" w:styleId="FooterChar">
    <w:name w:val="Footer Char"/>
    <w:basedOn w:val="DefaultParagraphFont"/>
    <w:link w:val="Footer"/>
    <w:uiPriority w:val="99"/>
    <w:rsid w:val="005C223D"/>
  </w:style>
  <w:style w:type="paragraph" w:customStyle="1" w:styleId="a">
    <w:name w:val="_"/>
    <w:basedOn w:val="Normal"/>
    <w:rsid w:val="00547170"/>
    <w:pPr>
      <w:widowControl w:val="0"/>
      <w:autoSpaceDE w:val="0"/>
      <w:autoSpaceDN w:val="0"/>
      <w:adjustRightInd w:val="0"/>
      <w:ind w:left="900" w:hanging="360"/>
    </w:pPr>
    <w:rPr>
      <w:rFonts w:ascii="Times New Roman" w:eastAsia="Times New Roman" w:hAnsi="Times New Roman" w:cs="Times New Roman"/>
      <w:sz w:val="20"/>
      <w:szCs w:val="24"/>
    </w:rPr>
  </w:style>
  <w:style w:type="paragraph" w:styleId="BodyTextIndent">
    <w:name w:val="Body Text Indent"/>
    <w:basedOn w:val="Normal"/>
    <w:link w:val="BodyTextIndentChar"/>
    <w:rsid w:val="00547170"/>
    <w:pPr>
      <w:widowControl w:val="0"/>
      <w:autoSpaceDE w:val="0"/>
      <w:autoSpaceDN w:val="0"/>
      <w:ind w:left="1440" w:hanging="1440"/>
      <w:jc w:val="both"/>
    </w:pPr>
    <w:rPr>
      <w:rFonts w:eastAsia="Times New Roman" w:cs="Arial"/>
      <w:szCs w:val="24"/>
    </w:rPr>
  </w:style>
  <w:style w:type="character" w:customStyle="1" w:styleId="BodyTextIndentChar">
    <w:name w:val="Body Text Indent Char"/>
    <w:basedOn w:val="DefaultParagraphFont"/>
    <w:link w:val="BodyTextIndent"/>
    <w:rsid w:val="00547170"/>
    <w:rPr>
      <w:rFonts w:ascii="Arial" w:eastAsia="Times New Roman" w:hAnsi="Arial" w:cs="Arial"/>
      <w:sz w:val="24"/>
      <w:szCs w:val="24"/>
    </w:rPr>
  </w:style>
  <w:style w:type="paragraph" w:styleId="BodyTextIndent2">
    <w:name w:val="Body Text Indent 2"/>
    <w:basedOn w:val="Normal"/>
    <w:link w:val="BodyTextIndent2Char"/>
    <w:rsid w:val="00547170"/>
    <w:pPr>
      <w:ind w:left="1080" w:hanging="1080"/>
      <w:jc w:val="both"/>
    </w:pPr>
    <w:rPr>
      <w:rFonts w:eastAsia="Times New Roman" w:cs="Arial"/>
      <w:sz w:val="20"/>
      <w:szCs w:val="24"/>
    </w:rPr>
  </w:style>
  <w:style w:type="character" w:customStyle="1" w:styleId="BodyTextIndent2Char">
    <w:name w:val="Body Text Indent 2 Char"/>
    <w:basedOn w:val="DefaultParagraphFont"/>
    <w:link w:val="BodyTextIndent2"/>
    <w:rsid w:val="00547170"/>
    <w:rPr>
      <w:rFonts w:ascii="Arial" w:eastAsia="Times New Roman" w:hAnsi="Arial" w:cs="Arial"/>
      <w:sz w:val="20"/>
      <w:szCs w:val="24"/>
    </w:rPr>
  </w:style>
  <w:style w:type="paragraph" w:styleId="BodyTextIndent3">
    <w:name w:val="Body Text Indent 3"/>
    <w:basedOn w:val="Normal"/>
    <w:link w:val="BodyTextIndent3Char"/>
    <w:rsid w:val="00547170"/>
    <w:pPr>
      <w:ind w:left="1260" w:hanging="1260"/>
    </w:pPr>
    <w:rPr>
      <w:rFonts w:eastAsia="Times New Roman" w:cs="Arial"/>
      <w:sz w:val="20"/>
      <w:szCs w:val="24"/>
    </w:rPr>
  </w:style>
  <w:style w:type="character" w:customStyle="1" w:styleId="BodyTextIndent3Char">
    <w:name w:val="Body Text Indent 3 Char"/>
    <w:basedOn w:val="DefaultParagraphFont"/>
    <w:link w:val="BodyTextIndent3"/>
    <w:rsid w:val="00547170"/>
    <w:rPr>
      <w:rFonts w:ascii="Arial" w:eastAsia="Times New Roman" w:hAnsi="Arial" w:cs="Arial"/>
      <w:sz w:val="20"/>
      <w:szCs w:val="24"/>
    </w:rPr>
  </w:style>
  <w:style w:type="paragraph" w:customStyle="1" w:styleId="1AutoList4">
    <w:name w:val="1AutoList4"/>
    <w:rsid w:val="00547170"/>
    <w:pPr>
      <w:widowControl w:val="0"/>
      <w:tabs>
        <w:tab w:val="left" w:pos="720"/>
      </w:tabs>
      <w:autoSpaceDE w:val="0"/>
      <w:autoSpaceDN w:val="0"/>
      <w:ind w:left="720" w:hanging="720"/>
      <w:jc w:val="both"/>
    </w:pPr>
    <w:rPr>
      <w:rFonts w:ascii="Times New Roman" w:eastAsia="Times New Roman" w:hAnsi="Times New Roman" w:cs="Times New Roman"/>
      <w:sz w:val="20"/>
      <w:szCs w:val="24"/>
    </w:rPr>
  </w:style>
  <w:style w:type="character" w:customStyle="1" w:styleId="CSO2Heading">
    <w:name w:val="CSO 2 Heading"/>
    <w:basedOn w:val="DefaultParagraphFont"/>
    <w:rsid w:val="00547170"/>
    <w:rPr>
      <w:rFonts w:ascii="Arial" w:hAnsi="Arial"/>
      <w:sz w:val="20"/>
      <w:szCs w:val="20"/>
    </w:rPr>
  </w:style>
  <w:style w:type="character" w:customStyle="1" w:styleId="QuickFormat1">
    <w:name w:val="QuickFormat1"/>
    <w:rsid w:val="00547170"/>
    <w:rPr>
      <w:rFonts w:ascii="Arial" w:hAnsi="Arial" w:cs="Arial"/>
      <w:color w:val="000000"/>
      <w:sz w:val="24"/>
      <w:szCs w:val="24"/>
    </w:rPr>
  </w:style>
  <w:style w:type="paragraph" w:customStyle="1" w:styleId="objectives">
    <w:name w:val="objectives"/>
    <w:basedOn w:val="Normal"/>
    <w:rsid w:val="00547170"/>
    <w:rPr>
      <w:rFonts w:eastAsia="Times New Roman" w:cs="Arial"/>
      <w:sz w:val="20"/>
      <w:szCs w:val="20"/>
    </w:rPr>
  </w:style>
  <w:style w:type="paragraph" w:customStyle="1" w:styleId="PerformanceDescriptors">
    <w:name w:val="Performance Descriptors"/>
    <w:basedOn w:val="Normal"/>
    <w:rsid w:val="00547170"/>
    <w:rPr>
      <w:rFonts w:eastAsia="Times New Roman" w:cs="Arial"/>
      <w:sz w:val="20"/>
      <w:szCs w:val="20"/>
    </w:rPr>
  </w:style>
  <w:style w:type="paragraph" w:customStyle="1" w:styleId="1BulletList">
    <w:name w:val="1Bullet List"/>
    <w:rsid w:val="00547170"/>
    <w:pPr>
      <w:widowControl w:val="0"/>
      <w:tabs>
        <w:tab w:val="left" w:pos="720"/>
      </w:tabs>
      <w:autoSpaceDE w:val="0"/>
      <w:autoSpaceDN w:val="0"/>
      <w:ind w:left="720" w:hanging="720"/>
      <w:jc w:val="both"/>
    </w:pPr>
    <w:rPr>
      <w:rFonts w:ascii="Times New Roman" w:eastAsia="Times New Roman" w:hAnsi="Times New Roman" w:cs="Times New Roman"/>
      <w:szCs w:val="24"/>
    </w:rPr>
  </w:style>
  <w:style w:type="paragraph" w:customStyle="1" w:styleId="Level1">
    <w:name w:val="Level 1"/>
    <w:basedOn w:val="Normal"/>
    <w:rsid w:val="00547170"/>
    <w:pPr>
      <w:widowControl w:val="0"/>
      <w:ind w:left="2160" w:hanging="720"/>
    </w:pPr>
    <w:rPr>
      <w:rFonts w:ascii="Times New Roman" w:eastAsia="Times New Roman" w:hAnsi="Times New Roman" w:cs="Times New Roman"/>
      <w:snapToGrid w:val="0"/>
      <w:szCs w:val="20"/>
    </w:rPr>
  </w:style>
  <w:style w:type="paragraph" w:customStyle="1" w:styleId="Bullets">
    <w:name w:val="Bullets"/>
    <w:basedOn w:val="Normal"/>
    <w:rsid w:val="00547170"/>
    <w:pPr>
      <w:numPr>
        <w:numId w:val="1"/>
      </w:numPr>
    </w:pPr>
    <w:rPr>
      <w:rFonts w:eastAsia="Times New Roman" w:cs="Arial"/>
      <w:sz w:val="20"/>
      <w:szCs w:val="20"/>
    </w:rPr>
  </w:style>
  <w:style w:type="paragraph" w:customStyle="1" w:styleId="Standardnumber">
    <w:name w:val="Standard number"/>
    <w:basedOn w:val="Normal"/>
    <w:rsid w:val="00547170"/>
    <w:pPr>
      <w:jc w:val="both"/>
    </w:pPr>
    <w:rPr>
      <w:rFonts w:eastAsia="Times New Roman" w:cs="Arial"/>
      <w:color w:val="000000"/>
      <w:sz w:val="20"/>
      <w:szCs w:val="20"/>
    </w:rPr>
  </w:style>
  <w:style w:type="character" w:customStyle="1" w:styleId="CSOHeading1">
    <w:name w:val="CSO Heading 1"/>
    <w:rsid w:val="00547170"/>
    <w:rPr>
      <w:rFonts w:ascii="Arial" w:hAnsi="Arial"/>
      <w:b/>
      <w:sz w:val="20"/>
    </w:rPr>
  </w:style>
  <w:style w:type="paragraph" w:styleId="BodyText">
    <w:name w:val="Body Text"/>
    <w:basedOn w:val="Normal"/>
    <w:link w:val="BodyTextChar"/>
    <w:rsid w:val="00547170"/>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47170"/>
    <w:rPr>
      <w:rFonts w:ascii="Times New Roman" w:eastAsia="Times New Roman" w:hAnsi="Times New Roman" w:cs="Times New Roman"/>
      <w:sz w:val="24"/>
      <w:szCs w:val="24"/>
    </w:rPr>
  </w:style>
  <w:style w:type="paragraph" w:styleId="BodyText3">
    <w:name w:val="Body Text 3"/>
    <w:basedOn w:val="Normal"/>
    <w:link w:val="BodyText3Char"/>
    <w:rsid w:val="00547170"/>
    <w:rPr>
      <w:rFonts w:eastAsia="Times New Roman" w:cs="Times New Roman"/>
      <w:sz w:val="20"/>
      <w:szCs w:val="11"/>
    </w:rPr>
  </w:style>
  <w:style w:type="character" w:customStyle="1" w:styleId="BodyText3Char">
    <w:name w:val="Body Text 3 Char"/>
    <w:basedOn w:val="DefaultParagraphFont"/>
    <w:link w:val="BodyText3"/>
    <w:rsid w:val="00547170"/>
    <w:rPr>
      <w:rFonts w:ascii="Arial" w:eastAsia="Times New Roman" w:hAnsi="Arial" w:cs="Times New Roman"/>
      <w:sz w:val="20"/>
      <w:szCs w:val="11"/>
    </w:rPr>
  </w:style>
  <w:style w:type="character" w:customStyle="1" w:styleId="DocumentMapChar">
    <w:name w:val="Document Map Char"/>
    <w:basedOn w:val="DefaultParagraphFont"/>
    <w:link w:val="DocumentMap"/>
    <w:semiHidden/>
    <w:rsid w:val="0054717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47170"/>
    <w:pPr>
      <w:shd w:val="clear" w:color="auto" w:fill="000080"/>
    </w:pPr>
    <w:rPr>
      <w:rFonts w:ascii="Tahoma" w:eastAsia="Times New Roman" w:hAnsi="Tahoma" w:cs="Tahoma"/>
      <w:sz w:val="20"/>
      <w:szCs w:val="20"/>
    </w:rPr>
  </w:style>
  <w:style w:type="character" w:customStyle="1" w:styleId="CSO2">
    <w:name w:val="CSO 2"/>
    <w:basedOn w:val="DefaultParagraphFont"/>
    <w:rsid w:val="00547170"/>
    <w:rPr>
      <w:rFonts w:ascii="Arial" w:hAnsi="Arial"/>
      <w:color w:val="auto"/>
      <w:sz w:val="20"/>
    </w:rPr>
  </w:style>
  <w:style w:type="character" w:customStyle="1" w:styleId="BalloonTextChar">
    <w:name w:val="Balloon Text Char"/>
    <w:basedOn w:val="DefaultParagraphFont"/>
    <w:link w:val="BalloonText"/>
    <w:semiHidden/>
    <w:rsid w:val="00547170"/>
    <w:rPr>
      <w:rFonts w:ascii="Tahoma" w:eastAsia="Times New Roman" w:hAnsi="Tahoma" w:cs="Tahoma"/>
      <w:sz w:val="16"/>
      <w:szCs w:val="16"/>
    </w:rPr>
  </w:style>
  <w:style w:type="paragraph" w:styleId="BalloonText">
    <w:name w:val="Balloon Text"/>
    <w:basedOn w:val="Normal"/>
    <w:link w:val="BalloonTextChar"/>
    <w:semiHidden/>
    <w:rsid w:val="00547170"/>
    <w:rPr>
      <w:rFonts w:ascii="Tahoma" w:eastAsia="Times New Roman" w:hAnsi="Tahoma" w:cs="Tahoma"/>
      <w:sz w:val="16"/>
      <w:szCs w:val="16"/>
    </w:rPr>
  </w:style>
  <w:style w:type="character" w:styleId="PageNumber">
    <w:name w:val="page number"/>
    <w:basedOn w:val="DefaultParagraphFont"/>
    <w:rsid w:val="00547170"/>
  </w:style>
  <w:style w:type="paragraph" w:styleId="BodyText2">
    <w:name w:val="Body Text 2"/>
    <w:basedOn w:val="Normal"/>
    <w:link w:val="BodyText2Char"/>
    <w:rsid w:val="00547170"/>
    <w:pPr>
      <w:jc w:val="both"/>
    </w:pPr>
    <w:rPr>
      <w:rFonts w:eastAsia="Times New Roman" w:cs="Arial"/>
      <w:sz w:val="20"/>
      <w:szCs w:val="32"/>
    </w:rPr>
  </w:style>
  <w:style w:type="character" w:customStyle="1" w:styleId="BodyText2Char">
    <w:name w:val="Body Text 2 Char"/>
    <w:basedOn w:val="DefaultParagraphFont"/>
    <w:link w:val="BodyText2"/>
    <w:rsid w:val="00547170"/>
    <w:rPr>
      <w:rFonts w:ascii="Arial" w:eastAsia="Times New Roman" w:hAnsi="Arial" w:cs="Arial"/>
      <w:sz w:val="20"/>
      <w:szCs w:val="32"/>
    </w:rPr>
  </w:style>
  <w:style w:type="character" w:styleId="Strong">
    <w:name w:val="Strong"/>
    <w:basedOn w:val="DefaultParagraphFont"/>
    <w:autoRedefine/>
    <w:qFormat/>
    <w:rsid w:val="00547170"/>
    <w:rPr>
      <w:rFonts w:ascii="Arial" w:hAnsi="Arial" w:cs="Arial"/>
      <w:b/>
      <w:bCs/>
      <w:sz w:val="20"/>
      <w:szCs w:val="36"/>
    </w:rPr>
  </w:style>
  <w:style w:type="paragraph" w:styleId="ListBullet2">
    <w:name w:val="List Bullet 2"/>
    <w:basedOn w:val="Normal"/>
    <w:rsid w:val="00547170"/>
    <w:pPr>
      <w:numPr>
        <w:numId w:val="2"/>
      </w:numPr>
    </w:pPr>
    <w:rPr>
      <w:rFonts w:eastAsia="Times New Roman" w:cs="Arial"/>
      <w:sz w:val="20"/>
      <w:szCs w:val="32"/>
    </w:rPr>
  </w:style>
  <w:style w:type="paragraph" w:styleId="Title">
    <w:name w:val="Title"/>
    <w:basedOn w:val="Normal"/>
    <w:link w:val="TitleChar"/>
    <w:qFormat/>
    <w:rsid w:val="00547170"/>
    <w:pPr>
      <w:spacing w:before="240" w:after="60"/>
      <w:jc w:val="center"/>
      <w:outlineLvl w:val="0"/>
    </w:pPr>
    <w:rPr>
      <w:rFonts w:eastAsia="Times New Roman" w:cs="Arial"/>
      <w:b/>
      <w:bCs/>
      <w:kern w:val="28"/>
      <w:sz w:val="20"/>
      <w:szCs w:val="32"/>
    </w:rPr>
  </w:style>
  <w:style w:type="character" w:customStyle="1" w:styleId="TitleChar">
    <w:name w:val="Title Char"/>
    <w:basedOn w:val="DefaultParagraphFont"/>
    <w:link w:val="Title"/>
    <w:rsid w:val="00547170"/>
    <w:rPr>
      <w:rFonts w:ascii="Arial" w:eastAsia="Times New Roman" w:hAnsi="Arial" w:cs="Arial"/>
      <w:b/>
      <w:bCs/>
      <w:kern w:val="28"/>
      <w:sz w:val="20"/>
      <w:szCs w:val="32"/>
    </w:rPr>
  </w:style>
  <w:style w:type="paragraph" w:styleId="BodyTextFirstIndent">
    <w:name w:val="Body Text First Indent"/>
    <w:basedOn w:val="BodyText"/>
    <w:link w:val="BodyTextFirstIndentChar"/>
    <w:rsid w:val="00547170"/>
    <w:pPr>
      <w:spacing w:after="120"/>
      <w:ind w:firstLine="210"/>
      <w:jc w:val="left"/>
    </w:pPr>
    <w:rPr>
      <w:rFonts w:ascii="Arial" w:hAnsi="Arial" w:cs="Arial"/>
      <w:color w:val="993366"/>
      <w:sz w:val="32"/>
      <w:szCs w:val="32"/>
    </w:rPr>
  </w:style>
  <w:style w:type="character" w:customStyle="1" w:styleId="BodyTextFirstIndentChar">
    <w:name w:val="Body Text First Indent Char"/>
    <w:basedOn w:val="BodyTextChar"/>
    <w:link w:val="BodyTextFirstIndent"/>
    <w:rsid w:val="00547170"/>
    <w:rPr>
      <w:rFonts w:ascii="Arial" w:eastAsia="Times New Roman" w:hAnsi="Arial" w:cs="Arial"/>
      <w:color w:val="993366"/>
      <w:sz w:val="32"/>
      <w:szCs w:val="32"/>
    </w:rPr>
  </w:style>
  <w:style w:type="paragraph" w:styleId="BodyTextFirstIndent2">
    <w:name w:val="Body Text First Indent 2"/>
    <w:basedOn w:val="BodyTextIndent"/>
    <w:link w:val="BodyTextFirstIndent2Char"/>
    <w:rsid w:val="00547170"/>
    <w:pPr>
      <w:widowControl/>
      <w:autoSpaceDE/>
      <w:autoSpaceDN/>
      <w:spacing w:after="120"/>
      <w:ind w:left="360" w:firstLine="210"/>
      <w:jc w:val="left"/>
    </w:pPr>
    <w:rPr>
      <w:color w:val="993366"/>
      <w:sz w:val="32"/>
      <w:szCs w:val="32"/>
    </w:rPr>
  </w:style>
  <w:style w:type="character" w:customStyle="1" w:styleId="BodyTextFirstIndent2Char">
    <w:name w:val="Body Text First Indent 2 Char"/>
    <w:basedOn w:val="BodyTextIndentChar"/>
    <w:link w:val="BodyTextFirstIndent2"/>
    <w:rsid w:val="00547170"/>
    <w:rPr>
      <w:rFonts w:ascii="Arial" w:eastAsia="Times New Roman" w:hAnsi="Arial" w:cs="Arial"/>
      <w:color w:val="993366"/>
      <w:sz w:val="32"/>
      <w:szCs w:val="32"/>
    </w:rPr>
  </w:style>
  <w:style w:type="paragraph" w:customStyle="1" w:styleId="Default">
    <w:name w:val="Default"/>
    <w:rsid w:val="00547170"/>
    <w:pPr>
      <w:autoSpaceDE w:val="0"/>
      <w:autoSpaceDN w:val="0"/>
      <w:adjustRightInd w:val="0"/>
    </w:pPr>
    <w:rPr>
      <w:rFonts w:ascii="Myriad Pro Light" w:eastAsia="Times New Roman" w:hAnsi="Myriad Pro Light" w:cs="Myriad Pro Light"/>
      <w:color w:val="000000"/>
      <w:szCs w:val="24"/>
    </w:rPr>
  </w:style>
  <w:style w:type="paragraph" w:customStyle="1" w:styleId="Pa3">
    <w:name w:val="Pa3"/>
    <w:basedOn w:val="Default"/>
    <w:next w:val="Default"/>
    <w:uiPriority w:val="99"/>
    <w:rsid w:val="00547170"/>
    <w:pPr>
      <w:spacing w:line="201" w:lineRule="atLeast"/>
    </w:pPr>
    <w:rPr>
      <w:rFonts w:cs="Times New Roman"/>
      <w:color w:val="auto"/>
    </w:rPr>
  </w:style>
  <w:style w:type="character" w:customStyle="1" w:styleId="A2">
    <w:name w:val="A2"/>
    <w:uiPriority w:val="99"/>
    <w:rsid w:val="00547170"/>
    <w:rPr>
      <w:rFonts w:ascii="Myriad Pro" w:hAnsi="Myriad Pro" w:cs="Myriad Pro"/>
      <w:color w:val="000000"/>
    </w:rPr>
  </w:style>
  <w:style w:type="character" w:customStyle="1" w:styleId="A4">
    <w:name w:val="A4"/>
    <w:uiPriority w:val="99"/>
    <w:rsid w:val="00547170"/>
    <w:rPr>
      <w:rFonts w:cs="Myriad Pro Light"/>
      <w:color w:val="000000"/>
      <w:sz w:val="20"/>
      <w:szCs w:val="20"/>
    </w:rPr>
  </w:style>
  <w:style w:type="paragraph" w:customStyle="1" w:styleId="Pa2">
    <w:name w:val="Pa2"/>
    <w:basedOn w:val="Default"/>
    <w:next w:val="Default"/>
    <w:uiPriority w:val="99"/>
    <w:rsid w:val="00547170"/>
    <w:pPr>
      <w:spacing w:line="241" w:lineRule="atLeast"/>
    </w:pPr>
    <w:rPr>
      <w:rFonts w:cs="Times New Roman"/>
      <w:color w:val="auto"/>
    </w:rPr>
  </w:style>
  <w:style w:type="character" w:customStyle="1" w:styleId="A1">
    <w:name w:val="A1"/>
    <w:uiPriority w:val="99"/>
    <w:rsid w:val="00547170"/>
    <w:rPr>
      <w:rFonts w:cs="Myriad Pro Light"/>
      <w:color w:val="000000"/>
      <w:sz w:val="20"/>
      <w:szCs w:val="20"/>
    </w:rPr>
  </w:style>
  <w:style w:type="character" w:customStyle="1" w:styleId="A0">
    <w:name w:val="A0"/>
    <w:uiPriority w:val="99"/>
    <w:rsid w:val="00547170"/>
    <w:rPr>
      <w:rFonts w:ascii="Myriad Pro Light" w:hAnsi="Myriad Pro Light" w:cs="Myriad Pro Light"/>
      <w:i/>
      <w:iCs/>
      <w:color w:val="000000"/>
      <w:sz w:val="16"/>
      <w:szCs w:val="16"/>
    </w:rPr>
  </w:style>
  <w:style w:type="paragraph" w:styleId="ListParagraph">
    <w:name w:val="List Paragraph"/>
    <w:basedOn w:val="Normal"/>
    <w:link w:val="ListParagraphChar"/>
    <w:uiPriority w:val="34"/>
    <w:qFormat/>
    <w:rsid w:val="00547170"/>
    <w:pPr>
      <w:ind w:left="720"/>
      <w:contextualSpacing/>
    </w:pPr>
    <w:rPr>
      <w:rFonts w:eastAsia="Times New Roman" w:cs="Arial"/>
      <w:sz w:val="20"/>
      <w:szCs w:val="32"/>
    </w:rPr>
  </w:style>
  <w:style w:type="character" w:styleId="FollowedHyperlink">
    <w:name w:val="FollowedHyperlink"/>
    <w:basedOn w:val="DefaultParagraphFont"/>
    <w:rsid w:val="00547170"/>
    <w:rPr>
      <w:color w:val="954F72" w:themeColor="followedHyperlink"/>
      <w:u w:val="single"/>
    </w:rPr>
  </w:style>
  <w:style w:type="table" w:styleId="TableGrid">
    <w:name w:val="Table Grid"/>
    <w:basedOn w:val="TableNormal"/>
    <w:rsid w:val="00DB3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3FC1"/>
    <w:pPr>
      <w:spacing w:before="100" w:beforeAutospacing="1" w:after="100" w:afterAutospacing="1"/>
    </w:pPr>
    <w:rPr>
      <w:rFonts w:ascii="Times New Roman" w:eastAsia="Times New Roman" w:hAnsi="Times New Roman" w:cs="Times New Roman"/>
      <w:szCs w:val="24"/>
    </w:rPr>
  </w:style>
  <w:style w:type="paragraph" w:styleId="NoSpacing">
    <w:name w:val="No Spacing"/>
    <w:uiPriority w:val="1"/>
    <w:qFormat/>
    <w:rsid w:val="00843FC1"/>
  </w:style>
  <w:style w:type="table" w:customStyle="1" w:styleId="TableGrid2">
    <w:name w:val="Table Grid2"/>
    <w:basedOn w:val="TableNormal"/>
    <w:next w:val="TableGrid"/>
    <w:rsid w:val="00B8387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ion">
    <w:name w:val="Deletion"/>
    <w:basedOn w:val="Normal"/>
    <w:link w:val="DeletionChar"/>
    <w:qFormat/>
    <w:rsid w:val="00280CB1"/>
    <w:pPr>
      <w:jc w:val="center"/>
    </w:pPr>
    <w:rPr>
      <w:rFonts w:asciiTheme="minorHAnsi" w:hAnsiTheme="minorHAnsi" w:cstheme="minorHAnsi"/>
      <w:strike/>
      <w:color w:val="FF0000"/>
      <w:szCs w:val="56"/>
    </w:rPr>
  </w:style>
  <w:style w:type="character" w:styleId="CommentReference">
    <w:name w:val="annotation reference"/>
    <w:basedOn w:val="DefaultParagraphFont"/>
    <w:uiPriority w:val="99"/>
    <w:semiHidden/>
    <w:unhideWhenUsed/>
    <w:rsid w:val="00E04043"/>
    <w:rPr>
      <w:sz w:val="16"/>
      <w:szCs w:val="16"/>
    </w:rPr>
  </w:style>
  <w:style w:type="character" w:customStyle="1" w:styleId="DeletionChar">
    <w:name w:val="Deletion Char"/>
    <w:basedOn w:val="DefaultParagraphFont"/>
    <w:link w:val="Deletion"/>
    <w:rsid w:val="00280CB1"/>
    <w:rPr>
      <w:rFonts w:asciiTheme="minorHAnsi" w:hAnsiTheme="minorHAnsi" w:cstheme="minorHAnsi"/>
      <w:strike/>
      <w:color w:val="FF0000"/>
      <w:sz w:val="22"/>
      <w:szCs w:val="56"/>
    </w:rPr>
  </w:style>
  <w:style w:type="paragraph" w:styleId="CommentText">
    <w:name w:val="annotation text"/>
    <w:basedOn w:val="Normal"/>
    <w:link w:val="CommentTextChar"/>
    <w:uiPriority w:val="99"/>
    <w:unhideWhenUsed/>
    <w:rsid w:val="00E04043"/>
    <w:rPr>
      <w:sz w:val="20"/>
      <w:szCs w:val="20"/>
    </w:rPr>
  </w:style>
  <w:style w:type="character" w:customStyle="1" w:styleId="CommentTextChar">
    <w:name w:val="Comment Text Char"/>
    <w:basedOn w:val="DefaultParagraphFont"/>
    <w:link w:val="CommentText"/>
    <w:uiPriority w:val="99"/>
    <w:rsid w:val="00E04043"/>
    <w:rPr>
      <w:sz w:val="20"/>
      <w:szCs w:val="20"/>
    </w:rPr>
  </w:style>
  <w:style w:type="paragraph" w:styleId="CommentSubject">
    <w:name w:val="annotation subject"/>
    <w:basedOn w:val="CommentText"/>
    <w:next w:val="CommentText"/>
    <w:link w:val="CommentSubjectChar"/>
    <w:uiPriority w:val="99"/>
    <w:semiHidden/>
    <w:unhideWhenUsed/>
    <w:rsid w:val="00E04043"/>
    <w:rPr>
      <w:b/>
      <w:bCs/>
    </w:rPr>
  </w:style>
  <w:style w:type="character" w:customStyle="1" w:styleId="CommentSubjectChar">
    <w:name w:val="Comment Subject Char"/>
    <w:basedOn w:val="CommentTextChar"/>
    <w:link w:val="CommentSubject"/>
    <w:uiPriority w:val="99"/>
    <w:semiHidden/>
    <w:rsid w:val="00E04043"/>
    <w:rPr>
      <w:b/>
      <w:bCs/>
      <w:sz w:val="20"/>
      <w:szCs w:val="20"/>
    </w:rPr>
  </w:style>
  <w:style w:type="paragraph" w:styleId="Revision">
    <w:name w:val="Revision"/>
    <w:hidden/>
    <w:uiPriority w:val="99"/>
    <w:semiHidden/>
    <w:rsid w:val="00E04043"/>
  </w:style>
  <w:style w:type="table" w:customStyle="1" w:styleId="TableGrid3">
    <w:name w:val="Table Grid3"/>
    <w:basedOn w:val="TableNormal"/>
    <w:next w:val="TableGrid"/>
    <w:rsid w:val="00D73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6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5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722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6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CE3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E3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CE3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CE3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D2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2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0C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rsid w:val="00653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F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B3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B64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next w:val="TableGrid"/>
    <w:rsid w:val="00B64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
    <w:name w:val="Addition"/>
    <w:basedOn w:val="ListParagraph"/>
    <w:link w:val="AdditionChar"/>
    <w:qFormat/>
    <w:rsid w:val="00CC604C"/>
    <w:pPr>
      <w:widowControl w:val="0"/>
      <w:tabs>
        <w:tab w:val="left" w:pos="360"/>
        <w:tab w:val="left" w:pos="810"/>
      </w:tabs>
      <w:autoSpaceDE w:val="0"/>
      <w:autoSpaceDN w:val="0"/>
      <w:adjustRightInd w:val="0"/>
      <w:ind w:left="0"/>
      <w:contextualSpacing w:val="0"/>
      <w:jc w:val="both"/>
    </w:pPr>
    <w:rPr>
      <w:rFonts w:asciiTheme="minorHAnsi" w:hAnsiTheme="minorHAnsi" w:cstheme="minorHAnsi"/>
      <w:color w:val="FF0000"/>
      <w:sz w:val="22"/>
      <w:szCs w:val="22"/>
      <w:u w:val="single"/>
    </w:rPr>
  </w:style>
  <w:style w:type="character" w:customStyle="1" w:styleId="ListParagraphChar">
    <w:name w:val="List Paragraph Char"/>
    <w:basedOn w:val="DefaultParagraphFont"/>
    <w:link w:val="ListParagraph"/>
    <w:uiPriority w:val="34"/>
    <w:rsid w:val="00CC604C"/>
    <w:rPr>
      <w:rFonts w:ascii="Calibri" w:eastAsia="Times New Roman" w:hAnsi="Calibri" w:cs="Arial"/>
      <w:sz w:val="20"/>
      <w:szCs w:val="32"/>
    </w:rPr>
  </w:style>
  <w:style w:type="character" w:customStyle="1" w:styleId="AdditionChar">
    <w:name w:val="Addition Char"/>
    <w:basedOn w:val="ListParagraphChar"/>
    <w:link w:val="Addition"/>
    <w:rsid w:val="00CC604C"/>
    <w:rPr>
      <w:rFonts w:asciiTheme="minorHAnsi" w:eastAsia="Times New Roman" w:hAnsiTheme="minorHAnsi" w:cstheme="minorHAnsi"/>
      <w:color w:val="FF0000"/>
      <w:sz w:val="22"/>
      <w:szCs w:val="32"/>
      <w:u w:val="single"/>
    </w:rPr>
  </w:style>
  <w:style w:type="table" w:customStyle="1" w:styleId="TableGrid4231">
    <w:name w:val="Table Grid4231"/>
    <w:basedOn w:val="TableNormal"/>
    <w:next w:val="TableGrid"/>
    <w:rsid w:val="00CF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DE">
    <w:name w:val="WVDE"/>
    <w:basedOn w:val="Normal"/>
    <w:link w:val="WVDEChar"/>
    <w:qFormat/>
    <w:rsid w:val="00D6203C"/>
  </w:style>
  <w:style w:type="character" w:customStyle="1" w:styleId="WVDEChar">
    <w:name w:val="WVDE Char"/>
    <w:basedOn w:val="DefaultParagraphFont"/>
    <w:link w:val="WVDE"/>
    <w:rsid w:val="00D6203C"/>
    <w:rPr>
      <w:rFonts w:ascii="Calibri" w:hAnsi="Calibri"/>
      <w:sz w:val="22"/>
    </w:rPr>
  </w:style>
  <w:style w:type="paragraph" w:styleId="FootnoteText">
    <w:name w:val="footnote text"/>
    <w:basedOn w:val="Normal"/>
    <w:link w:val="FootnoteTextChar"/>
    <w:uiPriority w:val="99"/>
    <w:semiHidden/>
    <w:unhideWhenUsed/>
    <w:rsid w:val="00EE3694"/>
    <w:rPr>
      <w:sz w:val="20"/>
      <w:szCs w:val="20"/>
    </w:rPr>
  </w:style>
  <w:style w:type="character" w:customStyle="1" w:styleId="FootnoteTextChar">
    <w:name w:val="Footnote Text Char"/>
    <w:basedOn w:val="DefaultParagraphFont"/>
    <w:link w:val="FootnoteText"/>
    <w:uiPriority w:val="99"/>
    <w:semiHidden/>
    <w:rsid w:val="00EE3694"/>
    <w:rPr>
      <w:rFonts w:ascii="Calibri" w:hAnsi="Calibri"/>
      <w:sz w:val="20"/>
      <w:szCs w:val="20"/>
    </w:rPr>
  </w:style>
  <w:style w:type="character" w:styleId="FootnoteReference">
    <w:name w:val="footnote reference"/>
    <w:basedOn w:val="DefaultParagraphFont"/>
    <w:uiPriority w:val="99"/>
    <w:semiHidden/>
    <w:unhideWhenUsed/>
    <w:rsid w:val="00EE3694"/>
    <w:rPr>
      <w:vertAlign w:val="superscript"/>
    </w:rPr>
  </w:style>
  <w:style w:type="paragraph" w:styleId="EndnoteText">
    <w:name w:val="endnote text"/>
    <w:basedOn w:val="Normal"/>
    <w:link w:val="EndnoteTextChar"/>
    <w:uiPriority w:val="99"/>
    <w:semiHidden/>
    <w:unhideWhenUsed/>
    <w:rsid w:val="00FD0901"/>
    <w:rPr>
      <w:sz w:val="20"/>
      <w:szCs w:val="20"/>
    </w:rPr>
  </w:style>
  <w:style w:type="character" w:customStyle="1" w:styleId="EndnoteTextChar">
    <w:name w:val="Endnote Text Char"/>
    <w:basedOn w:val="DefaultParagraphFont"/>
    <w:link w:val="EndnoteText"/>
    <w:uiPriority w:val="99"/>
    <w:semiHidden/>
    <w:rsid w:val="00FD0901"/>
    <w:rPr>
      <w:rFonts w:ascii="Calibri" w:hAnsi="Calibri"/>
      <w:sz w:val="20"/>
      <w:szCs w:val="20"/>
    </w:rPr>
  </w:style>
  <w:style w:type="character" w:styleId="EndnoteReference">
    <w:name w:val="endnote reference"/>
    <w:basedOn w:val="DefaultParagraphFont"/>
    <w:uiPriority w:val="99"/>
    <w:semiHidden/>
    <w:unhideWhenUsed/>
    <w:rsid w:val="00FD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2395">
      <w:bodyDiv w:val="1"/>
      <w:marLeft w:val="0"/>
      <w:marRight w:val="0"/>
      <w:marTop w:val="0"/>
      <w:marBottom w:val="0"/>
      <w:divBdr>
        <w:top w:val="none" w:sz="0" w:space="0" w:color="auto"/>
        <w:left w:val="none" w:sz="0" w:space="0" w:color="auto"/>
        <w:bottom w:val="none" w:sz="0" w:space="0" w:color="auto"/>
        <w:right w:val="none" w:sz="0" w:space="0" w:color="auto"/>
      </w:divBdr>
    </w:div>
    <w:div w:id="135025180">
      <w:bodyDiv w:val="1"/>
      <w:marLeft w:val="0"/>
      <w:marRight w:val="0"/>
      <w:marTop w:val="0"/>
      <w:marBottom w:val="0"/>
      <w:divBdr>
        <w:top w:val="none" w:sz="0" w:space="0" w:color="auto"/>
        <w:left w:val="none" w:sz="0" w:space="0" w:color="auto"/>
        <w:bottom w:val="none" w:sz="0" w:space="0" w:color="auto"/>
        <w:right w:val="none" w:sz="0" w:space="0" w:color="auto"/>
      </w:divBdr>
    </w:div>
    <w:div w:id="194199784">
      <w:bodyDiv w:val="1"/>
      <w:marLeft w:val="0"/>
      <w:marRight w:val="0"/>
      <w:marTop w:val="0"/>
      <w:marBottom w:val="0"/>
      <w:divBdr>
        <w:top w:val="none" w:sz="0" w:space="0" w:color="auto"/>
        <w:left w:val="none" w:sz="0" w:space="0" w:color="auto"/>
        <w:bottom w:val="none" w:sz="0" w:space="0" w:color="auto"/>
        <w:right w:val="none" w:sz="0" w:space="0" w:color="auto"/>
      </w:divBdr>
      <w:divsChild>
        <w:div w:id="1331762034">
          <w:marLeft w:val="0"/>
          <w:marRight w:val="0"/>
          <w:marTop w:val="0"/>
          <w:marBottom w:val="0"/>
          <w:divBdr>
            <w:top w:val="none" w:sz="0" w:space="0" w:color="auto"/>
            <w:left w:val="none" w:sz="0" w:space="0" w:color="auto"/>
            <w:bottom w:val="none" w:sz="0" w:space="0" w:color="auto"/>
            <w:right w:val="none" w:sz="0" w:space="0" w:color="auto"/>
          </w:divBdr>
          <w:divsChild>
            <w:div w:id="315577225">
              <w:marLeft w:val="0"/>
              <w:marRight w:val="0"/>
              <w:marTop w:val="0"/>
              <w:marBottom w:val="0"/>
              <w:divBdr>
                <w:top w:val="none" w:sz="0" w:space="0" w:color="auto"/>
                <w:left w:val="none" w:sz="0" w:space="0" w:color="auto"/>
                <w:bottom w:val="none" w:sz="0" w:space="0" w:color="auto"/>
                <w:right w:val="none" w:sz="0" w:space="0" w:color="auto"/>
              </w:divBdr>
              <w:divsChild>
                <w:div w:id="1790588835">
                  <w:marLeft w:val="0"/>
                  <w:marRight w:val="0"/>
                  <w:marTop w:val="0"/>
                  <w:marBottom w:val="0"/>
                  <w:divBdr>
                    <w:top w:val="none" w:sz="0" w:space="0" w:color="auto"/>
                    <w:left w:val="none" w:sz="0" w:space="0" w:color="auto"/>
                    <w:bottom w:val="none" w:sz="0" w:space="0" w:color="auto"/>
                    <w:right w:val="none" w:sz="0" w:space="0" w:color="auto"/>
                  </w:divBdr>
                  <w:divsChild>
                    <w:div w:id="1738891737">
                      <w:marLeft w:val="0"/>
                      <w:marRight w:val="0"/>
                      <w:marTop w:val="0"/>
                      <w:marBottom w:val="0"/>
                      <w:divBdr>
                        <w:top w:val="none" w:sz="0" w:space="0" w:color="auto"/>
                        <w:left w:val="none" w:sz="0" w:space="0" w:color="auto"/>
                        <w:bottom w:val="none" w:sz="0" w:space="0" w:color="auto"/>
                        <w:right w:val="none" w:sz="0" w:space="0" w:color="auto"/>
                      </w:divBdr>
                      <w:divsChild>
                        <w:div w:id="751971794">
                          <w:marLeft w:val="0"/>
                          <w:marRight w:val="0"/>
                          <w:marTop w:val="0"/>
                          <w:marBottom w:val="0"/>
                          <w:divBdr>
                            <w:top w:val="none" w:sz="0" w:space="0" w:color="auto"/>
                            <w:left w:val="none" w:sz="0" w:space="0" w:color="auto"/>
                            <w:bottom w:val="none" w:sz="0" w:space="0" w:color="auto"/>
                            <w:right w:val="none" w:sz="0" w:space="0" w:color="auto"/>
                          </w:divBdr>
                          <w:divsChild>
                            <w:div w:id="10984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7381">
      <w:bodyDiv w:val="1"/>
      <w:marLeft w:val="0"/>
      <w:marRight w:val="0"/>
      <w:marTop w:val="0"/>
      <w:marBottom w:val="0"/>
      <w:divBdr>
        <w:top w:val="none" w:sz="0" w:space="0" w:color="auto"/>
        <w:left w:val="none" w:sz="0" w:space="0" w:color="auto"/>
        <w:bottom w:val="none" w:sz="0" w:space="0" w:color="auto"/>
        <w:right w:val="none" w:sz="0" w:space="0" w:color="auto"/>
      </w:divBdr>
    </w:div>
    <w:div w:id="304622605">
      <w:bodyDiv w:val="1"/>
      <w:marLeft w:val="0"/>
      <w:marRight w:val="0"/>
      <w:marTop w:val="0"/>
      <w:marBottom w:val="0"/>
      <w:divBdr>
        <w:top w:val="none" w:sz="0" w:space="0" w:color="auto"/>
        <w:left w:val="none" w:sz="0" w:space="0" w:color="auto"/>
        <w:bottom w:val="none" w:sz="0" w:space="0" w:color="auto"/>
        <w:right w:val="none" w:sz="0" w:space="0" w:color="auto"/>
      </w:divBdr>
    </w:div>
    <w:div w:id="312879582">
      <w:bodyDiv w:val="1"/>
      <w:marLeft w:val="0"/>
      <w:marRight w:val="0"/>
      <w:marTop w:val="0"/>
      <w:marBottom w:val="0"/>
      <w:divBdr>
        <w:top w:val="none" w:sz="0" w:space="0" w:color="auto"/>
        <w:left w:val="none" w:sz="0" w:space="0" w:color="auto"/>
        <w:bottom w:val="none" w:sz="0" w:space="0" w:color="auto"/>
        <w:right w:val="none" w:sz="0" w:space="0" w:color="auto"/>
      </w:divBdr>
    </w:div>
    <w:div w:id="355736860">
      <w:bodyDiv w:val="1"/>
      <w:marLeft w:val="0"/>
      <w:marRight w:val="0"/>
      <w:marTop w:val="0"/>
      <w:marBottom w:val="0"/>
      <w:divBdr>
        <w:top w:val="none" w:sz="0" w:space="0" w:color="auto"/>
        <w:left w:val="none" w:sz="0" w:space="0" w:color="auto"/>
        <w:bottom w:val="none" w:sz="0" w:space="0" w:color="auto"/>
        <w:right w:val="none" w:sz="0" w:space="0" w:color="auto"/>
      </w:divBdr>
    </w:div>
    <w:div w:id="493225525">
      <w:bodyDiv w:val="1"/>
      <w:marLeft w:val="0"/>
      <w:marRight w:val="0"/>
      <w:marTop w:val="0"/>
      <w:marBottom w:val="0"/>
      <w:divBdr>
        <w:top w:val="none" w:sz="0" w:space="0" w:color="auto"/>
        <w:left w:val="none" w:sz="0" w:space="0" w:color="auto"/>
        <w:bottom w:val="none" w:sz="0" w:space="0" w:color="auto"/>
        <w:right w:val="none" w:sz="0" w:space="0" w:color="auto"/>
      </w:divBdr>
    </w:div>
    <w:div w:id="511725482">
      <w:bodyDiv w:val="1"/>
      <w:marLeft w:val="0"/>
      <w:marRight w:val="0"/>
      <w:marTop w:val="0"/>
      <w:marBottom w:val="0"/>
      <w:divBdr>
        <w:top w:val="none" w:sz="0" w:space="0" w:color="auto"/>
        <w:left w:val="none" w:sz="0" w:space="0" w:color="auto"/>
        <w:bottom w:val="none" w:sz="0" w:space="0" w:color="auto"/>
        <w:right w:val="none" w:sz="0" w:space="0" w:color="auto"/>
      </w:divBdr>
    </w:div>
    <w:div w:id="517157882">
      <w:bodyDiv w:val="1"/>
      <w:marLeft w:val="0"/>
      <w:marRight w:val="0"/>
      <w:marTop w:val="0"/>
      <w:marBottom w:val="0"/>
      <w:divBdr>
        <w:top w:val="none" w:sz="0" w:space="0" w:color="auto"/>
        <w:left w:val="none" w:sz="0" w:space="0" w:color="auto"/>
        <w:bottom w:val="none" w:sz="0" w:space="0" w:color="auto"/>
        <w:right w:val="none" w:sz="0" w:space="0" w:color="auto"/>
      </w:divBdr>
    </w:div>
    <w:div w:id="607540736">
      <w:bodyDiv w:val="1"/>
      <w:marLeft w:val="0"/>
      <w:marRight w:val="0"/>
      <w:marTop w:val="0"/>
      <w:marBottom w:val="0"/>
      <w:divBdr>
        <w:top w:val="none" w:sz="0" w:space="0" w:color="auto"/>
        <w:left w:val="none" w:sz="0" w:space="0" w:color="auto"/>
        <w:bottom w:val="none" w:sz="0" w:space="0" w:color="auto"/>
        <w:right w:val="none" w:sz="0" w:space="0" w:color="auto"/>
      </w:divBdr>
    </w:div>
    <w:div w:id="636379842">
      <w:bodyDiv w:val="1"/>
      <w:marLeft w:val="0"/>
      <w:marRight w:val="0"/>
      <w:marTop w:val="0"/>
      <w:marBottom w:val="0"/>
      <w:divBdr>
        <w:top w:val="none" w:sz="0" w:space="0" w:color="auto"/>
        <w:left w:val="none" w:sz="0" w:space="0" w:color="auto"/>
        <w:bottom w:val="none" w:sz="0" w:space="0" w:color="auto"/>
        <w:right w:val="none" w:sz="0" w:space="0" w:color="auto"/>
      </w:divBdr>
    </w:div>
    <w:div w:id="651445716">
      <w:bodyDiv w:val="1"/>
      <w:marLeft w:val="0"/>
      <w:marRight w:val="0"/>
      <w:marTop w:val="0"/>
      <w:marBottom w:val="0"/>
      <w:divBdr>
        <w:top w:val="none" w:sz="0" w:space="0" w:color="auto"/>
        <w:left w:val="none" w:sz="0" w:space="0" w:color="auto"/>
        <w:bottom w:val="none" w:sz="0" w:space="0" w:color="auto"/>
        <w:right w:val="none" w:sz="0" w:space="0" w:color="auto"/>
      </w:divBdr>
      <w:divsChild>
        <w:div w:id="1698581517">
          <w:marLeft w:val="0"/>
          <w:marRight w:val="0"/>
          <w:marTop w:val="0"/>
          <w:marBottom w:val="0"/>
          <w:divBdr>
            <w:top w:val="none" w:sz="0" w:space="0" w:color="auto"/>
            <w:left w:val="none" w:sz="0" w:space="0" w:color="auto"/>
            <w:bottom w:val="none" w:sz="0" w:space="0" w:color="auto"/>
            <w:right w:val="none" w:sz="0" w:space="0" w:color="auto"/>
          </w:divBdr>
        </w:div>
      </w:divsChild>
    </w:div>
    <w:div w:id="732047133">
      <w:bodyDiv w:val="1"/>
      <w:marLeft w:val="0"/>
      <w:marRight w:val="0"/>
      <w:marTop w:val="0"/>
      <w:marBottom w:val="0"/>
      <w:divBdr>
        <w:top w:val="none" w:sz="0" w:space="0" w:color="auto"/>
        <w:left w:val="none" w:sz="0" w:space="0" w:color="auto"/>
        <w:bottom w:val="none" w:sz="0" w:space="0" w:color="auto"/>
        <w:right w:val="none" w:sz="0" w:space="0" w:color="auto"/>
      </w:divBdr>
    </w:div>
    <w:div w:id="762452642">
      <w:bodyDiv w:val="1"/>
      <w:marLeft w:val="0"/>
      <w:marRight w:val="0"/>
      <w:marTop w:val="0"/>
      <w:marBottom w:val="0"/>
      <w:divBdr>
        <w:top w:val="none" w:sz="0" w:space="0" w:color="auto"/>
        <w:left w:val="none" w:sz="0" w:space="0" w:color="auto"/>
        <w:bottom w:val="none" w:sz="0" w:space="0" w:color="auto"/>
        <w:right w:val="none" w:sz="0" w:space="0" w:color="auto"/>
      </w:divBdr>
    </w:div>
    <w:div w:id="875124283">
      <w:bodyDiv w:val="1"/>
      <w:marLeft w:val="0"/>
      <w:marRight w:val="0"/>
      <w:marTop w:val="0"/>
      <w:marBottom w:val="0"/>
      <w:divBdr>
        <w:top w:val="none" w:sz="0" w:space="0" w:color="auto"/>
        <w:left w:val="none" w:sz="0" w:space="0" w:color="auto"/>
        <w:bottom w:val="none" w:sz="0" w:space="0" w:color="auto"/>
        <w:right w:val="none" w:sz="0" w:space="0" w:color="auto"/>
      </w:divBdr>
    </w:div>
    <w:div w:id="896554186">
      <w:bodyDiv w:val="1"/>
      <w:marLeft w:val="0"/>
      <w:marRight w:val="0"/>
      <w:marTop w:val="0"/>
      <w:marBottom w:val="0"/>
      <w:divBdr>
        <w:top w:val="none" w:sz="0" w:space="0" w:color="auto"/>
        <w:left w:val="none" w:sz="0" w:space="0" w:color="auto"/>
        <w:bottom w:val="none" w:sz="0" w:space="0" w:color="auto"/>
        <w:right w:val="none" w:sz="0" w:space="0" w:color="auto"/>
      </w:divBdr>
    </w:div>
    <w:div w:id="1074357229">
      <w:bodyDiv w:val="1"/>
      <w:marLeft w:val="0"/>
      <w:marRight w:val="0"/>
      <w:marTop w:val="0"/>
      <w:marBottom w:val="0"/>
      <w:divBdr>
        <w:top w:val="none" w:sz="0" w:space="0" w:color="auto"/>
        <w:left w:val="none" w:sz="0" w:space="0" w:color="auto"/>
        <w:bottom w:val="none" w:sz="0" w:space="0" w:color="auto"/>
        <w:right w:val="none" w:sz="0" w:space="0" w:color="auto"/>
      </w:divBdr>
    </w:div>
    <w:div w:id="1360008160">
      <w:bodyDiv w:val="1"/>
      <w:marLeft w:val="0"/>
      <w:marRight w:val="0"/>
      <w:marTop w:val="0"/>
      <w:marBottom w:val="0"/>
      <w:divBdr>
        <w:top w:val="none" w:sz="0" w:space="0" w:color="auto"/>
        <w:left w:val="none" w:sz="0" w:space="0" w:color="auto"/>
        <w:bottom w:val="none" w:sz="0" w:space="0" w:color="auto"/>
        <w:right w:val="none" w:sz="0" w:space="0" w:color="auto"/>
      </w:divBdr>
    </w:div>
    <w:div w:id="1419324731">
      <w:bodyDiv w:val="1"/>
      <w:marLeft w:val="0"/>
      <w:marRight w:val="0"/>
      <w:marTop w:val="0"/>
      <w:marBottom w:val="0"/>
      <w:divBdr>
        <w:top w:val="none" w:sz="0" w:space="0" w:color="auto"/>
        <w:left w:val="none" w:sz="0" w:space="0" w:color="auto"/>
        <w:bottom w:val="none" w:sz="0" w:space="0" w:color="auto"/>
        <w:right w:val="none" w:sz="0" w:space="0" w:color="auto"/>
      </w:divBdr>
    </w:div>
    <w:div w:id="1419786739">
      <w:bodyDiv w:val="1"/>
      <w:marLeft w:val="0"/>
      <w:marRight w:val="0"/>
      <w:marTop w:val="0"/>
      <w:marBottom w:val="0"/>
      <w:divBdr>
        <w:top w:val="none" w:sz="0" w:space="0" w:color="auto"/>
        <w:left w:val="none" w:sz="0" w:space="0" w:color="auto"/>
        <w:bottom w:val="none" w:sz="0" w:space="0" w:color="auto"/>
        <w:right w:val="none" w:sz="0" w:space="0" w:color="auto"/>
      </w:divBdr>
    </w:div>
    <w:div w:id="1438015205">
      <w:bodyDiv w:val="1"/>
      <w:marLeft w:val="0"/>
      <w:marRight w:val="0"/>
      <w:marTop w:val="0"/>
      <w:marBottom w:val="0"/>
      <w:divBdr>
        <w:top w:val="none" w:sz="0" w:space="0" w:color="auto"/>
        <w:left w:val="none" w:sz="0" w:space="0" w:color="auto"/>
        <w:bottom w:val="none" w:sz="0" w:space="0" w:color="auto"/>
        <w:right w:val="none" w:sz="0" w:space="0" w:color="auto"/>
      </w:divBdr>
    </w:div>
    <w:div w:id="1546478931">
      <w:bodyDiv w:val="1"/>
      <w:marLeft w:val="0"/>
      <w:marRight w:val="0"/>
      <w:marTop w:val="0"/>
      <w:marBottom w:val="0"/>
      <w:divBdr>
        <w:top w:val="none" w:sz="0" w:space="0" w:color="auto"/>
        <w:left w:val="none" w:sz="0" w:space="0" w:color="auto"/>
        <w:bottom w:val="none" w:sz="0" w:space="0" w:color="auto"/>
        <w:right w:val="none" w:sz="0" w:space="0" w:color="auto"/>
      </w:divBdr>
      <w:divsChild>
        <w:div w:id="274558245">
          <w:marLeft w:val="0"/>
          <w:marRight w:val="0"/>
          <w:marTop w:val="0"/>
          <w:marBottom w:val="0"/>
          <w:divBdr>
            <w:top w:val="none" w:sz="0" w:space="0" w:color="auto"/>
            <w:left w:val="none" w:sz="0" w:space="0" w:color="auto"/>
            <w:bottom w:val="none" w:sz="0" w:space="0" w:color="auto"/>
            <w:right w:val="none" w:sz="0" w:space="0" w:color="auto"/>
          </w:divBdr>
          <w:divsChild>
            <w:div w:id="1095832394">
              <w:marLeft w:val="0"/>
              <w:marRight w:val="0"/>
              <w:marTop w:val="0"/>
              <w:marBottom w:val="0"/>
              <w:divBdr>
                <w:top w:val="none" w:sz="0" w:space="0" w:color="auto"/>
                <w:left w:val="none" w:sz="0" w:space="0" w:color="auto"/>
                <w:bottom w:val="none" w:sz="0" w:space="0" w:color="auto"/>
                <w:right w:val="none" w:sz="0" w:space="0" w:color="auto"/>
              </w:divBdr>
              <w:divsChild>
                <w:div w:id="1235775931">
                  <w:marLeft w:val="0"/>
                  <w:marRight w:val="0"/>
                  <w:marTop w:val="0"/>
                  <w:marBottom w:val="0"/>
                  <w:divBdr>
                    <w:top w:val="none" w:sz="0" w:space="0" w:color="auto"/>
                    <w:left w:val="none" w:sz="0" w:space="0" w:color="auto"/>
                    <w:bottom w:val="none" w:sz="0" w:space="0" w:color="auto"/>
                    <w:right w:val="none" w:sz="0" w:space="0" w:color="auto"/>
                  </w:divBdr>
                  <w:divsChild>
                    <w:div w:id="715856229">
                      <w:marLeft w:val="0"/>
                      <w:marRight w:val="0"/>
                      <w:marTop w:val="0"/>
                      <w:marBottom w:val="0"/>
                      <w:divBdr>
                        <w:top w:val="none" w:sz="0" w:space="0" w:color="auto"/>
                        <w:left w:val="none" w:sz="0" w:space="0" w:color="auto"/>
                        <w:bottom w:val="none" w:sz="0" w:space="0" w:color="auto"/>
                        <w:right w:val="none" w:sz="0" w:space="0" w:color="auto"/>
                      </w:divBdr>
                      <w:divsChild>
                        <w:div w:id="806360500">
                          <w:marLeft w:val="0"/>
                          <w:marRight w:val="0"/>
                          <w:marTop w:val="0"/>
                          <w:marBottom w:val="0"/>
                          <w:divBdr>
                            <w:top w:val="none" w:sz="0" w:space="0" w:color="auto"/>
                            <w:left w:val="none" w:sz="0" w:space="0" w:color="auto"/>
                            <w:bottom w:val="none" w:sz="0" w:space="0" w:color="auto"/>
                            <w:right w:val="none" w:sz="0" w:space="0" w:color="auto"/>
                          </w:divBdr>
                          <w:divsChild>
                            <w:div w:id="496270609">
                              <w:marLeft w:val="495"/>
                              <w:marRight w:val="495"/>
                              <w:marTop w:val="10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92009">
      <w:bodyDiv w:val="1"/>
      <w:marLeft w:val="0"/>
      <w:marRight w:val="0"/>
      <w:marTop w:val="0"/>
      <w:marBottom w:val="0"/>
      <w:divBdr>
        <w:top w:val="none" w:sz="0" w:space="0" w:color="auto"/>
        <w:left w:val="none" w:sz="0" w:space="0" w:color="auto"/>
        <w:bottom w:val="none" w:sz="0" w:space="0" w:color="auto"/>
        <w:right w:val="none" w:sz="0" w:space="0" w:color="auto"/>
      </w:divBdr>
    </w:div>
    <w:div w:id="1568373138">
      <w:bodyDiv w:val="1"/>
      <w:marLeft w:val="0"/>
      <w:marRight w:val="0"/>
      <w:marTop w:val="0"/>
      <w:marBottom w:val="0"/>
      <w:divBdr>
        <w:top w:val="none" w:sz="0" w:space="0" w:color="auto"/>
        <w:left w:val="none" w:sz="0" w:space="0" w:color="auto"/>
        <w:bottom w:val="none" w:sz="0" w:space="0" w:color="auto"/>
        <w:right w:val="none" w:sz="0" w:space="0" w:color="auto"/>
      </w:divBdr>
    </w:div>
    <w:div w:id="1574386730">
      <w:bodyDiv w:val="1"/>
      <w:marLeft w:val="0"/>
      <w:marRight w:val="0"/>
      <w:marTop w:val="0"/>
      <w:marBottom w:val="0"/>
      <w:divBdr>
        <w:top w:val="none" w:sz="0" w:space="0" w:color="auto"/>
        <w:left w:val="none" w:sz="0" w:space="0" w:color="auto"/>
        <w:bottom w:val="none" w:sz="0" w:space="0" w:color="auto"/>
        <w:right w:val="none" w:sz="0" w:space="0" w:color="auto"/>
      </w:divBdr>
    </w:div>
    <w:div w:id="1581132966">
      <w:bodyDiv w:val="1"/>
      <w:marLeft w:val="0"/>
      <w:marRight w:val="0"/>
      <w:marTop w:val="0"/>
      <w:marBottom w:val="0"/>
      <w:divBdr>
        <w:top w:val="none" w:sz="0" w:space="0" w:color="auto"/>
        <w:left w:val="none" w:sz="0" w:space="0" w:color="auto"/>
        <w:bottom w:val="none" w:sz="0" w:space="0" w:color="auto"/>
        <w:right w:val="none" w:sz="0" w:space="0" w:color="auto"/>
      </w:divBdr>
    </w:div>
    <w:div w:id="1681353573">
      <w:bodyDiv w:val="1"/>
      <w:marLeft w:val="0"/>
      <w:marRight w:val="0"/>
      <w:marTop w:val="0"/>
      <w:marBottom w:val="0"/>
      <w:divBdr>
        <w:top w:val="none" w:sz="0" w:space="0" w:color="auto"/>
        <w:left w:val="none" w:sz="0" w:space="0" w:color="auto"/>
        <w:bottom w:val="none" w:sz="0" w:space="0" w:color="auto"/>
        <w:right w:val="none" w:sz="0" w:space="0" w:color="auto"/>
      </w:divBdr>
    </w:div>
    <w:div w:id="1713072100">
      <w:bodyDiv w:val="1"/>
      <w:marLeft w:val="0"/>
      <w:marRight w:val="0"/>
      <w:marTop w:val="0"/>
      <w:marBottom w:val="0"/>
      <w:divBdr>
        <w:top w:val="none" w:sz="0" w:space="0" w:color="auto"/>
        <w:left w:val="none" w:sz="0" w:space="0" w:color="auto"/>
        <w:bottom w:val="none" w:sz="0" w:space="0" w:color="auto"/>
        <w:right w:val="none" w:sz="0" w:space="0" w:color="auto"/>
      </w:divBdr>
    </w:div>
    <w:div w:id="1732650521">
      <w:bodyDiv w:val="1"/>
      <w:marLeft w:val="0"/>
      <w:marRight w:val="0"/>
      <w:marTop w:val="0"/>
      <w:marBottom w:val="0"/>
      <w:divBdr>
        <w:top w:val="none" w:sz="0" w:space="0" w:color="auto"/>
        <w:left w:val="none" w:sz="0" w:space="0" w:color="auto"/>
        <w:bottom w:val="none" w:sz="0" w:space="0" w:color="auto"/>
        <w:right w:val="none" w:sz="0" w:space="0" w:color="auto"/>
      </w:divBdr>
    </w:div>
    <w:div w:id="1776707895">
      <w:bodyDiv w:val="1"/>
      <w:marLeft w:val="0"/>
      <w:marRight w:val="0"/>
      <w:marTop w:val="0"/>
      <w:marBottom w:val="0"/>
      <w:divBdr>
        <w:top w:val="none" w:sz="0" w:space="0" w:color="auto"/>
        <w:left w:val="none" w:sz="0" w:space="0" w:color="auto"/>
        <w:bottom w:val="none" w:sz="0" w:space="0" w:color="auto"/>
        <w:right w:val="none" w:sz="0" w:space="0" w:color="auto"/>
      </w:divBdr>
    </w:div>
    <w:div w:id="1829009184">
      <w:bodyDiv w:val="1"/>
      <w:marLeft w:val="0"/>
      <w:marRight w:val="0"/>
      <w:marTop w:val="0"/>
      <w:marBottom w:val="0"/>
      <w:divBdr>
        <w:top w:val="none" w:sz="0" w:space="0" w:color="auto"/>
        <w:left w:val="none" w:sz="0" w:space="0" w:color="auto"/>
        <w:bottom w:val="none" w:sz="0" w:space="0" w:color="auto"/>
        <w:right w:val="none" w:sz="0" w:space="0" w:color="auto"/>
      </w:divBdr>
    </w:div>
    <w:div w:id="1859077228">
      <w:bodyDiv w:val="1"/>
      <w:marLeft w:val="0"/>
      <w:marRight w:val="0"/>
      <w:marTop w:val="0"/>
      <w:marBottom w:val="0"/>
      <w:divBdr>
        <w:top w:val="none" w:sz="0" w:space="0" w:color="auto"/>
        <w:left w:val="none" w:sz="0" w:space="0" w:color="auto"/>
        <w:bottom w:val="none" w:sz="0" w:space="0" w:color="auto"/>
        <w:right w:val="none" w:sz="0" w:space="0" w:color="auto"/>
      </w:divBdr>
    </w:div>
    <w:div w:id="1907717773">
      <w:bodyDiv w:val="1"/>
      <w:marLeft w:val="0"/>
      <w:marRight w:val="0"/>
      <w:marTop w:val="0"/>
      <w:marBottom w:val="0"/>
      <w:divBdr>
        <w:top w:val="none" w:sz="0" w:space="0" w:color="auto"/>
        <w:left w:val="none" w:sz="0" w:space="0" w:color="auto"/>
        <w:bottom w:val="none" w:sz="0" w:space="0" w:color="auto"/>
        <w:right w:val="none" w:sz="0" w:space="0" w:color="auto"/>
      </w:divBdr>
    </w:div>
    <w:div w:id="1920140764">
      <w:bodyDiv w:val="1"/>
      <w:marLeft w:val="0"/>
      <w:marRight w:val="0"/>
      <w:marTop w:val="0"/>
      <w:marBottom w:val="0"/>
      <w:divBdr>
        <w:top w:val="none" w:sz="0" w:space="0" w:color="auto"/>
        <w:left w:val="none" w:sz="0" w:space="0" w:color="auto"/>
        <w:bottom w:val="none" w:sz="0" w:space="0" w:color="auto"/>
        <w:right w:val="none" w:sz="0" w:space="0" w:color="auto"/>
      </w:divBdr>
    </w:div>
    <w:div w:id="1926721108">
      <w:bodyDiv w:val="1"/>
      <w:marLeft w:val="0"/>
      <w:marRight w:val="0"/>
      <w:marTop w:val="0"/>
      <w:marBottom w:val="0"/>
      <w:divBdr>
        <w:top w:val="none" w:sz="0" w:space="0" w:color="auto"/>
        <w:left w:val="none" w:sz="0" w:space="0" w:color="auto"/>
        <w:bottom w:val="none" w:sz="0" w:space="0" w:color="auto"/>
        <w:right w:val="none" w:sz="0" w:space="0" w:color="auto"/>
      </w:divBdr>
    </w:div>
    <w:div w:id="1967619371">
      <w:bodyDiv w:val="1"/>
      <w:marLeft w:val="0"/>
      <w:marRight w:val="0"/>
      <w:marTop w:val="0"/>
      <w:marBottom w:val="0"/>
      <w:divBdr>
        <w:top w:val="none" w:sz="0" w:space="0" w:color="auto"/>
        <w:left w:val="none" w:sz="0" w:space="0" w:color="auto"/>
        <w:bottom w:val="none" w:sz="0" w:space="0" w:color="auto"/>
        <w:right w:val="none" w:sz="0" w:space="0" w:color="auto"/>
      </w:divBdr>
    </w:div>
    <w:div w:id="20629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WVDE Theme">
      <a:dk1>
        <a:sysClr val="windowText" lastClr="000000"/>
      </a:dk1>
      <a:lt1>
        <a:sysClr val="window" lastClr="FFFFFF"/>
      </a:lt1>
      <a:dk2>
        <a:srgbClr val="44546A"/>
      </a:dk2>
      <a:lt2>
        <a:srgbClr val="E7E6E6"/>
      </a:lt2>
      <a:accent1>
        <a:srgbClr val="004071"/>
      </a:accent1>
      <a:accent2>
        <a:srgbClr val="D3B257"/>
      </a:accent2>
      <a:accent3>
        <a:srgbClr val="60636B"/>
      </a:accent3>
      <a:accent4>
        <a:srgbClr val="00133F"/>
      </a:accent4>
      <a:accent5>
        <a:srgbClr val="A7253F"/>
      </a:accent5>
      <a:accent6>
        <a:srgbClr val="D1D3D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33EFE59295A4D80ECF7B97596A765" ma:contentTypeVersion="13" ma:contentTypeDescription="Create a new document." ma:contentTypeScope="" ma:versionID="3457e8e117612101d21c1f74b89b3d2a">
  <xsd:schema xmlns:xsd="http://www.w3.org/2001/XMLSchema" xmlns:xs="http://www.w3.org/2001/XMLSchema" xmlns:p="http://schemas.microsoft.com/office/2006/metadata/properties" xmlns:ns3="dfce03cc-4c56-4672-9746-0bae8c81b776" xmlns:ns4="682590b3-3b7b-4374-b9dd-557c98e2204d" targetNamespace="http://schemas.microsoft.com/office/2006/metadata/properties" ma:root="true" ma:fieldsID="b3aea45267b93fc815f8d3abc3f0e7b1" ns3:_="" ns4:_="">
    <xsd:import namespace="dfce03cc-4c56-4672-9746-0bae8c81b776"/>
    <xsd:import namespace="682590b3-3b7b-4374-b9dd-557c98e220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03cc-4c56-4672-9746-0bae8c81b7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590b3-3b7b-4374-b9dd-557c98e220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FF8EE-7B5D-4617-B064-4DC3527D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03cc-4c56-4672-9746-0bae8c81b776"/>
    <ds:schemaRef ds:uri="682590b3-3b7b-4374-b9dd-557c98e2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ACC4E-850D-41CC-89C6-54BB07E6D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328721-1879-43F3-AC30-011660461DE5}">
  <ds:schemaRefs>
    <ds:schemaRef ds:uri="http://schemas.openxmlformats.org/officeDocument/2006/bibliography"/>
  </ds:schemaRefs>
</ds:datastoreItem>
</file>

<file path=customXml/itemProps4.xml><?xml version="1.0" encoding="utf-8"?>
<ds:datastoreItem xmlns:ds="http://schemas.openxmlformats.org/officeDocument/2006/customXml" ds:itemID="{F809A468-1644-4D50-A4EC-6B30777F3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19421</Words>
  <Characters>110705</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hopkins</dc:creator>
  <cp:keywords/>
  <cp:lastModifiedBy>Virginia Harris</cp:lastModifiedBy>
  <cp:revision>13</cp:revision>
  <cp:lastPrinted>2022-01-19T15:48:00Z</cp:lastPrinted>
  <dcterms:created xsi:type="dcterms:W3CDTF">2022-01-25T14:06:00Z</dcterms:created>
  <dcterms:modified xsi:type="dcterms:W3CDTF">2022-02-02T18:28:00Z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0x010100F2133EFE59295A4D80ECF7B97596A765</vt:lpwstr>
  </property>
  <property fmtid="{D5CDD505-2E9C-101B-9397-08002B2CF9AE}" pid="3" name="IsMyDocuments">
    <vt:bool>true</vt:bool>
  </property>
</Properties>
</file>