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61599" w14:textId="77777777" w:rsidR="0022210B" w:rsidRPr="0046610D" w:rsidRDefault="0022210B" w:rsidP="00827F17">
      <w:pPr>
        <w:jc w:val="center"/>
        <w:rPr>
          <w:rFonts w:ascii="Times New Roman" w:hAnsi="Times New Roman" w:cs="Times New Roman"/>
          <w:b/>
        </w:rPr>
      </w:pPr>
      <w:r w:rsidRPr="0046610D">
        <w:rPr>
          <w:rFonts w:ascii="Times New Roman" w:hAnsi="Times New Roman" w:cs="Times New Roman"/>
          <w:b/>
        </w:rPr>
        <w:t>TITLE 11</w:t>
      </w:r>
    </w:p>
    <w:p w14:paraId="6BA753E3" w14:textId="77777777" w:rsidR="0022210B" w:rsidRPr="0046610D" w:rsidRDefault="0022210B" w:rsidP="00827F17">
      <w:pPr>
        <w:jc w:val="center"/>
        <w:rPr>
          <w:rFonts w:ascii="Times New Roman" w:hAnsi="Times New Roman" w:cs="Times New Roman"/>
          <w:b/>
        </w:rPr>
      </w:pPr>
      <w:r w:rsidRPr="0046610D">
        <w:rPr>
          <w:rFonts w:ascii="Times New Roman" w:hAnsi="Times New Roman" w:cs="Times New Roman"/>
          <w:b/>
        </w:rPr>
        <w:t>LEGISLATIVE RULE</w:t>
      </w:r>
    </w:p>
    <w:p w14:paraId="0D4A2C58" w14:textId="77777777" w:rsidR="0022210B" w:rsidRPr="0046610D" w:rsidRDefault="0022210B" w:rsidP="00827F17">
      <w:pPr>
        <w:jc w:val="center"/>
        <w:rPr>
          <w:rFonts w:ascii="Times New Roman" w:hAnsi="Times New Roman" w:cs="Times New Roman"/>
          <w:b/>
        </w:rPr>
      </w:pPr>
      <w:r w:rsidRPr="0046610D">
        <w:rPr>
          <w:rFonts w:ascii="Times New Roman" w:hAnsi="Times New Roman" w:cs="Times New Roman"/>
          <w:b/>
        </w:rPr>
        <w:t>WEST VIRGINIA BOARD OF MEDICINE</w:t>
      </w:r>
    </w:p>
    <w:p w14:paraId="7193EFA0" w14:textId="77777777" w:rsidR="0022210B" w:rsidRPr="0046610D" w:rsidRDefault="0022210B" w:rsidP="00827F17">
      <w:pPr>
        <w:jc w:val="center"/>
        <w:rPr>
          <w:rFonts w:ascii="Times New Roman" w:hAnsi="Times New Roman" w:cs="Times New Roman"/>
          <w:b/>
        </w:rPr>
      </w:pPr>
      <w:r w:rsidRPr="0046610D">
        <w:rPr>
          <w:rFonts w:ascii="Times New Roman" w:hAnsi="Times New Roman" w:cs="Times New Roman"/>
          <w:b/>
        </w:rPr>
        <w:t>SERIES 10</w:t>
      </w:r>
    </w:p>
    <w:p w14:paraId="535CCE27" w14:textId="77777777" w:rsidR="00827F17" w:rsidRPr="0046610D" w:rsidRDefault="00827F17" w:rsidP="00827F17">
      <w:pPr>
        <w:jc w:val="center"/>
        <w:rPr>
          <w:rFonts w:ascii="Times New Roman" w:hAnsi="Times New Roman" w:cs="Times New Roman"/>
          <w:b/>
        </w:rPr>
      </w:pPr>
    </w:p>
    <w:p w14:paraId="2A5D7FEB" w14:textId="77777777" w:rsidR="00A10649" w:rsidRPr="0046610D" w:rsidRDefault="0022210B" w:rsidP="00A10649">
      <w:pPr>
        <w:spacing w:line="240" w:lineRule="auto"/>
        <w:jc w:val="center"/>
        <w:rPr>
          <w:rFonts w:ascii="Times New Roman" w:hAnsi="Times New Roman" w:cs="Times New Roman"/>
          <w:b/>
        </w:rPr>
      </w:pPr>
      <w:r w:rsidRPr="0046610D">
        <w:rPr>
          <w:rFonts w:ascii="Times New Roman" w:hAnsi="Times New Roman" w:cs="Times New Roman"/>
          <w:b/>
        </w:rPr>
        <w:t xml:space="preserve">PRACTITIONER REQUIREMENTS FOR ACCESSING THE </w:t>
      </w:r>
    </w:p>
    <w:p w14:paraId="6001145D" w14:textId="77777777" w:rsidR="0022210B" w:rsidRPr="0046610D" w:rsidRDefault="0022210B" w:rsidP="00A10649">
      <w:pPr>
        <w:spacing w:line="240" w:lineRule="auto"/>
        <w:jc w:val="center"/>
        <w:rPr>
          <w:rFonts w:ascii="Times New Roman" w:hAnsi="Times New Roman" w:cs="Times New Roman"/>
          <w:b/>
        </w:rPr>
      </w:pPr>
      <w:r w:rsidRPr="0046610D">
        <w:rPr>
          <w:rFonts w:ascii="Times New Roman" w:hAnsi="Times New Roman" w:cs="Times New Roman"/>
          <w:b/>
        </w:rPr>
        <w:t>WEST VIRGINIA CONTROLLED SUBSTANCES MONITORING PROGRAM DATABASE</w:t>
      </w:r>
    </w:p>
    <w:p w14:paraId="24772441" w14:textId="77777777" w:rsidR="0022210B" w:rsidRPr="0046610D" w:rsidRDefault="0022210B" w:rsidP="00827F17">
      <w:pPr>
        <w:jc w:val="both"/>
        <w:rPr>
          <w:rFonts w:ascii="Times New Roman" w:hAnsi="Times New Roman" w:cs="Times New Roman"/>
          <w:b/>
        </w:rPr>
      </w:pPr>
    </w:p>
    <w:p w14:paraId="09B69DBE" w14:textId="77777777" w:rsidR="0022210B" w:rsidRPr="0046610D" w:rsidRDefault="0022210B" w:rsidP="00B20DAB">
      <w:pPr>
        <w:tabs>
          <w:tab w:val="left" w:pos="360"/>
          <w:tab w:val="left" w:pos="720"/>
          <w:tab w:val="left" w:pos="1080"/>
          <w:tab w:val="left" w:pos="1440"/>
          <w:tab w:val="left" w:pos="1800"/>
          <w:tab w:val="left" w:pos="2160"/>
          <w:tab w:val="left" w:pos="2520"/>
          <w:tab w:val="left" w:pos="2880"/>
        </w:tabs>
        <w:jc w:val="both"/>
        <w:rPr>
          <w:rFonts w:ascii="Times New Roman" w:hAnsi="Times New Roman" w:cs="Times New Roman"/>
          <w:b/>
        </w:rPr>
      </w:pPr>
      <w:r w:rsidRPr="0046610D">
        <w:rPr>
          <w:rFonts w:ascii="Times New Roman" w:hAnsi="Times New Roman" w:cs="Times New Roman"/>
          <w:b/>
        </w:rPr>
        <w:t>11-10-1.  General.</w:t>
      </w:r>
    </w:p>
    <w:p w14:paraId="3DCE4A7B" w14:textId="77777777" w:rsidR="0022210B" w:rsidRPr="0046610D" w:rsidRDefault="0022210B" w:rsidP="00B20DAB">
      <w:pPr>
        <w:tabs>
          <w:tab w:val="left" w:pos="360"/>
          <w:tab w:val="left" w:pos="720"/>
          <w:tab w:val="left" w:pos="1080"/>
          <w:tab w:val="left" w:pos="1440"/>
          <w:tab w:val="left" w:pos="1800"/>
          <w:tab w:val="left" w:pos="2160"/>
          <w:tab w:val="left" w:pos="2520"/>
          <w:tab w:val="left" w:pos="2880"/>
        </w:tabs>
        <w:jc w:val="both"/>
        <w:rPr>
          <w:rFonts w:ascii="Times New Roman" w:hAnsi="Times New Roman" w:cs="Times New Roman"/>
          <w:b/>
        </w:rPr>
      </w:pPr>
    </w:p>
    <w:p w14:paraId="2E0C1CF6" w14:textId="641E3F91" w:rsidR="0022210B" w:rsidRPr="0046610D" w:rsidRDefault="00B20DAB" w:rsidP="00B20DAB">
      <w:pPr>
        <w:pStyle w:val="ListParagraph"/>
        <w:tabs>
          <w:tab w:val="left" w:pos="360"/>
          <w:tab w:val="left" w:pos="720"/>
          <w:tab w:val="left" w:pos="1080"/>
          <w:tab w:val="left" w:pos="1440"/>
          <w:tab w:val="left" w:pos="1800"/>
          <w:tab w:val="left" w:pos="2160"/>
          <w:tab w:val="left" w:pos="2520"/>
          <w:tab w:val="left" w:pos="2880"/>
        </w:tabs>
        <w:spacing w:line="240" w:lineRule="auto"/>
        <w:ind w:left="0"/>
        <w:jc w:val="both"/>
        <w:rPr>
          <w:rFonts w:ascii="Times New Roman" w:hAnsi="Times New Roman" w:cs="Times New Roman"/>
          <w:u w:val="single"/>
        </w:rPr>
      </w:pPr>
      <w:r w:rsidRPr="0046610D">
        <w:rPr>
          <w:rFonts w:ascii="Times New Roman" w:hAnsi="Times New Roman" w:cs="Times New Roman"/>
        </w:rPr>
        <w:tab/>
      </w:r>
      <w:r w:rsidR="00827F17" w:rsidRPr="0046610D">
        <w:rPr>
          <w:rFonts w:ascii="Times New Roman" w:hAnsi="Times New Roman" w:cs="Times New Roman"/>
        </w:rPr>
        <w:t>1.1.</w:t>
      </w:r>
      <w:r w:rsidRPr="0046610D">
        <w:rPr>
          <w:rFonts w:ascii="Times New Roman" w:hAnsi="Times New Roman" w:cs="Times New Roman"/>
        </w:rPr>
        <w:t xml:space="preserve">  </w:t>
      </w:r>
      <w:r w:rsidR="0022210B" w:rsidRPr="0046610D">
        <w:rPr>
          <w:rFonts w:ascii="Times New Roman" w:hAnsi="Times New Roman" w:cs="Times New Roman"/>
        </w:rPr>
        <w:t xml:space="preserve">Scope. </w:t>
      </w:r>
      <w:r w:rsidRPr="0046610D">
        <w:rPr>
          <w:rFonts w:ascii="Times New Roman" w:hAnsi="Times New Roman" w:cs="Times New Roman"/>
        </w:rPr>
        <w:t xml:space="preserve"> -- </w:t>
      </w:r>
      <w:r w:rsidR="0022210B" w:rsidRPr="0046610D">
        <w:rPr>
          <w:rFonts w:ascii="Times New Roman" w:hAnsi="Times New Roman" w:cs="Times New Roman"/>
        </w:rPr>
        <w:t xml:space="preserve"> </w:t>
      </w:r>
      <w:r w:rsidR="0022210B" w:rsidRPr="0046610D">
        <w:rPr>
          <w:rFonts w:ascii="Times New Roman" w:hAnsi="Times New Roman" w:cs="Times New Roman"/>
          <w:strike/>
        </w:rPr>
        <w:t>W. Va. Code</w:t>
      </w:r>
      <w:r w:rsidR="00B860D4" w:rsidRPr="0046610D">
        <w:rPr>
          <w:rFonts w:ascii="Times New Roman" w:hAnsi="Times New Roman" w:cs="Times New Roman"/>
          <w:strike/>
        </w:rPr>
        <w:t xml:space="preserve"> §</w:t>
      </w:r>
      <w:r w:rsidR="00827F17" w:rsidRPr="0046610D">
        <w:rPr>
          <w:rFonts w:ascii="Times New Roman" w:hAnsi="Times New Roman" w:cs="Times New Roman"/>
          <w:strike/>
        </w:rPr>
        <w:t xml:space="preserve"> 60A-9-5a</w:t>
      </w:r>
      <w:r w:rsidR="00B860D4" w:rsidRPr="0046610D">
        <w:rPr>
          <w:rFonts w:ascii="Times New Roman" w:hAnsi="Times New Roman" w:cs="Times New Roman"/>
          <w:strike/>
        </w:rPr>
        <w:t xml:space="preserve">(a) </w:t>
      </w:r>
      <w:r w:rsidR="0022210B" w:rsidRPr="0046610D">
        <w:rPr>
          <w:rFonts w:ascii="Times New Roman" w:hAnsi="Times New Roman" w:cs="Times New Roman"/>
          <w:strike/>
        </w:rPr>
        <w:t xml:space="preserve">provides that upon initially prescribing or dispensing any pain-relieving substance for a patient and at </w:t>
      </w:r>
      <w:r w:rsidR="00B860D4" w:rsidRPr="0046610D">
        <w:rPr>
          <w:rFonts w:ascii="Times New Roman" w:hAnsi="Times New Roman" w:cs="Times New Roman"/>
          <w:strike/>
        </w:rPr>
        <w:t>least annually thereafter should</w:t>
      </w:r>
      <w:r w:rsidR="0022210B" w:rsidRPr="0046610D">
        <w:rPr>
          <w:rFonts w:ascii="Times New Roman" w:hAnsi="Times New Roman" w:cs="Times New Roman"/>
          <w:strike/>
        </w:rPr>
        <w:t xml:space="preserve"> the prescriber or dispenser continue to treat the patient with controlled substances, all persons with prescriptive or dispensing authority and in possession of a valid Drug Enforcement Administration registration identific</w:t>
      </w:r>
      <w:r w:rsidR="00B860D4" w:rsidRPr="0046610D">
        <w:rPr>
          <w:rFonts w:ascii="Times New Roman" w:hAnsi="Times New Roman" w:cs="Times New Roman"/>
          <w:strike/>
        </w:rPr>
        <w:t>a</w:t>
      </w:r>
      <w:r w:rsidR="0022210B" w:rsidRPr="0046610D">
        <w:rPr>
          <w:rFonts w:ascii="Times New Roman" w:hAnsi="Times New Roman" w:cs="Times New Roman"/>
          <w:strike/>
        </w:rPr>
        <w:t>tion</w:t>
      </w:r>
      <w:r w:rsidR="00B860D4" w:rsidRPr="0046610D">
        <w:rPr>
          <w:rFonts w:ascii="Times New Roman" w:hAnsi="Times New Roman" w:cs="Times New Roman"/>
          <w:strike/>
        </w:rPr>
        <w:t xml:space="preserve"> number and licensed by the Board of Medicine shall access the West Virginia Controlled Substances Monitoring Program database for information regarding specific patients for whom they are providing pain-relieving controlled substances as part of a course of treatment for chronic, nonmalignant pain but who are not suffering from a  terminal illness, and that the</w:t>
      </w:r>
      <w:r w:rsidR="00746741" w:rsidRPr="0046610D">
        <w:rPr>
          <w:rFonts w:ascii="Times New Roman" w:hAnsi="Times New Roman" w:cs="Times New Roman"/>
          <w:strike/>
        </w:rPr>
        <w:t xml:space="preserve"> inquiry and</w:t>
      </w:r>
      <w:r w:rsidR="00B860D4" w:rsidRPr="0046610D">
        <w:rPr>
          <w:rFonts w:ascii="Times New Roman" w:hAnsi="Times New Roman" w:cs="Times New Roman"/>
          <w:strike/>
        </w:rPr>
        <w:t xml:space="preserve"> information obtained</w:t>
      </w:r>
      <w:r w:rsidR="00746741" w:rsidRPr="0046610D">
        <w:rPr>
          <w:rFonts w:ascii="Times New Roman" w:hAnsi="Times New Roman" w:cs="Times New Roman"/>
          <w:strike/>
        </w:rPr>
        <w:t xml:space="preserve"> from such accessing</w:t>
      </w:r>
      <w:r w:rsidR="00B860D4" w:rsidRPr="0046610D">
        <w:rPr>
          <w:rFonts w:ascii="Times New Roman" w:hAnsi="Times New Roman" w:cs="Times New Roman"/>
          <w:strike/>
        </w:rPr>
        <w:t xml:space="preserve"> shall be documented in the patient’s medical record.  W. Va. Code § 60A-9-5a(b) provides that emergency and legislative rules are to be promulgated to effectuate the provisions of W.Va. Code § 60A-9-5a.</w:t>
      </w:r>
      <w:r w:rsidR="002B20A6" w:rsidRPr="0046610D">
        <w:rPr>
          <w:rFonts w:ascii="Times New Roman" w:hAnsi="Times New Roman" w:cs="Times New Roman"/>
        </w:rPr>
        <w:t xml:space="preserve"> </w:t>
      </w:r>
      <w:r w:rsidR="002B20A6" w:rsidRPr="0046610D">
        <w:rPr>
          <w:rFonts w:ascii="Times New Roman" w:hAnsi="Times New Roman" w:cs="Times New Roman"/>
          <w:u w:val="single"/>
        </w:rPr>
        <w:t>This rule sets forth the requirements for licensees and registrants of the West Virginia Board of Medicine regarding accessing the West Virginia Controlled Substance Monitoring Program database.</w:t>
      </w:r>
    </w:p>
    <w:p w14:paraId="21BFDFC3" w14:textId="77777777" w:rsidR="00827F17" w:rsidRPr="0046610D" w:rsidRDefault="00827F17" w:rsidP="00B20DAB">
      <w:pPr>
        <w:pStyle w:val="ListParagraph"/>
        <w:tabs>
          <w:tab w:val="left" w:pos="360"/>
          <w:tab w:val="left" w:pos="720"/>
          <w:tab w:val="left" w:pos="1080"/>
          <w:tab w:val="left" w:pos="1440"/>
          <w:tab w:val="left" w:pos="1800"/>
          <w:tab w:val="left" w:pos="2160"/>
          <w:tab w:val="left" w:pos="2520"/>
          <w:tab w:val="left" w:pos="2880"/>
        </w:tabs>
        <w:spacing w:line="240" w:lineRule="auto"/>
        <w:ind w:left="475"/>
        <w:jc w:val="both"/>
        <w:rPr>
          <w:rFonts w:ascii="Times New Roman" w:hAnsi="Times New Roman" w:cs="Times New Roman"/>
        </w:rPr>
      </w:pPr>
    </w:p>
    <w:p w14:paraId="58F7FFE0" w14:textId="13501D1E" w:rsidR="00B860D4" w:rsidRPr="0046610D" w:rsidRDefault="00B20DAB" w:rsidP="00B20DAB">
      <w:pPr>
        <w:pStyle w:val="ListParagraph"/>
        <w:tabs>
          <w:tab w:val="left" w:pos="360"/>
          <w:tab w:val="left" w:pos="720"/>
          <w:tab w:val="left" w:pos="1080"/>
          <w:tab w:val="left" w:pos="1440"/>
          <w:tab w:val="left" w:pos="1800"/>
          <w:tab w:val="left" w:pos="2160"/>
          <w:tab w:val="left" w:pos="2520"/>
          <w:tab w:val="left" w:pos="2880"/>
        </w:tabs>
        <w:spacing w:line="240" w:lineRule="auto"/>
        <w:ind w:left="0"/>
        <w:jc w:val="both"/>
        <w:rPr>
          <w:rFonts w:ascii="Times New Roman" w:hAnsi="Times New Roman" w:cs="Times New Roman"/>
        </w:rPr>
      </w:pPr>
      <w:r w:rsidRPr="0046610D">
        <w:rPr>
          <w:rFonts w:ascii="Times New Roman" w:hAnsi="Times New Roman" w:cs="Times New Roman"/>
        </w:rPr>
        <w:tab/>
      </w:r>
      <w:r w:rsidR="00827F17" w:rsidRPr="0046610D">
        <w:rPr>
          <w:rFonts w:ascii="Times New Roman" w:hAnsi="Times New Roman" w:cs="Times New Roman"/>
        </w:rPr>
        <w:t xml:space="preserve">1.2.  </w:t>
      </w:r>
      <w:r w:rsidR="00B860D4" w:rsidRPr="0046610D">
        <w:rPr>
          <w:rFonts w:ascii="Times New Roman" w:hAnsi="Times New Roman" w:cs="Times New Roman"/>
        </w:rPr>
        <w:t xml:space="preserve">Authority. </w:t>
      </w:r>
      <w:r w:rsidRPr="0046610D">
        <w:rPr>
          <w:rFonts w:ascii="Times New Roman" w:hAnsi="Times New Roman" w:cs="Times New Roman"/>
        </w:rPr>
        <w:t xml:space="preserve"> -- </w:t>
      </w:r>
      <w:r w:rsidR="00B860D4" w:rsidRPr="0046610D">
        <w:rPr>
          <w:rFonts w:ascii="Times New Roman" w:hAnsi="Times New Roman" w:cs="Times New Roman"/>
        </w:rPr>
        <w:t xml:space="preserve"> W.Va. Code §</w:t>
      </w:r>
      <w:r w:rsidR="00411845" w:rsidRPr="0046610D">
        <w:rPr>
          <w:rFonts w:ascii="Times New Roman" w:hAnsi="Times New Roman" w:cs="Times New Roman"/>
        </w:rPr>
        <w:t xml:space="preserve"> </w:t>
      </w:r>
      <w:r w:rsidR="00B860D4" w:rsidRPr="0046610D">
        <w:rPr>
          <w:rFonts w:ascii="Times New Roman" w:hAnsi="Times New Roman" w:cs="Times New Roman"/>
        </w:rPr>
        <w:t>60A-9-5a</w:t>
      </w:r>
      <w:r w:rsidR="00B860D4" w:rsidRPr="0046610D">
        <w:rPr>
          <w:rFonts w:ascii="Times New Roman" w:hAnsi="Times New Roman" w:cs="Times New Roman"/>
          <w:strike/>
        </w:rPr>
        <w:t>(b)</w:t>
      </w:r>
      <w:r w:rsidR="001E56EF" w:rsidRPr="0046610D">
        <w:rPr>
          <w:rFonts w:ascii="Times New Roman" w:hAnsi="Times New Roman" w:cs="Times New Roman"/>
          <w:u w:val="single"/>
        </w:rPr>
        <w:t>(c)</w:t>
      </w:r>
    </w:p>
    <w:p w14:paraId="3D200B84" w14:textId="77777777" w:rsidR="00827F17" w:rsidRPr="0046610D" w:rsidRDefault="00827F17" w:rsidP="00B20DAB">
      <w:pPr>
        <w:pStyle w:val="ListParagraph"/>
        <w:tabs>
          <w:tab w:val="left" w:pos="360"/>
          <w:tab w:val="left" w:pos="720"/>
          <w:tab w:val="left" w:pos="1080"/>
          <w:tab w:val="left" w:pos="1440"/>
          <w:tab w:val="left" w:pos="1800"/>
          <w:tab w:val="left" w:pos="2160"/>
          <w:tab w:val="left" w:pos="2520"/>
          <w:tab w:val="left" w:pos="2880"/>
        </w:tabs>
        <w:spacing w:line="240" w:lineRule="auto"/>
        <w:ind w:left="480"/>
        <w:jc w:val="both"/>
        <w:rPr>
          <w:rFonts w:ascii="Times New Roman" w:hAnsi="Times New Roman" w:cs="Times New Roman"/>
        </w:rPr>
      </w:pPr>
    </w:p>
    <w:p w14:paraId="1166AA50" w14:textId="466D553B" w:rsidR="00B860D4" w:rsidRPr="0046610D"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sidRPr="0046610D">
        <w:rPr>
          <w:rFonts w:ascii="Times New Roman" w:hAnsi="Times New Roman" w:cs="Times New Roman"/>
        </w:rPr>
        <w:tab/>
      </w:r>
      <w:r w:rsidR="00827F17" w:rsidRPr="0046610D">
        <w:rPr>
          <w:rFonts w:ascii="Times New Roman" w:hAnsi="Times New Roman" w:cs="Times New Roman"/>
        </w:rPr>
        <w:t xml:space="preserve">1.3.  </w:t>
      </w:r>
      <w:r w:rsidR="00B860D4" w:rsidRPr="0046610D">
        <w:rPr>
          <w:rFonts w:ascii="Times New Roman" w:hAnsi="Times New Roman" w:cs="Times New Roman"/>
        </w:rPr>
        <w:t xml:space="preserve">Filing </w:t>
      </w:r>
      <w:r w:rsidRPr="0046610D">
        <w:rPr>
          <w:rFonts w:ascii="Times New Roman" w:hAnsi="Times New Roman" w:cs="Times New Roman"/>
        </w:rPr>
        <w:t>D</w:t>
      </w:r>
      <w:r w:rsidR="00B860D4" w:rsidRPr="0046610D">
        <w:rPr>
          <w:rFonts w:ascii="Times New Roman" w:hAnsi="Times New Roman" w:cs="Times New Roman"/>
        </w:rPr>
        <w:t xml:space="preserve">ate. </w:t>
      </w:r>
      <w:r w:rsidRPr="0046610D">
        <w:rPr>
          <w:rFonts w:ascii="Times New Roman" w:hAnsi="Times New Roman" w:cs="Times New Roman"/>
        </w:rPr>
        <w:t xml:space="preserve"> </w:t>
      </w:r>
      <w:proofErr w:type="gramStart"/>
      <w:r w:rsidRPr="0046610D">
        <w:rPr>
          <w:rFonts w:ascii="Times New Roman" w:hAnsi="Times New Roman" w:cs="Times New Roman"/>
        </w:rPr>
        <w:t>-</w:t>
      </w:r>
      <w:r w:rsidR="0046610D" w:rsidRPr="0046610D">
        <w:rPr>
          <w:rFonts w:ascii="Times New Roman" w:hAnsi="Times New Roman" w:cs="Times New Roman"/>
          <w:u w:val="single"/>
        </w:rPr>
        <w:t>-</w:t>
      </w:r>
      <w:r w:rsidR="002A0CCF" w:rsidRPr="0046610D">
        <w:rPr>
          <w:rFonts w:ascii="Times New Roman" w:hAnsi="Times New Roman" w:cs="Times New Roman"/>
        </w:rPr>
        <w:t xml:space="preserve">  </w:t>
      </w:r>
      <w:r w:rsidR="002A0CCF" w:rsidRPr="0046610D">
        <w:rPr>
          <w:rFonts w:ascii="Times New Roman" w:hAnsi="Times New Roman" w:cs="Times New Roman"/>
          <w:strike/>
        </w:rPr>
        <w:t>May</w:t>
      </w:r>
      <w:proofErr w:type="gramEnd"/>
      <w:r w:rsidR="002A0CCF" w:rsidRPr="0046610D">
        <w:rPr>
          <w:rFonts w:ascii="Times New Roman" w:hAnsi="Times New Roman" w:cs="Times New Roman"/>
          <w:strike/>
        </w:rPr>
        <w:t xml:space="preserve"> 6, 2013</w:t>
      </w:r>
      <w:r w:rsidR="002A0CCF" w:rsidRPr="0046610D">
        <w:rPr>
          <w:rFonts w:ascii="Times New Roman" w:hAnsi="Times New Roman" w:cs="Times New Roman"/>
        </w:rPr>
        <w:t>.</w:t>
      </w:r>
    </w:p>
    <w:p w14:paraId="2AA06CFF" w14:textId="77777777" w:rsidR="00827F17" w:rsidRPr="0046610D" w:rsidRDefault="00827F17" w:rsidP="00B20DAB">
      <w:pPr>
        <w:pStyle w:val="ListParagraph"/>
        <w:tabs>
          <w:tab w:val="left" w:pos="360"/>
          <w:tab w:val="left" w:pos="720"/>
          <w:tab w:val="left" w:pos="1080"/>
          <w:tab w:val="left" w:pos="1440"/>
          <w:tab w:val="left" w:pos="1800"/>
          <w:tab w:val="left" w:pos="2160"/>
          <w:tab w:val="left" w:pos="2520"/>
          <w:tab w:val="left" w:pos="2880"/>
        </w:tabs>
        <w:spacing w:line="240" w:lineRule="auto"/>
        <w:ind w:left="0"/>
        <w:jc w:val="both"/>
        <w:rPr>
          <w:rFonts w:ascii="Times New Roman" w:hAnsi="Times New Roman" w:cs="Times New Roman"/>
        </w:rPr>
      </w:pPr>
    </w:p>
    <w:p w14:paraId="6782335F" w14:textId="597C358C" w:rsidR="00B860D4" w:rsidRPr="0046610D" w:rsidRDefault="00B20DAB" w:rsidP="00B20DAB">
      <w:pPr>
        <w:pStyle w:val="ListParagraph"/>
        <w:tabs>
          <w:tab w:val="left" w:pos="360"/>
          <w:tab w:val="left" w:pos="720"/>
          <w:tab w:val="left" w:pos="1080"/>
          <w:tab w:val="left" w:pos="1440"/>
          <w:tab w:val="left" w:pos="1800"/>
          <w:tab w:val="left" w:pos="2160"/>
          <w:tab w:val="left" w:pos="2520"/>
          <w:tab w:val="left" w:pos="2880"/>
        </w:tabs>
        <w:spacing w:line="240" w:lineRule="auto"/>
        <w:ind w:left="0"/>
        <w:jc w:val="both"/>
        <w:rPr>
          <w:rFonts w:ascii="Times New Roman" w:hAnsi="Times New Roman" w:cs="Times New Roman"/>
        </w:rPr>
      </w:pPr>
      <w:r w:rsidRPr="0046610D">
        <w:rPr>
          <w:rFonts w:ascii="Times New Roman" w:hAnsi="Times New Roman" w:cs="Times New Roman"/>
        </w:rPr>
        <w:tab/>
      </w:r>
      <w:r w:rsidR="00827F17" w:rsidRPr="0046610D">
        <w:rPr>
          <w:rFonts w:ascii="Times New Roman" w:hAnsi="Times New Roman" w:cs="Times New Roman"/>
        </w:rPr>
        <w:t xml:space="preserve">1.4.  </w:t>
      </w:r>
      <w:r w:rsidR="00B860D4" w:rsidRPr="0046610D">
        <w:rPr>
          <w:rFonts w:ascii="Times New Roman" w:hAnsi="Times New Roman" w:cs="Times New Roman"/>
        </w:rPr>
        <w:t xml:space="preserve">Effective </w:t>
      </w:r>
      <w:r w:rsidRPr="0046610D">
        <w:rPr>
          <w:rFonts w:ascii="Times New Roman" w:hAnsi="Times New Roman" w:cs="Times New Roman"/>
        </w:rPr>
        <w:t>D</w:t>
      </w:r>
      <w:r w:rsidR="00B860D4" w:rsidRPr="0046610D">
        <w:rPr>
          <w:rFonts w:ascii="Times New Roman" w:hAnsi="Times New Roman" w:cs="Times New Roman"/>
        </w:rPr>
        <w:t xml:space="preserve">ate. </w:t>
      </w:r>
      <w:r w:rsidRPr="0046610D">
        <w:rPr>
          <w:rFonts w:ascii="Times New Roman" w:hAnsi="Times New Roman" w:cs="Times New Roman"/>
        </w:rPr>
        <w:t xml:space="preserve"> --</w:t>
      </w:r>
      <w:r w:rsidR="002A0CCF" w:rsidRPr="0046610D">
        <w:rPr>
          <w:rFonts w:ascii="Times New Roman" w:hAnsi="Times New Roman" w:cs="Times New Roman"/>
        </w:rPr>
        <w:t xml:space="preserve">  </w:t>
      </w:r>
      <w:r w:rsidR="002A0CCF" w:rsidRPr="0046610D">
        <w:rPr>
          <w:rFonts w:ascii="Times New Roman" w:hAnsi="Times New Roman" w:cs="Times New Roman"/>
          <w:strike/>
        </w:rPr>
        <w:t>May 6, 2013</w:t>
      </w:r>
      <w:r w:rsidR="002A0CCF" w:rsidRPr="0046610D">
        <w:rPr>
          <w:rFonts w:ascii="Times New Roman" w:hAnsi="Times New Roman" w:cs="Times New Roman"/>
        </w:rPr>
        <w:t>.</w:t>
      </w:r>
    </w:p>
    <w:p w14:paraId="0D1F2330" w14:textId="7E95AE6B" w:rsidR="001E56EF" w:rsidRPr="0046610D" w:rsidRDefault="001E56EF" w:rsidP="00B20DAB">
      <w:pPr>
        <w:pStyle w:val="ListParagraph"/>
        <w:tabs>
          <w:tab w:val="left" w:pos="360"/>
          <w:tab w:val="left" w:pos="720"/>
          <w:tab w:val="left" w:pos="1080"/>
          <w:tab w:val="left" w:pos="1440"/>
          <w:tab w:val="left" w:pos="1800"/>
          <w:tab w:val="left" w:pos="2160"/>
          <w:tab w:val="left" w:pos="2520"/>
          <w:tab w:val="left" w:pos="2880"/>
        </w:tabs>
        <w:spacing w:line="240" w:lineRule="auto"/>
        <w:ind w:left="0"/>
        <w:jc w:val="both"/>
        <w:rPr>
          <w:rFonts w:ascii="Times New Roman" w:hAnsi="Times New Roman" w:cs="Times New Roman"/>
        </w:rPr>
      </w:pPr>
    </w:p>
    <w:p w14:paraId="78EDE4AA" w14:textId="757BC1B4" w:rsidR="001E56EF" w:rsidRPr="0046610D" w:rsidRDefault="001E56EF" w:rsidP="001E56EF">
      <w:pPr>
        <w:spacing w:line="240" w:lineRule="auto"/>
        <w:ind w:firstLine="360"/>
        <w:jc w:val="both"/>
        <w:rPr>
          <w:rFonts w:ascii="Times New Roman" w:hAnsi="Times New Roman" w:cs="Times New Roman"/>
          <w:strike/>
          <w:u w:val="single"/>
        </w:rPr>
      </w:pPr>
      <w:r w:rsidRPr="0046610D">
        <w:rPr>
          <w:rFonts w:ascii="Times New Roman" w:hAnsi="Times New Roman" w:cs="Times New Roman"/>
          <w:u w:val="single"/>
        </w:rPr>
        <w:t xml:space="preserve">1.5. Sunset Provision </w:t>
      </w:r>
      <w:proofErr w:type="gramStart"/>
      <w:r w:rsidRPr="0046610D">
        <w:rPr>
          <w:rFonts w:ascii="Times New Roman" w:hAnsi="Times New Roman" w:cs="Times New Roman"/>
          <w:u w:val="single"/>
        </w:rPr>
        <w:t>--  This</w:t>
      </w:r>
      <w:proofErr w:type="gramEnd"/>
      <w:r w:rsidRPr="0046610D">
        <w:rPr>
          <w:rFonts w:ascii="Times New Roman" w:hAnsi="Times New Roman" w:cs="Times New Roman"/>
          <w:u w:val="single"/>
        </w:rPr>
        <w:t xml:space="preserve"> rule shall terminate and have no further force or effect upon</w:t>
      </w:r>
      <w:r w:rsidR="0046610D">
        <w:rPr>
          <w:rFonts w:ascii="Times New Roman" w:hAnsi="Times New Roman" w:cs="Times New Roman"/>
          <w:u w:val="single"/>
        </w:rPr>
        <w:t xml:space="preserve"> August 1, 2027</w:t>
      </w:r>
      <w:r w:rsidRPr="0046610D">
        <w:rPr>
          <w:rFonts w:ascii="Times New Roman" w:hAnsi="Times New Roman" w:cs="Times New Roman"/>
          <w:u w:val="single"/>
        </w:rPr>
        <w:t xml:space="preserve">. </w:t>
      </w:r>
      <w:r w:rsidRPr="0046610D">
        <w:rPr>
          <w:rFonts w:ascii="Times New Roman" w:hAnsi="Times New Roman" w:cs="Times New Roman"/>
          <w:strike/>
          <w:u w:val="single"/>
        </w:rPr>
        <w:t xml:space="preserve"> </w:t>
      </w:r>
    </w:p>
    <w:p w14:paraId="08F9C152" w14:textId="77777777" w:rsidR="00B860D4" w:rsidRPr="0046610D" w:rsidRDefault="00B860D4" w:rsidP="00B20DAB">
      <w:pPr>
        <w:pStyle w:val="ListParagraph"/>
        <w:tabs>
          <w:tab w:val="left" w:pos="360"/>
          <w:tab w:val="left" w:pos="720"/>
          <w:tab w:val="left" w:pos="1080"/>
          <w:tab w:val="left" w:pos="1440"/>
          <w:tab w:val="left" w:pos="1800"/>
          <w:tab w:val="left" w:pos="2160"/>
          <w:tab w:val="left" w:pos="2520"/>
          <w:tab w:val="left" w:pos="2880"/>
        </w:tabs>
        <w:spacing w:line="240" w:lineRule="auto"/>
        <w:ind w:left="0"/>
        <w:jc w:val="both"/>
        <w:rPr>
          <w:rFonts w:ascii="Times New Roman" w:hAnsi="Times New Roman" w:cs="Times New Roman"/>
        </w:rPr>
      </w:pPr>
    </w:p>
    <w:p w14:paraId="707A194A" w14:textId="77777777" w:rsidR="00B860D4" w:rsidRPr="0046610D" w:rsidRDefault="00B860D4"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b/>
        </w:rPr>
      </w:pPr>
      <w:r w:rsidRPr="0046610D">
        <w:rPr>
          <w:rFonts w:ascii="Times New Roman" w:hAnsi="Times New Roman" w:cs="Times New Roman"/>
          <w:b/>
        </w:rPr>
        <w:t>11-10-2.  Definitions.</w:t>
      </w:r>
    </w:p>
    <w:p w14:paraId="1729160F" w14:textId="77777777" w:rsidR="00B860D4" w:rsidRPr="0046610D" w:rsidRDefault="00B860D4"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b/>
        </w:rPr>
      </w:pPr>
    </w:p>
    <w:p w14:paraId="1E3FFFC3" w14:textId="77777777" w:rsidR="00B860D4" w:rsidRPr="0046610D"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sidRPr="0046610D">
        <w:rPr>
          <w:rFonts w:ascii="Times New Roman" w:hAnsi="Times New Roman" w:cs="Times New Roman"/>
        </w:rPr>
        <w:tab/>
      </w:r>
      <w:r w:rsidR="00827F17" w:rsidRPr="0046610D">
        <w:rPr>
          <w:rFonts w:ascii="Times New Roman" w:hAnsi="Times New Roman" w:cs="Times New Roman"/>
        </w:rPr>
        <w:t>2.1.</w:t>
      </w:r>
      <w:r w:rsidRPr="0046610D">
        <w:rPr>
          <w:rFonts w:ascii="Times New Roman" w:hAnsi="Times New Roman" w:cs="Times New Roman"/>
        </w:rPr>
        <w:t xml:space="preserve">  </w:t>
      </w:r>
      <w:r w:rsidR="00B860D4" w:rsidRPr="0046610D">
        <w:rPr>
          <w:rFonts w:ascii="Times New Roman" w:hAnsi="Times New Roman" w:cs="Times New Roman"/>
        </w:rPr>
        <w:t>As used in this rule, the following words and terms have the following meaning:</w:t>
      </w:r>
    </w:p>
    <w:p w14:paraId="1843AC2A" w14:textId="77777777" w:rsidR="00B439EC" w:rsidRPr="0046610D" w:rsidRDefault="00B439EC"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14:paraId="7730964E" w14:textId="4A62C093" w:rsidR="00B439EC" w:rsidRPr="0046610D"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sidRPr="0046610D">
        <w:rPr>
          <w:rFonts w:ascii="Times New Roman" w:hAnsi="Times New Roman" w:cs="Times New Roman"/>
        </w:rPr>
        <w:tab/>
      </w:r>
      <w:r w:rsidRPr="0046610D">
        <w:rPr>
          <w:rFonts w:ascii="Times New Roman" w:hAnsi="Times New Roman" w:cs="Times New Roman"/>
        </w:rPr>
        <w:tab/>
        <w:t xml:space="preserve">2.1.a.  </w:t>
      </w:r>
      <w:r w:rsidR="00B439EC" w:rsidRPr="0046610D">
        <w:rPr>
          <w:rFonts w:ascii="Times New Roman" w:hAnsi="Times New Roman" w:cs="Times New Roman"/>
        </w:rPr>
        <w:t xml:space="preserve">“Administering” means the direct application of a drug to the body of a patient by injection, inhalation, </w:t>
      </w:r>
      <w:proofErr w:type="gramStart"/>
      <w:r w:rsidR="00B439EC" w:rsidRPr="0046610D">
        <w:rPr>
          <w:rFonts w:ascii="Times New Roman" w:hAnsi="Times New Roman" w:cs="Times New Roman"/>
        </w:rPr>
        <w:t>ingestion</w:t>
      </w:r>
      <w:proofErr w:type="gramEnd"/>
      <w:r w:rsidR="00B439EC" w:rsidRPr="0046610D">
        <w:rPr>
          <w:rFonts w:ascii="Times New Roman" w:hAnsi="Times New Roman" w:cs="Times New Roman"/>
        </w:rPr>
        <w:t xml:space="preserve"> or any other means.</w:t>
      </w:r>
    </w:p>
    <w:p w14:paraId="4982A0F1" w14:textId="336519B7" w:rsidR="002B20A6" w:rsidRPr="0046610D" w:rsidRDefault="002B20A6"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14:paraId="489844FE" w14:textId="20388892" w:rsidR="002B20A6" w:rsidRPr="0046610D" w:rsidRDefault="002B20A6"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u w:val="single"/>
        </w:rPr>
      </w:pPr>
      <w:r w:rsidRPr="0046610D">
        <w:rPr>
          <w:rFonts w:ascii="Times New Roman" w:hAnsi="Times New Roman" w:cs="Times New Roman"/>
        </w:rPr>
        <w:tab/>
      </w:r>
      <w:r w:rsidRPr="0046610D">
        <w:rPr>
          <w:rFonts w:ascii="Times New Roman" w:hAnsi="Times New Roman" w:cs="Times New Roman"/>
        </w:rPr>
        <w:tab/>
      </w:r>
      <w:r w:rsidRPr="0046610D">
        <w:rPr>
          <w:rFonts w:ascii="Times New Roman" w:hAnsi="Times New Roman" w:cs="Times New Roman"/>
          <w:u w:val="single"/>
        </w:rPr>
        <w:t>2.1.b.  “Benzodiazepine</w:t>
      </w:r>
      <w:r w:rsidR="00D731AE" w:rsidRPr="0046610D">
        <w:rPr>
          <w:rFonts w:ascii="Times New Roman" w:hAnsi="Times New Roman" w:cs="Times New Roman"/>
          <w:u w:val="single"/>
        </w:rPr>
        <w:t xml:space="preserve">” means a class of controlled substance medications that produce sedation, induce sleep, relieve </w:t>
      </w:r>
      <w:proofErr w:type="gramStart"/>
      <w:r w:rsidR="00D731AE" w:rsidRPr="0046610D">
        <w:rPr>
          <w:rFonts w:ascii="Times New Roman" w:hAnsi="Times New Roman" w:cs="Times New Roman"/>
          <w:u w:val="single"/>
        </w:rPr>
        <w:t>anxiety</w:t>
      </w:r>
      <w:proofErr w:type="gramEnd"/>
      <w:r w:rsidR="00D731AE" w:rsidRPr="0046610D">
        <w:rPr>
          <w:rFonts w:ascii="Times New Roman" w:hAnsi="Times New Roman" w:cs="Times New Roman"/>
          <w:u w:val="single"/>
        </w:rPr>
        <w:t xml:space="preserve"> and prevent seizures and which are generally approved to treat anxiety disorder, insomnia, seizures, social phobia, and panic disorder. </w:t>
      </w:r>
    </w:p>
    <w:p w14:paraId="1E032061" w14:textId="77777777" w:rsidR="00B87D03" w:rsidRPr="0046610D" w:rsidRDefault="00B87D03"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14:paraId="78FDEE65" w14:textId="12BE711C" w:rsidR="00B87D03" w:rsidRPr="0046610D"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sidRPr="0046610D">
        <w:rPr>
          <w:rFonts w:ascii="Times New Roman" w:hAnsi="Times New Roman" w:cs="Times New Roman"/>
        </w:rPr>
        <w:tab/>
      </w:r>
      <w:r w:rsidRPr="0046610D">
        <w:rPr>
          <w:rFonts w:ascii="Times New Roman" w:hAnsi="Times New Roman" w:cs="Times New Roman"/>
        </w:rPr>
        <w:tab/>
      </w:r>
      <w:r w:rsidR="00B439EC" w:rsidRPr="0046610D">
        <w:rPr>
          <w:rFonts w:ascii="Times New Roman" w:hAnsi="Times New Roman" w:cs="Times New Roman"/>
        </w:rPr>
        <w:t>2.1.</w:t>
      </w:r>
      <w:r w:rsidR="00B439EC" w:rsidRPr="0046610D">
        <w:rPr>
          <w:rFonts w:ascii="Times New Roman" w:hAnsi="Times New Roman" w:cs="Times New Roman"/>
          <w:strike/>
        </w:rPr>
        <w:t>b</w:t>
      </w:r>
      <w:r w:rsidR="00827F17" w:rsidRPr="0046610D">
        <w:rPr>
          <w:rFonts w:ascii="Times New Roman" w:hAnsi="Times New Roman" w:cs="Times New Roman"/>
        </w:rPr>
        <w:t>.</w:t>
      </w:r>
      <w:r w:rsidR="001040C4" w:rsidRPr="0046610D">
        <w:rPr>
          <w:rFonts w:ascii="Times New Roman" w:hAnsi="Times New Roman" w:cs="Times New Roman"/>
          <w:u w:val="single"/>
        </w:rPr>
        <w:t>c.</w:t>
      </w:r>
      <w:r w:rsidRPr="0046610D">
        <w:rPr>
          <w:rFonts w:ascii="Times New Roman" w:hAnsi="Times New Roman" w:cs="Times New Roman"/>
        </w:rPr>
        <w:t xml:space="preserve">  </w:t>
      </w:r>
      <w:r w:rsidR="00B87D03" w:rsidRPr="0046610D">
        <w:rPr>
          <w:rFonts w:ascii="Times New Roman" w:hAnsi="Times New Roman" w:cs="Times New Roman"/>
        </w:rPr>
        <w:t>“Board”</w:t>
      </w:r>
      <w:r w:rsidR="00AE051A" w:rsidRPr="0046610D">
        <w:rPr>
          <w:rFonts w:ascii="Times New Roman" w:hAnsi="Times New Roman" w:cs="Times New Roman"/>
        </w:rPr>
        <w:t xml:space="preserve"> means the W</w:t>
      </w:r>
      <w:r w:rsidR="00B87D03" w:rsidRPr="0046610D">
        <w:rPr>
          <w:rFonts w:ascii="Times New Roman" w:hAnsi="Times New Roman" w:cs="Times New Roman"/>
        </w:rPr>
        <w:t>est Virginia Board of Medicine as described at W. Va. Code §30-3-5</w:t>
      </w:r>
      <w:r w:rsidR="00AE051A" w:rsidRPr="0046610D">
        <w:rPr>
          <w:rFonts w:ascii="Times New Roman" w:hAnsi="Times New Roman" w:cs="Times New Roman"/>
        </w:rPr>
        <w:t>.</w:t>
      </w:r>
    </w:p>
    <w:p w14:paraId="40AF8BA2" w14:textId="77777777" w:rsidR="00AE051A" w:rsidRPr="0046610D" w:rsidRDefault="00AE051A"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14:paraId="298C91E8" w14:textId="77777777" w:rsidR="001E2048" w:rsidRPr="0046610D"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strike/>
        </w:rPr>
      </w:pPr>
      <w:r w:rsidRPr="0046610D">
        <w:rPr>
          <w:rFonts w:ascii="Times New Roman" w:hAnsi="Times New Roman" w:cs="Times New Roman"/>
        </w:rPr>
        <w:tab/>
      </w:r>
      <w:r w:rsidRPr="0046610D">
        <w:rPr>
          <w:rFonts w:ascii="Times New Roman" w:hAnsi="Times New Roman" w:cs="Times New Roman"/>
        </w:rPr>
        <w:tab/>
      </w:r>
      <w:r w:rsidR="001E2048" w:rsidRPr="0046610D">
        <w:rPr>
          <w:rFonts w:ascii="Times New Roman" w:hAnsi="Times New Roman" w:cs="Times New Roman"/>
          <w:strike/>
        </w:rPr>
        <w:t>2.1.c</w:t>
      </w:r>
      <w:r w:rsidRPr="0046610D">
        <w:rPr>
          <w:rFonts w:ascii="Times New Roman" w:hAnsi="Times New Roman" w:cs="Times New Roman"/>
          <w:strike/>
        </w:rPr>
        <w:t xml:space="preserve">.  </w:t>
      </w:r>
      <w:r w:rsidR="001E2048" w:rsidRPr="0046610D">
        <w:rPr>
          <w:rFonts w:ascii="Times New Roman" w:hAnsi="Times New Roman" w:cs="Times New Roman"/>
          <w:strike/>
        </w:rPr>
        <w:t>“Chronic nonmalignant pain” means pain that has persisted after reasonable medical efforts have been made to relieve the pain or cure its cause and that has continued, either continuously or episodically, for longer tha</w:t>
      </w:r>
      <w:r w:rsidR="00AB0968" w:rsidRPr="0046610D">
        <w:rPr>
          <w:rFonts w:ascii="Times New Roman" w:hAnsi="Times New Roman" w:cs="Times New Roman"/>
          <w:strike/>
        </w:rPr>
        <w:t xml:space="preserve">n three (3) continuous months.  </w:t>
      </w:r>
      <w:r w:rsidR="00155D8D" w:rsidRPr="0046610D">
        <w:rPr>
          <w:rFonts w:ascii="Times New Roman" w:hAnsi="Times New Roman" w:cs="Times New Roman"/>
          <w:strike/>
        </w:rPr>
        <w:t xml:space="preserve">For purposes of this rule, </w:t>
      </w:r>
      <w:r w:rsidR="00AB0968" w:rsidRPr="0046610D">
        <w:rPr>
          <w:rFonts w:ascii="Times New Roman" w:hAnsi="Times New Roman" w:cs="Times New Roman"/>
          <w:strike/>
        </w:rPr>
        <w:t>“</w:t>
      </w:r>
      <w:r w:rsidR="00155D8D" w:rsidRPr="0046610D">
        <w:rPr>
          <w:rFonts w:ascii="Times New Roman" w:hAnsi="Times New Roman" w:cs="Times New Roman"/>
          <w:strike/>
        </w:rPr>
        <w:t>c</w:t>
      </w:r>
      <w:r w:rsidR="001E2048" w:rsidRPr="0046610D">
        <w:rPr>
          <w:rFonts w:ascii="Times New Roman" w:hAnsi="Times New Roman" w:cs="Times New Roman"/>
          <w:strike/>
        </w:rPr>
        <w:t>hronic nonmalignant pain</w:t>
      </w:r>
      <w:r w:rsidR="00AB0968" w:rsidRPr="0046610D">
        <w:rPr>
          <w:rFonts w:ascii="Times New Roman" w:hAnsi="Times New Roman" w:cs="Times New Roman"/>
          <w:strike/>
        </w:rPr>
        <w:t>”</w:t>
      </w:r>
      <w:r w:rsidR="001E2048" w:rsidRPr="0046610D">
        <w:rPr>
          <w:rFonts w:ascii="Times New Roman" w:hAnsi="Times New Roman" w:cs="Times New Roman"/>
          <w:strike/>
        </w:rPr>
        <w:t xml:space="preserve"> does not include pain associated with a terminal condition or illness or with a </w:t>
      </w:r>
      <w:r w:rsidR="001E2048" w:rsidRPr="0046610D">
        <w:rPr>
          <w:rFonts w:ascii="Times New Roman" w:hAnsi="Times New Roman" w:cs="Times New Roman"/>
          <w:strike/>
        </w:rPr>
        <w:lastRenderedPageBreak/>
        <w:t>progressive disease that, in the normal course of progression, may reasonably be expected to result in a terminal condition or illness.</w:t>
      </w:r>
    </w:p>
    <w:p w14:paraId="10C632C6" w14:textId="77777777" w:rsidR="001E2048" w:rsidRPr="0046610D" w:rsidRDefault="001E2048"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14:paraId="1E967FF8" w14:textId="2C17C7B4" w:rsidR="00F06CD3" w:rsidRPr="0046610D" w:rsidRDefault="00B20DAB" w:rsidP="00B20DAB">
      <w:pPr>
        <w:pStyle w:val="ListParagraph"/>
        <w:tabs>
          <w:tab w:val="left" w:pos="360"/>
          <w:tab w:val="left" w:pos="720"/>
          <w:tab w:val="left" w:pos="1080"/>
          <w:tab w:val="left" w:pos="1440"/>
          <w:tab w:val="left" w:pos="1800"/>
          <w:tab w:val="left" w:pos="2160"/>
          <w:tab w:val="left" w:pos="2520"/>
          <w:tab w:val="left" w:pos="2880"/>
        </w:tabs>
        <w:spacing w:line="240" w:lineRule="auto"/>
        <w:ind w:left="0"/>
        <w:jc w:val="both"/>
        <w:rPr>
          <w:rFonts w:ascii="Times New Roman" w:hAnsi="Times New Roman" w:cs="Times New Roman"/>
        </w:rPr>
      </w:pPr>
      <w:r w:rsidRPr="0046610D">
        <w:rPr>
          <w:rFonts w:ascii="Times New Roman" w:hAnsi="Times New Roman" w:cs="Times New Roman"/>
        </w:rPr>
        <w:tab/>
      </w:r>
      <w:r w:rsidRPr="0046610D">
        <w:rPr>
          <w:rFonts w:ascii="Times New Roman" w:hAnsi="Times New Roman" w:cs="Times New Roman"/>
        </w:rPr>
        <w:tab/>
      </w:r>
      <w:r w:rsidR="001E2048" w:rsidRPr="0046610D">
        <w:rPr>
          <w:rFonts w:ascii="Times New Roman" w:hAnsi="Times New Roman" w:cs="Times New Roman"/>
        </w:rPr>
        <w:t>2.1.d</w:t>
      </w:r>
      <w:r w:rsidR="00827F17" w:rsidRPr="0046610D">
        <w:rPr>
          <w:rFonts w:ascii="Times New Roman" w:hAnsi="Times New Roman" w:cs="Times New Roman"/>
        </w:rPr>
        <w:t>.</w:t>
      </w:r>
      <w:r w:rsidRPr="0046610D">
        <w:rPr>
          <w:rFonts w:ascii="Times New Roman" w:hAnsi="Times New Roman" w:cs="Times New Roman"/>
        </w:rPr>
        <w:t xml:space="preserve">  </w:t>
      </w:r>
      <w:r w:rsidR="00AE051A" w:rsidRPr="0046610D">
        <w:rPr>
          <w:rFonts w:ascii="Times New Roman" w:hAnsi="Times New Roman" w:cs="Times New Roman"/>
        </w:rPr>
        <w:t>“Controlled substance” means a drug that is classified by federal or state law in Schedules I, II, III</w:t>
      </w:r>
      <w:r w:rsidR="00411845" w:rsidRPr="0046610D">
        <w:rPr>
          <w:rFonts w:ascii="Times New Roman" w:hAnsi="Times New Roman" w:cs="Times New Roman"/>
        </w:rPr>
        <w:t>,</w:t>
      </w:r>
      <w:r w:rsidR="00B439EC" w:rsidRPr="0046610D">
        <w:rPr>
          <w:rFonts w:ascii="Times New Roman" w:hAnsi="Times New Roman" w:cs="Times New Roman"/>
        </w:rPr>
        <w:t xml:space="preserve"> IV</w:t>
      </w:r>
      <w:r w:rsidR="00411845" w:rsidRPr="0046610D">
        <w:rPr>
          <w:rFonts w:ascii="Times New Roman" w:hAnsi="Times New Roman" w:cs="Times New Roman"/>
        </w:rPr>
        <w:t xml:space="preserve"> or V</w:t>
      </w:r>
      <w:r w:rsidR="00F06CD3" w:rsidRPr="0046610D">
        <w:rPr>
          <w:rFonts w:ascii="Times New Roman" w:hAnsi="Times New Roman" w:cs="Times New Roman"/>
        </w:rPr>
        <w:t xml:space="preserve">, as defined in W. Va. Code </w:t>
      </w:r>
      <w:r w:rsidR="00F06CD3" w:rsidRPr="0046610D">
        <w:rPr>
          <w:rFonts w:ascii="Times New Roman" w:hAnsi="Times New Roman" w:cs="Times New Roman"/>
          <w:strike/>
        </w:rPr>
        <w:t>§ 60A-2-204 through 212</w:t>
      </w:r>
      <w:r w:rsidR="001040C4" w:rsidRPr="0046610D">
        <w:rPr>
          <w:rFonts w:ascii="Times New Roman" w:hAnsi="Times New Roman" w:cs="Times New Roman"/>
        </w:rPr>
        <w:t xml:space="preserve"> </w:t>
      </w:r>
      <w:r w:rsidR="001040C4" w:rsidRPr="0046610D">
        <w:rPr>
          <w:rFonts w:ascii="Times New Roman" w:hAnsi="Times New Roman"/>
          <w:u w:val="single"/>
        </w:rPr>
        <w:t>Chapter 60A, Article 2</w:t>
      </w:r>
      <w:r w:rsidR="001040C4" w:rsidRPr="0046610D">
        <w:rPr>
          <w:rFonts w:ascii="Times New Roman" w:hAnsi="Times New Roman"/>
        </w:rPr>
        <w:t>.</w:t>
      </w:r>
    </w:p>
    <w:p w14:paraId="0EB7FCC0" w14:textId="77777777" w:rsidR="00B860D4" w:rsidRPr="0046610D" w:rsidRDefault="00B860D4"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14:paraId="4368194E" w14:textId="77777777" w:rsidR="00B860D4" w:rsidRPr="0046610D"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strike/>
        </w:rPr>
      </w:pPr>
      <w:r w:rsidRPr="0046610D">
        <w:rPr>
          <w:rFonts w:ascii="Times New Roman" w:hAnsi="Times New Roman" w:cs="Times New Roman"/>
        </w:rPr>
        <w:tab/>
      </w:r>
      <w:r w:rsidRPr="0046610D">
        <w:rPr>
          <w:rFonts w:ascii="Times New Roman" w:hAnsi="Times New Roman" w:cs="Times New Roman"/>
        </w:rPr>
        <w:tab/>
      </w:r>
      <w:r w:rsidR="001E2048" w:rsidRPr="0046610D">
        <w:rPr>
          <w:rFonts w:ascii="Times New Roman" w:hAnsi="Times New Roman" w:cs="Times New Roman"/>
          <w:strike/>
        </w:rPr>
        <w:t>2.1.e</w:t>
      </w:r>
      <w:r w:rsidR="00827F17" w:rsidRPr="0046610D">
        <w:rPr>
          <w:rFonts w:ascii="Times New Roman" w:hAnsi="Times New Roman" w:cs="Times New Roman"/>
          <w:strike/>
        </w:rPr>
        <w:t xml:space="preserve">. </w:t>
      </w:r>
      <w:r w:rsidRPr="0046610D">
        <w:rPr>
          <w:rFonts w:ascii="Times New Roman" w:hAnsi="Times New Roman" w:cs="Times New Roman"/>
          <w:strike/>
        </w:rPr>
        <w:t xml:space="preserve"> </w:t>
      </w:r>
      <w:r w:rsidR="00E87750" w:rsidRPr="0046610D">
        <w:rPr>
          <w:rFonts w:ascii="Times New Roman" w:hAnsi="Times New Roman" w:cs="Times New Roman"/>
          <w:strike/>
        </w:rPr>
        <w:t>“Course of treatment” means the period of time necessary to effect a cure for an acute disease, or the period of time from one office visit until the next scheduled or anticipated office visit for a chronic disease.</w:t>
      </w:r>
    </w:p>
    <w:p w14:paraId="0B9FB116" w14:textId="77777777" w:rsidR="00E87750" w:rsidRPr="0046610D" w:rsidRDefault="00E87750"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14:paraId="0859541D" w14:textId="63734D6F" w:rsidR="00E87750" w:rsidRPr="0046610D"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sidRPr="0046610D">
        <w:rPr>
          <w:rFonts w:ascii="Times New Roman" w:hAnsi="Times New Roman" w:cs="Times New Roman"/>
        </w:rPr>
        <w:tab/>
      </w:r>
      <w:r w:rsidRPr="0046610D">
        <w:rPr>
          <w:rFonts w:ascii="Times New Roman" w:hAnsi="Times New Roman" w:cs="Times New Roman"/>
        </w:rPr>
        <w:tab/>
      </w:r>
      <w:r w:rsidR="001E2048" w:rsidRPr="0046610D">
        <w:rPr>
          <w:rFonts w:ascii="Times New Roman" w:hAnsi="Times New Roman" w:cs="Times New Roman"/>
        </w:rPr>
        <w:t>2.1.</w:t>
      </w:r>
      <w:r w:rsidR="001E2048" w:rsidRPr="0046610D">
        <w:rPr>
          <w:rFonts w:ascii="Times New Roman" w:hAnsi="Times New Roman" w:cs="Times New Roman"/>
          <w:strike/>
        </w:rPr>
        <w:t>f</w:t>
      </w:r>
      <w:r w:rsidR="00870914" w:rsidRPr="0046610D">
        <w:rPr>
          <w:rFonts w:ascii="Times New Roman" w:hAnsi="Times New Roman" w:cs="Times New Roman"/>
          <w:u w:val="single"/>
        </w:rPr>
        <w:t>e</w:t>
      </w:r>
      <w:r w:rsidR="00E87750" w:rsidRPr="0046610D">
        <w:rPr>
          <w:rFonts w:ascii="Times New Roman" w:hAnsi="Times New Roman" w:cs="Times New Roman"/>
        </w:rPr>
        <w:t>.</w:t>
      </w:r>
      <w:r w:rsidR="00883533" w:rsidRPr="0046610D">
        <w:rPr>
          <w:rFonts w:ascii="Times New Roman" w:hAnsi="Times New Roman" w:cs="Times New Roman"/>
        </w:rPr>
        <w:t xml:space="preserve"> </w:t>
      </w:r>
      <w:r w:rsidRPr="0046610D">
        <w:rPr>
          <w:rFonts w:ascii="Times New Roman" w:hAnsi="Times New Roman" w:cs="Times New Roman"/>
        </w:rPr>
        <w:t xml:space="preserve"> </w:t>
      </w:r>
      <w:r w:rsidR="004D79E1" w:rsidRPr="0046610D">
        <w:rPr>
          <w:rFonts w:ascii="Times New Roman" w:hAnsi="Times New Roman" w:cs="Times New Roman"/>
        </w:rPr>
        <w:t>“CSMP” means the W</w:t>
      </w:r>
      <w:r w:rsidR="00E87750" w:rsidRPr="0046610D">
        <w:rPr>
          <w:rFonts w:ascii="Times New Roman" w:hAnsi="Times New Roman" w:cs="Times New Roman"/>
        </w:rPr>
        <w:t>est Virginia Controlled Substances Monitoring Program repository and database.</w:t>
      </w:r>
    </w:p>
    <w:p w14:paraId="65FC9C13" w14:textId="77777777" w:rsidR="00E87750" w:rsidRPr="0046610D" w:rsidRDefault="00E87750"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14:paraId="26FC5FF1" w14:textId="6704CCB4" w:rsidR="00E87750" w:rsidRPr="0046610D"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sidRPr="0046610D">
        <w:rPr>
          <w:rFonts w:ascii="Times New Roman" w:hAnsi="Times New Roman" w:cs="Times New Roman"/>
        </w:rPr>
        <w:tab/>
      </w:r>
      <w:r w:rsidRPr="0046610D">
        <w:rPr>
          <w:rFonts w:ascii="Times New Roman" w:hAnsi="Times New Roman" w:cs="Times New Roman"/>
        </w:rPr>
        <w:tab/>
      </w:r>
      <w:r w:rsidR="001E2048" w:rsidRPr="0046610D">
        <w:rPr>
          <w:rFonts w:ascii="Times New Roman" w:hAnsi="Times New Roman" w:cs="Times New Roman"/>
        </w:rPr>
        <w:t>2.1.</w:t>
      </w:r>
      <w:r w:rsidR="001E2048" w:rsidRPr="0046610D">
        <w:rPr>
          <w:rFonts w:ascii="Times New Roman" w:hAnsi="Times New Roman" w:cs="Times New Roman"/>
          <w:strike/>
        </w:rPr>
        <w:t>g</w:t>
      </w:r>
      <w:r w:rsidR="00870914" w:rsidRPr="0046610D">
        <w:rPr>
          <w:rFonts w:ascii="Times New Roman" w:hAnsi="Times New Roman" w:cs="Times New Roman"/>
          <w:u w:val="single"/>
        </w:rPr>
        <w:t>f</w:t>
      </w:r>
      <w:r w:rsidR="00E87750" w:rsidRPr="0046610D">
        <w:rPr>
          <w:rFonts w:ascii="Times New Roman" w:hAnsi="Times New Roman" w:cs="Times New Roman"/>
        </w:rPr>
        <w:t>.</w:t>
      </w:r>
      <w:r w:rsidRPr="0046610D">
        <w:rPr>
          <w:rFonts w:ascii="Times New Roman" w:hAnsi="Times New Roman" w:cs="Times New Roman"/>
        </w:rPr>
        <w:t xml:space="preserve"> </w:t>
      </w:r>
      <w:r w:rsidR="00E87750" w:rsidRPr="0046610D">
        <w:rPr>
          <w:rFonts w:ascii="Times New Roman" w:hAnsi="Times New Roman" w:cs="Times New Roman"/>
        </w:rPr>
        <w:t>“DEA reg</w:t>
      </w:r>
      <w:r w:rsidR="004C77F7" w:rsidRPr="0046610D">
        <w:rPr>
          <w:rFonts w:ascii="Times New Roman" w:hAnsi="Times New Roman" w:cs="Times New Roman"/>
        </w:rPr>
        <w:t>istration identification number</w:t>
      </w:r>
      <w:r w:rsidR="00E87750" w:rsidRPr="0046610D">
        <w:rPr>
          <w:rFonts w:ascii="Times New Roman" w:hAnsi="Times New Roman" w:cs="Times New Roman"/>
        </w:rPr>
        <w:t>” means the federal Drug Enforcement Administration registration identification number issued to a practitioner.</w:t>
      </w:r>
    </w:p>
    <w:p w14:paraId="3AF96EA0" w14:textId="77777777" w:rsidR="00AE051A" w:rsidRPr="0046610D" w:rsidRDefault="00AE051A"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14:paraId="0E15D44F" w14:textId="3E2DFA05" w:rsidR="00AE051A" w:rsidRPr="0046610D"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sidRPr="0046610D">
        <w:rPr>
          <w:rFonts w:ascii="Times New Roman" w:hAnsi="Times New Roman" w:cs="Times New Roman"/>
        </w:rPr>
        <w:tab/>
      </w:r>
      <w:r w:rsidRPr="0046610D">
        <w:rPr>
          <w:rFonts w:ascii="Times New Roman" w:hAnsi="Times New Roman" w:cs="Times New Roman"/>
        </w:rPr>
        <w:tab/>
      </w:r>
      <w:r w:rsidR="001E2048" w:rsidRPr="0046610D">
        <w:rPr>
          <w:rFonts w:ascii="Times New Roman" w:hAnsi="Times New Roman" w:cs="Times New Roman"/>
        </w:rPr>
        <w:t>2.1.</w:t>
      </w:r>
      <w:r w:rsidR="001E2048" w:rsidRPr="0046610D">
        <w:rPr>
          <w:rFonts w:ascii="Times New Roman" w:hAnsi="Times New Roman" w:cs="Times New Roman"/>
          <w:strike/>
        </w:rPr>
        <w:t>h</w:t>
      </w:r>
      <w:r w:rsidR="00870914" w:rsidRPr="0046610D">
        <w:rPr>
          <w:rFonts w:ascii="Times New Roman" w:hAnsi="Times New Roman" w:cs="Times New Roman"/>
          <w:u w:val="single"/>
        </w:rPr>
        <w:t>g</w:t>
      </w:r>
      <w:r w:rsidR="00827F17" w:rsidRPr="0046610D">
        <w:rPr>
          <w:rFonts w:ascii="Times New Roman" w:hAnsi="Times New Roman" w:cs="Times New Roman"/>
        </w:rPr>
        <w:t>.</w:t>
      </w:r>
      <w:r w:rsidRPr="0046610D">
        <w:rPr>
          <w:rFonts w:ascii="Times New Roman" w:hAnsi="Times New Roman" w:cs="Times New Roman"/>
        </w:rPr>
        <w:t xml:space="preserve">  </w:t>
      </w:r>
      <w:r w:rsidR="00AE051A" w:rsidRPr="0046610D">
        <w:rPr>
          <w:rFonts w:ascii="Times New Roman" w:hAnsi="Times New Roman" w:cs="Times New Roman"/>
        </w:rPr>
        <w:t xml:space="preserve">“Dispensing” means the </w:t>
      </w:r>
      <w:r w:rsidR="00B439EC" w:rsidRPr="0046610D">
        <w:rPr>
          <w:rFonts w:ascii="Times New Roman" w:hAnsi="Times New Roman" w:cs="Times New Roman"/>
        </w:rPr>
        <w:t>preparation and delivery of a</w:t>
      </w:r>
      <w:r w:rsidR="00AE051A" w:rsidRPr="0046610D">
        <w:rPr>
          <w:rFonts w:ascii="Times New Roman" w:hAnsi="Times New Roman" w:cs="Times New Roman"/>
        </w:rPr>
        <w:t xml:space="preserve"> drug to an ult</w:t>
      </w:r>
      <w:r w:rsidR="00686018" w:rsidRPr="0046610D">
        <w:rPr>
          <w:rFonts w:ascii="Times New Roman" w:hAnsi="Times New Roman" w:cs="Times New Roman"/>
        </w:rPr>
        <w:t>imate user by or pursuant to a</w:t>
      </w:r>
      <w:r w:rsidR="00AE051A" w:rsidRPr="0046610D">
        <w:rPr>
          <w:rFonts w:ascii="Times New Roman" w:hAnsi="Times New Roman" w:cs="Times New Roman"/>
        </w:rPr>
        <w:t xml:space="preserve"> lawful order of a practitioner, including the prescribing, packaging, labeling, administering or compounding necessary to prepare the drug for that delivery.</w:t>
      </w:r>
    </w:p>
    <w:p w14:paraId="767E888D" w14:textId="77777777" w:rsidR="00883533" w:rsidRPr="0046610D" w:rsidRDefault="00883533"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14:paraId="6F498FB7" w14:textId="04DD697D" w:rsidR="00883533" w:rsidRPr="0046610D"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sidRPr="0046610D">
        <w:rPr>
          <w:rFonts w:ascii="Times New Roman" w:hAnsi="Times New Roman" w:cs="Times New Roman"/>
        </w:rPr>
        <w:tab/>
      </w:r>
      <w:r w:rsidRPr="0046610D">
        <w:rPr>
          <w:rFonts w:ascii="Times New Roman" w:hAnsi="Times New Roman" w:cs="Times New Roman"/>
        </w:rPr>
        <w:tab/>
      </w:r>
      <w:r w:rsidR="001E2048" w:rsidRPr="0046610D">
        <w:rPr>
          <w:rFonts w:ascii="Times New Roman" w:hAnsi="Times New Roman" w:cs="Times New Roman"/>
        </w:rPr>
        <w:t>2.1.</w:t>
      </w:r>
      <w:r w:rsidR="001E2048" w:rsidRPr="0046610D">
        <w:rPr>
          <w:rFonts w:ascii="Times New Roman" w:hAnsi="Times New Roman" w:cs="Times New Roman"/>
          <w:strike/>
        </w:rPr>
        <w:t>i</w:t>
      </w:r>
      <w:r w:rsidR="00870914" w:rsidRPr="0046610D">
        <w:rPr>
          <w:rFonts w:ascii="Times New Roman" w:hAnsi="Times New Roman" w:cs="Times New Roman"/>
          <w:u w:val="single"/>
        </w:rPr>
        <w:t>h</w:t>
      </w:r>
      <w:r w:rsidRPr="0046610D">
        <w:rPr>
          <w:rFonts w:ascii="Times New Roman" w:hAnsi="Times New Roman" w:cs="Times New Roman"/>
        </w:rPr>
        <w:t xml:space="preserve">.  </w:t>
      </w:r>
      <w:r w:rsidR="00883533" w:rsidRPr="0046610D">
        <w:rPr>
          <w:rFonts w:ascii="Times New Roman" w:hAnsi="Times New Roman" w:cs="Times New Roman"/>
        </w:rPr>
        <w:t>“Medical records” means records including the medical history and physical examination; diagnostic, therapeutic and laboratory results; evaluations and consultations; treatment objectives; discussion of risks and benefits; informed consent; treatments; medications (including date, type, dosage and quantity provided); instructions and agreements; and periodic reviews.</w:t>
      </w:r>
    </w:p>
    <w:p w14:paraId="741B617A" w14:textId="77777777" w:rsidR="00E87750" w:rsidRPr="0046610D" w:rsidRDefault="00E87750"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14:paraId="59778B37" w14:textId="3D248174" w:rsidR="00B87D03" w:rsidRPr="0046610D"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sidRPr="0046610D">
        <w:rPr>
          <w:rFonts w:ascii="Times New Roman" w:hAnsi="Times New Roman" w:cs="Times New Roman"/>
        </w:rPr>
        <w:tab/>
      </w:r>
      <w:r w:rsidRPr="0046610D">
        <w:rPr>
          <w:rFonts w:ascii="Times New Roman" w:hAnsi="Times New Roman" w:cs="Times New Roman"/>
        </w:rPr>
        <w:tab/>
      </w:r>
      <w:r w:rsidR="001E2048" w:rsidRPr="0046610D">
        <w:rPr>
          <w:rFonts w:ascii="Times New Roman" w:hAnsi="Times New Roman" w:cs="Times New Roman"/>
        </w:rPr>
        <w:t>2.1.</w:t>
      </w:r>
      <w:r w:rsidR="001E2048" w:rsidRPr="0046610D">
        <w:rPr>
          <w:rFonts w:ascii="Times New Roman" w:hAnsi="Times New Roman" w:cs="Times New Roman"/>
          <w:strike/>
        </w:rPr>
        <w:t>j</w:t>
      </w:r>
      <w:r w:rsidR="00870914" w:rsidRPr="0046610D">
        <w:rPr>
          <w:rFonts w:ascii="Times New Roman" w:hAnsi="Times New Roman" w:cs="Times New Roman"/>
          <w:u w:val="single"/>
        </w:rPr>
        <w:t>i</w:t>
      </w:r>
      <w:r w:rsidR="00827F17" w:rsidRPr="0046610D">
        <w:rPr>
          <w:rFonts w:ascii="Times New Roman" w:hAnsi="Times New Roman" w:cs="Times New Roman"/>
        </w:rPr>
        <w:t>.</w:t>
      </w:r>
      <w:r w:rsidRPr="0046610D">
        <w:rPr>
          <w:rFonts w:ascii="Times New Roman" w:hAnsi="Times New Roman" w:cs="Times New Roman"/>
        </w:rPr>
        <w:t xml:space="preserve">  </w:t>
      </w:r>
      <w:r w:rsidR="00E87750" w:rsidRPr="0046610D">
        <w:rPr>
          <w:rFonts w:ascii="Times New Roman" w:hAnsi="Times New Roman" w:cs="Times New Roman"/>
        </w:rPr>
        <w:t>“Opioid”</w:t>
      </w:r>
      <w:r w:rsidR="00B87D03" w:rsidRPr="0046610D">
        <w:rPr>
          <w:rFonts w:ascii="Times New Roman" w:hAnsi="Times New Roman" w:cs="Times New Roman"/>
        </w:rPr>
        <w:t xml:space="preserve"> means</w:t>
      </w:r>
      <w:r w:rsidR="00E87750" w:rsidRPr="0046610D">
        <w:rPr>
          <w:rFonts w:ascii="Times New Roman" w:hAnsi="Times New Roman" w:cs="Times New Roman"/>
        </w:rPr>
        <w:t xml:space="preserve"> </w:t>
      </w:r>
      <w:r w:rsidR="001040C4" w:rsidRPr="0046610D">
        <w:rPr>
          <w:rFonts w:ascii="Times New Roman" w:hAnsi="Times New Roman" w:cs="Times New Roman"/>
          <w:u w:val="single"/>
        </w:rPr>
        <w:t>controlled substance medications which are</w:t>
      </w:r>
      <w:r w:rsidR="001040C4" w:rsidRPr="0046610D">
        <w:rPr>
          <w:rFonts w:ascii="Times New Roman" w:hAnsi="Times New Roman" w:cs="Times New Roman"/>
        </w:rPr>
        <w:t xml:space="preserve"> </w:t>
      </w:r>
      <w:r w:rsidR="00E87750" w:rsidRPr="0046610D">
        <w:rPr>
          <w:rFonts w:ascii="Times New Roman" w:hAnsi="Times New Roman" w:cs="Times New Roman"/>
        </w:rPr>
        <w:t>natural and semi-synthetic</w:t>
      </w:r>
      <w:r w:rsidR="00B87D03" w:rsidRPr="0046610D">
        <w:rPr>
          <w:rFonts w:ascii="Times New Roman" w:hAnsi="Times New Roman" w:cs="Times New Roman"/>
        </w:rPr>
        <w:t xml:space="preserve"> derivatives of the opium poppy, as well as similar synthetic compounds that have analgesic or pain relieving properties because of their effects in the central nervous system.  </w:t>
      </w:r>
      <w:r w:rsidR="00B87D03" w:rsidRPr="0046610D">
        <w:rPr>
          <w:rFonts w:ascii="Times New Roman" w:hAnsi="Times New Roman" w:cs="Times New Roman"/>
          <w:strike/>
        </w:rPr>
        <w:t>These</w:t>
      </w:r>
      <w:r w:rsidR="00B87D03" w:rsidRPr="0046610D">
        <w:rPr>
          <w:rFonts w:ascii="Times New Roman" w:hAnsi="Times New Roman" w:cs="Times New Roman"/>
        </w:rPr>
        <w:t xml:space="preserve"> </w:t>
      </w:r>
      <w:r w:rsidR="001040C4" w:rsidRPr="0046610D">
        <w:rPr>
          <w:rFonts w:ascii="Times New Roman" w:hAnsi="Times New Roman" w:cs="Times New Roman"/>
          <w:u w:val="single"/>
        </w:rPr>
        <w:t>Opioids</w:t>
      </w:r>
      <w:r w:rsidR="001040C4" w:rsidRPr="0046610D">
        <w:rPr>
          <w:rFonts w:ascii="Times New Roman" w:hAnsi="Times New Roman" w:cs="Times New Roman"/>
        </w:rPr>
        <w:t xml:space="preserve"> </w:t>
      </w:r>
      <w:r w:rsidR="00B87D03" w:rsidRPr="0046610D">
        <w:rPr>
          <w:rFonts w:ascii="Times New Roman" w:hAnsi="Times New Roman" w:cs="Times New Roman"/>
        </w:rPr>
        <w:t xml:space="preserve">include, but are not </w:t>
      </w:r>
      <w:r w:rsidR="00827F17" w:rsidRPr="0046610D">
        <w:rPr>
          <w:rFonts w:ascii="Times New Roman" w:hAnsi="Times New Roman" w:cs="Times New Roman"/>
        </w:rPr>
        <w:t xml:space="preserve">limited to, codeine, morphine, </w:t>
      </w:r>
      <w:r w:rsidR="00B87D03" w:rsidRPr="0046610D">
        <w:rPr>
          <w:rFonts w:ascii="Times New Roman" w:hAnsi="Times New Roman" w:cs="Times New Roman"/>
        </w:rPr>
        <w:t>hydromorphone, hydrocodone, oxycodone, methadone, and fenta</w:t>
      </w:r>
      <w:r w:rsidR="00827F17" w:rsidRPr="0046610D">
        <w:rPr>
          <w:rFonts w:ascii="Times New Roman" w:hAnsi="Times New Roman" w:cs="Times New Roman"/>
        </w:rPr>
        <w:t>nyl</w:t>
      </w:r>
      <w:r w:rsidR="00B87D03" w:rsidRPr="0046610D">
        <w:rPr>
          <w:rFonts w:ascii="Times New Roman" w:hAnsi="Times New Roman" w:cs="Times New Roman"/>
        </w:rPr>
        <w:t>.</w:t>
      </w:r>
      <w:r w:rsidR="001040C4" w:rsidRPr="0046610D">
        <w:rPr>
          <w:rFonts w:ascii="Times New Roman" w:hAnsi="Times New Roman" w:cs="Times New Roman"/>
        </w:rPr>
        <w:t xml:space="preserve">  </w:t>
      </w:r>
    </w:p>
    <w:p w14:paraId="5A24AD99" w14:textId="77777777" w:rsidR="00B87D03" w:rsidRPr="0046610D" w:rsidRDefault="00B87D03"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14:paraId="4C24A0A5" w14:textId="77777777" w:rsidR="00B87D03" w:rsidRPr="0046610D"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strike/>
        </w:rPr>
      </w:pPr>
      <w:r w:rsidRPr="0046610D">
        <w:rPr>
          <w:rFonts w:ascii="Times New Roman" w:hAnsi="Times New Roman" w:cs="Times New Roman"/>
        </w:rPr>
        <w:tab/>
      </w:r>
      <w:r w:rsidRPr="0046610D">
        <w:rPr>
          <w:rFonts w:ascii="Times New Roman" w:hAnsi="Times New Roman" w:cs="Times New Roman"/>
        </w:rPr>
        <w:tab/>
      </w:r>
      <w:r w:rsidR="001E2048" w:rsidRPr="0046610D">
        <w:rPr>
          <w:rFonts w:ascii="Times New Roman" w:hAnsi="Times New Roman" w:cs="Times New Roman"/>
          <w:strike/>
        </w:rPr>
        <w:t>2.1.k</w:t>
      </w:r>
      <w:r w:rsidR="00B87D03" w:rsidRPr="0046610D">
        <w:rPr>
          <w:rFonts w:ascii="Times New Roman" w:hAnsi="Times New Roman" w:cs="Times New Roman"/>
          <w:strike/>
        </w:rPr>
        <w:t xml:space="preserve">. </w:t>
      </w:r>
      <w:r w:rsidRPr="0046610D">
        <w:rPr>
          <w:rFonts w:ascii="Times New Roman" w:hAnsi="Times New Roman" w:cs="Times New Roman"/>
          <w:strike/>
        </w:rPr>
        <w:t xml:space="preserve"> </w:t>
      </w:r>
      <w:r w:rsidR="00B87D03" w:rsidRPr="0046610D">
        <w:rPr>
          <w:rFonts w:ascii="Times New Roman" w:hAnsi="Times New Roman" w:cs="Times New Roman"/>
          <w:strike/>
        </w:rPr>
        <w:t>“Pain-relieving controlled substance” means, but is not limited to, an opioid or other drug classified as a Schedule II through V controlled substance and recognized as effective for pain relief, and excludes any drug that has no accepted medical use in the United States or lacks accepted safety for use in treatment under medical supervision including, but not limited to, any drug classified as a Schedule I controlled substance.</w:t>
      </w:r>
    </w:p>
    <w:p w14:paraId="3433C085" w14:textId="77777777" w:rsidR="00153B8C" w:rsidRPr="0046610D" w:rsidRDefault="00153B8C"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14:paraId="406D7B58" w14:textId="3C871CF4" w:rsidR="00153B8C" w:rsidRPr="0046610D"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sidRPr="0046610D">
        <w:rPr>
          <w:rFonts w:ascii="Times New Roman" w:hAnsi="Times New Roman" w:cs="Times New Roman"/>
        </w:rPr>
        <w:tab/>
      </w:r>
      <w:r w:rsidRPr="0046610D">
        <w:rPr>
          <w:rFonts w:ascii="Times New Roman" w:hAnsi="Times New Roman" w:cs="Times New Roman"/>
        </w:rPr>
        <w:tab/>
      </w:r>
      <w:r w:rsidR="00153B8C" w:rsidRPr="0046610D">
        <w:rPr>
          <w:rFonts w:ascii="Times New Roman" w:hAnsi="Times New Roman" w:cs="Times New Roman"/>
        </w:rPr>
        <w:t>2.1.</w:t>
      </w:r>
      <w:r w:rsidR="001E2048" w:rsidRPr="0046610D">
        <w:rPr>
          <w:rFonts w:ascii="Times New Roman" w:hAnsi="Times New Roman" w:cs="Times New Roman"/>
          <w:strike/>
        </w:rPr>
        <w:t>l</w:t>
      </w:r>
      <w:r w:rsidR="00870914" w:rsidRPr="0046610D">
        <w:rPr>
          <w:rFonts w:ascii="Times New Roman" w:hAnsi="Times New Roman" w:cs="Times New Roman"/>
          <w:u w:val="single"/>
        </w:rPr>
        <w:t>j</w:t>
      </w:r>
      <w:r w:rsidR="00153B8C" w:rsidRPr="0046610D">
        <w:rPr>
          <w:rFonts w:ascii="Times New Roman" w:hAnsi="Times New Roman" w:cs="Times New Roman"/>
        </w:rPr>
        <w:t>.</w:t>
      </w:r>
      <w:r w:rsidR="00827F17" w:rsidRPr="0046610D">
        <w:rPr>
          <w:rFonts w:ascii="Times New Roman" w:hAnsi="Times New Roman" w:cs="Times New Roman"/>
        </w:rPr>
        <w:t xml:space="preserve"> </w:t>
      </w:r>
      <w:r w:rsidRPr="0046610D">
        <w:rPr>
          <w:rFonts w:ascii="Times New Roman" w:hAnsi="Times New Roman" w:cs="Times New Roman"/>
        </w:rPr>
        <w:t xml:space="preserve"> </w:t>
      </w:r>
      <w:r w:rsidR="00827F17" w:rsidRPr="0046610D">
        <w:rPr>
          <w:rFonts w:ascii="Times New Roman" w:hAnsi="Times New Roman" w:cs="Times New Roman"/>
        </w:rPr>
        <w:t>“</w:t>
      </w:r>
      <w:r w:rsidR="00153B8C" w:rsidRPr="0046610D">
        <w:rPr>
          <w:rFonts w:ascii="Times New Roman" w:hAnsi="Times New Roman" w:cs="Times New Roman"/>
        </w:rPr>
        <w:t>Patient” means a person presenting himself or herself for treatment who is not considered by the practitioner as suffering from a terminal illness.</w:t>
      </w:r>
    </w:p>
    <w:p w14:paraId="4321AE51" w14:textId="77777777" w:rsidR="00B87D03" w:rsidRPr="0046610D" w:rsidRDefault="00B87D03"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14:paraId="7E2940F9" w14:textId="4F8F234A" w:rsidR="00E87750" w:rsidRPr="0046610D"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u w:val="single"/>
        </w:rPr>
      </w:pPr>
      <w:r w:rsidRPr="0046610D">
        <w:rPr>
          <w:rFonts w:ascii="Times New Roman" w:hAnsi="Times New Roman" w:cs="Times New Roman"/>
        </w:rPr>
        <w:tab/>
      </w:r>
      <w:r w:rsidRPr="0046610D">
        <w:rPr>
          <w:rFonts w:ascii="Times New Roman" w:hAnsi="Times New Roman" w:cs="Times New Roman"/>
        </w:rPr>
        <w:tab/>
      </w:r>
      <w:r w:rsidR="001E2048" w:rsidRPr="0046610D">
        <w:rPr>
          <w:rFonts w:ascii="Times New Roman" w:hAnsi="Times New Roman" w:cs="Times New Roman"/>
        </w:rPr>
        <w:t>2.1.</w:t>
      </w:r>
      <w:r w:rsidR="001E2048" w:rsidRPr="0046610D">
        <w:rPr>
          <w:rFonts w:ascii="Times New Roman" w:hAnsi="Times New Roman" w:cs="Times New Roman"/>
          <w:strike/>
        </w:rPr>
        <w:t>m</w:t>
      </w:r>
      <w:r w:rsidR="00870914" w:rsidRPr="0046610D">
        <w:rPr>
          <w:rFonts w:ascii="Times New Roman" w:hAnsi="Times New Roman" w:cs="Times New Roman"/>
          <w:u w:val="single"/>
        </w:rPr>
        <w:t>k</w:t>
      </w:r>
      <w:r w:rsidR="00B87D03" w:rsidRPr="0046610D">
        <w:rPr>
          <w:rFonts w:ascii="Times New Roman" w:hAnsi="Times New Roman" w:cs="Times New Roman"/>
        </w:rPr>
        <w:t>.</w:t>
      </w:r>
      <w:r w:rsidRPr="0046610D">
        <w:rPr>
          <w:rFonts w:ascii="Times New Roman" w:hAnsi="Times New Roman" w:cs="Times New Roman"/>
        </w:rPr>
        <w:t xml:space="preserve">  </w:t>
      </w:r>
      <w:r w:rsidR="004B5EAC" w:rsidRPr="0046610D">
        <w:rPr>
          <w:rFonts w:ascii="Times New Roman" w:hAnsi="Times New Roman" w:cs="Times New Roman"/>
        </w:rPr>
        <w:t xml:space="preserve">“Practitioner” means </w:t>
      </w:r>
      <w:r w:rsidR="004B5EAC" w:rsidRPr="0046610D">
        <w:rPr>
          <w:rFonts w:ascii="Times New Roman" w:hAnsi="Times New Roman" w:cs="Times New Roman"/>
          <w:strike/>
        </w:rPr>
        <w:t xml:space="preserve">a physician, podiatrist or physician assistant licensed pursuant to the provisions of the West Virginia Medical Practice Act, W. Va. Code § 30-3-1 </w:t>
      </w:r>
      <w:r w:rsidR="004B5EAC" w:rsidRPr="0046610D">
        <w:rPr>
          <w:rFonts w:ascii="Times New Roman" w:hAnsi="Times New Roman" w:cs="Times New Roman"/>
          <w:i/>
          <w:strike/>
        </w:rPr>
        <w:t>et seq.</w:t>
      </w:r>
      <w:r w:rsidR="004B5EAC" w:rsidRPr="0046610D">
        <w:rPr>
          <w:rFonts w:ascii="Times New Roman" w:hAnsi="Times New Roman" w:cs="Times New Roman"/>
          <w:strike/>
        </w:rPr>
        <w:t xml:space="preserve"> who possesses a valid DEA registration identification number.</w:t>
      </w:r>
      <w:r w:rsidR="004B5EAC" w:rsidRPr="0046610D">
        <w:rPr>
          <w:rFonts w:ascii="Times New Roman" w:hAnsi="Times New Roman" w:cs="Times New Roman"/>
        </w:rPr>
        <w:t xml:space="preserve"> </w:t>
      </w:r>
      <w:r w:rsidR="00B87D03" w:rsidRPr="0046610D">
        <w:rPr>
          <w:rFonts w:ascii="Times New Roman" w:hAnsi="Times New Roman" w:cs="Times New Roman"/>
          <w:u w:val="single"/>
        </w:rPr>
        <w:t>a physician, podiat</w:t>
      </w:r>
      <w:r w:rsidR="004B5EAC" w:rsidRPr="0046610D">
        <w:rPr>
          <w:rFonts w:ascii="Times New Roman" w:hAnsi="Times New Roman" w:cs="Times New Roman"/>
          <w:u w:val="single"/>
        </w:rPr>
        <w:t>ric physician</w:t>
      </w:r>
      <w:r w:rsidR="00B87D03" w:rsidRPr="0046610D">
        <w:rPr>
          <w:rFonts w:ascii="Times New Roman" w:hAnsi="Times New Roman" w:cs="Times New Roman"/>
          <w:u w:val="single"/>
        </w:rPr>
        <w:t xml:space="preserve"> or physician assistant </w:t>
      </w:r>
      <w:r w:rsidR="004B5EAC" w:rsidRPr="0046610D">
        <w:rPr>
          <w:rFonts w:ascii="Times New Roman" w:hAnsi="Times New Roman" w:cs="Times New Roman"/>
          <w:u w:val="single"/>
        </w:rPr>
        <w:t>who possesses a valid DEA registration identification number and who i</w:t>
      </w:r>
      <w:r w:rsidR="0033185B" w:rsidRPr="0046610D">
        <w:rPr>
          <w:rFonts w:ascii="Times New Roman" w:hAnsi="Times New Roman" w:cs="Times New Roman"/>
          <w:u w:val="single"/>
        </w:rPr>
        <w:t>s l</w:t>
      </w:r>
      <w:r w:rsidR="00B87D03" w:rsidRPr="0046610D">
        <w:rPr>
          <w:rFonts w:ascii="Times New Roman" w:hAnsi="Times New Roman" w:cs="Times New Roman"/>
          <w:u w:val="single"/>
        </w:rPr>
        <w:t xml:space="preserve">icensed </w:t>
      </w:r>
      <w:r w:rsidR="004B5EAC" w:rsidRPr="0046610D">
        <w:rPr>
          <w:rFonts w:ascii="Times New Roman" w:hAnsi="Times New Roman" w:cs="Times New Roman"/>
          <w:u w:val="single"/>
        </w:rPr>
        <w:t xml:space="preserve">by the Board </w:t>
      </w:r>
      <w:r w:rsidR="00B87D03" w:rsidRPr="0046610D">
        <w:rPr>
          <w:rFonts w:ascii="Times New Roman" w:hAnsi="Times New Roman" w:cs="Times New Roman"/>
          <w:u w:val="single"/>
        </w:rPr>
        <w:t>pursu</w:t>
      </w:r>
      <w:r w:rsidR="0033185B" w:rsidRPr="0046610D">
        <w:rPr>
          <w:rFonts w:ascii="Times New Roman" w:hAnsi="Times New Roman" w:cs="Times New Roman"/>
          <w:u w:val="single"/>
        </w:rPr>
        <w:t xml:space="preserve">ant to Articles 3 or 3E of Chapter 30, or holds an interstate telehealth registration issued by the Board </w:t>
      </w:r>
      <w:r w:rsidR="0033185B" w:rsidRPr="0046610D">
        <w:rPr>
          <w:rFonts w:ascii="Times New Roman" w:hAnsi="Times New Roman" w:cs="Times New Roman"/>
          <w:iCs/>
          <w:u w:val="single"/>
        </w:rPr>
        <w:t>pursuant to W. Va. Code § 30-1-26.</w:t>
      </w:r>
    </w:p>
    <w:p w14:paraId="0FAE91B6" w14:textId="77777777" w:rsidR="00AE051A" w:rsidRPr="0046610D" w:rsidRDefault="00AE051A"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i/>
        </w:rPr>
      </w:pPr>
    </w:p>
    <w:p w14:paraId="028EA590" w14:textId="6B6B88AE" w:rsidR="0046610D"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sidRPr="0046610D">
        <w:rPr>
          <w:rFonts w:ascii="Times New Roman" w:hAnsi="Times New Roman" w:cs="Times New Roman"/>
        </w:rPr>
        <w:tab/>
      </w:r>
      <w:r w:rsidRPr="0046610D">
        <w:rPr>
          <w:rFonts w:ascii="Times New Roman" w:hAnsi="Times New Roman" w:cs="Times New Roman"/>
        </w:rPr>
        <w:tab/>
      </w:r>
      <w:r w:rsidR="001E2048" w:rsidRPr="0046610D">
        <w:rPr>
          <w:rFonts w:ascii="Times New Roman" w:hAnsi="Times New Roman" w:cs="Times New Roman"/>
        </w:rPr>
        <w:t>2.1.</w:t>
      </w:r>
      <w:r w:rsidR="001E2048" w:rsidRPr="0046610D">
        <w:rPr>
          <w:rFonts w:ascii="Times New Roman" w:hAnsi="Times New Roman" w:cs="Times New Roman"/>
          <w:strike/>
        </w:rPr>
        <w:t>n</w:t>
      </w:r>
      <w:r w:rsidR="00870914" w:rsidRPr="0046610D">
        <w:rPr>
          <w:rFonts w:ascii="Times New Roman" w:hAnsi="Times New Roman" w:cs="Times New Roman"/>
          <w:u w:val="single"/>
        </w:rPr>
        <w:t>l</w:t>
      </w:r>
      <w:r w:rsidR="00AE051A" w:rsidRPr="0046610D">
        <w:rPr>
          <w:rFonts w:ascii="Times New Roman" w:hAnsi="Times New Roman" w:cs="Times New Roman"/>
        </w:rPr>
        <w:t>.</w:t>
      </w:r>
      <w:r w:rsidR="00827F17" w:rsidRPr="0046610D">
        <w:rPr>
          <w:rFonts w:ascii="Times New Roman" w:hAnsi="Times New Roman" w:cs="Times New Roman"/>
        </w:rPr>
        <w:t xml:space="preserve"> </w:t>
      </w:r>
      <w:r w:rsidRPr="0046610D">
        <w:rPr>
          <w:rFonts w:ascii="Times New Roman" w:hAnsi="Times New Roman" w:cs="Times New Roman"/>
        </w:rPr>
        <w:t xml:space="preserve"> </w:t>
      </w:r>
      <w:r w:rsidR="00602353" w:rsidRPr="0046610D">
        <w:rPr>
          <w:rFonts w:ascii="Times New Roman" w:hAnsi="Times New Roman" w:cs="Times New Roman"/>
        </w:rPr>
        <w:t>“</w:t>
      </w:r>
      <w:r w:rsidR="00602353" w:rsidRPr="0046610D">
        <w:rPr>
          <w:rFonts w:ascii="Times New Roman" w:hAnsi="Times New Roman" w:cs="Times New Roman"/>
          <w:strike/>
        </w:rPr>
        <w:t>Provision</w:t>
      </w:r>
      <w:r w:rsidR="00A70CC5" w:rsidRPr="0046610D">
        <w:rPr>
          <w:rFonts w:ascii="Times New Roman" w:hAnsi="Times New Roman" w:cs="Times New Roman"/>
        </w:rPr>
        <w:t xml:space="preserve"> </w:t>
      </w:r>
      <w:r w:rsidR="00A70CC5" w:rsidRPr="0046610D">
        <w:rPr>
          <w:rFonts w:ascii="Times New Roman" w:hAnsi="Times New Roman" w:cs="Times New Roman"/>
          <w:u w:val="single"/>
        </w:rPr>
        <w:t>Providing</w:t>
      </w:r>
      <w:r w:rsidR="00AE051A" w:rsidRPr="0046610D">
        <w:rPr>
          <w:rFonts w:ascii="Times New Roman" w:hAnsi="Times New Roman" w:cs="Times New Roman"/>
        </w:rPr>
        <w:t xml:space="preserve">” means </w:t>
      </w:r>
      <w:proofErr w:type="gramStart"/>
      <w:r w:rsidR="00AE051A" w:rsidRPr="0046610D">
        <w:rPr>
          <w:rFonts w:ascii="Times New Roman" w:hAnsi="Times New Roman" w:cs="Times New Roman"/>
        </w:rPr>
        <w:t>prescribing</w:t>
      </w:r>
      <w:r w:rsidR="0033185B" w:rsidRPr="0046610D">
        <w:rPr>
          <w:rFonts w:ascii="Times New Roman" w:hAnsi="Times New Roman" w:cs="Times New Roman"/>
          <w:u w:val="single"/>
        </w:rPr>
        <w:t>,</w:t>
      </w:r>
      <w:r w:rsidR="00AE051A" w:rsidRPr="0046610D">
        <w:rPr>
          <w:rFonts w:ascii="Times New Roman" w:hAnsi="Times New Roman" w:cs="Times New Roman"/>
        </w:rPr>
        <w:t xml:space="preserve"> </w:t>
      </w:r>
      <w:r w:rsidR="00AE051A" w:rsidRPr="0046610D">
        <w:rPr>
          <w:rFonts w:ascii="Times New Roman" w:hAnsi="Times New Roman" w:cs="Times New Roman"/>
          <w:strike/>
        </w:rPr>
        <w:t>or</w:t>
      </w:r>
      <w:proofErr w:type="gramEnd"/>
      <w:r w:rsidR="00AE051A" w:rsidRPr="0046610D">
        <w:rPr>
          <w:rFonts w:ascii="Times New Roman" w:hAnsi="Times New Roman" w:cs="Times New Roman"/>
        </w:rPr>
        <w:t xml:space="preserve"> dispensing</w:t>
      </w:r>
      <w:r w:rsidR="004D79E1" w:rsidRPr="0046610D">
        <w:rPr>
          <w:rFonts w:ascii="Times New Roman" w:hAnsi="Times New Roman" w:cs="Times New Roman"/>
        </w:rPr>
        <w:t xml:space="preserve"> </w:t>
      </w:r>
      <w:r w:rsidR="004D79E1" w:rsidRPr="0046610D">
        <w:rPr>
          <w:rFonts w:ascii="Times New Roman" w:hAnsi="Times New Roman" w:cs="Times New Roman"/>
          <w:strike/>
        </w:rPr>
        <w:t>and</w:t>
      </w:r>
      <w:r w:rsidR="00A62656" w:rsidRPr="0046610D">
        <w:rPr>
          <w:rFonts w:ascii="Times New Roman" w:hAnsi="Times New Roman" w:cs="Times New Roman"/>
          <w:strike/>
        </w:rPr>
        <w:t xml:space="preserve"> includes</w:t>
      </w:r>
      <w:r w:rsidR="00A62656" w:rsidRPr="0046610D">
        <w:rPr>
          <w:rFonts w:ascii="Times New Roman" w:hAnsi="Times New Roman" w:cs="Times New Roman"/>
        </w:rPr>
        <w:t xml:space="preserve"> </w:t>
      </w:r>
      <w:r w:rsidR="0033185B" w:rsidRPr="0046610D">
        <w:rPr>
          <w:rFonts w:ascii="Times New Roman" w:hAnsi="Times New Roman" w:cs="Times New Roman"/>
          <w:u w:val="single"/>
        </w:rPr>
        <w:t>or</w:t>
      </w:r>
      <w:r w:rsidR="0033185B" w:rsidRPr="0046610D">
        <w:rPr>
          <w:rFonts w:ascii="Times New Roman" w:hAnsi="Times New Roman" w:cs="Times New Roman"/>
        </w:rPr>
        <w:t xml:space="preserve"> </w:t>
      </w:r>
      <w:r w:rsidR="00A62656" w:rsidRPr="0046610D">
        <w:rPr>
          <w:rFonts w:ascii="Times New Roman" w:hAnsi="Times New Roman" w:cs="Times New Roman"/>
        </w:rPr>
        <w:t>administering</w:t>
      </w:r>
      <w:r w:rsidR="0033185B" w:rsidRPr="0046610D">
        <w:rPr>
          <w:rFonts w:ascii="Times New Roman" w:hAnsi="Times New Roman" w:cs="Times New Roman"/>
        </w:rPr>
        <w:t xml:space="preserve"> medication</w:t>
      </w:r>
      <w:r w:rsidR="00A62656" w:rsidRPr="0046610D">
        <w:rPr>
          <w:rFonts w:ascii="Times New Roman" w:hAnsi="Times New Roman" w:cs="Times New Roman"/>
        </w:rPr>
        <w:t>.</w:t>
      </w:r>
    </w:p>
    <w:p w14:paraId="176769A8" w14:textId="77777777" w:rsidR="0046610D" w:rsidRDefault="0046610D"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14:paraId="4957E3A1" w14:textId="0326CCE2" w:rsidR="00CF46C2" w:rsidRPr="0046610D"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sidRPr="0046610D">
        <w:rPr>
          <w:rFonts w:ascii="Times New Roman" w:hAnsi="Times New Roman" w:cs="Times New Roman"/>
        </w:rPr>
        <w:tab/>
      </w:r>
      <w:r w:rsidRPr="0046610D">
        <w:rPr>
          <w:rFonts w:ascii="Times New Roman" w:hAnsi="Times New Roman" w:cs="Times New Roman"/>
        </w:rPr>
        <w:tab/>
      </w:r>
      <w:r w:rsidR="001E2048" w:rsidRPr="0046610D">
        <w:rPr>
          <w:rFonts w:ascii="Times New Roman" w:hAnsi="Times New Roman" w:cs="Times New Roman"/>
        </w:rPr>
        <w:t>2.1.</w:t>
      </w:r>
      <w:r w:rsidR="001E2048" w:rsidRPr="0046610D">
        <w:rPr>
          <w:rFonts w:ascii="Times New Roman" w:hAnsi="Times New Roman" w:cs="Times New Roman"/>
          <w:strike/>
        </w:rPr>
        <w:t>o</w:t>
      </w:r>
      <w:r w:rsidR="00870914" w:rsidRPr="0046610D">
        <w:rPr>
          <w:rFonts w:ascii="Times New Roman" w:hAnsi="Times New Roman" w:cs="Times New Roman"/>
          <w:u w:val="single"/>
        </w:rPr>
        <w:t>m</w:t>
      </w:r>
      <w:r w:rsidRPr="0046610D">
        <w:rPr>
          <w:rFonts w:ascii="Times New Roman" w:hAnsi="Times New Roman" w:cs="Times New Roman"/>
        </w:rPr>
        <w:t xml:space="preserve">.  </w:t>
      </w:r>
      <w:r w:rsidR="00CF46C2" w:rsidRPr="0046610D">
        <w:rPr>
          <w:rFonts w:ascii="Times New Roman" w:hAnsi="Times New Roman" w:cs="Times New Roman"/>
        </w:rPr>
        <w:t xml:space="preserve">“Terminal illness” means an incurable or irreversible condition as diagnosed by the attending physician or a qualified physician for which the administration of life-prolonging intervention will serve only to prolong the dying process. </w:t>
      </w:r>
    </w:p>
    <w:p w14:paraId="56FDEFA5" w14:textId="5F0F8A7F" w:rsidR="0033185B" w:rsidRPr="0046610D" w:rsidRDefault="0033185B" w:rsidP="0033185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b/>
          <w:u w:val="single"/>
        </w:rPr>
      </w:pPr>
      <w:r w:rsidRPr="0046610D">
        <w:rPr>
          <w:rFonts w:ascii="Times New Roman" w:hAnsi="Times New Roman"/>
          <w:b/>
          <w:u w:val="single"/>
        </w:rPr>
        <w:lastRenderedPageBreak/>
        <w:t>§11-10-3.  Practitioner Requirements for Obtaining and Maintaining Access to the CSMP.</w:t>
      </w:r>
    </w:p>
    <w:p w14:paraId="3036D421" w14:textId="77777777" w:rsidR="0033185B" w:rsidRPr="0046610D" w:rsidRDefault="0033185B" w:rsidP="0033185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u w:val="single"/>
        </w:rPr>
      </w:pPr>
    </w:p>
    <w:p w14:paraId="31506EA2" w14:textId="70B60B60" w:rsidR="001C0A6E" w:rsidRPr="0046610D" w:rsidRDefault="0033185B" w:rsidP="0033185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u w:val="single"/>
        </w:rPr>
      </w:pPr>
      <w:r w:rsidRPr="0046610D">
        <w:rPr>
          <w:rFonts w:ascii="Times New Roman" w:hAnsi="Times New Roman"/>
        </w:rPr>
        <w:tab/>
      </w:r>
      <w:r w:rsidRPr="0046610D">
        <w:rPr>
          <w:rFonts w:ascii="Times New Roman" w:hAnsi="Times New Roman"/>
          <w:u w:val="single"/>
        </w:rPr>
        <w:t xml:space="preserve">3.1.  </w:t>
      </w:r>
      <w:r w:rsidR="005F700A" w:rsidRPr="0046610D">
        <w:rPr>
          <w:rFonts w:ascii="Times New Roman" w:hAnsi="Times New Roman"/>
          <w:u w:val="single"/>
        </w:rPr>
        <w:t>P</w:t>
      </w:r>
      <w:r w:rsidRPr="0046610D">
        <w:rPr>
          <w:rFonts w:ascii="Times New Roman" w:hAnsi="Times New Roman"/>
          <w:u w:val="single"/>
        </w:rPr>
        <w:t>ractitioners who prescribe or dispense Schedule II, III, IV, or V controlled substances shall register with the CSMP and obtain and maintain online or other electronic access to the program database. Compliance with the provisions of this section must be accomplished within 30 days of the practitioner obtaining a new license</w:t>
      </w:r>
      <w:r w:rsidR="001C0A6E" w:rsidRPr="0046610D">
        <w:rPr>
          <w:rFonts w:ascii="Times New Roman" w:hAnsi="Times New Roman"/>
          <w:u w:val="single"/>
        </w:rPr>
        <w:t xml:space="preserve"> or registration or within 30 days of re</w:t>
      </w:r>
      <w:r w:rsidR="005F700A" w:rsidRPr="0046610D">
        <w:rPr>
          <w:rFonts w:ascii="Times New Roman" w:hAnsi="Times New Roman"/>
          <w:u w:val="single"/>
        </w:rPr>
        <w:t>-</w:t>
      </w:r>
      <w:r w:rsidR="001C0A6E" w:rsidRPr="0046610D">
        <w:rPr>
          <w:rFonts w:ascii="Times New Roman" w:hAnsi="Times New Roman"/>
          <w:u w:val="single"/>
        </w:rPr>
        <w:t xml:space="preserve">licensure </w:t>
      </w:r>
      <w:r w:rsidR="005F700A" w:rsidRPr="0046610D">
        <w:rPr>
          <w:rFonts w:ascii="Times New Roman" w:hAnsi="Times New Roman"/>
          <w:u w:val="single"/>
        </w:rPr>
        <w:t>or re-registration</w:t>
      </w:r>
      <w:r w:rsidR="00306F34" w:rsidRPr="0046610D">
        <w:rPr>
          <w:rFonts w:ascii="Times New Roman" w:hAnsi="Times New Roman"/>
          <w:u w:val="single"/>
        </w:rPr>
        <w:t>.</w:t>
      </w:r>
    </w:p>
    <w:p w14:paraId="7BF5AA13" w14:textId="1A8A88AD" w:rsidR="001C0A6E" w:rsidRPr="0046610D" w:rsidRDefault="001C0A6E" w:rsidP="0033185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u w:val="single"/>
        </w:rPr>
      </w:pPr>
    </w:p>
    <w:p w14:paraId="4FAA0C5E" w14:textId="6FB5646F" w:rsidR="001C0A6E" w:rsidRPr="0046610D" w:rsidRDefault="001C0A6E" w:rsidP="0033185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u w:val="single"/>
        </w:rPr>
      </w:pPr>
      <w:r w:rsidRPr="0046610D">
        <w:rPr>
          <w:rFonts w:ascii="Times New Roman" w:hAnsi="Times New Roman"/>
        </w:rPr>
        <w:tab/>
      </w:r>
      <w:r w:rsidRPr="0046610D">
        <w:rPr>
          <w:rFonts w:ascii="Times New Roman" w:hAnsi="Times New Roman"/>
          <w:u w:val="single"/>
        </w:rPr>
        <w:t>3.</w:t>
      </w:r>
      <w:r w:rsidR="005F700A" w:rsidRPr="0046610D">
        <w:rPr>
          <w:rFonts w:ascii="Times New Roman" w:hAnsi="Times New Roman"/>
          <w:u w:val="single"/>
        </w:rPr>
        <w:t>2</w:t>
      </w:r>
      <w:r w:rsidRPr="0046610D">
        <w:rPr>
          <w:rFonts w:ascii="Times New Roman" w:hAnsi="Times New Roman"/>
          <w:u w:val="single"/>
        </w:rPr>
        <w:t xml:space="preserve">.  </w:t>
      </w:r>
      <w:r w:rsidR="00306F34" w:rsidRPr="0046610D">
        <w:rPr>
          <w:rFonts w:ascii="Times New Roman" w:hAnsi="Times New Roman"/>
          <w:u w:val="single"/>
        </w:rPr>
        <w:t>Licensees</w:t>
      </w:r>
      <w:r w:rsidRPr="0046610D">
        <w:rPr>
          <w:rFonts w:ascii="Times New Roman" w:hAnsi="Times New Roman"/>
          <w:u w:val="single"/>
        </w:rPr>
        <w:t xml:space="preserve"> shall be required to </w:t>
      </w:r>
      <w:r w:rsidR="00306F34" w:rsidRPr="0046610D">
        <w:rPr>
          <w:rFonts w:ascii="Times New Roman" w:hAnsi="Times New Roman"/>
          <w:u w:val="single"/>
        </w:rPr>
        <w:t xml:space="preserve">certify </w:t>
      </w:r>
      <w:r w:rsidRPr="0046610D">
        <w:rPr>
          <w:rFonts w:ascii="Times New Roman" w:hAnsi="Times New Roman"/>
          <w:u w:val="single"/>
        </w:rPr>
        <w:t>compliance with the provisions of this section when renewing a license.</w:t>
      </w:r>
      <w:r w:rsidR="00306F34" w:rsidRPr="0046610D">
        <w:rPr>
          <w:rFonts w:ascii="Times New Roman" w:hAnsi="Times New Roman"/>
          <w:u w:val="single"/>
        </w:rPr>
        <w:t xml:space="preserve"> The Board may conduct an audit to verify compliance therewith. </w:t>
      </w:r>
    </w:p>
    <w:p w14:paraId="78A479EC" w14:textId="77777777" w:rsidR="0033185B" w:rsidRPr="0046610D" w:rsidRDefault="0033185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14:paraId="4C4A7D85" w14:textId="03522FD4" w:rsidR="00A62656" w:rsidRPr="0046610D" w:rsidRDefault="00A62656"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b/>
        </w:rPr>
      </w:pPr>
      <w:r w:rsidRPr="0046610D">
        <w:rPr>
          <w:rFonts w:ascii="Times New Roman" w:hAnsi="Times New Roman" w:cs="Times New Roman"/>
          <w:b/>
        </w:rPr>
        <w:t>11-10-</w:t>
      </w:r>
      <w:r w:rsidRPr="0046610D">
        <w:rPr>
          <w:rFonts w:ascii="Times New Roman" w:hAnsi="Times New Roman" w:cs="Times New Roman"/>
          <w:b/>
          <w:strike/>
        </w:rPr>
        <w:t>3</w:t>
      </w:r>
      <w:r w:rsidR="005F700A" w:rsidRPr="0046610D">
        <w:rPr>
          <w:rFonts w:ascii="Times New Roman" w:hAnsi="Times New Roman" w:cs="Times New Roman"/>
          <w:b/>
          <w:u w:val="single"/>
        </w:rPr>
        <w:t>4</w:t>
      </w:r>
      <w:r w:rsidRPr="0046610D">
        <w:rPr>
          <w:rFonts w:ascii="Times New Roman" w:hAnsi="Times New Roman" w:cs="Times New Roman"/>
          <w:b/>
        </w:rPr>
        <w:t>.</w:t>
      </w:r>
      <w:r w:rsidR="00B20DAB" w:rsidRPr="0046610D">
        <w:rPr>
          <w:rFonts w:ascii="Times New Roman" w:hAnsi="Times New Roman" w:cs="Times New Roman"/>
          <w:b/>
        </w:rPr>
        <w:t xml:space="preserve"> </w:t>
      </w:r>
      <w:r w:rsidRPr="0046610D">
        <w:rPr>
          <w:rFonts w:ascii="Times New Roman" w:hAnsi="Times New Roman" w:cs="Times New Roman"/>
          <w:b/>
        </w:rPr>
        <w:t xml:space="preserve"> General Rules for </w:t>
      </w:r>
      <w:r w:rsidR="00411845" w:rsidRPr="0046610D">
        <w:rPr>
          <w:rFonts w:ascii="Times New Roman" w:hAnsi="Times New Roman" w:cs="Times New Roman"/>
          <w:b/>
        </w:rPr>
        <w:t>P</w:t>
      </w:r>
      <w:r w:rsidRPr="0046610D">
        <w:rPr>
          <w:rFonts w:ascii="Times New Roman" w:hAnsi="Times New Roman" w:cs="Times New Roman"/>
          <w:b/>
        </w:rPr>
        <w:t>ractitioners</w:t>
      </w:r>
      <w:r w:rsidR="004D79E1" w:rsidRPr="0046610D">
        <w:rPr>
          <w:rFonts w:ascii="Times New Roman" w:hAnsi="Times New Roman" w:cs="Times New Roman"/>
          <w:b/>
        </w:rPr>
        <w:t xml:space="preserve"> for Patients Not Suffering from a Terminal Illness.</w:t>
      </w:r>
    </w:p>
    <w:p w14:paraId="60BE3DD1" w14:textId="77777777" w:rsidR="00153B8C" w:rsidRPr="0046610D" w:rsidRDefault="00153B8C"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b/>
        </w:rPr>
      </w:pPr>
    </w:p>
    <w:p w14:paraId="7FA9E3B3" w14:textId="1CDAF388" w:rsidR="005F700A" w:rsidRPr="0046610D"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u w:val="single"/>
        </w:rPr>
      </w:pPr>
      <w:r w:rsidRPr="0046610D">
        <w:rPr>
          <w:rFonts w:ascii="Times New Roman" w:hAnsi="Times New Roman" w:cs="Times New Roman"/>
        </w:rPr>
        <w:tab/>
      </w:r>
      <w:r w:rsidR="002F054C" w:rsidRPr="0046610D">
        <w:rPr>
          <w:rFonts w:ascii="Times New Roman" w:hAnsi="Times New Roman" w:cs="Times New Roman"/>
          <w:u w:val="single"/>
        </w:rPr>
        <w:t>4</w:t>
      </w:r>
      <w:r w:rsidR="005F700A" w:rsidRPr="0046610D">
        <w:rPr>
          <w:rFonts w:ascii="Times New Roman" w:hAnsi="Times New Roman" w:cs="Times New Roman"/>
          <w:u w:val="single"/>
        </w:rPr>
        <w:t xml:space="preserve">.1.  The provisions of this section only apply to a practitioner’s prescribing, </w:t>
      </w:r>
      <w:proofErr w:type="gramStart"/>
      <w:r w:rsidR="005F700A" w:rsidRPr="0046610D">
        <w:rPr>
          <w:rFonts w:ascii="Times New Roman" w:hAnsi="Times New Roman" w:cs="Times New Roman"/>
          <w:u w:val="single"/>
        </w:rPr>
        <w:t>administering</w:t>
      </w:r>
      <w:proofErr w:type="gramEnd"/>
      <w:r w:rsidR="005F700A" w:rsidRPr="0046610D">
        <w:rPr>
          <w:rFonts w:ascii="Times New Roman" w:hAnsi="Times New Roman" w:cs="Times New Roman"/>
          <w:u w:val="single"/>
        </w:rPr>
        <w:t xml:space="preserve"> or dispensing of </w:t>
      </w:r>
      <w:r w:rsidR="005F700A" w:rsidRPr="0046610D">
        <w:rPr>
          <w:rFonts w:ascii="Times New Roman" w:hAnsi="Times New Roman"/>
          <w:u w:val="single"/>
        </w:rPr>
        <w:t>Schedule II controlled substance</w:t>
      </w:r>
      <w:r w:rsidR="00306F34" w:rsidRPr="0046610D">
        <w:rPr>
          <w:rFonts w:ascii="Times New Roman" w:hAnsi="Times New Roman"/>
          <w:u w:val="single"/>
        </w:rPr>
        <w:t>s</w:t>
      </w:r>
      <w:r w:rsidR="005F700A" w:rsidRPr="0046610D">
        <w:rPr>
          <w:rFonts w:ascii="Times New Roman" w:hAnsi="Times New Roman"/>
          <w:u w:val="single"/>
        </w:rPr>
        <w:t xml:space="preserve">, opioids, or benzodiazepines to </w:t>
      </w:r>
      <w:r w:rsidR="00A70CC5" w:rsidRPr="0046610D">
        <w:rPr>
          <w:rFonts w:ascii="Times New Roman" w:hAnsi="Times New Roman"/>
          <w:u w:val="single"/>
        </w:rPr>
        <w:t xml:space="preserve">a </w:t>
      </w:r>
      <w:r w:rsidR="005F700A" w:rsidRPr="0046610D">
        <w:rPr>
          <w:rFonts w:ascii="Times New Roman" w:hAnsi="Times New Roman"/>
          <w:u w:val="single"/>
        </w:rPr>
        <w:t>patient</w:t>
      </w:r>
      <w:r w:rsidR="002F054C" w:rsidRPr="0046610D">
        <w:rPr>
          <w:rFonts w:ascii="Times New Roman" w:hAnsi="Times New Roman"/>
          <w:u w:val="single"/>
        </w:rPr>
        <w:t xml:space="preserve"> that</w:t>
      </w:r>
      <w:r w:rsidR="005F700A" w:rsidRPr="0046610D">
        <w:rPr>
          <w:rFonts w:ascii="Times New Roman" w:hAnsi="Times New Roman"/>
          <w:u w:val="single"/>
        </w:rPr>
        <w:t xml:space="preserve"> the practitioner does not consider to be suffering from a terminal illness</w:t>
      </w:r>
      <w:r w:rsidR="00A70CC5" w:rsidRPr="0046610D">
        <w:rPr>
          <w:rFonts w:ascii="Times New Roman" w:hAnsi="Times New Roman"/>
          <w:u w:val="single"/>
        </w:rPr>
        <w:t>.</w:t>
      </w:r>
      <w:r w:rsidR="005F700A" w:rsidRPr="0046610D">
        <w:rPr>
          <w:rFonts w:ascii="Times New Roman" w:hAnsi="Times New Roman"/>
          <w:u w:val="single"/>
        </w:rPr>
        <w:t xml:space="preserve">   </w:t>
      </w:r>
    </w:p>
    <w:p w14:paraId="69355B74" w14:textId="77777777" w:rsidR="005F700A" w:rsidRPr="0046610D" w:rsidRDefault="005F700A"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14:paraId="61164531" w14:textId="3045473B" w:rsidR="002F054C" w:rsidRPr="0046610D" w:rsidRDefault="005F700A" w:rsidP="002F054C">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u w:val="single"/>
        </w:rPr>
      </w:pPr>
      <w:r w:rsidRPr="0046610D">
        <w:rPr>
          <w:rFonts w:ascii="Times New Roman" w:hAnsi="Times New Roman" w:cs="Times New Roman"/>
        </w:rPr>
        <w:tab/>
      </w:r>
      <w:r w:rsidR="00827F17" w:rsidRPr="0046610D">
        <w:rPr>
          <w:rFonts w:ascii="Times New Roman" w:hAnsi="Times New Roman" w:cs="Times New Roman"/>
          <w:strike/>
        </w:rPr>
        <w:t>3.1.</w:t>
      </w:r>
      <w:r w:rsidR="00A70CC5" w:rsidRPr="0046610D">
        <w:rPr>
          <w:rFonts w:ascii="Times New Roman" w:hAnsi="Times New Roman" w:cs="Times New Roman"/>
          <w:u w:val="single"/>
        </w:rPr>
        <w:t>4.2</w:t>
      </w:r>
      <w:r w:rsidR="00A70CC5" w:rsidRPr="0046610D">
        <w:rPr>
          <w:rFonts w:ascii="Times New Roman" w:hAnsi="Times New Roman" w:cs="Times New Roman"/>
          <w:strike/>
          <w:u w:val="single"/>
        </w:rPr>
        <w:t>.</w:t>
      </w:r>
      <w:r w:rsidR="00B20DAB" w:rsidRPr="0046610D">
        <w:rPr>
          <w:rFonts w:ascii="Times New Roman" w:hAnsi="Times New Roman" w:cs="Times New Roman"/>
        </w:rPr>
        <w:t xml:space="preserve"> </w:t>
      </w:r>
      <w:r w:rsidR="00B20DAB" w:rsidRPr="0046610D">
        <w:rPr>
          <w:rFonts w:ascii="Times New Roman" w:hAnsi="Times New Roman" w:cs="Times New Roman"/>
          <w:strike/>
        </w:rPr>
        <w:t xml:space="preserve"> </w:t>
      </w:r>
      <w:r w:rsidR="002F054C" w:rsidRPr="0046610D">
        <w:rPr>
          <w:rFonts w:ascii="Times New Roman" w:hAnsi="Times New Roman" w:cs="Times New Roman"/>
          <w:strike/>
        </w:rPr>
        <w:t>Prior to the initial provision of any pain-relieving controlled substance as part of a course of treatment for chronic nonmalignant pain to any patient not considered by a practitioner to be suffering from a terminal illness, a</w:t>
      </w:r>
      <w:r w:rsidR="002F054C" w:rsidRPr="0046610D">
        <w:rPr>
          <w:rFonts w:ascii="Times New Roman" w:hAnsi="Times New Roman" w:cs="Times New Roman"/>
        </w:rPr>
        <w:t xml:space="preserve"> </w:t>
      </w:r>
      <w:proofErr w:type="spellStart"/>
      <w:r w:rsidR="00A70CC5" w:rsidRPr="0046610D">
        <w:rPr>
          <w:rFonts w:ascii="Times New Roman" w:hAnsi="Times New Roman" w:cs="Times New Roman"/>
          <w:u w:val="single"/>
        </w:rPr>
        <w:t>A</w:t>
      </w:r>
      <w:proofErr w:type="spellEnd"/>
      <w:r w:rsidR="00A70CC5" w:rsidRPr="0046610D">
        <w:rPr>
          <w:rFonts w:ascii="Times New Roman" w:hAnsi="Times New Roman" w:cs="Times New Roman"/>
        </w:rPr>
        <w:t xml:space="preserve"> </w:t>
      </w:r>
      <w:r w:rsidR="002F054C" w:rsidRPr="0046610D">
        <w:rPr>
          <w:rFonts w:ascii="Times New Roman" w:hAnsi="Times New Roman" w:cs="Times New Roman"/>
        </w:rPr>
        <w:t xml:space="preserve">practitioner shall apply for and receive capability to access the CSMP </w:t>
      </w:r>
      <w:r w:rsidR="002F054C" w:rsidRPr="0046610D">
        <w:rPr>
          <w:rFonts w:ascii="Times New Roman" w:hAnsi="Times New Roman" w:cs="Times New Roman"/>
          <w:strike/>
        </w:rPr>
        <w:t>for purposes of compliance with this rule.</w:t>
      </w:r>
      <w:r w:rsidR="00A70CC5" w:rsidRPr="0046610D">
        <w:rPr>
          <w:rFonts w:ascii="Times New Roman" w:hAnsi="Times New Roman" w:cs="Times New Roman"/>
          <w:strike/>
        </w:rPr>
        <w:t xml:space="preserve"> </w:t>
      </w:r>
      <w:r w:rsidR="00A70CC5" w:rsidRPr="0046610D">
        <w:rPr>
          <w:rFonts w:ascii="Times New Roman" w:hAnsi="Times New Roman" w:cs="Times New Roman"/>
          <w:u w:val="single"/>
        </w:rPr>
        <w:t xml:space="preserve">before providing a patient any Schedule II controlled substance, any opioid, or any benzodiazepine. </w:t>
      </w:r>
    </w:p>
    <w:p w14:paraId="76C794CD" w14:textId="77777777" w:rsidR="00602353" w:rsidRPr="0046610D" w:rsidRDefault="00602353"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14:paraId="61A463CC" w14:textId="0C198F17" w:rsidR="00153B8C" w:rsidRPr="0046610D"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sidRPr="0046610D">
        <w:rPr>
          <w:rFonts w:ascii="Times New Roman" w:hAnsi="Times New Roman" w:cs="Times New Roman"/>
        </w:rPr>
        <w:tab/>
      </w:r>
      <w:r w:rsidR="00666DCB" w:rsidRPr="0046610D">
        <w:rPr>
          <w:rFonts w:ascii="Times New Roman" w:hAnsi="Times New Roman" w:cs="Times New Roman"/>
          <w:strike/>
        </w:rPr>
        <w:t>3.2</w:t>
      </w:r>
      <w:r w:rsidR="00412DA5" w:rsidRPr="0046610D">
        <w:rPr>
          <w:rFonts w:ascii="Times New Roman" w:hAnsi="Times New Roman" w:cs="Times New Roman"/>
        </w:rPr>
        <w:t>.</w:t>
      </w:r>
      <w:r w:rsidR="007A0A0A" w:rsidRPr="0046610D">
        <w:rPr>
          <w:rFonts w:ascii="Times New Roman" w:hAnsi="Times New Roman" w:cs="Times New Roman"/>
          <w:u w:val="single"/>
        </w:rPr>
        <w:t>4.3.</w:t>
      </w:r>
      <w:r w:rsidRPr="0046610D">
        <w:rPr>
          <w:rFonts w:ascii="Times New Roman" w:hAnsi="Times New Roman" w:cs="Times New Roman"/>
        </w:rPr>
        <w:t xml:space="preserve">  </w:t>
      </w:r>
      <w:r w:rsidR="00153B8C" w:rsidRPr="0046610D">
        <w:rPr>
          <w:rFonts w:ascii="Times New Roman" w:hAnsi="Times New Roman" w:cs="Times New Roman"/>
          <w:strike/>
        </w:rPr>
        <w:t xml:space="preserve">Prior to the initial provision of a pain-relieving controlled substance </w:t>
      </w:r>
      <w:r w:rsidR="00CF46C2" w:rsidRPr="0046610D">
        <w:rPr>
          <w:rFonts w:ascii="Times New Roman" w:hAnsi="Times New Roman" w:cs="Times New Roman"/>
          <w:strike/>
        </w:rPr>
        <w:t>as part of a course of treatment for chronic nonmalignant pain</w:t>
      </w:r>
      <w:r w:rsidR="00CF46C2" w:rsidRPr="0046610D">
        <w:rPr>
          <w:rFonts w:ascii="Times New Roman" w:hAnsi="Times New Roman" w:cs="Times New Roman"/>
        </w:rPr>
        <w:t xml:space="preserve"> </w:t>
      </w:r>
      <w:r w:rsidR="007A0A0A" w:rsidRPr="0046610D">
        <w:rPr>
          <w:rFonts w:ascii="Times New Roman" w:hAnsi="Times New Roman" w:cs="Times New Roman"/>
          <w:u w:val="single"/>
        </w:rPr>
        <w:t xml:space="preserve">Before initially providing </w:t>
      </w:r>
      <w:r w:rsidR="005F700A" w:rsidRPr="0046610D">
        <w:rPr>
          <w:rFonts w:ascii="Times New Roman" w:hAnsi="Times New Roman" w:cs="Times New Roman"/>
          <w:u w:val="single"/>
        </w:rPr>
        <w:t xml:space="preserve">any </w:t>
      </w:r>
      <w:r w:rsidR="005F700A" w:rsidRPr="0046610D">
        <w:rPr>
          <w:rFonts w:ascii="Times New Roman" w:hAnsi="Times New Roman"/>
          <w:u w:val="single"/>
        </w:rPr>
        <w:t>Schedule II controlled substance, any opioid, or any benzodiazepine</w:t>
      </w:r>
      <w:r w:rsidR="005F700A" w:rsidRPr="0046610D">
        <w:rPr>
          <w:rFonts w:ascii="Times New Roman" w:hAnsi="Times New Roman" w:cs="Times New Roman"/>
        </w:rPr>
        <w:t xml:space="preserve"> </w:t>
      </w:r>
      <w:r w:rsidR="00153B8C" w:rsidRPr="0046610D">
        <w:rPr>
          <w:rFonts w:ascii="Times New Roman" w:hAnsi="Times New Roman" w:cs="Times New Roman"/>
        </w:rPr>
        <w:t xml:space="preserve">to a patient </w:t>
      </w:r>
      <w:r w:rsidR="00CF46C2" w:rsidRPr="0046610D">
        <w:rPr>
          <w:rFonts w:ascii="Times New Roman" w:hAnsi="Times New Roman" w:cs="Times New Roman"/>
          <w:strike/>
        </w:rPr>
        <w:t xml:space="preserve">not considered by the </w:t>
      </w:r>
      <w:r w:rsidR="00730891" w:rsidRPr="0046610D">
        <w:rPr>
          <w:rFonts w:ascii="Times New Roman" w:hAnsi="Times New Roman" w:cs="Times New Roman"/>
          <w:strike/>
        </w:rPr>
        <w:t xml:space="preserve">current </w:t>
      </w:r>
      <w:r w:rsidR="00CF46C2" w:rsidRPr="0046610D">
        <w:rPr>
          <w:rFonts w:ascii="Times New Roman" w:hAnsi="Times New Roman" w:cs="Times New Roman"/>
          <w:strike/>
        </w:rPr>
        <w:t>practitioner to be suffering from a terminal illness,</w:t>
      </w:r>
      <w:r w:rsidR="00CF46C2" w:rsidRPr="0046610D">
        <w:rPr>
          <w:rFonts w:ascii="Times New Roman" w:hAnsi="Times New Roman" w:cs="Times New Roman"/>
        </w:rPr>
        <w:t xml:space="preserve"> a </w:t>
      </w:r>
      <w:r w:rsidR="00730891" w:rsidRPr="0046610D">
        <w:rPr>
          <w:rFonts w:ascii="Times New Roman" w:hAnsi="Times New Roman" w:cs="Times New Roman"/>
        </w:rPr>
        <w:t xml:space="preserve">current </w:t>
      </w:r>
      <w:r w:rsidR="00CF46C2" w:rsidRPr="0046610D">
        <w:rPr>
          <w:rFonts w:ascii="Times New Roman" w:hAnsi="Times New Roman" w:cs="Times New Roman"/>
        </w:rPr>
        <w:t xml:space="preserve">practitioner </w:t>
      </w:r>
      <w:r w:rsidR="00CF46C2" w:rsidRPr="0046610D">
        <w:rPr>
          <w:rFonts w:ascii="Times New Roman" w:hAnsi="Times New Roman" w:cs="Times New Roman"/>
          <w:strike/>
        </w:rPr>
        <w:t>is required to</w:t>
      </w:r>
      <w:r w:rsidR="00CF46C2" w:rsidRPr="0046610D">
        <w:rPr>
          <w:rFonts w:ascii="Times New Roman" w:hAnsi="Times New Roman" w:cs="Times New Roman"/>
        </w:rPr>
        <w:t xml:space="preserve"> </w:t>
      </w:r>
      <w:r w:rsidR="007A0A0A" w:rsidRPr="0046610D">
        <w:rPr>
          <w:rFonts w:ascii="Times New Roman" w:hAnsi="Times New Roman" w:cs="Times New Roman"/>
          <w:u w:val="single"/>
        </w:rPr>
        <w:t xml:space="preserve">shall </w:t>
      </w:r>
      <w:r w:rsidR="00CF46C2" w:rsidRPr="0046610D">
        <w:rPr>
          <w:rFonts w:ascii="Times New Roman" w:hAnsi="Times New Roman" w:cs="Times New Roman"/>
        </w:rPr>
        <w:t>access the CSMP to determine whether the patient has obtained any controlled substa</w:t>
      </w:r>
      <w:r w:rsidR="00413038" w:rsidRPr="0046610D">
        <w:rPr>
          <w:rFonts w:ascii="Times New Roman" w:hAnsi="Times New Roman" w:cs="Times New Roman"/>
        </w:rPr>
        <w:t>nce</w:t>
      </w:r>
      <w:r w:rsidR="00CF46C2" w:rsidRPr="0046610D">
        <w:rPr>
          <w:rFonts w:ascii="Times New Roman" w:hAnsi="Times New Roman" w:cs="Times New Roman"/>
        </w:rPr>
        <w:t xml:space="preserve"> report</w:t>
      </w:r>
      <w:r w:rsidR="00413038" w:rsidRPr="0046610D">
        <w:rPr>
          <w:rFonts w:ascii="Times New Roman" w:hAnsi="Times New Roman" w:cs="Times New Roman"/>
        </w:rPr>
        <w:t>ed to the CSMP</w:t>
      </w:r>
      <w:r w:rsidR="0016100E" w:rsidRPr="0046610D">
        <w:rPr>
          <w:rFonts w:ascii="Times New Roman" w:hAnsi="Times New Roman" w:cs="Times New Roman"/>
        </w:rPr>
        <w:t xml:space="preserve"> from any source other than the current practitioner </w:t>
      </w:r>
      <w:r w:rsidR="00413038" w:rsidRPr="0046610D">
        <w:rPr>
          <w:rFonts w:ascii="Times New Roman" w:hAnsi="Times New Roman" w:cs="Times New Roman"/>
        </w:rPr>
        <w:t xml:space="preserve">within the </w:t>
      </w:r>
      <w:r w:rsidR="00A10649" w:rsidRPr="0046610D">
        <w:rPr>
          <w:rFonts w:ascii="Times New Roman" w:hAnsi="Times New Roman" w:cs="Times New Roman"/>
        </w:rPr>
        <w:t xml:space="preserve">twelve </w:t>
      </w:r>
      <w:r w:rsidR="00A10649" w:rsidRPr="0046610D">
        <w:rPr>
          <w:rFonts w:ascii="Times New Roman" w:hAnsi="Times New Roman" w:cs="Times New Roman"/>
          <w:strike/>
        </w:rPr>
        <w:t>(12)</w:t>
      </w:r>
      <w:r w:rsidR="00A10649" w:rsidRPr="0046610D">
        <w:rPr>
          <w:rFonts w:ascii="Times New Roman" w:hAnsi="Times New Roman" w:cs="Times New Roman"/>
        </w:rPr>
        <w:t xml:space="preserve"> month period immediately preceding </w:t>
      </w:r>
      <w:r w:rsidR="00413038" w:rsidRPr="0046610D">
        <w:rPr>
          <w:rFonts w:ascii="Times New Roman" w:hAnsi="Times New Roman" w:cs="Times New Roman"/>
        </w:rPr>
        <w:t xml:space="preserve">the </w:t>
      </w:r>
      <w:r w:rsidR="00FD1028" w:rsidRPr="0046610D">
        <w:rPr>
          <w:rFonts w:ascii="Times New Roman" w:hAnsi="Times New Roman" w:cs="Times New Roman"/>
          <w:strike/>
        </w:rPr>
        <w:t>visit of the patient to the</w:t>
      </w:r>
      <w:r w:rsidR="00FD1028" w:rsidRPr="0046610D">
        <w:rPr>
          <w:rFonts w:ascii="Times New Roman" w:hAnsi="Times New Roman" w:cs="Times New Roman"/>
        </w:rPr>
        <w:t xml:space="preserve"> </w:t>
      </w:r>
      <w:r w:rsidR="00730891" w:rsidRPr="0046610D">
        <w:rPr>
          <w:rFonts w:ascii="Times New Roman" w:hAnsi="Times New Roman" w:cs="Times New Roman"/>
        </w:rPr>
        <w:t xml:space="preserve">current </w:t>
      </w:r>
      <w:r w:rsidR="00FD1028" w:rsidRPr="0046610D">
        <w:rPr>
          <w:rFonts w:ascii="Times New Roman" w:hAnsi="Times New Roman" w:cs="Times New Roman"/>
        </w:rPr>
        <w:t>practitioner</w:t>
      </w:r>
      <w:r w:rsidR="007A0A0A" w:rsidRPr="0046610D">
        <w:rPr>
          <w:rFonts w:ascii="Times New Roman" w:hAnsi="Times New Roman" w:cs="Times New Roman"/>
          <w:u w:val="single"/>
        </w:rPr>
        <w:t>’s encounter with the patient</w:t>
      </w:r>
      <w:r w:rsidR="00FD1028" w:rsidRPr="0046610D">
        <w:rPr>
          <w:rFonts w:ascii="Times New Roman" w:hAnsi="Times New Roman" w:cs="Times New Roman"/>
        </w:rPr>
        <w:t>.</w:t>
      </w:r>
    </w:p>
    <w:p w14:paraId="7A957587" w14:textId="77777777" w:rsidR="00FD1028" w:rsidRPr="0046610D" w:rsidRDefault="00FD1028"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14:paraId="52CAB5E0" w14:textId="16BD6FF7" w:rsidR="00FD1028" w:rsidRPr="0046610D"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sidRPr="0046610D">
        <w:rPr>
          <w:rFonts w:ascii="Times New Roman" w:hAnsi="Times New Roman" w:cs="Times New Roman"/>
        </w:rPr>
        <w:tab/>
      </w:r>
      <w:r w:rsidR="00666DCB" w:rsidRPr="0046610D">
        <w:rPr>
          <w:rFonts w:ascii="Times New Roman" w:hAnsi="Times New Roman" w:cs="Times New Roman"/>
          <w:strike/>
        </w:rPr>
        <w:t>3.3</w:t>
      </w:r>
      <w:r w:rsidR="007A0A0A" w:rsidRPr="0046610D">
        <w:rPr>
          <w:rFonts w:ascii="Times New Roman" w:hAnsi="Times New Roman" w:cs="Times New Roman"/>
          <w:u w:val="single"/>
        </w:rPr>
        <w:t>4.4</w:t>
      </w:r>
      <w:r w:rsidR="00827F17" w:rsidRPr="0046610D">
        <w:rPr>
          <w:rFonts w:ascii="Times New Roman" w:hAnsi="Times New Roman" w:cs="Times New Roman"/>
        </w:rPr>
        <w:t xml:space="preserve">. </w:t>
      </w:r>
      <w:r w:rsidRPr="0046610D">
        <w:rPr>
          <w:rFonts w:ascii="Times New Roman" w:hAnsi="Times New Roman" w:cs="Times New Roman"/>
        </w:rPr>
        <w:t xml:space="preserve"> </w:t>
      </w:r>
      <w:r w:rsidR="00E94D79" w:rsidRPr="0046610D">
        <w:rPr>
          <w:rFonts w:ascii="Times New Roman" w:hAnsi="Times New Roman" w:cs="Times New Roman"/>
          <w:strike/>
        </w:rPr>
        <w:t>Upon accessing the CSMP prior to the initial provision of a pain-relieving controlled substance as part of a course of treatment for chronic nonmalignant pain, the date of access and any controlled substances reported to the CSMP within the twelve (12) month period immediately preceding the visit of the patient shall be then promptly documented in the patient’s medical record by the current practitioner, with rationale for provision of the pain-relieving controlled substance by the current practitioner</w:t>
      </w:r>
      <w:r w:rsidR="00E94D79" w:rsidRPr="0046610D">
        <w:rPr>
          <w:rFonts w:ascii="Times New Roman" w:hAnsi="Times New Roman" w:cs="Times New Roman"/>
        </w:rPr>
        <w:t>.</w:t>
      </w:r>
      <w:r w:rsidR="00FD1028" w:rsidRPr="0046610D">
        <w:rPr>
          <w:rFonts w:ascii="Times New Roman" w:hAnsi="Times New Roman" w:cs="Times New Roman"/>
        </w:rPr>
        <w:t xml:space="preserve"> </w:t>
      </w:r>
      <w:r w:rsidR="007A0A0A" w:rsidRPr="0046610D">
        <w:rPr>
          <w:rFonts w:ascii="Times New Roman" w:hAnsi="Times New Roman" w:cs="Times New Roman"/>
          <w:u w:val="single"/>
        </w:rPr>
        <w:t xml:space="preserve">The practitioner shall </w:t>
      </w:r>
      <w:r w:rsidR="00E94D79" w:rsidRPr="0046610D">
        <w:rPr>
          <w:rFonts w:ascii="Times New Roman" w:hAnsi="Times New Roman" w:cs="Times New Roman"/>
          <w:u w:val="single"/>
        </w:rPr>
        <w:t xml:space="preserve">promptly </w:t>
      </w:r>
      <w:r w:rsidR="007A0A0A" w:rsidRPr="0046610D">
        <w:rPr>
          <w:rFonts w:ascii="Times New Roman" w:hAnsi="Times New Roman" w:cs="Times New Roman"/>
          <w:u w:val="single"/>
        </w:rPr>
        <w:t xml:space="preserve">document the initial CSMP </w:t>
      </w:r>
      <w:r w:rsidR="00E94D79" w:rsidRPr="0046610D">
        <w:rPr>
          <w:rFonts w:ascii="Times New Roman" w:hAnsi="Times New Roman" w:cs="Times New Roman"/>
          <w:u w:val="single"/>
        </w:rPr>
        <w:t xml:space="preserve">data </w:t>
      </w:r>
      <w:r w:rsidR="007A0A0A" w:rsidRPr="0046610D">
        <w:rPr>
          <w:rFonts w:ascii="Times New Roman" w:hAnsi="Times New Roman" w:cs="Times New Roman"/>
          <w:u w:val="single"/>
        </w:rPr>
        <w:t xml:space="preserve">review in the patient’s medical record. Documentation must include the date </w:t>
      </w:r>
      <w:r w:rsidR="00E94D79" w:rsidRPr="0046610D">
        <w:rPr>
          <w:rFonts w:ascii="Times New Roman" w:hAnsi="Times New Roman" w:cs="Times New Roman"/>
          <w:u w:val="single"/>
        </w:rPr>
        <w:t xml:space="preserve">the practitioner accessed the patient’s </w:t>
      </w:r>
      <w:r w:rsidR="007A0A0A" w:rsidRPr="0046610D">
        <w:rPr>
          <w:rFonts w:ascii="Times New Roman" w:hAnsi="Times New Roman" w:cs="Times New Roman"/>
          <w:u w:val="single"/>
        </w:rPr>
        <w:t xml:space="preserve">CSMP </w:t>
      </w:r>
      <w:r w:rsidR="00E94D79" w:rsidRPr="0046610D">
        <w:rPr>
          <w:rFonts w:ascii="Times New Roman" w:hAnsi="Times New Roman" w:cs="Times New Roman"/>
          <w:u w:val="single"/>
        </w:rPr>
        <w:t xml:space="preserve">record, a dated copy of the CSMP report or a list of all </w:t>
      </w:r>
      <w:r w:rsidR="00FD1028" w:rsidRPr="0046610D">
        <w:rPr>
          <w:rFonts w:ascii="Times New Roman" w:hAnsi="Times New Roman" w:cs="Times New Roman"/>
          <w:u w:val="single"/>
        </w:rPr>
        <w:t xml:space="preserve">controlled substances reported to the CSMP </w:t>
      </w:r>
      <w:r w:rsidR="007A0A0A" w:rsidRPr="0046610D">
        <w:rPr>
          <w:rFonts w:ascii="Times New Roman" w:hAnsi="Times New Roman" w:cs="Times New Roman"/>
          <w:u w:val="single"/>
        </w:rPr>
        <w:t xml:space="preserve">as dispensed to the patient </w:t>
      </w:r>
      <w:r w:rsidR="0016100E" w:rsidRPr="0046610D">
        <w:rPr>
          <w:rFonts w:ascii="Times New Roman" w:hAnsi="Times New Roman" w:cs="Times New Roman"/>
          <w:u w:val="single"/>
        </w:rPr>
        <w:t xml:space="preserve">within the </w:t>
      </w:r>
      <w:r w:rsidR="00E94D79" w:rsidRPr="0046610D">
        <w:rPr>
          <w:rFonts w:ascii="Times New Roman" w:hAnsi="Times New Roman" w:cs="Times New Roman"/>
          <w:u w:val="single"/>
        </w:rPr>
        <w:t xml:space="preserve">preceding </w:t>
      </w:r>
      <w:r w:rsidR="007C4588" w:rsidRPr="0046610D">
        <w:rPr>
          <w:rFonts w:ascii="Times New Roman" w:hAnsi="Times New Roman" w:cs="Times New Roman"/>
          <w:u w:val="single"/>
        </w:rPr>
        <w:t>twelve</w:t>
      </w:r>
      <w:r w:rsidR="0016100E" w:rsidRPr="0046610D">
        <w:rPr>
          <w:rFonts w:ascii="Times New Roman" w:hAnsi="Times New Roman" w:cs="Times New Roman"/>
          <w:u w:val="single"/>
        </w:rPr>
        <w:t xml:space="preserve"> </w:t>
      </w:r>
      <w:r w:rsidR="00E94D79" w:rsidRPr="0046610D">
        <w:rPr>
          <w:rFonts w:ascii="Times New Roman" w:hAnsi="Times New Roman" w:cs="Times New Roman"/>
          <w:u w:val="single"/>
        </w:rPr>
        <w:t>months, and the practitioner’s</w:t>
      </w:r>
      <w:r w:rsidR="00FD1028" w:rsidRPr="0046610D">
        <w:rPr>
          <w:rFonts w:ascii="Times New Roman" w:hAnsi="Times New Roman" w:cs="Times New Roman"/>
          <w:u w:val="single"/>
        </w:rPr>
        <w:t xml:space="preserve"> rationale for provi</w:t>
      </w:r>
      <w:r w:rsidR="00E94D79" w:rsidRPr="0046610D">
        <w:rPr>
          <w:rFonts w:ascii="Times New Roman" w:hAnsi="Times New Roman" w:cs="Times New Roman"/>
          <w:u w:val="single"/>
        </w:rPr>
        <w:t xml:space="preserve">ding the patient </w:t>
      </w:r>
      <w:r w:rsidR="00E94D79" w:rsidRPr="0046610D">
        <w:rPr>
          <w:rFonts w:ascii="Times New Roman" w:hAnsi="Times New Roman"/>
          <w:u w:val="single"/>
        </w:rPr>
        <w:t>Schedule II controlled substance(s), opioid(s), and/or benzodiazepine(s).</w:t>
      </w:r>
      <w:r w:rsidR="00E94D79" w:rsidRPr="0046610D">
        <w:rPr>
          <w:rFonts w:ascii="Times New Roman" w:hAnsi="Times New Roman" w:cs="Times New Roman"/>
        </w:rPr>
        <w:t xml:space="preserve"> </w:t>
      </w:r>
    </w:p>
    <w:p w14:paraId="45B039B3" w14:textId="77777777" w:rsidR="00FD1028" w:rsidRPr="0046610D" w:rsidRDefault="00FD1028"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14:paraId="14A27460" w14:textId="75CD317B" w:rsidR="00FD1028" w:rsidRPr="0046610D"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sidRPr="0046610D">
        <w:rPr>
          <w:rFonts w:ascii="Times New Roman" w:hAnsi="Times New Roman" w:cs="Times New Roman"/>
        </w:rPr>
        <w:tab/>
      </w:r>
      <w:r w:rsidR="00E54562" w:rsidRPr="0046610D">
        <w:rPr>
          <w:rFonts w:ascii="Times New Roman" w:hAnsi="Times New Roman" w:cs="Times New Roman"/>
          <w:strike/>
        </w:rPr>
        <w:t>3.4</w:t>
      </w:r>
      <w:r w:rsidR="00412DA5" w:rsidRPr="0046610D">
        <w:rPr>
          <w:rFonts w:ascii="Times New Roman" w:hAnsi="Times New Roman" w:cs="Times New Roman"/>
          <w:strike/>
        </w:rPr>
        <w:t>.</w:t>
      </w:r>
      <w:r w:rsidRPr="0046610D">
        <w:rPr>
          <w:rFonts w:ascii="Times New Roman" w:hAnsi="Times New Roman" w:cs="Times New Roman"/>
        </w:rPr>
        <w:t xml:space="preserve"> </w:t>
      </w:r>
      <w:r w:rsidR="00E92973" w:rsidRPr="0046610D">
        <w:rPr>
          <w:rFonts w:ascii="Times New Roman" w:hAnsi="Times New Roman" w:cs="Times New Roman"/>
          <w:u w:val="single"/>
        </w:rPr>
        <w:t xml:space="preserve">4.5. If a practitioner-patient relationship continues and the course of treatment includes the continued prescribing, dispensing or administering of any controlled substance, the practitioner shall </w:t>
      </w:r>
      <w:r w:rsidR="00B24BBB" w:rsidRPr="0046610D">
        <w:rPr>
          <w:rFonts w:ascii="Times New Roman" w:hAnsi="Times New Roman" w:cs="Times New Roman"/>
          <w:u w:val="single"/>
        </w:rPr>
        <w:t>access the CSMP at least annually</w:t>
      </w:r>
      <w:r w:rsidR="00B24BBB" w:rsidRPr="0046610D">
        <w:rPr>
          <w:rFonts w:ascii="Times New Roman" w:hAnsi="Times New Roman" w:cs="Times New Roman"/>
        </w:rPr>
        <w:t xml:space="preserve"> </w:t>
      </w:r>
      <w:r w:rsidR="004D79E1" w:rsidRPr="0046610D">
        <w:rPr>
          <w:rFonts w:ascii="Times New Roman" w:hAnsi="Times New Roman" w:cs="Times New Roman"/>
          <w:strike/>
        </w:rPr>
        <w:t>After the initial provision of a pain-relieving controlled substance as part of a course of treatment for chronic nonmalignant pain, s</w:t>
      </w:r>
      <w:r w:rsidR="00FD1028" w:rsidRPr="0046610D">
        <w:rPr>
          <w:rFonts w:ascii="Times New Roman" w:hAnsi="Times New Roman" w:cs="Times New Roman"/>
          <w:strike/>
        </w:rPr>
        <w:t xml:space="preserve">hould the patient continue as a patient with the </w:t>
      </w:r>
      <w:r w:rsidR="00730891" w:rsidRPr="0046610D">
        <w:rPr>
          <w:rFonts w:ascii="Times New Roman" w:hAnsi="Times New Roman" w:cs="Times New Roman"/>
          <w:strike/>
        </w:rPr>
        <w:t xml:space="preserve">current </w:t>
      </w:r>
      <w:r w:rsidR="00FD1028" w:rsidRPr="0046610D">
        <w:rPr>
          <w:rFonts w:ascii="Times New Roman" w:hAnsi="Times New Roman" w:cs="Times New Roman"/>
          <w:strike/>
        </w:rPr>
        <w:t xml:space="preserve">practitioner, </w:t>
      </w:r>
      <w:r w:rsidR="00730891" w:rsidRPr="0046610D">
        <w:rPr>
          <w:rFonts w:ascii="Times New Roman" w:hAnsi="Times New Roman" w:cs="Times New Roman"/>
          <w:strike/>
        </w:rPr>
        <w:t>and the</w:t>
      </w:r>
      <w:r w:rsidR="00412DA5" w:rsidRPr="0046610D">
        <w:rPr>
          <w:rFonts w:ascii="Times New Roman" w:hAnsi="Times New Roman" w:cs="Times New Roman"/>
          <w:strike/>
        </w:rPr>
        <w:t xml:space="preserve"> </w:t>
      </w:r>
      <w:r w:rsidR="00730891" w:rsidRPr="0046610D">
        <w:rPr>
          <w:rFonts w:ascii="Times New Roman" w:hAnsi="Times New Roman" w:cs="Times New Roman"/>
          <w:strike/>
        </w:rPr>
        <w:t xml:space="preserve">current practitioner continues to provide pain-relieving controlled substances as part of a course of treatment for chronic, nonmalignant pain, </w:t>
      </w:r>
      <w:r w:rsidR="00FD1028" w:rsidRPr="0046610D">
        <w:rPr>
          <w:rFonts w:ascii="Times New Roman" w:hAnsi="Times New Roman" w:cs="Times New Roman"/>
          <w:strike/>
        </w:rPr>
        <w:t>the CSMP shall be accessed by the</w:t>
      </w:r>
      <w:r w:rsidR="00730891" w:rsidRPr="0046610D">
        <w:rPr>
          <w:rFonts w:ascii="Times New Roman" w:hAnsi="Times New Roman" w:cs="Times New Roman"/>
          <w:strike/>
        </w:rPr>
        <w:t xml:space="preserve"> current </w:t>
      </w:r>
      <w:r w:rsidR="00FD1028" w:rsidRPr="0046610D">
        <w:rPr>
          <w:rFonts w:ascii="Times New Roman" w:hAnsi="Times New Roman" w:cs="Times New Roman"/>
          <w:strike/>
        </w:rPr>
        <w:t>practitioner</w:t>
      </w:r>
      <w:r w:rsidR="00730891" w:rsidRPr="0046610D">
        <w:rPr>
          <w:rFonts w:ascii="Times New Roman" w:hAnsi="Times New Roman" w:cs="Times New Roman"/>
          <w:strike/>
        </w:rPr>
        <w:t xml:space="preserve"> at least annually</w:t>
      </w:r>
      <w:r w:rsidR="00412DA5" w:rsidRPr="0046610D">
        <w:rPr>
          <w:rFonts w:ascii="Times New Roman" w:hAnsi="Times New Roman" w:cs="Times New Roman"/>
        </w:rPr>
        <w:t xml:space="preserve"> to determine whether the patient has obtained any controlled substances reported to the CSMP </w:t>
      </w:r>
      <w:r w:rsidR="0016100E" w:rsidRPr="0046610D">
        <w:rPr>
          <w:rFonts w:ascii="Times New Roman" w:hAnsi="Times New Roman" w:cs="Times New Roman"/>
        </w:rPr>
        <w:t xml:space="preserve">from any source other than the current practitioner </w:t>
      </w:r>
      <w:r w:rsidR="00412DA5" w:rsidRPr="0046610D">
        <w:rPr>
          <w:rFonts w:ascii="Times New Roman" w:hAnsi="Times New Roman" w:cs="Times New Roman"/>
        </w:rPr>
        <w:t xml:space="preserve">within the </w:t>
      </w:r>
      <w:r w:rsidR="007C4588" w:rsidRPr="0046610D">
        <w:rPr>
          <w:rFonts w:ascii="Times New Roman" w:hAnsi="Times New Roman" w:cs="Times New Roman"/>
        </w:rPr>
        <w:t xml:space="preserve">twelve </w:t>
      </w:r>
      <w:r w:rsidR="00412DA5" w:rsidRPr="0046610D">
        <w:rPr>
          <w:rFonts w:ascii="Times New Roman" w:hAnsi="Times New Roman" w:cs="Times New Roman"/>
          <w:strike/>
        </w:rPr>
        <w:t>(</w:t>
      </w:r>
      <w:r w:rsidR="007C4588" w:rsidRPr="0046610D">
        <w:rPr>
          <w:rFonts w:ascii="Times New Roman" w:hAnsi="Times New Roman" w:cs="Times New Roman"/>
          <w:strike/>
        </w:rPr>
        <w:t>12</w:t>
      </w:r>
      <w:r w:rsidR="00412DA5" w:rsidRPr="0046610D">
        <w:rPr>
          <w:rFonts w:ascii="Times New Roman" w:hAnsi="Times New Roman" w:cs="Times New Roman"/>
          <w:strike/>
        </w:rPr>
        <w:t>)</w:t>
      </w:r>
      <w:r w:rsidR="00412DA5" w:rsidRPr="0046610D">
        <w:rPr>
          <w:rFonts w:ascii="Times New Roman" w:hAnsi="Times New Roman" w:cs="Times New Roman"/>
        </w:rPr>
        <w:t xml:space="preserve"> </w:t>
      </w:r>
      <w:r w:rsidR="007C4588" w:rsidRPr="0046610D">
        <w:rPr>
          <w:rFonts w:ascii="Times New Roman" w:hAnsi="Times New Roman" w:cs="Times New Roman"/>
        </w:rPr>
        <w:t>month</w:t>
      </w:r>
      <w:r w:rsidR="00412DA5" w:rsidRPr="0046610D">
        <w:rPr>
          <w:rFonts w:ascii="Times New Roman" w:hAnsi="Times New Roman" w:cs="Times New Roman"/>
        </w:rPr>
        <w:t xml:space="preserve"> period immediately preceding the</w:t>
      </w:r>
      <w:r w:rsidR="00746741" w:rsidRPr="0046610D">
        <w:rPr>
          <w:rFonts w:ascii="Times New Roman" w:hAnsi="Times New Roman" w:cs="Times New Roman"/>
        </w:rPr>
        <w:t xml:space="preserve"> date of</w:t>
      </w:r>
      <w:r w:rsidR="00412DA5" w:rsidRPr="0046610D">
        <w:rPr>
          <w:rFonts w:ascii="Times New Roman" w:hAnsi="Times New Roman" w:cs="Times New Roman"/>
        </w:rPr>
        <w:t xml:space="preserve"> access</w:t>
      </w:r>
      <w:r w:rsidR="00537666" w:rsidRPr="0046610D">
        <w:rPr>
          <w:rFonts w:ascii="Times New Roman" w:hAnsi="Times New Roman" w:cs="Times New Roman"/>
        </w:rPr>
        <w:t>.  T</w:t>
      </w:r>
      <w:r w:rsidR="00FD1028" w:rsidRPr="0046610D">
        <w:rPr>
          <w:rFonts w:ascii="Times New Roman" w:hAnsi="Times New Roman" w:cs="Times New Roman"/>
        </w:rPr>
        <w:t>he</w:t>
      </w:r>
      <w:r w:rsidR="00746741" w:rsidRPr="0046610D">
        <w:rPr>
          <w:rFonts w:ascii="Times New Roman" w:hAnsi="Times New Roman" w:cs="Times New Roman"/>
        </w:rPr>
        <w:t xml:space="preserve"> date of</w:t>
      </w:r>
      <w:r w:rsidR="00FD1028" w:rsidRPr="0046610D">
        <w:rPr>
          <w:rFonts w:ascii="Times New Roman" w:hAnsi="Times New Roman" w:cs="Times New Roman"/>
        </w:rPr>
        <w:t xml:space="preserve"> access and any controlled substances</w:t>
      </w:r>
      <w:r w:rsidR="0016100E" w:rsidRPr="0046610D">
        <w:rPr>
          <w:rFonts w:ascii="Times New Roman" w:hAnsi="Times New Roman" w:cs="Times New Roman"/>
        </w:rPr>
        <w:t xml:space="preserve"> from any other source other than the current practitioner</w:t>
      </w:r>
      <w:r w:rsidR="00FD1028" w:rsidRPr="0046610D">
        <w:rPr>
          <w:rFonts w:ascii="Times New Roman" w:hAnsi="Times New Roman" w:cs="Times New Roman"/>
        </w:rPr>
        <w:t xml:space="preserve"> reported to the CSMP </w:t>
      </w:r>
      <w:r w:rsidR="00412DA5" w:rsidRPr="0046610D">
        <w:rPr>
          <w:rFonts w:ascii="Times New Roman" w:hAnsi="Times New Roman" w:cs="Times New Roman"/>
        </w:rPr>
        <w:t xml:space="preserve">within such </w:t>
      </w:r>
      <w:r w:rsidR="00A10649" w:rsidRPr="0046610D">
        <w:rPr>
          <w:rFonts w:ascii="Times New Roman" w:hAnsi="Times New Roman" w:cs="Times New Roman"/>
        </w:rPr>
        <w:lastRenderedPageBreak/>
        <w:t xml:space="preserve">twelve </w:t>
      </w:r>
      <w:r w:rsidR="00412DA5" w:rsidRPr="0046610D">
        <w:rPr>
          <w:rFonts w:ascii="Times New Roman" w:hAnsi="Times New Roman" w:cs="Times New Roman"/>
          <w:strike/>
        </w:rPr>
        <w:t>(</w:t>
      </w:r>
      <w:r w:rsidR="00A10649" w:rsidRPr="0046610D">
        <w:rPr>
          <w:rFonts w:ascii="Times New Roman" w:hAnsi="Times New Roman" w:cs="Times New Roman"/>
          <w:strike/>
        </w:rPr>
        <w:t>12</w:t>
      </w:r>
      <w:r w:rsidR="00412DA5" w:rsidRPr="0046610D">
        <w:rPr>
          <w:rFonts w:ascii="Times New Roman" w:hAnsi="Times New Roman" w:cs="Times New Roman"/>
          <w:strike/>
        </w:rPr>
        <w:t>)</w:t>
      </w:r>
      <w:r w:rsidR="00412DA5" w:rsidRPr="0046610D">
        <w:rPr>
          <w:rFonts w:ascii="Times New Roman" w:hAnsi="Times New Roman" w:cs="Times New Roman"/>
        </w:rPr>
        <w:t xml:space="preserve"> </w:t>
      </w:r>
      <w:r w:rsidR="00A10649" w:rsidRPr="0046610D">
        <w:rPr>
          <w:rFonts w:ascii="Times New Roman" w:hAnsi="Times New Roman" w:cs="Times New Roman"/>
        </w:rPr>
        <w:t xml:space="preserve">month </w:t>
      </w:r>
      <w:r w:rsidR="00407AA5" w:rsidRPr="0046610D">
        <w:rPr>
          <w:rFonts w:ascii="Times New Roman" w:hAnsi="Times New Roman" w:cs="Times New Roman"/>
        </w:rPr>
        <w:t xml:space="preserve">period </w:t>
      </w:r>
      <w:r w:rsidR="00A10649" w:rsidRPr="0046610D">
        <w:rPr>
          <w:rFonts w:ascii="Times New Roman" w:hAnsi="Times New Roman" w:cs="Times New Roman"/>
        </w:rPr>
        <w:t>immediately prec</w:t>
      </w:r>
      <w:r w:rsidR="00412DA5" w:rsidRPr="0046610D">
        <w:rPr>
          <w:rFonts w:ascii="Times New Roman" w:hAnsi="Times New Roman" w:cs="Times New Roman"/>
        </w:rPr>
        <w:t xml:space="preserve">eding </w:t>
      </w:r>
      <w:r w:rsidR="00056BB9" w:rsidRPr="0046610D">
        <w:rPr>
          <w:rFonts w:ascii="Times New Roman" w:hAnsi="Times New Roman" w:cs="Times New Roman"/>
        </w:rPr>
        <w:t xml:space="preserve">the </w:t>
      </w:r>
      <w:r w:rsidR="00746741" w:rsidRPr="0046610D">
        <w:rPr>
          <w:rFonts w:ascii="Times New Roman" w:hAnsi="Times New Roman" w:cs="Times New Roman"/>
        </w:rPr>
        <w:t xml:space="preserve">date of </w:t>
      </w:r>
      <w:r w:rsidR="00056BB9" w:rsidRPr="0046610D">
        <w:rPr>
          <w:rFonts w:ascii="Times New Roman" w:hAnsi="Times New Roman" w:cs="Times New Roman"/>
        </w:rPr>
        <w:t xml:space="preserve">access </w:t>
      </w:r>
      <w:r w:rsidR="00FD1028" w:rsidRPr="0046610D">
        <w:rPr>
          <w:rFonts w:ascii="Times New Roman" w:hAnsi="Times New Roman" w:cs="Times New Roman"/>
        </w:rPr>
        <w:t>shall be then promptly documented in the patient’</w:t>
      </w:r>
      <w:r w:rsidR="00730891" w:rsidRPr="0046610D">
        <w:rPr>
          <w:rFonts w:ascii="Times New Roman" w:hAnsi="Times New Roman" w:cs="Times New Roman"/>
        </w:rPr>
        <w:t>s medical record</w:t>
      </w:r>
      <w:r w:rsidR="00746741" w:rsidRPr="0046610D">
        <w:rPr>
          <w:rFonts w:ascii="Times New Roman" w:hAnsi="Times New Roman" w:cs="Times New Roman"/>
        </w:rPr>
        <w:t xml:space="preserve"> </w:t>
      </w:r>
      <w:r w:rsidR="00A10649" w:rsidRPr="0046610D">
        <w:rPr>
          <w:rFonts w:ascii="Times New Roman" w:hAnsi="Times New Roman" w:cs="Times New Roman"/>
        </w:rPr>
        <w:t xml:space="preserve">by the current practitioner, with </w:t>
      </w:r>
      <w:r w:rsidR="00746741" w:rsidRPr="0046610D">
        <w:rPr>
          <w:rFonts w:ascii="Times New Roman" w:hAnsi="Times New Roman" w:cs="Times New Roman"/>
        </w:rPr>
        <w:t xml:space="preserve">rationale for </w:t>
      </w:r>
      <w:r w:rsidR="00407AA5" w:rsidRPr="0046610D">
        <w:rPr>
          <w:rFonts w:ascii="Times New Roman" w:hAnsi="Times New Roman" w:cs="Times New Roman"/>
        </w:rPr>
        <w:t xml:space="preserve">continuing </w:t>
      </w:r>
      <w:r w:rsidR="00746741" w:rsidRPr="0046610D">
        <w:rPr>
          <w:rFonts w:ascii="Times New Roman" w:hAnsi="Times New Roman" w:cs="Times New Roman"/>
        </w:rPr>
        <w:t xml:space="preserve">provision of the </w:t>
      </w:r>
      <w:r w:rsidR="00746741" w:rsidRPr="0046610D">
        <w:rPr>
          <w:rFonts w:ascii="Times New Roman" w:hAnsi="Times New Roman" w:cs="Times New Roman"/>
          <w:strike/>
        </w:rPr>
        <w:t>pain-relieving</w:t>
      </w:r>
      <w:r w:rsidR="00746741" w:rsidRPr="0046610D">
        <w:rPr>
          <w:rFonts w:ascii="Times New Roman" w:hAnsi="Times New Roman" w:cs="Times New Roman"/>
        </w:rPr>
        <w:t xml:space="preserve"> </w:t>
      </w:r>
      <w:r w:rsidR="00B24BBB" w:rsidRPr="0046610D">
        <w:rPr>
          <w:rFonts w:ascii="Times New Roman" w:hAnsi="Times New Roman" w:cs="Times New Roman"/>
          <w:u w:val="single"/>
        </w:rPr>
        <w:t>controlled</w:t>
      </w:r>
      <w:r w:rsidR="00B24BBB" w:rsidRPr="0046610D">
        <w:rPr>
          <w:rFonts w:ascii="Times New Roman" w:hAnsi="Times New Roman" w:cs="Times New Roman"/>
        </w:rPr>
        <w:t xml:space="preserve"> </w:t>
      </w:r>
      <w:r w:rsidR="00407AA5" w:rsidRPr="0046610D">
        <w:rPr>
          <w:rFonts w:ascii="Times New Roman" w:hAnsi="Times New Roman" w:cs="Times New Roman"/>
        </w:rPr>
        <w:t xml:space="preserve">substance </w:t>
      </w:r>
      <w:r w:rsidR="00A10649" w:rsidRPr="0046610D">
        <w:rPr>
          <w:rFonts w:ascii="Times New Roman" w:hAnsi="Times New Roman" w:cs="Times New Roman"/>
        </w:rPr>
        <w:t>by the current practitioner.</w:t>
      </w:r>
    </w:p>
    <w:p w14:paraId="37575361" w14:textId="77777777" w:rsidR="00730891" w:rsidRPr="0046610D" w:rsidRDefault="00730891"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14:paraId="503C2E44" w14:textId="77777777" w:rsidR="009A0B42" w:rsidRPr="0046610D" w:rsidRDefault="00B20DAB" w:rsidP="009A0B42">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sidRPr="0046610D">
        <w:rPr>
          <w:rFonts w:ascii="Times New Roman" w:hAnsi="Times New Roman" w:cs="Times New Roman"/>
        </w:rPr>
        <w:tab/>
      </w:r>
      <w:r w:rsidR="00E54562" w:rsidRPr="0046610D">
        <w:rPr>
          <w:rFonts w:ascii="Times New Roman" w:hAnsi="Times New Roman" w:cs="Times New Roman"/>
          <w:strike/>
        </w:rPr>
        <w:t>3.5</w:t>
      </w:r>
      <w:r w:rsidR="00730891" w:rsidRPr="0046610D">
        <w:rPr>
          <w:rFonts w:ascii="Times New Roman" w:hAnsi="Times New Roman" w:cs="Times New Roman"/>
          <w:strike/>
        </w:rPr>
        <w:t>.</w:t>
      </w:r>
      <w:r w:rsidR="00B24BBB" w:rsidRPr="0046610D">
        <w:rPr>
          <w:rFonts w:ascii="Times New Roman" w:hAnsi="Times New Roman" w:cs="Times New Roman"/>
          <w:u w:val="single"/>
        </w:rPr>
        <w:t>4.6.</w:t>
      </w:r>
      <w:r w:rsidR="00730891" w:rsidRPr="0046610D">
        <w:rPr>
          <w:rFonts w:ascii="Times New Roman" w:hAnsi="Times New Roman" w:cs="Times New Roman"/>
        </w:rPr>
        <w:t xml:space="preserve"> </w:t>
      </w:r>
      <w:r w:rsidRPr="0046610D">
        <w:rPr>
          <w:rFonts w:ascii="Times New Roman" w:hAnsi="Times New Roman" w:cs="Times New Roman"/>
        </w:rPr>
        <w:t xml:space="preserve"> </w:t>
      </w:r>
      <w:r w:rsidR="009A0B42" w:rsidRPr="0046610D">
        <w:rPr>
          <w:rFonts w:ascii="Times New Roman" w:hAnsi="Times New Roman" w:cs="Times New Roman"/>
          <w:strike/>
        </w:rPr>
        <w:t>Nothing herein prohibits the CSMP from being accessed for a specific patient more frequently than annually by the current practitioner, however, upon any such additional access of the CSMP, controlled substances reported to the CSMP from any source other than the current practitioner shall be promptly documented in the patient’s medical record by the current practitioner, with the date of access and rationale for provision of the pain-relieving controlled substance by the current practitioner.</w:t>
      </w:r>
    </w:p>
    <w:p w14:paraId="2C26752D" w14:textId="7C7D1C1C" w:rsidR="004D79E1" w:rsidRPr="0046610D" w:rsidRDefault="00B24BB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u w:val="single"/>
        </w:rPr>
      </w:pPr>
      <w:r w:rsidRPr="0046610D">
        <w:rPr>
          <w:rFonts w:ascii="Times New Roman" w:hAnsi="Times New Roman" w:cs="Times New Roman"/>
          <w:u w:val="single"/>
        </w:rPr>
        <w:t>A practitioner may review a patient’s CSMP data more frequently than annually.  However, a practitioner must document each CSMP data review in the patient medical record</w:t>
      </w:r>
      <w:r w:rsidR="00306F34" w:rsidRPr="0046610D">
        <w:rPr>
          <w:rFonts w:ascii="Times New Roman" w:hAnsi="Times New Roman" w:cs="Times New Roman"/>
          <w:u w:val="single"/>
        </w:rPr>
        <w:t>.</w:t>
      </w:r>
      <w:r w:rsidRPr="0046610D">
        <w:rPr>
          <w:rFonts w:ascii="Times New Roman" w:hAnsi="Times New Roman" w:cs="Times New Roman"/>
          <w:u w:val="single"/>
        </w:rPr>
        <w:t xml:space="preserve"> Documentation must include the date the practitioner accessed the patient’s CSMP record, a dated copy of the CSMP report or a list of all controlled substances reported to the CSMP for the patient from any source other than the practitioner, and the practitioner’s rationale for discontinuing or continuing to provide controlled substances to the patient. </w:t>
      </w:r>
    </w:p>
    <w:p w14:paraId="2D366546" w14:textId="1AD7FC82" w:rsidR="009A0B42" w:rsidRPr="0046610D" w:rsidRDefault="009A0B42"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u w:val="single"/>
        </w:rPr>
      </w:pPr>
    </w:p>
    <w:p w14:paraId="6AFEC50A" w14:textId="6F98CDBD" w:rsidR="009A0B42" w:rsidRPr="0046610D" w:rsidRDefault="009A0B42"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u w:val="single"/>
        </w:rPr>
      </w:pPr>
      <w:r w:rsidRPr="0046610D">
        <w:rPr>
          <w:rFonts w:ascii="Times New Roman" w:hAnsi="Times New Roman"/>
        </w:rPr>
        <w:tab/>
      </w:r>
      <w:r w:rsidRPr="0046610D">
        <w:rPr>
          <w:rFonts w:ascii="Times New Roman" w:hAnsi="Times New Roman"/>
          <w:u w:val="single"/>
        </w:rPr>
        <w:t xml:space="preserve">4.7.  A practitioner who is providing a patient controlled substance medication shall review a patient’s CSMP data whenever the provider has a specific concern regarding </w:t>
      </w:r>
      <w:r w:rsidR="00BF6FD7" w:rsidRPr="0046610D">
        <w:rPr>
          <w:rFonts w:ascii="Times New Roman" w:hAnsi="Times New Roman"/>
          <w:u w:val="single"/>
        </w:rPr>
        <w:t xml:space="preserve">controlled substance abuse, misuse, or diversion </w:t>
      </w:r>
      <w:r w:rsidR="000C5C45" w:rsidRPr="0046610D">
        <w:rPr>
          <w:rFonts w:ascii="Times New Roman" w:hAnsi="Times New Roman"/>
          <w:u w:val="single"/>
        </w:rPr>
        <w:t xml:space="preserve">of controlled substances </w:t>
      </w:r>
      <w:r w:rsidR="00BF6FD7" w:rsidRPr="0046610D">
        <w:rPr>
          <w:rFonts w:ascii="Times New Roman" w:hAnsi="Times New Roman"/>
          <w:u w:val="single"/>
        </w:rPr>
        <w:t xml:space="preserve">by the patient. </w:t>
      </w:r>
      <w:r w:rsidRPr="0046610D">
        <w:rPr>
          <w:rFonts w:ascii="Times New Roman" w:hAnsi="Times New Roman"/>
          <w:u w:val="single"/>
        </w:rPr>
        <w:t xml:space="preserve"> </w:t>
      </w:r>
    </w:p>
    <w:p w14:paraId="5A69F705" w14:textId="77777777" w:rsidR="004C77F7" w:rsidRPr="0046610D" w:rsidRDefault="004C77F7"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b/>
        </w:rPr>
      </w:pPr>
    </w:p>
    <w:p w14:paraId="2E365315" w14:textId="207400AA" w:rsidR="004D79E1" w:rsidRPr="0046610D" w:rsidRDefault="004D79E1"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b/>
        </w:rPr>
      </w:pPr>
      <w:r w:rsidRPr="0046610D">
        <w:rPr>
          <w:rFonts w:ascii="Times New Roman" w:hAnsi="Times New Roman" w:cs="Times New Roman"/>
          <w:b/>
        </w:rPr>
        <w:t>11-10-</w:t>
      </w:r>
      <w:r w:rsidRPr="0046610D">
        <w:rPr>
          <w:rFonts w:ascii="Times New Roman" w:hAnsi="Times New Roman" w:cs="Times New Roman"/>
          <w:b/>
          <w:strike/>
        </w:rPr>
        <w:t>4</w:t>
      </w:r>
      <w:r w:rsidR="009A0B42" w:rsidRPr="0046610D">
        <w:rPr>
          <w:rFonts w:ascii="Times New Roman" w:hAnsi="Times New Roman" w:cs="Times New Roman"/>
          <w:b/>
          <w:u w:val="single"/>
        </w:rPr>
        <w:t>5</w:t>
      </w:r>
      <w:r w:rsidRPr="0046610D">
        <w:rPr>
          <w:rFonts w:ascii="Times New Roman" w:hAnsi="Times New Roman" w:cs="Times New Roman"/>
          <w:b/>
        </w:rPr>
        <w:t>.  Other legal authority.</w:t>
      </w:r>
    </w:p>
    <w:p w14:paraId="751E256B" w14:textId="77777777" w:rsidR="004D79E1" w:rsidRPr="0046610D" w:rsidRDefault="004D79E1"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b/>
        </w:rPr>
      </w:pPr>
    </w:p>
    <w:p w14:paraId="208E5D14" w14:textId="4684711E" w:rsidR="004D79E1" w:rsidRPr="0046610D"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sidRPr="0046610D">
        <w:rPr>
          <w:rFonts w:ascii="Times New Roman" w:hAnsi="Times New Roman" w:cs="Times New Roman"/>
        </w:rPr>
        <w:tab/>
      </w:r>
      <w:r w:rsidR="004D79E1" w:rsidRPr="0046610D">
        <w:rPr>
          <w:rFonts w:ascii="Times New Roman" w:hAnsi="Times New Roman" w:cs="Times New Roman"/>
        </w:rPr>
        <w:t>4</w:t>
      </w:r>
      <w:r w:rsidR="00827F17" w:rsidRPr="0046610D">
        <w:rPr>
          <w:rFonts w:ascii="Times New Roman" w:hAnsi="Times New Roman" w:cs="Times New Roman"/>
        </w:rPr>
        <w:t>.</w:t>
      </w:r>
      <w:r w:rsidR="009A0B42" w:rsidRPr="0046610D">
        <w:rPr>
          <w:rFonts w:ascii="Times New Roman" w:hAnsi="Times New Roman" w:cs="Times New Roman"/>
          <w:u w:val="single"/>
        </w:rPr>
        <w:t>5.</w:t>
      </w:r>
      <w:r w:rsidR="00827F17" w:rsidRPr="0046610D">
        <w:rPr>
          <w:rFonts w:ascii="Times New Roman" w:hAnsi="Times New Roman" w:cs="Times New Roman"/>
        </w:rPr>
        <w:t>1.</w:t>
      </w:r>
      <w:r w:rsidRPr="0046610D">
        <w:rPr>
          <w:rFonts w:ascii="Times New Roman" w:hAnsi="Times New Roman" w:cs="Times New Roman"/>
        </w:rPr>
        <w:t xml:space="preserve">  </w:t>
      </w:r>
      <w:r w:rsidR="004D79E1" w:rsidRPr="0046610D">
        <w:rPr>
          <w:rFonts w:ascii="Times New Roman" w:hAnsi="Times New Roman" w:cs="Times New Roman"/>
        </w:rPr>
        <w:t>Practitioners must comply with all</w:t>
      </w:r>
      <w:r w:rsidR="00602353" w:rsidRPr="0046610D">
        <w:rPr>
          <w:rFonts w:ascii="Times New Roman" w:hAnsi="Times New Roman" w:cs="Times New Roman"/>
        </w:rPr>
        <w:t xml:space="preserve"> other</w:t>
      </w:r>
      <w:r w:rsidR="004D79E1" w:rsidRPr="0046610D">
        <w:rPr>
          <w:rFonts w:ascii="Times New Roman" w:hAnsi="Times New Roman" w:cs="Times New Roman"/>
        </w:rPr>
        <w:t xml:space="preserve"> </w:t>
      </w:r>
      <w:r w:rsidR="00602353" w:rsidRPr="0046610D">
        <w:rPr>
          <w:rFonts w:ascii="Times New Roman" w:hAnsi="Times New Roman" w:cs="Times New Roman"/>
        </w:rPr>
        <w:t xml:space="preserve">applicable </w:t>
      </w:r>
      <w:r w:rsidR="004D79E1" w:rsidRPr="0046610D">
        <w:rPr>
          <w:rFonts w:ascii="Times New Roman" w:hAnsi="Times New Roman" w:cs="Times New Roman"/>
        </w:rPr>
        <w:t>federal and state laws.</w:t>
      </w:r>
    </w:p>
    <w:p w14:paraId="10958EA0" w14:textId="77777777" w:rsidR="00412DA5" w:rsidRPr="0046610D" w:rsidRDefault="00412DA5"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14:paraId="548D591B" w14:textId="2C5A1893" w:rsidR="00412DA5" w:rsidRPr="0046610D" w:rsidRDefault="004D79E1"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sidRPr="0046610D">
        <w:rPr>
          <w:rFonts w:ascii="Times New Roman" w:hAnsi="Times New Roman" w:cs="Times New Roman"/>
          <w:b/>
        </w:rPr>
        <w:t>11-10-</w:t>
      </w:r>
      <w:r w:rsidRPr="0046610D">
        <w:rPr>
          <w:rFonts w:ascii="Times New Roman" w:hAnsi="Times New Roman" w:cs="Times New Roman"/>
          <w:b/>
          <w:strike/>
        </w:rPr>
        <w:t>5</w:t>
      </w:r>
      <w:r w:rsidR="00412DA5" w:rsidRPr="0046610D">
        <w:rPr>
          <w:rFonts w:ascii="Times New Roman" w:hAnsi="Times New Roman" w:cs="Times New Roman"/>
          <w:b/>
          <w:strike/>
        </w:rPr>
        <w:t>.</w:t>
      </w:r>
      <w:r w:rsidR="009A0B42" w:rsidRPr="0046610D">
        <w:rPr>
          <w:rFonts w:ascii="Times New Roman" w:hAnsi="Times New Roman" w:cs="Times New Roman"/>
          <w:b/>
          <w:u w:val="single"/>
        </w:rPr>
        <w:t>6</w:t>
      </w:r>
      <w:r w:rsidR="00412DA5" w:rsidRPr="0046610D">
        <w:rPr>
          <w:rFonts w:ascii="Times New Roman" w:hAnsi="Times New Roman" w:cs="Times New Roman"/>
          <w:b/>
        </w:rPr>
        <w:t xml:space="preserve"> </w:t>
      </w:r>
      <w:r w:rsidR="00827F17" w:rsidRPr="0046610D">
        <w:rPr>
          <w:rFonts w:ascii="Times New Roman" w:hAnsi="Times New Roman" w:cs="Times New Roman"/>
          <w:b/>
        </w:rPr>
        <w:t xml:space="preserve"> </w:t>
      </w:r>
      <w:r w:rsidR="00412DA5" w:rsidRPr="0046610D">
        <w:rPr>
          <w:rFonts w:ascii="Times New Roman" w:hAnsi="Times New Roman" w:cs="Times New Roman"/>
          <w:b/>
        </w:rPr>
        <w:t>Discipline</w:t>
      </w:r>
      <w:r w:rsidR="009A0B42" w:rsidRPr="0046610D">
        <w:rPr>
          <w:rFonts w:ascii="Times New Roman" w:hAnsi="Times New Roman" w:cs="Times New Roman"/>
          <w:b/>
        </w:rPr>
        <w:t xml:space="preserve"> </w:t>
      </w:r>
      <w:r w:rsidR="009A0B42" w:rsidRPr="0046610D">
        <w:rPr>
          <w:rFonts w:ascii="Times New Roman" w:hAnsi="Times New Roman"/>
          <w:b/>
          <w:u w:val="single"/>
        </w:rPr>
        <w:t>and Administrative Penalties</w:t>
      </w:r>
      <w:r w:rsidR="009A0B42" w:rsidRPr="0046610D">
        <w:rPr>
          <w:rFonts w:ascii="Times New Roman" w:hAnsi="Times New Roman"/>
          <w:b/>
        </w:rPr>
        <w:t>.</w:t>
      </w:r>
    </w:p>
    <w:p w14:paraId="4DA03780" w14:textId="77777777" w:rsidR="00412DA5" w:rsidRPr="0046610D" w:rsidRDefault="00412DA5"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14:paraId="167E0969" w14:textId="5D66DCA6" w:rsidR="00412DA5" w:rsidRPr="0046610D"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sidRPr="0046610D">
        <w:rPr>
          <w:rFonts w:ascii="Times New Roman" w:hAnsi="Times New Roman" w:cs="Times New Roman"/>
        </w:rPr>
        <w:tab/>
      </w:r>
      <w:r w:rsidR="004D79E1" w:rsidRPr="0046610D">
        <w:rPr>
          <w:rFonts w:ascii="Times New Roman" w:hAnsi="Times New Roman" w:cs="Times New Roman"/>
          <w:strike/>
        </w:rPr>
        <w:t>5</w:t>
      </w:r>
      <w:r w:rsidR="00827F17" w:rsidRPr="0046610D">
        <w:rPr>
          <w:rFonts w:ascii="Times New Roman" w:hAnsi="Times New Roman" w:cs="Times New Roman"/>
        </w:rPr>
        <w:t>.</w:t>
      </w:r>
      <w:r w:rsidR="009A0B42" w:rsidRPr="0046610D">
        <w:rPr>
          <w:rFonts w:ascii="Times New Roman" w:hAnsi="Times New Roman" w:cs="Times New Roman"/>
          <w:u w:val="single"/>
        </w:rPr>
        <w:t>6.</w:t>
      </w:r>
      <w:r w:rsidR="00827F17" w:rsidRPr="0046610D">
        <w:rPr>
          <w:rFonts w:ascii="Times New Roman" w:hAnsi="Times New Roman" w:cs="Times New Roman"/>
        </w:rPr>
        <w:t>1.</w:t>
      </w:r>
      <w:r w:rsidRPr="0046610D">
        <w:rPr>
          <w:rFonts w:ascii="Times New Roman" w:hAnsi="Times New Roman" w:cs="Times New Roman"/>
        </w:rPr>
        <w:t xml:space="preserve">  </w:t>
      </w:r>
      <w:r w:rsidR="00412DA5" w:rsidRPr="0046610D">
        <w:rPr>
          <w:rFonts w:ascii="Times New Roman" w:hAnsi="Times New Roman" w:cs="Times New Roman"/>
        </w:rPr>
        <w:t xml:space="preserve">Any practitioner who fails to comply with this rule </w:t>
      </w:r>
      <w:r w:rsidR="00412DA5" w:rsidRPr="0046610D">
        <w:rPr>
          <w:rFonts w:ascii="Times New Roman" w:hAnsi="Times New Roman" w:cs="Times New Roman"/>
          <w:strike/>
        </w:rPr>
        <w:t>11 CSR 10</w:t>
      </w:r>
      <w:r w:rsidR="00412DA5" w:rsidRPr="0046610D">
        <w:rPr>
          <w:rFonts w:ascii="Times New Roman" w:hAnsi="Times New Roman" w:cs="Times New Roman"/>
        </w:rPr>
        <w:t xml:space="preserve"> is subject to </w:t>
      </w:r>
      <w:r w:rsidR="004C77F7" w:rsidRPr="0046610D">
        <w:rPr>
          <w:rFonts w:ascii="Times New Roman" w:hAnsi="Times New Roman" w:cs="Times New Roman"/>
        </w:rPr>
        <w:t xml:space="preserve">Board </w:t>
      </w:r>
      <w:r w:rsidR="00412DA5" w:rsidRPr="0046610D">
        <w:rPr>
          <w:rFonts w:ascii="Times New Roman" w:hAnsi="Times New Roman" w:cs="Times New Roman"/>
        </w:rPr>
        <w:t>disciplinary proceedings for failing to perform any statutory or legal obligation placed upon the practitioner and unprofessional, unethical, and dishonorable conduct, pursuant to W.</w:t>
      </w:r>
      <w:r w:rsidR="004C77F7" w:rsidRPr="0046610D">
        <w:rPr>
          <w:rFonts w:ascii="Times New Roman" w:hAnsi="Times New Roman" w:cs="Times New Roman"/>
        </w:rPr>
        <w:t xml:space="preserve"> </w:t>
      </w:r>
      <w:r w:rsidR="00412DA5" w:rsidRPr="0046610D">
        <w:rPr>
          <w:rFonts w:ascii="Times New Roman" w:hAnsi="Times New Roman" w:cs="Times New Roman"/>
        </w:rPr>
        <w:t>Va. Code § 30-3-14</w:t>
      </w:r>
      <w:r w:rsidR="009A0B42" w:rsidRPr="0046610D">
        <w:rPr>
          <w:rFonts w:ascii="Times New Roman" w:hAnsi="Times New Roman" w:cs="Times New Roman"/>
          <w:u w:val="single"/>
        </w:rPr>
        <w:t xml:space="preserve">, </w:t>
      </w:r>
      <w:r w:rsidR="009A0B42" w:rsidRPr="0046610D">
        <w:rPr>
          <w:rFonts w:ascii="Times New Roman" w:hAnsi="Times New Roman"/>
          <w:u w:val="single"/>
        </w:rPr>
        <w:t>W. Va. Code § 30-3E-17, and/or the rules of the Board.</w:t>
      </w:r>
      <w:r w:rsidR="009A0B42" w:rsidRPr="0046610D">
        <w:rPr>
          <w:rFonts w:ascii="Times New Roman" w:hAnsi="Times New Roman"/>
        </w:rPr>
        <w:t xml:space="preserve"> </w:t>
      </w:r>
      <w:r w:rsidR="00412DA5" w:rsidRPr="0046610D">
        <w:rPr>
          <w:rFonts w:ascii="Times New Roman" w:hAnsi="Times New Roman" w:cs="Times New Roman"/>
          <w:strike/>
        </w:rPr>
        <w:t>and 11 CSR 1A 12.1 and 12.2.</w:t>
      </w:r>
      <w:r w:rsidR="00F406D4" w:rsidRPr="0046610D">
        <w:rPr>
          <w:rFonts w:ascii="Times New Roman" w:hAnsi="Times New Roman" w:cs="Times New Roman"/>
          <w:strike/>
        </w:rPr>
        <w:t>, except where the current practitioner documents in the patient’s medical record that the failure to timely comply is a result of failure in internet connectivity and/or power outages.</w:t>
      </w:r>
    </w:p>
    <w:p w14:paraId="7C3BC7CC" w14:textId="28024DAF" w:rsidR="0022210B" w:rsidRPr="0046610D" w:rsidRDefault="0022210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b/>
        </w:rPr>
      </w:pPr>
    </w:p>
    <w:p w14:paraId="51A33464" w14:textId="698E95BD" w:rsidR="009A0B42" w:rsidRPr="00C74DF0" w:rsidRDefault="009A0B42" w:rsidP="009A0B4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u w:val="single"/>
        </w:rPr>
      </w:pPr>
      <w:r w:rsidRPr="0046610D">
        <w:rPr>
          <w:rFonts w:ascii="Times New Roman" w:hAnsi="Times New Roman"/>
        </w:rPr>
        <w:tab/>
      </w:r>
      <w:r w:rsidRPr="0046610D">
        <w:rPr>
          <w:rFonts w:ascii="Times New Roman" w:hAnsi="Times New Roman"/>
          <w:u w:val="single"/>
        </w:rPr>
        <w:t>6.2.  Any practitioner who fails to comply with the requirements described in W. Va. Code § 60A-9-7(f) or (g) shall be subject to the respective administrative penalties set forth in those subsections. All fines collected pursuant to those subsections shall be transferred by the Board to the Fight Substance Abuse Fund created under W. Va. Code § 60A-9-8.</w:t>
      </w:r>
    </w:p>
    <w:p w14:paraId="7B6AF76E" w14:textId="77777777" w:rsidR="009A0B42" w:rsidRPr="00B20DAB" w:rsidRDefault="009A0B42"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b/>
        </w:rPr>
      </w:pPr>
    </w:p>
    <w:sectPr w:rsidR="009A0B42" w:rsidRPr="00B20DAB" w:rsidSect="00B20DAB">
      <w:headerReference w:type="default" r:id="rId7"/>
      <w:footerReference w:type="default" r:id="rId8"/>
      <w:headerReference w:type="first" r:id="rId9"/>
      <w:footerReference w:type="firs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478A8" w14:textId="77777777" w:rsidR="00F406D4" w:rsidRDefault="00F406D4" w:rsidP="00827F17">
      <w:pPr>
        <w:spacing w:line="240" w:lineRule="auto"/>
      </w:pPr>
      <w:r>
        <w:separator/>
      </w:r>
    </w:p>
  </w:endnote>
  <w:endnote w:type="continuationSeparator" w:id="0">
    <w:p w14:paraId="5E8C8193" w14:textId="77777777" w:rsidR="00F406D4" w:rsidRDefault="00F406D4" w:rsidP="00827F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427969"/>
      <w:docPartObj>
        <w:docPartGallery w:val="Page Numbers (Bottom of Page)"/>
        <w:docPartUnique/>
      </w:docPartObj>
    </w:sdtPr>
    <w:sdtEndPr>
      <w:rPr>
        <w:noProof/>
      </w:rPr>
    </w:sdtEndPr>
    <w:sdtContent>
      <w:p w14:paraId="5C362339" w14:textId="77777777" w:rsidR="00F406D4" w:rsidRDefault="00F406D4">
        <w:pPr>
          <w:pStyle w:val="Footer"/>
          <w:jc w:val="center"/>
        </w:pPr>
        <w:r w:rsidRPr="00B803B0">
          <w:rPr>
            <w:rFonts w:ascii="Arial" w:hAnsi="Arial" w:cs="Arial"/>
          </w:rPr>
          <w:fldChar w:fldCharType="begin"/>
        </w:r>
        <w:r w:rsidRPr="00B803B0">
          <w:rPr>
            <w:rFonts w:ascii="Arial" w:hAnsi="Arial" w:cs="Arial"/>
          </w:rPr>
          <w:instrText xml:space="preserve"> PAGE   \* MERGEFORMAT </w:instrText>
        </w:r>
        <w:r w:rsidRPr="00B803B0">
          <w:rPr>
            <w:rFonts w:ascii="Arial" w:hAnsi="Arial" w:cs="Arial"/>
          </w:rPr>
          <w:fldChar w:fldCharType="separate"/>
        </w:r>
        <w:r w:rsidR="003D7744">
          <w:rPr>
            <w:rFonts w:ascii="Arial" w:hAnsi="Arial" w:cs="Arial"/>
            <w:noProof/>
          </w:rPr>
          <w:t>1</w:t>
        </w:r>
        <w:r w:rsidRPr="00B803B0">
          <w:rPr>
            <w:rFonts w:ascii="Arial" w:hAnsi="Arial" w:cs="Arial"/>
            <w:noProof/>
          </w:rPr>
          <w:fldChar w:fldCharType="end"/>
        </w:r>
      </w:p>
    </w:sdtContent>
  </w:sdt>
  <w:p w14:paraId="23F2231E" w14:textId="77777777" w:rsidR="00F406D4" w:rsidRDefault="00F40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356298"/>
      <w:docPartObj>
        <w:docPartGallery w:val="Page Numbers (Bottom of Page)"/>
        <w:docPartUnique/>
      </w:docPartObj>
    </w:sdtPr>
    <w:sdtEndPr>
      <w:rPr>
        <w:noProof/>
      </w:rPr>
    </w:sdtEndPr>
    <w:sdtContent>
      <w:p w14:paraId="527BDD1F" w14:textId="77777777" w:rsidR="00B20DAB" w:rsidRDefault="00B20DAB" w:rsidP="00B20DAB">
        <w:pPr>
          <w:pStyle w:val="Footer"/>
          <w:jc w:val="center"/>
        </w:pPr>
        <w:r w:rsidRPr="00B20DAB">
          <w:rPr>
            <w:rFonts w:ascii="Times New Roman" w:hAnsi="Times New Roman" w:cs="Times New Roman"/>
            <w:b/>
            <w:sz w:val="20"/>
            <w:szCs w:val="20"/>
          </w:rPr>
          <w:fldChar w:fldCharType="begin"/>
        </w:r>
        <w:r w:rsidRPr="00B20DAB">
          <w:rPr>
            <w:rFonts w:ascii="Times New Roman" w:hAnsi="Times New Roman" w:cs="Times New Roman"/>
            <w:b/>
            <w:sz w:val="20"/>
            <w:szCs w:val="20"/>
          </w:rPr>
          <w:instrText xml:space="preserve"> PAGE   \* MERGEFORMAT </w:instrText>
        </w:r>
        <w:r w:rsidRPr="00B20DAB">
          <w:rPr>
            <w:rFonts w:ascii="Times New Roman" w:hAnsi="Times New Roman" w:cs="Times New Roman"/>
            <w:b/>
            <w:sz w:val="20"/>
            <w:szCs w:val="20"/>
          </w:rPr>
          <w:fldChar w:fldCharType="separate"/>
        </w:r>
        <w:r>
          <w:rPr>
            <w:rFonts w:ascii="Times New Roman" w:hAnsi="Times New Roman" w:cs="Times New Roman"/>
            <w:b/>
            <w:noProof/>
            <w:sz w:val="20"/>
            <w:szCs w:val="20"/>
          </w:rPr>
          <w:t>1</w:t>
        </w:r>
        <w:r w:rsidRPr="00B20DAB">
          <w:rPr>
            <w:rFonts w:ascii="Times New Roman" w:hAnsi="Times New Roman" w:cs="Times New Roman"/>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CE854" w14:textId="77777777" w:rsidR="00F406D4" w:rsidRDefault="00F406D4" w:rsidP="00827F17">
      <w:pPr>
        <w:spacing w:line="240" w:lineRule="auto"/>
      </w:pPr>
      <w:r>
        <w:separator/>
      </w:r>
    </w:p>
  </w:footnote>
  <w:footnote w:type="continuationSeparator" w:id="0">
    <w:p w14:paraId="07D6EE5C" w14:textId="77777777" w:rsidR="00F406D4" w:rsidRDefault="00F406D4" w:rsidP="00827F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819B" w14:textId="77777777" w:rsidR="00B20DAB" w:rsidRPr="00B20DAB" w:rsidRDefault="00B20DAB" w:rsidP="00B20DAB">
    <w:pPr>
      <w:pStyle w:val="Header"/>
      <w:jc w:val="center"/>
      <w:rPr>
        <w:rFonts w:ascii="Times New Roman" w:hAnsi="Times New Roman" w:cs="Times New Roman"/>
        <w:b/>
        <w:sz w:val="20"/>
        <w:szCs w:val="20"/>
      </w:rPr>
    </w:pPr>
    <w:r w:rsidRPr="00B20DAB">
      <w:rPr>
        <w:rFonts w:ascii="Times New Roman" w:hAnsi="Times New Roman" w:cs="Times New Roman"/>
        <w:b/>
        <w:sz w:val="20"/>
        <w:szCs w:val="20"/>
      </w:rPr>
      <w:t>11CSR10</w:t>
    </w:r>
  </w:p>
  <w:p w14:paraId="259AEE01" w14:textId="77777777" w:rsidR="00B20DAB" w:rsidRDefault="00B20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50C1" w14:textId="77777777" w:rsidR="00B20DAB" w:rsidRPr="00B20DAB" w:rsidRDefault="00B20DAB" w:rsidP="00B20DAB">
    <w:pPr>
      <w:pStyle w:val="Header"/>
      <w:jc w:val="center"/>
      <w:rPr>
        <w:rFonts w:ascii="Times New Roman" w:hAnsi="Times New Roman" w:cs="Times New Roman"/>
        <w:b/>
        <w:sz w:val="20"/>
        <w:szCs w:val="20"/>
      </w:rPr>
    </w:pPr>
    <w:r w:rsidRPr="00B20DAB">
      <w:rPr>
        <w:rFonts w:ascii="Times New Roman" w:hAnsi="Times New Roman" w:cs="Times New Roman"/>
        <w:b/>
        <w:sz w:val="20"/>
        <w:szCs w:val="20"/>
      </w:rPr>
      <w:t>11CSR10</w:t>
    </w:r>
  </w:p>
  <w:p w14:paraId="40ECC9D0" w14:textId="77777777" w:rsidR="00B20DAB" w:rsidRDefault="00B20DAB" w:rsidP="00B20DAB">
    <w:pPr>
      <w:pStyle w:val="Header"/>
      <w:jc w:val="center"/>
      <w:rPr>
        <w:rFonts w:ascii="Times New Roman" w:hAnsi="Times New Roman" w:cs="Times New Roman"/>
        <w:b/>
        <w:sz w:val="20"/>
        <w:szCs w:val="20"/>
      </w:rPr>
    </w:pPr>
  </w:p>
  <w:p w14:paraId="57071843" w14:textId="77777777" w:rsidR="00B20DAB" w:rsidRPr="00B20DAB" w:rsidRDefault="00B20DAB" w:rsidP="00B20DAB">
    <w:pPr>
      <w:pStyle w:val="Header"/>
      <w:jc w:val="center"/>
      <w:rPr>
        <w:rFonts w:ascii="Times New Roman" w:hAnsi="Times New Roman" w:cs="Times New Roman"/>
        <w:b/>
        <w:sz w:val="20"/>
        <w:szCs w:val="20"/>
      </w:rPr>
    </w:pPr>
  </w:p>
  <w:p w14:paraId="463AAB2A" w14:textId="77777777" w:rsidR="00B20DAB" w:rsidRDefault="00B20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4181D"/>
    <w:multiLevelType w:val="multilevel"/>
    <w:tmpl w:val="911A21E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10B"/>
    <w:rsid w:val="00036F1B"/>
    <w:rsid w:val="00056BB9"/>
    <w:rsid w:val="000C5C45"/>
    <w:rsid w:val="001040C4"/>
    <w:rsid w:val="001467A0"/>
    <w:rsid w:val="00153B8C"/>
    <w:rsid w:val="00155D8D"/>
    <w:rsid w:val="00156A87"/>
    <w:rsid w:val="0016100E"/>
    <w:rsid w:val="001C0A6E"/>
    <w:rsid w:val="001E2048"/>
    <w:rsid w:val="001E56EF"/>
    <w:rsid w:val="00211425"/>
    <w:rsid w:val="0022210B"/>
    <w:rsid w:val="002A0CCF"/>
    <w:rsid w:val="002B20A6"/>
    <w:rsid w:val="002F054C"/>
    <w:rsid w:val="00306F34"/>
    <w:rsid w:val="0033185B"/>
    <w:rsid w:val="003D7744"/>
    <w:rsid w:val="003E0E1B"/>
    <w:rsid w:val="00407AA5"/>
    <w:rsid w:val="00411845"/>
    <w:rsid w:val="00412DA5"/>
    <w:rsid w:val="00413038"/>
    <w:rsid w:val="00451AD8"/>
    <w:rsid w:val="0046610D"/>
    <w:rsid w:val="004B5EAC"/>
    <w:rsid w:val="004C77F7"/>
    <w:rsid w:val="004D79E1"/>
    <w:rsid w:val="00537666"/>
    <w:rsid w:val="00546112"/>
    <w:rsid w:val="005C13C3"/>
    <w:rsid w:val="005F700A"/>
    <w:rsid w:val="00602353"/>
    <w:rsid w:val="00666DCB"/>
    <w:rsid w:val="00686018"/>
    <w:rsid w:val="00721359"/>
    <w:rsid w:val="00730891"/>
    <w:rsid w:val="00736BB1"/>
    <w:rsid w:val="00746741"/>
    <w:rsid w:val="00752324"/>
    <w:rsid w:val="00767EB3"/>
    <w:rsid w:val="007A0A0A"/>
    <w:rsid w:val="007C4588"/>
    <w:rsid w:val="00802851"/>
    <w:rsid w:val="0081438A"/>
    <w:rsid w:val="00827F17"/>
    <w:rsid w:val="00870914"/>
    <w:rsid w:val="00883533"/>
    <w:rsid w:val="009A0B42"/>
    <w:rsid w:val="00A10649"/>
    <w:rsid w:val="00A62656"/>
    <w:rsid w:val="00A70CC5"/>
    <w:rsid w:val="00A90A76"/>
    <w:rsid w:val="00A9546C"/>
    <w:rsid w:val="00AB0968"/>
    <w:rsid w:val="00AE051A"/>
    <w:rsid w:val="00B20DAB"/>
    <w:rsid w:val="00B24BBB"/>
    <w:rsid w:val="00B439EC"/>
    <w:rsid w:val="00B803B0"/>
    <w:rsid w:val="00B860D4"/>
    <w:rsid w:val="00B87D03"/>
    <w:rsid w:val="00BA4236"/>
    <w:rsid w:val="00BF6FD7"/>
    <w:rsid w:val="00CC18D5"/>
    <w:rsid w:val="00CE2461"/>
    <w:rsid w:val="00CF46C2"/>
    <w:rsid w:val="00D731AE"/>
    <w:rsid w:val="00D93F3A"/>
    <w:rsid w:val="00E54562"/>
    <w:rsid w:val="00E87750"/>
    <w:rsid w:val="00E92973"/>
    <w:rsid w:val="00E94D79"/>
    <w:rsid w:val="00EE6189"/>
    <w:rsid w:val="00F06CD3"/>
    <w:rsid w:val="00F406D4"/>
    <w:rsid w:val="00F67FA0"/>
    <w:rsid w:val="00FD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A90A781"/>
  <w15:docId w15:val="{AF14BA8F-AC0F-4343-806D-DEB7E720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46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0D4"/>
    <w:pPr>
      <w:ind w:left="720"/>
      <w:contextualSpacing/>
    </w:pPr>
  </w:style>
  <w:style w:type="paragraph" w:styleId="Header">
    <w:name w:val="header"/>
    <w:basedOn w:val="Normal"/>
    <w:link w:val="HeaderChar"/>
    <w:uiPriority w:val="99"/>
    <w:unhideWhenUsed/>
    <w:rsid w:val="00827F17"/>
    <w:pPr>
      <w:tabs>
        <w:tab w:val="center" w:pos="4680"/>
        <w:tab w:val="right" w:pos="9360"/>
      </w:tabs>
      <w:spacing w:line="240" w:lineRule="auto"/>
    </w:pPr>
  </w:style>
  <w:style w:type="character" w:customStyle="1" w:styleId="HeaderChar">
    <w:name w:val="Header Char"/>
    <w:basedOn w:val="DefaultParagraphFont"/>
    <w:link w:val="Header"/>
    <w:uiPriority w:val="99"/>
    <w:rsid w:val="00827F17"/>
  </w:style>
  <w:style w:type="paragraph" w:styleId="Footer">
    <w:name w:val="footer"/>
    <w:basedOn w:val="Normal"/>
    <w:link w:val="FooterChar"/>
    <w:uiPriority w:val="99"/>
    <w:unhideWhenUsed/>
    <w:rsid w:val="00827F17"/>
    <w:pPr>
      <w:tabs>
        <w:tab w:val="center" w:pos="4680"/>
        <w:tab w:val="right" w:pos="9360"/>
      </w:tabs>
      <w:spacing w:line="240" w:lineRule="auto"/>
    </w:pPr>
  </w:style>
  <w:style w:type="character" w:customStyle="1" w:styleId="FooterChar">
    <w:name w:val="Footer Char"/>
    <w:basedOn w:val="DefaultParagraphFont"/>
    <w:link w:val="Footer"/>
    <w:uiPriority w:val="99"/>
    <w:rsid w:val="00827F17"/>
  </w:style>
  <w:style w:type="paragraph" w:styleId="BalloonText">
    <w:name w:val="Balloon Text"/>
    <w:basedOn w:val="Normal"/>
    <w:link w:val="BalloonTextChar"/>
    <w:uiPriority w:val="99"/>
    <w:semiHidden/>
    <w:unhideWhenUsed/>
    <w:rsid w:val="004C77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7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Rodecker, Deborah Lewis</dc:creator>
  <cp:lastModifiedBy>Frame, Jamie C</cp:lastModifiedBy>
  <cp:revision>2</cp:revision>
  <cp:lastPrinted>2013-05-15T16:30:00Z</cp:lastPrinted>
  <dcterms:created xsi:type="dcterms:W3CDTF">2021-06-24T17:14:00Z</dcterms:created>
  <dcterms:modified xsi:type="dcterms:W3CDTF">2021-06-24T17:14:00Z</dcterms:modified>
</cp:coreProperties>
</file>